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1C1680D1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52549BD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8ABB51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40DC3B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028A54" w14:textId="77777777" w:rsidR="006F71AA" w:rsidRPr="009C2DB5" w:rsidRDefault="006F71AA" w:rsidP="006F71AA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1A9C0B" w14:textId="033B37F4" w:rsidR="00220F6D" w:rsidRPr="00220F6D" w:rsidRDefault="00220F6D" w:rsidP="00AF3B6A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</w:rPr>
      </w:pPr>
      <w:r w:rsidRPr="00220F6D">
        <w:rPr>
          <w:rFonts w:ascii="Calibri" w:hAnsi="Calibri"/>
          <w:b/>
          <w:iCs/>
          <w:sz w:val="22"/>
          <w:szCs w:val="22"/>
        </w:rPr>
        <w:t xml:space="preserve">Wymagania i parametry techniczne na dostawę </w:t>
      </w:r>
      <w:r w:rsidR="00A316CC">
        <w:rPr>
          <w:rFonts w:ascii="Calibri" w:hAnsi="Calibri"/>
          <w:b/>
          <w:iCs/>
          <w:sz w:val="22"/>
          <w:szCs w:val="22"/>
        </w:rPr>
        <w:t>t</w:t>
      </w:r>
      <w:r w:rsidR="00A316CC" w:rsidRPr="00A316CC">
        <w:rPr>
          <w:rFonts w:ascii="Calibri" w:hAnsi="Calibri"/>
          <w:b/>
          <w:iCs/>
          <w:sz w:val="22"/>
          <w:szCs w:val="22"/>
        </w:rPr>
        <w:t>estera wiązań(Bond tester)</w:t>
      </w:r>
    </w:p>
    <w:tbl>
      <w:tblPr>
        <w:tblpPr w:leftFromText="141" w:rightFromText="141" w:vertAnchor="text" w:horzAnchor="page" w:tblpX="1273" w:tblpY="1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5528"/>
        <w:gridCol w:w="1418"/>
      </w:tblGrid>
      <w:tr w:rsidR="009772B5" w:rsidRPr="000E4649" w14:paraId="3B45271F" w14:textId="77777777" w:rsidTr="009772B5">
        <w:trPr>
          <w:trHeight w:val="251"/>
        </w:trPr>
        <w:tc>
          <w:tcPr>
            <w:tcW w:w="534" w:type="dxa"/>
          </w:tcPr>
          <w:p w14:paraId="7C5B6FC1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  <w:p w14:paraId="5ADB29E3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26" w:type="dxa"/>
          </w:tcPr>
          <w:p w14:paraId="24E2BD29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 xml:space="preserve">Nazwa parametru </w:t>
            </w:r>
          </w:p>
          <w:p w14:paraId="297FA39D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14:paraId="20B49015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 xml:space="preserve">Wymaganie </w:t>
            </w:r>
          </w:p>
        </w:tc>
        <w:tc>
          <w:tcPr>
            <w:tcW w:w="1418" w:type="dxa"/>
          </w:tcPr>
          <w:p w14:paraId="4A084B7F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color w:val="000000"/>
              </w:rPr>
              <w:t>Kolumna do wypełnienia przez wykonawcę</w:t>
            </w:r>
          </w:p>
        </w:tc>
      </w:tr>
      <w:tr w:rsidR="009772B5" w:rsidRPr="000E4649" w14:paraId="154082DB" w14:textId="77777777" w:rsidTr="009772B5">
        <w:trPr>
          <w:trHeight w:val="251"/>
        </w:trPr>
        <w:tc>
          <w:tcPr>
            <w:tcW w:w="534" w:type="dxa"/>
          </w:tcPr>
          <w:p w14:paraId="66FA9DE3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2126" w:type="dxa"/>
          </w:tcPr>
          <w:p w14:paraId="3787EE33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Typ </w:t>
            </w:r>
          </w:p>
        </w:tc>
        <w:tc>
          <w:tcPr>
            <w:tcW w:w="5528" w:type="dxa"/>
          </w:tcPr>
          <w:p w14:paraId="74C9E11B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7FCDCD0E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Podać </w:t>
            </w:r>
          </w:p>
        </w:tc>
      </w:tr>
      <w:tr w:rsidR="009772B5" w:rsidRPr="000E4649" w14:paraId="7234BC27" w14:textId="77777777" w:rsidTr="009772B5">
        <w:trPr>
          <w:trHeight w:val="251"/>
        </w:trPr>
        <w:tc>
          <w:tcPr>
            <w:tcW w:w="534" w:type="dxa"/>
          </w:tcPr>
          <w:p w14:paraId="66E8CD45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2126" w:type="dxa"/>
          </w:tcPr>
          <w:p w14:paraId="0C17B55F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Producent </w:t>
            </w:r>
          </w:p>
        </w:tc>
        <w:tc>
          <w:tcPr>
            <w:tcW w:w="5528" w:type="dxa"/>
          </w:tcPr>
          <w:p w14:paraId="0495C72C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0106854E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Podać </w:t>
            </w:r>
          </w:p>
        </w:tc>
      </w:tr>
      <w:tr w:rsidR="009772B5" w:rsidRPr="000E4649" w14:paraId="23A45F84" w14:textId="77777777" w:rsidTr="009772B5">
        <w:trPr>
          <w:trHeight w:val="251"/>
        </w:trPr>
        <w:tc>
          <w:tcPr>
            <w:tcW w:w="534" w:type="dxa"/>
          </w:tcPr>
          <w:p w14:paraId="6C23148F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2126" w:type="dxa"/>
          </w:tcPr>
          <w:p w14:paraId="18D8A903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Kraj pochodzenia  </w:t>
            </w:r>
          </w:p>
        </w:tc>
        <w:tc>
          <w:tcPr>
            <w:tcW w:w="5528" w:type="dxa"/>
          </w:tcPr>
          <w:p w14:paraId="4AD8A3B1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740CA1B4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</w:tr>
      <w:tr w:rsidR="009772B5" w:rsidRPr="000E4649" w14:paraId="1F2A8BB1" w14:textId="77777777" w:rsidTr="009772B5">
        <w:trPr>
          <w:trHeight w:val="251"/>
        </w:trPr>
        <w:tc>
          <w:tcPr>
            <w:tcW w:w="534" w:type="dxa"/>
          </w:tcPr>
          <w:p w14:paraId="73F11ECC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4.</w:t>
            </w:r>
          </w:p>
        </w:tc>
        <w:tc>
          <w:tcPr>
            <w:tcW w:w="2126" w:type="dxa"/>
          </w:tcPr>
          <w:p w14:paraId="04375BC5" w14:textId="77777777" w:rsidR="009772B5" w:rsidRPr="009772B5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9772B5">
              <w:rPr>
                <w:rFonts w:asciiTheme="minorHAnsi" w:hAnsiTheme="minorHAnsi" w:cstheme="minorHAnsi"/>
                <w:lang w:eastAsia="en-US"/>
              </w:rPr>
              <w:t xml:space="preserve">Rok produkcji  </w:t>
            </w:r>
          </w:p>
        </w:tc>
        <w:tc>
          <w:tcPr>
            <w:tcW w:w="5528" w:type="dxa"/>
          </w:tcPr>
          <w:p w14:paraId="5AC83828" w14:textId="77777777" w:rsidR="009772B5" w:rsidRPr="009772B5" w:rsidRDefault="009772B5" w:rsidP="009772B5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9772B5">
              <w:rPr>
                <w:rFonts w:asciiTheme="minorHAnsi" w:hAnsiTheme="minorHAnsi" w:cstheme="minorHAnsi"/>
                <w:lang w:eastAsia="en-US"/>
              </w:rPr>
              <w:t>2023/24 Tester wiązań(Bondtester) musi być u</w:t>
            </w:r>
            <w:r w:rsidRPr="009772B5">
              <w:rPr>
                <w:rFonts w:asciiTheme="minorHAnsi" w:hAnsiTheme="minorHAnsi" w:cstheme="minorHAnsi"/>
              </w:rPr>
              <w:t>rządzeniem nowym, nieużywanym na wystawie, do pokazów lub prac dla klientów poza fabryką producenta, jak również nieużywanym do regularnych pokazów dla klienta lub szkoleń w fabryce producenta)</w:t>
            </w:r>
          </w:p>
        </w:tc>
        <w:tc>
          <w:tcPr>
            <w:tcW w:w="1418" w:type="dxa"/>
          </w:tcPr>
          <w:p w14:paraId="4E1F3B16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9772B5" w:rsidRPr="000E4649" w14:paraId="3A1E479C" w14:textId="77777777" w:rsidTr="009772B5">
        <w:trPr>
          <w:trHeight w:val="251"/>
        </w:trPr>
        <w:tc>
          <w:tcPr>
            <w:tcW w:w="534" w:type="dxa"/>
          </w:tcPr>
          <w:p w14:paraId="3E3DD0D4" w14:textId="77777777" w:rsidR="009772B5" w:rsidRPr="000E4649" w:rsidRDefault="009772B5" w:rsidP="009772B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5.</w:t>
            </w:r>
          </w:p>
        </w:tc>
        <w:tc>
          <w:tcPr>
            <w:tcW w:w="2126" w:type="dxa"/>
          </w:tcPr>
          <w:p w14:paraId="64813273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Główne zastosowanie  </w:t>
            </w:r>
          </w:p>
        </w:tc>
        <w:tc>
          <w:tcPr>
            <w:tcW w:w="5528" w:type="dxa"/>
          </w:tcPr>
          <w:p w14:paraId="4B795306" w14:textId="77777777" w:rsidR="009772B5" w:rsidRPr="000E4649" w:rsidRDefault="009772B5" w:rsidP="009772B5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Testowanie połączeń w przemyśle półprzewodników i mikroelektroniki. W ramach testowania sprawdza się wytrzymałość połączeń drutowych, kulkowych oraz siły potrzebnej do oderwania matrycy od podłoża.</w:t>
            </w:r>
          </w:p>
        </w:tc>
        <w:tc>
          <w:tcPr>
            <w:tcW w:w="1418" w:type="dxa"/>
          </w:tcPr>
          <w:p w14:paraId="0872E094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9772B5" w:rsidRPr="000E4649" w14:paraId="03601A74" w14:textId="77777777" w:rsidTr="009772B5">
        <w:trPr>
          <w:trHeight w:val="251"/>
        </w:trPr>
        <w:tc>
          <w:tcPr>
            <w:tcW w:w="534" w:type="dxa"/>
            <w:vMerge w:val="restart"/>
          </w:tcPr>
          <w:p w14:paraId="36AE0E34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</w:tcPr>
          <w:p w14:paraId="4E63B542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Ogólne wymagania techniczne</w:t>
            </w:r>
          </w:p>
        </w:tc>
        <w:tc>
          <w:tcPr>
            <w:tcW w:w="5528" w:type="dxa"/>
          </w:tcPr>
          <w:p w14:paraId="622D930B" w14:textId="77777777" w:rsidR="009772B5" w:rsidRPr="00A6109F" w:rsidRDefault="009772B5" w:rsidP="009772B5">
            <w:pPr>
              <w:pStyle w:val="Akapitzlist"/>
              <w:numPr>
                <w:ilvl w:val="0"/>
                <w:numId w:val="83"/>
              </w:numPr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6109F">
              <w:rPr>
                <w:rFonts w:asciiTheme="minorHAnsi" w:hAnsiTheme="minorHAnsi" w:cstheme="minorHAnsi"/>
                <w:lang w:eastAsia="en-US"/>
              </w:rPr>
              <w:t>Urządzenie powinno być przystosowane do działania w pomieszczeniach typu „clean room”.</w:t>
            </w:r>
          </w:p>
        </w:tc>
        <w:tc>
          <w:tcPr>
            <w:tcW w:w="1418" w:type="dxa"/>
          </w:tcPr>
          <w:p w14:paraId="096F06AF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9772B5" w:rsidRPr="000E4649" w14:paraId="7DD674C9" w14:textId="77777777" w:rsidTr="009772B5">
        <w:trPr>
          <w:trHeight w:val="251"/>
        </w:trPr>
        <w:tc>
          <w:tcPr>
            <w:tcW w:w="534" w:type="dxa"/>
            <w:vMerge/>
          </w:tcPr>
          <w:p w14:paraId="18E3946F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14:paraId="6DC213F4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14:paraId="4984693B" w14:textId="77777777" w:rsidR="009772B5" w:rsidRPr="00A6109F" w:rsidRDefault="009772B5" w:rsidP="009772B5">
            <w:pPr>
              <w:pStyle w:val="Akapitzlist"/>
              <w:numPr>
                <w:ilvl w:val="0"/>
                <w:numId w:val="83"/>
              </w:numPr>
              <w:contextualSpacing/>
              <w:jc w:val="both"/>
              <w:rPr>
                <w:rFonts w:asciiTheme="minorHAnsi" w:hAnsiTheme="minorHAnsi"/>
                <w:bCs/>
              </w:rPr>
            </w:pPr>
            <w:r w:rsidRPr="00A6109F">
              <w:rPr>
                <w:rFonts w:asciiTheme="minorHAnsi" w:hAnsiTheme="minorHAnsi" w:cstheme="minorHAnsi"/>
                <w:lang w:eastAsia="en-US"/>
              </w:rPr>
              <w:t>Urządzanie jest zasilane napięciem sieciowym w Polsce (230V).</w:t>
            </w:r>
          </w:p>
        </w:tc>
        <w:tc>
          <w:tcPr>
            <w:tcW w:w="1418" w:type="dxa"/>
          </w:tcPr>
          <w:p w14:paraId="77C5E45B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2A66F110" w14:textId="77777777" w:rsidTr="009772B5">
        <w:trPr>
          <w:trHeight w:val="251"/>
        </w:trPr>
        <w:tc>
          <w:tcPr>
            <w:tcW w:w="534" w:type="dxa"/>
            <w:vMerge/>
          </w:tcPr>
          <w:p w14:paraId="274B3B6E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14:paraId="0C33C0E8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14:paraId="387C44DF" w14:textId="77777777" w:rsidR="009772B5" w:rsidRPr="00A6109F" w:rsidRDefault="009772B5" w:rsidP="009772B5">
            <w:pPr>
              <w:pStyle w:val="Akapitzlist"/>
              <w:numPr>
                <w:ilvl w:val="0"/>
                <w:numId w:val="83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6109F">
              <w:rPr>
                <w:rFonts w:asciiTheme="minorHAnsi" w:hAnsiTheme="minorHAnsi" w:cstheme="minorHAnsi"/>
                <w:lang w:eastAsia="en-US"/>
              </w:rPr>
              <w:t>Urządzenie nie wymaga podłączenia sieci pneumatycznej o wyższym ciśnieniu niż 6.0 bar</w:t>
            </w:r>
          </w:p>
        </w:tc>
        <w:tc>
          <w:tcPr>
            <w:tcW w:w="1418" w:type="dxa"/>
          </w:tcPr>
          <w:p w14:paraId="126AE885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6FF78599" w14:textId="77777777" w:rsidTr="009772B5">
        <w:trPr>
          <w:trHeight w:val="251"/>
        </w:trPr>
        <w:tc>
          <w:tcPr>
            <w:tcW w:w="534" w:type="dxa"/>
            <w:vMerge/>
          </w:tcPr>
          <w:p w14:paraId="4A3AB5DF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14:paraId="49601BA8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14:paraId="0711C83D" w14:textId="77777777" w:rsidR="009772B5" w:rsidRPr="00A6109F" w:rsidRDefault="009772B5" w:rsidP="009772B5">
            <w:pPr>
              <w:pStyle w:val="Akapitzlist"/>
              <w:numPr>
                <w:ilvl w:val="0"/>
                <w:numId w:val="83"/>
              </w:numPr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6109F">
              <w:rPr>
                <w:rFonts w:asciiTheme="minorHAnsi" w:hAnsiTheme="minorHAnsi" w:cstheme="minorHAnsi"/>
                <w:lang w:eastAsia="en-US"/>
              </w:rPr>
              <w:t>Urządzenie posiada zmotoryzowany stół o możliwość przesuwu:</w:t>
            </w:r>
          </w:p>
          <w:p w14:paraId="503B7538" w14:textId="77777777" w:rsidR="009772B5" w:rsidRPr="00A6109F" w:rsidRDefault="009772B5" w:rsidP="009772B5">
            <w:pPr>
              <w:pStyle w:val="Akapitzlist"/>
              <w:numPr>
                <w:ilvl w:val="0"/>
                <w:numId w:val="67"/>
              </w:numPr>
              <w:contextualSpacing/>
              <w:jc w:val="both"/>
              <w:rPr>
                <w:rFonts w:asciiTheme="minorHAnsi" w:hAnsiTheme="minorHAnsi"/>
                <w:bCs/>
              </w:rPr>
            </w:pPr>
            <w:r w:rsidRPr="00A6109F">
              <w:rPr>
                <w:rFonts w:asciiTheme="minorHAnsi" w:hAnsiTheme="minorHAnsi"/>
                <w:bCs/>
              </w:rPr>
              <w:t xml:space="preserve">W osi X o co najmniej 100 mm z dokładnością rzędu  0,5 </w:t>
            </w:r>
            <w:r w:rsidRPr="00A6109F">
              <w:rPr>
                <w:rFonts w:asciiTheme="minorHAnsi" w:hAnsiTheme="minorHAnsi" w:cstheme="minorHAnsi"/>
                <w:bCs/>
              </w:rPr>
              <w:t>μm.</w:t>
            </w:r>
          </w:p>
          <w:p w14:paraId="140CD3DE" w14:textId="77777777" w:rsidR="009772B5" w:rsidRPr="00A6109F" w:rsidRDefault="009772B5" w:rsidP="009772B5">
            <w:pPr>
              <w:pStyle w:val="Akapitzlist"/>
              <w:numPr>
                <w:ilvl w:val="0"/>
                <w:numId w:val="67"/>
              </w:numPr>
              <w:contextualSpacing/>
              <w:jc w:val="both"/>
              <w:rPr>
                <w:rFonts w:asciiTheme="minorHAnsi" w:hAnsiTheme="minorHAnsi"/>
                <w:bCs/>
              </w:rPr>
            </w:pPr>
            <w:r w:rsidRPr="00A6109F">
              <w:rPr>
                <w:rFonts w:asciiTheme="minorHAnsi" w:hAnsiTheme="minorHAnsi"/>
                <w:bCs/>
              </w:rPr>
              <w:t xml:space="preserve">W osi Y o co najmniej 100 mm z dokładnością rzędu  0,5 </w:t>
            </w:r>
            <w:r w:rsidRPr="00A6109F">
              <w:rPr>
                <w:rFonts w:asciiTheme="minorHAnsi" w:hAnsiTheme="minorHAnsi" w:cstheme="minorHAnsi"/>
                <w:bCs/>
              </w:rPr>
              <w:t>μm.</w:t>
            </w:r>
          </w:p>
        </w:tc>
        <w:tc>
          <w:tcPr>
            <w:tcW w:w="1418" w:type="dxa"/>
          </w:tcPr>
          <w:p w14:paraId="4B289C0D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7961CC09" w14:textId="77777777" w:rsidTr="009772B5">
        <w:trPr>
          <w:trHeight w:val="251"/>
        </w:trPr>
        <w:tc>
          <w:tcPr>
            <w:tcW w:w="534" w:type="dxa"/>
            <w:vMerge/>
          </w:tcPr>
          <w:p w14:paraId="05CD277C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14:paraId="2A707EEA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14:paraId="38C199B2" w14:textId="77777777" w:rsidR="009772B5" w:rsidRPr="00A6109F" w:rsidRDefault="009772B5" w:rsidP="009772B5">
            <w:pPr>
              <w:pStyle w:val="Akapitzlist"/>
              <w:numPr>
                <w:ilvl w:val="0"/>
                <w:numId w:val="83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6109F">
              <w:rPr>
                <w:rFonts w:asciiTheme="minorHAnsi" w:hAnsiTheme="minorHAnsi" w:cstheme="minorHAnsi"/>
                <w:lang w:eastAsia="en-US"/>
              </w:rPr>
              <w:t xml:space="preserve">Urządzenie posiada  ma możliwość przesuwu w osi Z o co najmniej 50 mm z dokładnością rzędu 0,25 </w:t>
            </w:r>
            <w:r w:rsidRPr="00A6109F">
              <w:rPr>
                <w:rFonts w:asciiTheme="minorHAnsi" w:hAnsiTheme="minorHAnsi" w:cstheme="minorHAnsi"/>
                <w:bCs/>
              </w:rPr>
              <w:t>μm.</w:t>
            </w:r>
          </w:p>
        </w:tc>
        <w:tc>
          <w:tcPr>
            <w:tcW w:w="1418" w:type="dxa"/>
          </w:tcPr>
          <w:p w14:paraId="76320E76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5E473D2B" w14:textId="77777777" w:rsidTr="009772B5">
        <w:trPr>
          <w:trHeight w:val="310"/>
        </w:trPr>
        <w:tc>
          <w:tcPr>
            <w:tcW w:w="534" w:type="dxa"/>
            <w:vMerge/>
          </w:tcPr>
          <w:p w14:paraId="37DD692F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14:paraId="441909EA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14:paraId="0F9E27AF" w14:textId="77777777" w:rsidR="009772B5" w:rsidRPr="00D177E7" w:rsidRDefault="009772B5" w:rsidP="009772B5">
            <w:pPr>
              <w:pStyle w:val="Akapitzlist"/>
              <w:numPr>
                <w:ilvl w:val="0"/>
                <w:numId w:val="83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6109F">
              <w:rPr>
                <w:rFonts w:asciiTheme="minorHAnsi" w:hAnsiTheme="minorHAnsi" w:cstheme="minorHAnsi"/>
                <w:lang w:eastAsia="en-US"/>
              </w:rPr>
              <w:t>Do urządzenia powinny być dołączone dwie kasety rozszerzeń</w:t>
            </w:r>
            <w:r>
              <w:rPr>
                <w:rFonts w:asciiTheme="minorHAnsi" w:hAnsiTheme="minorHAnsi" w:cstheme="minorHAnsi"/>
                <w:lang w:eastAsia="en-US"/>
              </w:rPr>
              <w:t>, pozwalające na różne rodzaje zrywania.</w:t>
            </w:r>
            <w:r w:rsidRPr="00D177E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Jedna z nich ma pozwolić na montaż rozszerzeń do ścinania typu „shear” natomiast druga do zrywania typu „pull”</w:t>
            </w:r>
          </w:p>
        </w:tc>
        <w:tc>
          <w:tcPr>
            <w:tcW w:w="1418" w:type="dxa"/>
          </w:tcPr>
          <w:p w14:paraId="4165179A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9772B5" w:rsidRPr="000E4649" w14:paraId="0B022C5A" w14:textId="77777777" w:rsidTr="009772B5">
        <w:trPr>
          <w:trHeight w:val="310"/>
        </w:trPr>
        <w:tc>
          <w:tcPr>
            <w:tcW w:w="534" w:type="dxa"/>
            <w:vMerge/>
          </w:tcPr>
          <w:p w14:paraId="6E028CBC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14:paraId="72DDFAA2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14:paraId="48E5203F" w14:textId="77777777" w:rsidR="009772B5" w:rsidRDefault="009772B5" w:rsidP="009772B5">
            <w:pPr>
              <w:pStyle w:val="Akapitzlist"/>
              <w:numPr>
                <w:ilvl w:val="0"/>
                <w:numId w:val="83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Do urządzenia muszą być dołączone 3  szerokości narzędzi ścinających:</w:t>
            </w:r>
          </w:p>
          <w:p w14:paraId="1912F36C" w14:textId="77777777" w:rsidR="009772B5" w:rsidRPr="0084783D" w:rsidRDefault="009772B5" w:rsidP="009772B5">
            <w:pPr>
              <w:pStyle w:val="Akapitzlist"/>
              <w:numPr>
                <w:ilvl w:val="0"/>
                <w:numId w:val="84"/>
              </w:numPr>
              <w:adjustRightInd w:val="0"/>
              <w:jc w:val="both"/>
              <w:rPr>
                <w:rStyle w:val="hgkelc"/>
                <w:rFonts w:asciiTheme="minorHAnsi" w:hAnsiTheme="minorHAnsi" w:cstheme="minorHAnsi"/>
                <w:lang w:eastAsia="en-US"/>
              </w:rPr>
            </w:pPr>
            <w:r w:rsidRPr="0084783D">
              <w:rPr>
                <w:rFonts w:asciiTheme="minorHAnsi" w:hAnsiTheme="minorHAnsi" w:cstheme="minorHAnsi"/>
                <w:lang w:eastAsia="en-US"/>
              </w:rPr>
              <w:t xml:space="preserve">10 mm </w:t>
            </w:r>
            <w:r w:rsidRPr="0084783D">
              <w:rPr>
                <w:rStyle w:val="hgkelc"/>
                <w:rFonts w:asciiTheme="minorHAnsi" w:hAnsiTheme="minorHAnsi"/>
                <w:b/>
                <w:bCs/>
              </w:rPr>
              <w:t xml:space="preserve">± </w:t>
            </w:r>
            <w:r>
              <w:rPr>
                <w:rStyle w:val="hgkelc"/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Style w:val="hgkelc"/>
                <w:rFonts w:asciiTheme="minorHAnsi" w:hAnsiTheme="minorHAnsi"/>
                <w:bCs/>
              </w:rPr>
              <w:t>2 mm</w:t>
            </w:r>
          </w:p>
          <w:p w14:paraId="0711243F" w14:textId="77777777" w:rsidR="009772B5" w:rsidRPr="0084783D" w:rsidRDefault="009772B5" w:rsidP="009772B5">
            <w:pPr>
              <w:pStyle w:val="Akapitzlist"/>
              <w:numPr>
                <w:ilvl w:val="0"/>
                <w:numId w:val="84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2,5</w:t>
            </w:r>
            <w:r w:rsidRPr="0084783D">
              <w:rPr>
                <w:rFonts w:asciiTheme="minorHAnsi" w:hAnsiTheme="minorHAnsi" w:cstheme="minorHAnsi"/>
                <w:lang w:eastAsia="en-US"/>
              </w:rPr>
              <w:t xml:space="preserve"> mm </w:t>
            </w:r>
            <w:r w:rsidRPr="0084783D">
              <w:rPr>
                <w:rStyle w:val="hgkelc"/>
                <w:rFonts w:asciiTheme="minorHAnsi" w:hAnsiTheme="minorHAnsi"/>
                <w:b/>
                <w:bCs/>
              </w:rPr>
              <w:t xml:space="preserve">± </w:t>
            </w:r>
            <w:r>
              <w:rPr>
                <w:rStyle w:val="hgkelc"/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Style w:val="hgkelc"/>
                <w:rFonts w:asciiTheme="minorHAnsi" w:hAnsiTheme="minorHAnsi"/>
                <w:bCs/>
              </w:rPr>
              <w:t>0,5 mm</w:t>
            </w:r>
          </w:p>
          <w:p w14:paraId="37A8263B" w14:textId="77777777" w:rsidR="009772B5" w:rsidRPr="0084783D" w:rsidRDefault="009772B5" w:rsidP="009772B5">
            <w:pPr>
              <w:pStyle w:val="Akapitzlist"/>
              <w:numPr>
                <w:ilvl w:val="0"/>
                <w:numId w:val="84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1,25</w:t>
            </w:r>
            <w:r w:rsidRPr="0084783D">
              <w:rPr>
                <w:rFonts w:asciiTheme="minorHAnsi" w:hAnsiTheme="minorHAnsi" w:cstheme="minorHAnsi"/>
                <w:lang w:eastAsia="en-US"/>
              </w:rPr>
              <w:t xml:space="preserve"> mm </w:t>
            </w:r>
            <w:r w:rsidRPr="0084783D">
              <w:rPr>
                <w:rStyle w:val="hgkelc"/>
                <w:rFonts w:asciiTheme="minorHAnsi" w:hAnsiTheme="minorHAnsi"/>
                <w:b/>
                <w:bCs/>
              </w:rPr>
              <w:t xml:space="preserve">± </w:t>
            </w:r>
            <w:r>
              <w:rPr>
                <w:rStyle w:val="hgkelc"/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Style w:val="hgkelc"/>
                <w:rFonts w:asciiTheme="minorHAnsi" w:hAnsiTheme="minorHAnsi"/>
                <w:bCs/>
              </w:rPr>
              <w:t>0,25 mm</w:t>
            </w:r>
          </w:p>
          <w:p w14:paraId="48CF78C1" w14:textId="77777777" w:rsidR="009772B5" w:rsidRPr="00A6109F" w:rsidRDefault="009772B5" w:rsidP="009772B5">
            <w:pPr>
              <w:pStyle w:val="Akapitzlist"/>
              <w:adjustRightInd w:val="0"/>
              <w:ind w:left="454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5A585D5A" w14:textId="77777777" w:rsidR="009772B5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9772B5" w:rsidRPr="000E4649" w14:paraId="4AA1F811" w14:textId="77777777" w:rsidTr="009772B5">
        <w:trPr>
          <w:trHeight w:val="251"/>
        </w:trPr>
        <w:tc>
          <w:tcPr>
            <w:tcW w:w="534" w:type="dxa"/>
            <w:vMerge/>
          </w:tcPr>
          <w:p w14:paraId="6D6C2653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14:paraId="69072FBE" w14:textId="77777777" w:rsidR="009772B5" w:rsidRPr="000E4649" w:rsidRDefault="009772B5" w:rsidP="009772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14:paraId="53BF73F3" w14:textId="77777777" w:rsidR="009772B5" w:rsidRPr="00BC6E84" w:rsidRDefault="009772B5" w:rsidP="009772B5">
            <w:pPr>
              <w:pStyle w:val="Akapitzlist"/>
              <w:numPr>
                <w:ilvl w:val="0"/>
                <w:numId w:val="83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C6E84">
              <w:rPr>
                <w:rFonts w:asciiTheme="minorHAnsi" w:hAnsiTheme="minorHAnsi" w:cstheme="minorHAnsi"/>
                <w:lang w:eastAsia="en-US"/>
              </w:rPr>
              <w:t>Do urządzenia muszą być dołączone 3  długości narzędzi zrywających:</w:t>
            </w:r>
          </w:p>
          <w:p w14:paraId="72D008A4" w14:textId="77777777" w:rsidR="009772B5" w:rsidRPr="0084783D" w:rsidRDefault="009772B5" w:rsidP="009772B5">
            <w:pPr>
              <w:pStyle w:val="Akapitzlist"/>
              <w:numPr>
                <w:ilvl w:val="0"/>
                <w:numId w:val="84"/>
              </w:numPr>
              <w:adjustRightInd w:val="0"/>
              <w:jc w:val="both"/>
              <w:rPr>
                <w:rStyle w:val="hgkelc"/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600</w:t>
            </w:r>
            <w:r w:rsidRPr="0084783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A6109F">
              <w:rPr>
                <w:rFonts w:asciiTheme="minorHAnsi" w:hAnsiTheme="minorHAnsi" w:cstheme="minorHAnsi"/>
                <w:bCs/>
              </w:rPr>
              <w:t>μm</w:t>
            </w:r>
            <w:r w:rsidRPr="0084783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84783D">
              <w:rPr>
                <w:rStyle w:val="hgkelc"/>
                <w:rFonts w:asciiTheme="minorHAnsi" w:hAnsiTheme="minorHAnsi"/>
                <w:b/>
                <w:bCs/>
              </w:rPr>
              <w:t xml:space="preserve">± </w:t>
            </w:r>
            <w:r>
              <w:rPr>
                <w:rStyle w:val="hgkelc"/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Style w:val="hgkelc"/>
                <w:rFonts w:asciiTheme="minorHAnsi" w:hAnsiTheme="minorHAnsi"/>
                <w:bCs/>
              </w:rPr>
              <w:t xml:space="preserve">50 </w:t>
            </w:r>
            <w:r w:rsidRPr="00A6109F">
              <w:rPr>
                <w:rFonts w:asciiTheme="minorHAnsi" w:hAnsiTheme="minorHAnsi" w:cstheme="minorHAnsi"/>
                <w:bCs/>
              </w:rPr>
              <w:t>μm</w:t>
            </w:r>
          </w:p>
          <w:p w14:paraId="31E873D7" w14:textId="77777777" w:rsidR="009772B5" w:rsidRPr="0084783D" w:rsidRDefault="009772B5" w:rsidP="009772B5">
            <w:pPr>
              <w:pStyle w:val="Akapitzlist"/>
              <w:numPr>
                <w:ilvl w:val="0"/>
                <w:numId w:val="84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500 </w:t>
            </w:r>
            <w:r w:rsidRPr="00A6109F">
              <w:rPr>
                <w:rFonts w:asciiTheme="minorHAnsi" w:hAnsiTheme="minorHAnsi" w:cstheme="minorHAnsi"/>
                <w:bCs/>
              </w:rPr>
              <w:t>μm</w:t>
            </w:r>
            <w:r w:rsidRPr="0084783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84783D">
              <w:rPr>
                <w:rStyle w:val="hgkelc"/>
                <w:rFonts w:asciiTheme="minorHAnsi" w:hAnsiTheme="minorHAnsi"/>
                <w:b/>
                <w:bCs/>
              </w:rPr>
              <w:t xml:space="preserve">± </w:t>
            </w:r>
            <w:r>
              <w:rPr>
                <w:rStyle w:val="hgkelc"/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Style w:val="hgkelc"/>
                <w:rFonts w:asciiTheme="minorHAnsi" w:hAnsiTheme="minorHAnsi"/>
                <w:bCs/>
              </w:rPr>
              <w:t xml:space="preserve">50 </w:t>
            </w:r>
            <w:r w:rsidRPr="00A6109F">
              <w:rPr>
                <w:rFonts w:asciiTheme="minorHAnsi" w:hAnsiTheme="minorHAnsi" w:cstheme="minorHAnsi"/>
                <w:bCs/>
              </w:rPr>
              <w:t>μm</w:t>
            </w:r>
          </w:p>
          <w:p w14:paraId="3DB0C71D" w14:textId="77777777" w:rsidR="009772B5" w:rsidRPr="0084783D" w:rsidRDefault="009772B5" w:rsidP="009772B5">
            <w:pPr>
              <w:pStyle w:val="Akapitzlist"/>
              <w:numPr>
                <w:ilvl w:val="0"/>
                <w:numId w:val="84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250</w:t>
            </w:r>
            <w:r w:rsidRPr="0084783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A6109F">
              <w:rPr>
                <w:rFonts w:asciiTheme="minorHAnsi" w:hAnsiTheme="minorHAnsi" w:cstheme="minorHAnsi"/>
                <w:bCs/>
              </w:rPr>
              <w:t>μm</w:t>
            </w:r>
            <w:r w:rsidRPr="0084783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84783D">
              <w:rPr>
                <w:rStyle w:val="hgkelc"/>
                <w:rFonts w:asciiTheme="minorHAnsi" w:hAnsiTheme="minorHAnsi"/>
                <w:b/>
                <w:bCs/>
              </w:rPr>
              <w:t xml:space="preserve">± </w:t>
            </w:r>
            <w:r>
              <w:rPr>
                <w:rStyle w:val="hgkelc"/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Style w:val="hgkelc"/>
                <w:rFonts w:asciiTheme="minorHAnsi" w:hAnsiTheme="minorHAnsi"/>
                <w:bCs/>
              </w:rPr>
              <w:t xml:space="preserve">25 </w:t>
            </w:r>
            <w:r w:rsidRPr="00A6109F">
              <w:rPr>
                <w:rFonts w:asciiTheme="minorHAnsi" w:hAnsiTheme="minorHAnsi" w:cstheme="minorHAnsi"/>
                <w:bCs/>
              </w:rPr>
              <w:t>μm</w:t>
            </w:r>
          </w:p>
          <w:p w14:paraId="41D36C5E" w14:textId="77777777" w:rsidR="009772B5" w:rsidRPr="00A6109F" w:rsidRDefault="009772B5" w:rsidP="009772B5">
            <w:pPr>
              <w:pStyle w:val="Akapitzlist"/>
              <w:adjustRightInd w:val="0"/>
              <w:ind w:left="454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</w:tcPr>
          <w:p w14:paraId="66F11AE7" w14:textId="77777777" w:rsidR="009772B5" w:rsidRPr="000E4649" w:rsidRDefault="009772B5" w:rsidP="009772B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</w:tbl>
    <w:p w14:paraId="42B69073" w14:textId="77777777" w:rsidR="009772B5" w:rsidRPr="000E4649" w:rsidRDefault="009772B5" w:rsidP="009772B5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</w:p>
    <w:p w14:paraId="70D0514F" w14:textId="77777777" w:rsidR="009772B5" w:rsidRDefault="009772B5" w:rsidP="009772B5">
      <w:r>
        <w:br w:type="page"/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9772B5" w:rsidRPr="000E4649" w14:paraId="6ACEE500" w14:textId="77777777" w:rsidTr="00521A63">
        <w:trPr>
          <w:trHeight w:val="251"/>
        </w:trPr>
        <w:tc>
          <w:tcPr>
            <w:tcW w:w="568" w:type="dxa"/>
            <w:vMerge w:val="restart"/>
          </w:tcPr>
          <w:p w14:paraId="02CC331F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14:paraId="6ED1E3A2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0516A09D" w14:textId="77777777" w:rsidR="009772B5" w:rsidRPr="00A6109F" w:rsidRDefault="009772B5" w:rsidP="009772B5">
            <w:pPr>
              <w:pStyle w:val="Akapitzlist"/>
              <w:numPr>
                <w:ilvl w:val="0"/>
                <w:numId w:val="83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Urządzenie musi posiadać niezależną jednostkę PC wraz z kluczowymi urządzeniami peryferyjnymi.</w:t>
            </w:r>
          </w:p>
        </w:tc>
        <w:tc>
          <w:tcPr>
            <w:tcW w:w="1560" w:type="dxa"/>
          </w:tcPr>
          <w:p w14:paraId="501C5AA9" w14:textId="77777777" w:rsidR="009772B5" w:rsidRPr="000E4649" w:rsidRDefault="009772B5" w:rsidP="00521A6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9772B5" w:rsidRPr="000E4649" w14:paraId="6BA71F8C" w14:textId="77777777" w:rsidTr="00521A63">
        <w:trPr>
          <w:trHeight w:val="251"/>
        </w:trPr>
        <w:tc>
          <w:tcPr>
            <w:tcW w:w="568" w:type="dxa"/>
            <w:vMerge/>
          </w:tcPr>
          <w:p w14:paraId="1E342883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5202F8A3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57097741" w14:textId="77777777" w:rsidR="009772B5" w:rsidRPr="00F84C59" w:rsidRDefault="009772B5" w:rsidP="009772B5">
            <w:pPr>
              <w:pStyle w:val="Akapitzlist"/>
              <w:numPr>
                <w:ilvl w:val="0"/>
                <w:numId w:val="83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F84C59">
              <w:rPr>
                <w:rFonts w:asciiTheme="minorHAnsi" w:hAnsiTheme="minorHAnsi" w:cstheme="minorHAnsi"/>
              </w:rPr>
              <w:t>Jednostka musi posiadać oprogramowanie pozwalające na przystąpienie do badań bezpośrednio po zamontowaniu i poddaniu testowi typu „shear” oraz „pull” na próbkach przygotowanych przez zamawiającego w co najmniej 3 egzemplarzach na jeden typ.</w:t>
            </w:r>
          </w:p>
        </w:tc>
        <w:tc>
          <w:tcPr>
            <w:tcW w:w="1560" w:type="dxa"/>
          </w:tcPr>
          <w:p w14:paraId="2130E3FD" w14:textId="77777777" w:rsidR="009772B5" w:rsidRDefault="009772B5" w:rsidP="00521A6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5F1DC9EB" w14:textId="77777777" w:rsidTr="00521A63">
        <w:trPr>
          <w:trHeight w:val="251"/>
        </w:trPr>
        <w:tc>
          <w:tcPr>
            <w:tcW w:w="568" w:type="dxa"/>
            <w:vMerge/>
          </w:tcPr>
          <w:p w14:paraId="0572385F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09E94764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5564879E" w14:textId="77777777" w:rsidR="009772B5" w:rsidRPr="00A6109F" w:rsidRDefault="009772B5" w:rsidP="009772B5">
            <w:pPr>
              <w:pStyle w:val="Akapitzlist"/>
              <w:numPr>
                <w:ilvl w:val="0"/>
                <w:numId w:val="83"/>
              </w:num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W urządzeniu musi być zamontowany mikroskop pozwalający pracę z badanymi próbkami. </w:t>
            </w:r>
          </w:p>
        </w:tc>
        <w:tc>
          <w:tcPr>
            <w:tcW w:w="1560" w:type="dxa"/>
          </w:tcPr>
          <w:p w14:paraId="0CB38C66" w14:textId="77777777" w:rsidR="009772B5" w:rsidRDefault="009772B5" w:rsidP="00521A6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3C44308F" w14:textId="77777777" w:rsidTr="00521A63">
        <w:trPr>
          <w:trHeight w:val="269"/>
        </w:trPr>
        <w:tc>
          <w:tcPr>
            <w:tcW w:w="568" w:type="dxa"/>
          </w:tcPr>
          <w:p w14:paraId="14D8244D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0E464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</w:tcPr>
          <w:p w14:paraId="42F54EFA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Dostawa, instalacja, uruchomienie </w:t>
            </w:r>
            <w:r w:rsidRPr="000E4649">
              <w:rPr>
                <w:rFonts w:asciiTheme="minorHAnsi" w:hAnsiTheme="minorHAnsi" w:cstheme="minorHAnsi"/>
              </w:rPr>
              <w:t xml:space="preserve"> </w:t>
            </w:r>
          </w:p>
          <w:p w14:paraId="57E39EB7" w14:textId="77777777" w:rsidR="009772B5" w:rsidRPr="000E4649" w:rsidRDefault="009772B5" w:rsidP="00521A63">
            <w:pPr>
              <w:ind w:hanging="8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524CC0C6" w14:textId="77777777" w:rsidR="009772B5" w:rsidRPr="000E4649" w:rsidRDefault="009772B5" w:rsidP="00521A63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57ADA">
              <w:rPr>
                <w:rFonts w:asciiTheme="minorHAnsi" w:hAnsiTheme="minorHAnsi" w:cstheme="minorHAnsi"/>
                <w:lang w:eastAsia="en-US"/>
              </w:rPr>
              <w:t xml:space="preserve">Aparatura </w:t>
            </w:r>
            <w:r w:rsidRPr="00A7578C">
              <w:rPr>
                <w:rFonts w:asciiTheme="minorHAnsi" w:hAnsiTheme="minorHAnsi" w:cstheme="minorHAnsi"/>
                <w:lang w:eastAsia="en-US"/>
              </w:rPr>
              <w:t>m</w:t>
            </w:r>
            <w:r>
              <w:rPr>
                <w:rFonts w:asciiTheme="minorHAnsi" w:hAnsiTheme="minorHAnsi" w:cstheme="minorHAnsi"/>
                <w:lang w:eastAsia="en-US"/>
              </w:rPr>
              <w:t>usi być dostarczona</w:t>
            </w:r>
            <w:r w:rsidRPr="00A7578C">
              <w:rPr>
                <w:rFonts w:asciiTheme="minorHAnsi" w:hAnsiTheme="minorHAnsi" w:cstheme="minorHAnsi"/>
                <w:lang w:eastAsia="en-US"/>
              </w:rPr>
              <w:t xml:space="preserve"> w stanie </w:t>
            </w:r>
            <w:r>
              <w:rPr>
                <w:rFonts w:asciiTheme="minorHAnsi" w:hAnsiTheme="minorHAnsi" w:cstheme="minorHAnsi"/>
                <w:lang w:eastAsia="en-US"/>
              </w:rPr>
              <w:t xml:space="preserve">kompletnym i </w:t>
            </w:r>
            <w:r w:rsidRPr="00A7578C">
              <w:rPr>
                <w:rFonts w:asciiTheme="minorHAnsi" w:hAnsiTheme="minorHAnsi" w:cstheme="minorHAnsi"/>
                <w:lang w:eastAsia="en-US"/>
              </w:rPr>
              <w:t>gotowym do pracy</w:t>
            </w:r>
            <w:r>
              <w:rPr>
                <w:rFonts w:asciiTheme="minorHAnsi" w:hAnsiTheme="minorHAnsi" w:cstheme="minorHAnsi"/>
                <w:lang w:eastAsia="en-US"/>
              </w:rPr>
              <w:t>. Urządzenie</w:t>
            </w:r>
            <w:r w:rsidRPr="00A7578C">
              <w:rPr>
                <w:rFonts w:asciiTheme="minorHAnsi" w:hAnsiTheme="minorHAnsi" w:cstheme="minorHAnsi"/>
                <w:lang w:eastAsia="en-US"/>
              </w:rPr>
              <w:t xml:space="preserve"> musi zawierać zestaw wszystkich potrzebnyc</w:t>
            </w:r>
            <w:r>
              <w:rPr>
                <w:rFonts w:asciiTheme="minorHAnsi" w:hAnsiTheme="minorHAnsi" w:cstheme="minorHAnsi"/>
                <w:lang w:eastAsia="en-US"/>
              </w:rPr>
              <w:t>h przewodów umożliwiający bezpośrednie podłączenie do instalacji elektrycznej.</w:t>
            </w:r>
          </w:p>
        </w:tc>
        <w:tc>
          <w:tcPr>
            <w:tcW w:w="1560" w:type="dxa"/>
          </w:tcPr>
          <w:p w14:paraId="658C5427" w14:textId="77777777" w:rsidR="009772B5" w:rsidRPr="000E4649" w:rsidRDefault="009772B5" w:rsidP="00521A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  <w:p w14:paraId="53854F68" w14:textId="77777777" w:rsidR="009772B5" w:rsidRPr="000E4649" w:rsidRDefault="009772B5" w:rsidP="00521A63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772B5" w:rsidRPr="000E4649" w14:paraId="333B62CE" w14:textId="77777777" w:rsidTr="00521A63">
        <w:trPr>
          <w:trHeight w:val="251"/>
        </w:trPr>
        <w:tc>
          <w:tcPr>
            <w:tcW w:w="568" w:type="dxa"/>
          </w:tcPr>
          <w:p w14:paraId="1F07A762" w14:textId="77777777" w:rsidR="009772B5" w:rsidRDefault="009772B5" w:rsidP="00521A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410" w:type="dxa"/>
          </w:tcPr>
          <w:p w14:paraId="03AD0E62" w14:textId="77777777" w:rsidR="009772B5" w:rsidRPr="000E4649" w:rsidRDefault="009772B5" w:rsidP="00521A6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Instrukcja obsługi </w:t>
            </w:r>
          </w:p>
        </w:tc>
        <w:tc>
          <w:tcPr>
            <w:tcW w:w="5741" w:type="dxa"/>
          </w:tcPr>
          <w:p w14:paraId="210D666C" w14:textId="1FE925B5" w:rsidR="009772B5" w:rsidRPr="00296040" w:rsidRDefault="009772B5" w:rsidP="009772B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Instrukcje</w:t>
            </w:r>
            <w:r w:rsidRPr="004902F2">
              <w:rPr>
                <w:rFonts w:asciiTheme="minorHAnsi" w:hAnsiTheme="minorHAnsi" w:cstheme="minorHAnsi"/>
                <w:color w:val="000000"/>
              </w:rPr>
              <w:t xml:space="preserve"> obsługi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902F2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powinny być dostarczone w wersji papierowej oraz elektronicznej w języku polskim i</w:t>
            </w:r>
            <w:r w:rsidRPr="004902F2">
              <w:rPr>
                <w:rFonts w:asciiTheme="minorHAnsi" w:hAnsiTheme="minorHAnsi" w:cstheme="minorHAnsi"/>
                <w:color w:val="000000"/>
              </w:rPr>
              <w:t xml:space="preserve"> angielskim. O</w:t>
            </w:r>
            <w:r>
              <w:rPr>
                <w:rFonts w:asciiTheme="minorHAnsi" w:hAnsiTheme="minorHAnsi" w:cstheme="minorHAnsi"/>
                <w:color w:val="000000"/>
              </w:rPr>
              <w:t>bsługa</w:t>
            </w:r>
            <w:r w:rsidRPr="004902F2">
              <w:rPr>
                <w:rFonts w:asciiTheme="minorHAnsi" w:hAnsiTheme="minorHAnsi" w:cstheme="minorHAnsi"/>
                <w:color w:val="000000"/>
              </w:rPr>
              <w:t xml:space="preserve"> wszys</w:t>
            </w:r>
            <w:r>
              <w:rPr>
                <w:rFonts w:asciiTheme="minorHAnsi" w:hAnsiTheme="minorHAnsi" w:cstheme="minorHAnsi"/>
                <w:color w:val="000000"/>
              </w:rPr>
              <w:t>tkich elementów urządzenia/systemu</w:t>
            </w:r>
            <w:r w:rsidRPr="004902F2">
              <w:rPr>
                <w:rFonts w:asciiTheme="minorHAnsi" w:hAnsiTheme="minorHAnsi" w:cstheme="minorHAnsi"/>
                <w:color w:val="000000"/>
              </w:rPr>
              <w:t xml:space="preserve"> musi być możliwa przy wykorzystaniu języka polskiego lub angielskiego (dotyczy to w szczególności opisu elementów sterujących na konsolach, klawiaturze, urządzeniach itd.).</w:t>
            </w:r>
          </w:p>
        </w:tc>
        <w:tc>
          <w:tcPr>
            <w:tcW w:w="1560" w:type="dxa"/>
          </w:tcPr>
          <w:p w14:paraId="1A1F0624" w14:textId="77777777" w:rsidR="009772B5" w:rsidRPr="000E4649" w:rsidRDefault="009772B5" w:rsidP="00521A63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74291631" w14:textId="77777777" w:rsidTr="00521A63">
        <w:trPr>
          <w:trHeight w:val="251"/>
        </w:trPr>
        <w:tc>
          <w:tcPr>
            <w:tcW w:w="568" w:type="dxa"/>
          </w:tcPr>
          <w:p w14:paraId="084A3681" w14:textId="77777777" w:rsidR="009772B5" w:rsidRDefault="009772B5" w:rsidP="00521A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410" w:type="dxa"/>
          </w:tcPr>
          <w:p w14:paraId="2219B926" w14:textId="77777777" w:rsidR="009772B5" w:rsidRDefault="009772B5" w:rsidP="00521A6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3542E1">
              <w:rPr>
                <w:rFonts w:asciiTheme="minorHAnsi" w:hAnsiTheme="minorHAnsi" w:cstheme="minorHAnsi"/>
                <w:color w:val="000000"/>
              </w:rPr>
              <w:t xml:space="preserve">zkolenie z </w:t>
            </w:r>
            <w:r>
              <w:rPr>
                <w:rFonts w:asciiTheme="minorHAnsi" w:hAnsiTheme="minorHAnsi" w:cstheme="minorHAnsi"/>
                <w:color w:val="000000"/>
              </w:rPr>
              <w:t>obsługi urządzenia</w:t>
            </w:r>
          </w:p>
        </w:tc>
        <w:tc>
          <w:tcPr>
            <w:tcW w:w="5741" w:type="dxa"/>
          </w:tcPr>
          <w:p w14:paraId="4FE0A8D1" w14:textId="77777777" w:rsidR="009772B5" w:rsidRPr="00F84C59" w:rsidRDefault="009772B5" w:rsidP="00521A6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84C59">
              <w:rPr>
                <w:rFonts w:asciiTheme="minorHAnsi" w:hAnsiTheme="minorHAnsi" w:cstheme="minorHAnsi"/>
                <w:color w:val="000000"/>
              </w:rPr>
              <w:t>Dostawca musi zapewnić 1 dniowe szkolenie z obsługi urządzenia w miejscu wskazanym przez zamawiającego dla 4 osób.</w:t>
            </w:r>
          </w:p>
        </w:tc>
        <w:tc>
          <w:tcPr>
            <w:tcW w:w="1560" w:type="dxa"/>
          </w:tcPr>
          <w:p w14:paraId="78B934BC" w14:textId="77777777" w:rsidR="009772B5" w:rsidRPr="000E4649" w:rsidRDefault="009772B5" w:rsidP="00521A63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5988611F" w14:textId="77777777" w:rsidTr="00521A63">
        <w:trPr>
          <w:trHeight w:val="251"/>
        </w:trPr>
        <w:tc>
          <w:tcPr>
            <w:tcW w:w="568" w:type="dxa"/>
          </w:tcPr>
          <w:p w14:paraId="6745466A" w14:textId="77777777" w:rsidR="009772B5" w:rsidRDefault="009772B5" w:rsidP="00521A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2410" w:type="dxa"/>
          </w:tcPr>
          <w:p w14:paraId="67AB5102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Gwarancja</w:t>
            </w:r>
          </w:p>
        </w:tc>
        <w:tc>
          <w:tcPr>
            <w:tcW w:w="5741" w:type="dxa"/>
          </w:tcPr>
          <w:p w14:paraId="324FA746" w14:textId="77777777" w:rsidR="009772B5" w:rsidRDefault="009772B5" w:rsidP="00521A63">
            <w:pPr>
              <w:autoSpaceDE w:val="0"/>
              <w:autoSpaceDN w:val="0"/>
              <w:adjustRightInd w:val="0"/>
              <w:ind w:left="510" w:hanging="5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Wymagana obsługa posprzedażowa w postaci:</w:t>
            </w:r>
          </w:p>
          <w:p w14:paraId="34D0F156" w14:textId="77777777" w:rsidR="009772B5" w:rsidRPr="003303AF" w:rsidRDefault="009772B5" w:rsidP="00521A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minimum 12-</w:t>
            </w:r>
            <w:r w:rsidRPr="003303AF">
              <w:rPr>
                <w:rFonts w:asciiTheme="minorHAnsi" w:hAnsiTheme="minorHAnsi" w:cstheme="minorHAnsi"/>
              </w:rPr>
              <w:t>miesięc</w:t>
            </w:r>
            <w:r>
              <w:rPr>
                <w:rFonts w:asciiTheme="minorHAnsi" w:hAnsiTheme="minorHAnsi" w:cstheme="minorHAnsi"/>
              </w:rPr>
              <w:t xml:space="preserve">znej gwarancji liczonej </w:t>
            </w:r>
            <w:r w:rsidRPr="003303AF">
              <w:rPr>
                <w:rFonts w:asciiTheme="minorHAnsi" w:hAnsiTheme="minorHAnsi" w:cstheme="minorHAnsi"/>
              </w:rPr>
              <w:t>od d</w:t>
            </w:r>
            <w:r>
              <w:rPr>
                <w:rFonts w:asciiTheme="minorHAnsi" w:hAnsiTheme="minorHAnsi" w:cstheme="minorHAnsi"/>
              </w:rPr>
              <w:t xml:space="preserve">nia podpisania </w:t>
            </w:r>
            <w:r w:rsidRPr="003303AF">
              <w:rPr>
                <w:rFonts w:asciiTheme="minorHAnsi" w:hAnsiTheme="minorHAnsi" w:cstheme="minorHAnsi"/>
              </w:rPr>
              <w:t>protokołu odbioru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EC73FF7" w14:textId="77777777" w:rsidR="009772B5" w:rsidRDefault="009772B5" w:rsidP="00521A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Pr="003303AF">
              <w:rPr>
                <w:rFonts w:asciiTheme="minorHAnsi" w:hAnsiTheme="minorHAnsi" w:cstheme="minorHAnsi"/>
              </w:rPr>
              <w:t>pokrywa</w:t>
            </w:r>
            <w:r>
              <w:rPr>
                <w:rFonts w:asciiTheme="minorHAnsi" w:hAnsiTheme="minorHAnsi" w:cstheme="minorHAnsi"/>
              </w:rPr>
              <w:t>nia</w:t>
            </w:r>
            <w:r w:rsidRPr="003303A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przez Wykonawcę w okresie gwarancyjnym </w:t>
            </w:r>
            <w:r w:rsidRPr="003303AF">
              <w:rPr>
                <w:rFonts w:asciiTheme="minorHAnsi" w:hAnsiTheme="minorHAnsi" w:cstheme="minorHAnsi"/>
              </w:rPr>
              <w:t>koszt</w:t>
            </w:r>
            <w:r>
              <w:rPr>
                <w:rFonts w:asciiTheme="minorHAnsi" w:hAnsiTheme="minorHAnsi" w:cstheme="minorHAnsi"/>
              </w:rPr>
              <w:t>ów części zamiennych oraz wydatków związanych z</w:t>
            </w:r>
            <w:r w:rsidRPr="003303AF">
              <w:rPr>
                <w:rFonts w:asciiTheme="minorHAnsi" w:hAnsiTheme="minorHAnsi" w:cstheme="minorHAnsi"/>
              </w:rPr>
              <w:t xml:space="preserve"> robocizn</w:t>
            </w:r>
            <w:r>
              <w:rPr>
                <w:rFonts w:asciiTheme="minorHAnsi" w:hAnsiTheme="minorHAnsi" w:cstheme="minorHAnsi"/>
              </w:rPr>
              <w:t>ą</w:t>
            </w:r>
            <w:r w:rsidRPr="003303AF">
              <w:rPr>
                <w:rFonts w:asciiTheme="minorHAnsi" w:hAnsiTheme="minorHAnsi" w:cstheme="minorHAnsi"/>
              </w:rPr>
              <w:t>, dojazd</w:t>
            </w:r>
            <w:r>
              <w:rPr>
                <w:rFonts w:asciiTheme="minorHAnsi" w:hAnsiTheme="minorHAnsi" w:cstheme="minorHAnsi"/>
              </w:rPr>
              <w:t>ami</w:t>
            </w:r>
            <w:r w:rsidRPr="003303AF">
              <w:rPr>
                <w:rFonts w:asciiTheme="minorHAnsi" w:hAnsiTheme="minorHAnsi" w:cstheme="minorHAnsi"/>
              </w:rPr>
              <w:t xml:space="preserve"> oraz nocleg</w:t>
            </w:r>
            <w:r>
              <w:rPr>
                <w:rFonts w:asciiTheme="minorHAnsi" w:hAnsiTheme="minorHAnsi" w:cstheme="minorHAnsi"/>
              </w:rPr>
              <w:t>ami</w:t>
            </w:r>
            <w:r w:rsidRPr="003303AF">
              <w:rPr>
                <w:rFonts w:asciiTheme="minorHAnsi" w:hAnsiTheme="minorHAnsi" w:cstheme="minorHAnsi"/>
              </w:rPr>
              <w:t xml:space="preserve"> autoryzowanego serwisu producenta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4CEDCAC2" w14:textId="77777777" w:rsidR="009772B5" w:rsidRPr="000E4649" w:rsidRDefault="009772B5" w:rsidP="00521A63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9772B5" w:rsidRPr="000E4649" w14:paraId="22618B83" w14:textId="77777777" w:rsidTr="00521A63">
        <w:trPr>
          <w:trHeight w:val="251"/>
        </w:trPr>
        <w:tc>
          <w:tcPr>
            <w:tcW w:w="568" w:type="dxa"/>
          </w:tcPr>
          <w:p w14:paraId="6002CAA3" w14:textId="77777777" w:rsidR="009772B5" w:rsidRPr="000E4649" w:rsidRDefault="009772B5" w:rsidP="00521A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Pr="000E464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</w:tcPr>
          <w:p w14:paraId="6624AA07" w14:textId="77777777" w:rsidR="009772B5" w:rsidRPr="000E4649" w:rsidRDefault="009772B5" w:rsidP="00521A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Serwis pogwarancyjny  </w:t>
            </w:r>
          </w:p>
        </w:tc>
        <w:tc>
          <w:tcPr>
            <w:tcW w:w="5741" w:type="dxa"/>
          </w:tcPr>
          <w:p w14:paraId="279BAE14" w14:textId="77777777" w:rsidR="009772B5" w:rsidRPr="000E4649" w:rsidRDefault="009772B5" w:rsidP="00521A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B6E9D">
              <w:rPr>
                <w:rFonts w:asciiTheme="minorHAnsi" w:hAnsiTheme="minorHAnsi" w:cstheme="minorHAnsi"/>
                <w:lang w:eastAsia="en-US"/>
              </w:rPr>
              <w:t xml:space="preserve">Możliwość </w:t>
            </w:r>
            <w:r>
              <w:rPr>
                <w:rFonts w:asciiTheme="minorHAnsi" w:hAnsiTheme="minorHAnsi" w:cstheme="minorHAnsi"/>
                <w:lang w:eastAsia="en-US"/>
              </w:rPr>
              <w:t>zamówienia odpłatnych serwisów pogwarancyjnych</w:t>
            </w:r>
            <w:r w:rsidRPr="00AB6E9D">
              <w:rPr>
                <w:rFonts w:asciiTheme="minorHAnsi" w:hAnsiTheme="minorHAnsi" w:cstheme="minorHAnsi"/>
                <w:lang w:eastAsia="en-US"/>
              </w:rPr>
              <w:t xml:space="preserve">. </w:t>
            </w:r>
          </w:p>
        </w:tc>
        <w:tc>
          <w:tcPr>
            <w:tcW w:w="1560" w:type="dxa"/>
          </w:tcPr>
          <w:p w14:paraId="1A71FF72" w14:textId="77777777" w:rsidR="009772B5" w:rsidRPr="000E4649" w:rsidRDefault="009772B5" w:rsidP="00521A63">
            <w:pPr>
              <w:suppressAutoHyphens/>
              <w:rPr>
                <w:rFonts w:asciiTheme="minorHAnsi" w:hAnsiTheme="minorHAnsi" w:cstheme="minorHAnsi"/>
              </w:rPr>
            </w:pPr>
            <w:r w:rsidRPr="000E4649">
              <w:rPr>
                <w:rFonts w:asciiTheme="minorHAnsi" w:hAnsiTheme="minorHAnsi" w:cstheme="minorHAnsi"/>
                <w:color w:val="000000"/>
              </w:rPr>
              <w:t xml:space="preserve">Potwierdzić </w:t>
            </w:r>
          </w:p>
        </w:tc>
      </w:tr>
    </w:tbl>
    <w:p w14:paraId="56131F90" w14:textId="77777777" w:rsidR="000F4B6C" w:rsidRPr="002E6282" w:rsidRDefault="000F4B6C" w:rsidP="000F4B6C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3E54F9F" w14:textId="77777777" w:rsidR="000911E2" w:rsidRPr="002E6282" w:rsidRDefault="000911E2" w:rsidP="000911E2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F2C3584" w14:textId="77777777" w:rsidR="000911E2" w:rsidRPr="002E6282" w:rsidRDefault="000911E2" w:rsidP="000911E2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     ………………………………….</w:t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  <w:t>………………………………………….</w:t>
      </w:r>
    </w:p>
    <w:p w14:paraId="3E0DEFFB" w14:textId="77777777" w:rsidR="000911E2" w:rsidRPr="00DA14D8" w:rsidRDefault="000911E2" w:rsidP="000911E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E6282">
        <w:rPr>
          <w:rFonts w:asciiTheme="minorHAnsi" w:hAnsiTheme="minorHAnsi" w:cstheme="minorHAnsi"/>
          <w:i/>
          <w:sz w:val="22"/>
          <w:szCs w:val="22"/>
        </w:rPr>
        <w:t xml:space="preserve">           miejscowość,</w:t>
      </w:r>
      <w:r>
        <w:rPr>
          <w:rFonts w:asciiTheme="minorHAnsi" w:hAnsiTheme="minorHAnsi" w:cstheme="minorHAnsi"/>
          <w:i/>
          <w:sz w:val="22"/>
          <w:szCs w:val="22"/>
        </w:rPr>
        <w:t xml:space="preserve"> data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podpis Wykonawcy</w:t>
      </w:r>
    </w:p>
    <w:p w14:paraId="37BC40A8" w14:textId="77777777" w:rsidR="000911E2" w:rsidRDefault="000911E2" w:rsidP="000911E2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18432" w14:textId="77777777" w:rsidR="006F71AA" w:rsidRPr="009C2DB5" w:rsidRDefault="006F71AA" w:rsidP="000911E2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94590" w14:textId="77777777" w:rsidR="006F71AA" w:rsidRPr="009C2DB5" w:rsidRDefault="006F71AA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6E7DD" w14:textId="77777777" w:rsidR="000911E2" w:rsidRDefault="000911E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5BEEF4" w14:textId="77777777" w:rsidR="008C49FA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EADF81" w14:textId="77777777" w:rsidR="008C49FA" w:rsidRPr="009C2DB5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8863F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710EB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4F7872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CC9D0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B214A7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CF1A1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28D2E0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2EB224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74F5F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0C7A9E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C8C53B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434D5C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FBB5F6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807BA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1C06D8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3F4EB4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E630AB" w14:textId="77777777" w:rsidR="00A316CC" w:rsidRDefault="00A316CC" w:rsidP="009772B5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E5EF35" w14:textId="77777777" w:rsidR="00A316CC" w:rsidRDefault="00A316CC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168AFD" w14:textId="77777777" w:rsidR="00A316CC" w:rsidRDefault="00A316CC" w:rsidP="000F4B6C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886674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0F5FCAA3" w:rsidR="00185E3A" w:rsidRPr="009C2DB5" w:rsidRDefault="0088084E" w:rsidP="00A316CC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211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A316C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t</w:t>
            </w:r>
            <w:r w:rsidR="00A316CC" w:rsidRPr="00A316C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estera wiązań(Bond tester)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685C20CA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220F6D" w:rsidRPr="00220F6D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368505E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443437A9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7B202D71" w:rsidR="00BC5413" w:rsidRPr="009C2DB5" w:rsidRDefault="00BC5413" w:rsidP="00A316CC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316C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9C2DB5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0929F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092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0929FD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0F5BB9" w:rsidRPr="000929F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0929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0929FD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0929FD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EA0ED" w14:textId="3A27EE23" w:rsidR="002149BA" w:rsidRDefault="00BC5413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54F13FB" w14:textId="77777777" w:rsidR="000F4B6C" w:rsidRDefault="000F4B6C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588002" w14:textId="77777777" w:rsidR="00B37C3B" w:rsidRDefault="00B37C3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C339B67" w14:textId="77777777" w:rsidR="00B37C3B" w:rsidRDefault="00B37C3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GoBack"/>
      <w:bookmarkEnd w:id="1"/>
    </w:p>
    <w:p w14:paraId="05BE66AE" w14:textId="77777777" w:rsidR="000F4B6C" w:rsidRDefault="000F4B6C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475DEF3" w14:textId="77777777" w:rsidR="000F4B6C" w:rsidRDefault="000F4B6C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8F703E4" w14:textId="77777777" w:rsidR="000F4B6C" w:rsidRPr="009C2DB5" w:rsidRDefault="000F4B6C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2050A" w14:textId="77777777" w:rsidR="00886674" w:rsidRDefault="00886674">
      <w:r>
        <w:separator/>
      </w:r>
    </w:p>
  </w:endnote>
  <w:endnote w:type="continuationSeparator" w:id="0">
    <w:p w14:paraId="1A2E9F38" w14:textId="77777777" w:rsidR="00886674" w:rsidRDefault="008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C31941" w:rsidRDefault="00C3194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7C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69CC824" w14:textId="793AE234" w:rsidR="00C31941" w:rsidRPr="00C04091" w:rsidRDefault="00C31941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16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68C9883D" w:rsidR="00C31941" w:rsidRPr="009A52DD" w:rsidRDefault="00C31941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16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C31941" w:rsidRDefault="00C319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3F0C2" w14:textId="77777777" w:rsidR="00886674" w:rsidRDefault="00886674">
      <w:r>
        <w:separator/>
      </w:r>
    </w:p>
  </w:footnote>
  <w:footnote w:type="continuationSeparator" w:id="0">
    <w:p w14:paraId="6D49BEA3" w14:textId="77777777" w:rsidR="00886674" w:rsidRDefault="0088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4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5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1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4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5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8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774DFA"/>
    <w:multiLevelType w:val="hybridMultilevel"/>
    <w:tmpl w:val="8892B82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2">
    <w:nsid w:val="36632FC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3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4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6">
    <w:nsid w:val="40B643CF"/>
    <w:multiLevelType w:val="hybridMultilevel"/>
    <w:tmpl w:val="0D0828BA"/>
    <w:lvl w:ilvl="0" w:tplc="D07817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C0C3217"/>
    <w:multiLevelType w:val="hybridMultilevel"/>
    <w:tmpl w:val="8220AC30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2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7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4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6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9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2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3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8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5"/>
    <w:lvlOverride w:ilvl="0">
      <w:startOverride w:val="1"/>
    </w:lvlOverride>
  </w:num>
  <w:num w:numId="2">
    <w:abstractNumId w:val="58"/>
    <w:lvlOverride w:ilvl="0">
      <w:startOverride w:val="1"/>
    </w:lvlOverride>
  </w:num>
  <w:num w:numId="3">
    <w:abstractNumId w:val="40"/>
  </w:num>
  <w:num w:numId="4">
    <w:abstractNumId w:val="28"/>
  </w:num>
  <w:num w:numId="5">
    <w:abstractNumId w:val="43"/>
  </w:num>
  <w:num w:numId="6">
    <w:abstractNumId w:val="39"/>
  </w:num>
  <w:num w:numId="7">
    <w:abstractNumId w:val="25"/>
  </w:num>
  <w:num w:numId="8">
    <w:abstractNumId w:val="35"/>
  </w:num>
  <w:num w:numId="9">
    <w:abstractNumId w:val="95"/>
  </w:num>
  <w:num w:numId="10">
    <w:abstractNumId w:val="27"/>
  </w:num>
  <w:num w:numId="11">
    <w:abstractNumId w:val="30"/>
  </w:num>
  <w:num w:numId="12">
    <w:abstractNumId w:val="44"/>
  </w:num>
  <w:num w:numId="13">
    <w:abstractNumId w:val="55"/>
  </w:num>
  <w:num w:numId="14">
    <w:abstractNumId w:val="79"/>
  </w:num>
  <w:num w:numId="15">
    <w:abstractNumId w:val="42"/>
  </w:num>
  <w:num w:numId="16">
    <w:abstractNumId w:val="91"/>
  </w:num>
  <w:num w:numId="17">
    <w:abstractNumId w:val="72"/>
  </w:num>
  <w:num w:numId="18">
    <w:abstractNumId w:val="97"/>
  </w:num>
  <w:num w:numId="19">
    <w:abstractNumId w:val="19"/>
  </w:num>
  <w:num w:numId="20">
    <w:abstractNumId w:val="18"/>
  </w:num>
  <w:num w:numId="21">
    <w:abstractNumId w:val="36"/>
  </w:num>
  <w:num w:numId="22">
    <w:abstractNumId w:val="21"/>
  </w:num>
  <w:num w:numId="23">
    <w:abstractNumId w:val="90"/>
  </w:num>
  <w:num w:numId="24">
    <w:abstractNumId w:val="16"/>
  </w:num>
  <w:num w:numId="25">
    <w:abstractNumId w:val="38"/>
  </w:num>
  <w:num w:numId="26">
    <w:abstractNumId w:val="46"/>
  </w:num>
  <w:num w:numId="27">
    <w:abstractNumId w:val="24"/>
  </w:num>
  <w:num w:numId="28">
    <w:abstractNumId w:val="85"/>
  </w:num>
  <w:num w:numId="29">
    <w:abstractNumId w:val="96"/>
  </w:num>
  <w:num w:numId="30">
    <w:abstractNumId w:val="93"/>
  </w:num>
  <w:num w:numId="31">
    <w:abstractNumId w:val="48"/>
  </w:num>
  <w:num w:numId="32">
    <w:abstractNumId w:val="37"/>
  </w:num>
  <w:num w:numId="33">
    <w:abstractNumId w:val="64"/>
  </w:num>
  <w:num w:numId="34">
    <w:abstractNumId w:val="17"/>
  </w:num>
  <w:num w:numId="35">
    <w:abstractNumId w:val="59"/>
  </w:num>
  <w:num w:numId="36">
    <w:abstractNumId w:val="80"/>
  </w:num>
  <w:num w:numId="37">
    <w:abstractNumId w:val="88"/>
  </w:num>
  <w:num w:numId="38">
    <w:abstractNumId w:val="23"/>
  </w:num>
  <w:num w:numId="39">
    <w:abstractNumId w:val="76"/>
  </w:num>
  <w:num w:numId="40">
    <w:abstractNumId w:val="57"/>
  </w:num>
  <w:num w:numId="41">
    <w:abstractNumId w:val="74"/>
  </w:num>
  <w:num w:numId="42">
    <w:abstractNumId w:val="87"/>
  </w:num>
  <w:num w:numId="43">
    <w:abstractNumId w:val="86"/>
  </w:num>
  <w:num w:numId="44">
    <w:abstractNumId w:val="78"/>
  </w:num>
  <w:num w:numId="45">
    <w:abstractNumId w:val="84"/>
  </w:num>
  <w:num w:numId="46">
    <w:abstractNumId w:val="98"/>
  </w:num>
  <w:num w:numId="47">
    <w:abstractNumId w:val="41"/>
  </w:num>
  <w:num w:numId="48">
    <w:abstractNumId w:val="63"/>
  </w:num>
  <w:num w:numId="49">
    <w:abstractNumId w:val="68"/>
  </w:num>
  <w:num w:numId="50">
    <w:abstractNumId w:val="54"/>
  </w:num>
  <w:num w:numId="51">
    <w:abstractNumId w:val="70"/>
  </w:num>
  <w:num w:numId="52">
    <w:abstractNumId w:val="29"/>
  </w:num>
  <w:num w:numId="53">
    <w:abstractNumId w:val="92"/>
  </w:num>
  <w:num w:numId="54">
    <w:abstractNumId w:val="22"/>
  </w:num>
  <w:num w:numId="55">
    <w:abstractNumId w:val="31"/>
  </w:num>
  <w:num w:numId="56">
    <w:abstractNumId w:val="99"/>
  </w:num>
  <w:num w:numId="57">
    <w:abstractNumId w:val="50"/>
  </w:num>
  <w:num w:numId="58">
    <w:abstractNumId w:val="60"/>
  </w:num>
  <w:num w:numId="59">
    <w:abstractNumId w:val="71"/>
  </w:num>
  <w:num w:numId="60">
    <w:abstractNumId w:val="47"/>
  </w:num>
  <w:num w:numId="61">
    <w:abstractNumId w:val="45"/>
  </w:num>
  <w:num w:numId="62">
    <w:abstractNumId w:val="32"/>
  </w:num>
  <w:num w:numId="63">
    <w:abstractNumId w:val="69"/>
  </w:num>
  <w:num w:numId="64">
    <w:abstractNumId w:val="83"/>
  </w:num>
  <w:num w:numId="65">
    <w:abstractNumId w:val="62"/>
  </w:num>
  <w:num w:numId="66">
    <w:abstractNumId w:val="34"/>
  </w:num>
  <w:num w:numId="67">
    <w:abstractNumId w:val="77"/>
  </w:num>
  <w:num w:numId="68">
    <w:abstractNumId w:val="53"/>
  </w:num>
  <w:num w:numId="69">
    <w:abstractNumId w:val="26"/>
  </w:num>
  <w:num w:numId="70">
    <w:abstractNumId w:val="73"/>
  </w:num>
  <w:num w:numId="71">
    <w:abstractNumId w:val="33"/>
  </w:num>
  <w:num w:numId="72">
    <w:abstractNumId w:val="65"/>
  </w:num>
  <w:num w:numId="73">
    <w:abstractNumId w:val="81"/>
  </w:num>
  <w:num w:numId="74">
    <w:abstractNumId w:val="66"/>
  </w:num>
  <w:num w:numId="75">
    <w:abstractNumId w:val="82"/>
  </w:num>
  <w:num w:numId="76">
    <w:abstractNumId w:val="20"/>
  </w:num>
  <w:num w:numId="77">
    <w:abstractNumId w:val="94"/>
  </w:num>
  <w:num w:numId="78">
    <w:abstractNumId w:val="56"/>
  </w:num>
  <w:num w:numId="79">
    <w:abstractNumId w:val="89"/>
  </w:num>
  <w:num w:numId="80">
    <w:abstractNumId w:val="49"/>
  </w:num>
  <w:num w:numId="81">
    <w:abstractNumId w:val="61"/>
  </w:num>
  <w:num w:numId="82">
    <w:abstractNumId w:val="52"/>
  </w:num>
  <w:num w:numId="83">
    <w:abstractNumId w:val="67"/>
  </w:num>
  <w:num w:numId="84">
    <w:abstractNumId w:val="51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29FD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B6C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17EA9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3ED1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4AC2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001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E4C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86D2E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67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2B5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77F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16CC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3B6A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C3B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68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941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37341"/>
    <w:rsid w:val="00D40FC1"/>
    <w:rsid w:val="00D42D96"/>
    <w:rsid w:val="00D42FB0"/>
    <w:rsid w:val="00D43314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0D04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0A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0F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0F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A573-A85A-42AE-8BE6-367973EE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2024-09-24T11:52:00Z</cp:lastPrinted>
  <dcterms:created xsi:type="dcterms:W3CDTF">2024-09-24T11:53:00Z</dcterms:created>
  <dcterms:modified xsi:type="dcterms:W3CDTF">2024-09-24T11:53:00Z</dcterms:modified>
</cp:coreProperties>
</file>