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C4" w:rsidRDefault="00764C3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3</w:t>
      </w:r>
    </w:p>
    <w:p w:rsidR="00CC5AC4" w:rsidRDefault="00764C36">
      <w:pPr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III.242.9</w:t>
      </w:r>
      <w:r>
        <w:rPr>
          <w:sz w:val="20"/>
          <w:szCs w:val="20"/>
        </w:rPr>
        <w:t>.2021</w:t>
      </w:r>
    </w:p>
    <w:p w:rsidR="00CC5AC4" w:rsidRDefault="00764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Specyfikacja techniczna</w:t>
      </w:r>
    </w:p>
    <w:p w:rsidR="00CC5AC4" w:rsidRDefault="00CC5A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C5AC4" w:rsidRDefault="00764C36">
      <w:pPr>
        <w:numPr>
          <w:ilvl w:val="0"/>
          <w:numId w:val="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Przedmiotem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wienia jest dostawa kamer video wraz z bezprzewodowym osprz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  <w:lang w:val="pt-PT"/>
        </w:rPr>
        <w:t>tem d</w:t>
      </w:r>
      <w:r>
        <w:rPr>
          <w:rFonts w:ascii="Arial" w:hAnsi="Arial"/>
          <w:b/>
          <w:bCs/>
          <w:sz w:val="20"/>
          <w:szCs w:val="20"/>
        </w:rPr>
        <w:t>ź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kowym w ramach projektu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Zdolni z Pomorza</w:t>
      </w:r>
      <w:r>
        <w:rPr>
          <w:rFonts w:ascii="Arial" w:hAnsi="Arial"/>
          <w:b/>
          <w:bCs/>
          <w:sz w:val="20"/>
          <w:szCs w:val="20"/>
        </w:rPr>
        <w:t xml:space="preserve">” </w:t>
      </w:r>
      <w:r>
        <w:rPr>
          <w:rFonts w:ascii="Arial" w:hAnsi="Arial"/>
          <w:b/>
          <w:bCs/>
          <w:sz w:val="20"/>
          <w:szCs w:val="20"/>
        </w:rPr>
        <w:t>wsp</w:t>
      </w:r>
      <w:r>
        <w:rPr>
          <w:rFonts w:ascii="Arial" w:hAnsi="Arial"/>
          <w:b/>
          <w:bCs/>
          <w:sz w:val="20"/>
          <w:szCs w:val="20"/>
        </w:rPr>
        <w:t>ół</w:t>
      </w:r>
      <w:r>
        <w:rPr>
          <w:rFonts w:ascii="Arial" w:hAnsi="Arial"/>
          <w:b/>
          <w:bCs/>
          <w:sz w:val="20"/>
          <w:szCs w:val="20"/>
        </w:rPr>
        <w:t xml:space="preserve">finansowanego ze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rodk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Unii Europejskiej w ramach Regionalnego </w:t>
      </w:r>
      <w:r>
        <w:rPr>
          <w:rFonts w:ascii="Arial" w:hAnsi="Arial"/>
          <w:b/>
          <w:bCs/>
          <w:sz w:val="20"/>
          <w:szCs w:val="20"/>
        </w:rPr>
        <w:t>Programu Operacyjnego Wojew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dztwa Pomorskiego na lata 2014-2020,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na potrzeby Centrum Edukacji Nauczycieli w Gda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sku.</w:t>
      </w:r>
    </w:p>
    <w:p w:rsidR="00CC5AC4" w:rsidRDefault="00CC5AC4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C5AC4" w:rsidRDefault="00CC5AC4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C5AC4" w:rsidRDefault="00764C36">
      <w:pPr>
        <w:spacing w:after="0" w:line="240" w:lineRule="auto"/>
      </w:pPr>
      <w:r>
        <w:rPr>
          <w:b/>
          <w:bCs/>
          <w:sz w:val="28"/>
          <w:szCs w:val="28"/>
        </w:rPr>
        <w:t>1.1</w:t>
      </w:r>
      <w:r>
        <w:t xml:space="preserve">  Kamera studyjna do nagrywania materiału w rozdzielczości do 4K – 2 szt.</w:t>
      </w:r>
    </w:p>
    <w:p w:rsidR="00CC5AC4" w:rsidRDefault="00CC5AC4"/>
    <w:tbl>
      <w:tblPr>
        <w:tblStyle w:val="TableNormal"/>
        <w:tblW w:w="93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920"/>
        <w:gridCol w:w="2876"/>
      </w:tblGrid>
      <w:tr w:rsidR="00CC5AC4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CC5AC4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„</w:t>
            </w:r>
            <w:r>
              <w:t>Kamera studyjna do nagrywania materiału w rozdzielczości do 4K</w:t>
            </w:r>
            <w:r>
              <w:rPr>
                <w:rFonts w:eastAsia="Arial Unicode MS" w:cs="Arial Unicode MS"/>
              </w:rPr>
              <w:t>”</w:t>
            </w:r>
          </w:p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Efektywna liczba pikseli - tryb kamera [mln]: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14.2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Rozmiar matrycy: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rPr>
                <w:lang w:val="en-US"/>
              </w:rPr>
              <w:t>1 cal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Rozdzielczość: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3840 x 2160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Typ matrycy: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rPr>
                <w:lang w:val="pt-PT"/>
              </w:rPr>
              <w:t>CMOS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Nośnik danych - na film: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karta pamięci SDXC, SDHC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 xml:space="preserve">Ogniskowa ob. kamery </w:t>
            </w:r>
            <w:r>
              <w:t>(ekwiwalent 35mm) [mm]: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29,0–</w:t>
            </w:r>
            <w:r>
              <w:rPr>
                <w:lang w:val="en-US"/>
              </w:rPr>
              <w:t>348,0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Jasność obiektywu [f/]: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F2,8 – F4,5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Średnica filtra [mm]: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M62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Zoom optyczny: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12x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lastRenderedPageBreak/>
              <w:t>Rozmiar LCD [cale]: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3.5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LCD: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spacing w:line="7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 cm (typ 3,5”)</w:t>
            </w:r>
          </w:p>
          <w:p w:rsidR="00CC5AC4" w:rsidRDefault="00764C36">
            <w:r>
              <w:rPr>
                <w:sz w:val="20"/>
                <w:szCs w:val="20"/>
              </w:rPr>
              <w:t>Około 1,56 mln pikseli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Wizjer: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pStyle w:val="Domylne"/>
              <w:spacing w:before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cm (typ 0,39"), OLED</w:t>
            </w:r>
          </w:p>
          <w:p w:rsidR="00CC5AC4" w:rsidRDefault="00764C36">
            <w:pPr>
              <w:pStyle w:val="Domylne"/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</w:rPr>
              <w:t>Oko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>
              <w:rPr>
                <w:rFonts w:ascii="Calibri" w:hAnsi="Calibri"/>
                <w:sz w:val="20"/>
                <w:szCs w:val="20"/>
              </w:rPr>
              <w:t>o 2,36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mln pikseli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Ekran dotykowy: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nie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Wyjście SDI: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spacing w:line="240" w:lineRule="auto"/>
            </w:pPr>
            <w:r>
              <w:t>BNC (x1), 3G/HD/SD Standardy SMPTE 424M/292M/259M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rPr>
                <w:lang w:val="de-DE"/>
              </w:rPr>
              <w:t>Autofokus: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tak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Wejście audio: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3-stykowe XLR (żeńskie) (x2), Line/Mic/Mic +48 V z moż</w:t>
            </w:r>
            <w:r>
              <w:t>liwością wyboru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Złącza: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rPr>
                <w:lang w:val="fr-FR"/>
              </w:rPr>
              <w:t>Multi/Micro USB (x1)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HDMI: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typu 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rPr>
                <w:lang w:val="de-DE"/>
              </w:rPr>
              <w:t>Wi-Fi: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rPr>
                <w:lang w:val="en-US"/>
              </w:rPr>
              <w:t>IEEE 802.11 a/b/g/n/ac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 xml:space="preserve">Waga nie większa niż </w:t>
            </w:r>
            <w:r>
              <w:rPr>
                <w:lang w:val="pt-PT"/>
              </w:rPr>
              <w:t>[g]: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 xml:space="preserve">2270 g (z osłoną obiektywu, muszlą oczną i akumulatorem NP-F770)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  <w:tr w:rsidR="00CC5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Wymiary nie większe niż: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r>
              <w:t>171,3 x 187,8 x 371,3 mm (z akcesoriami (osłoną obiektywu, dużą muszlą oczną), bez paska do trzymania, razem z wystającymi elementami)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CC5AC4"/>
        </w:tc>
      </w:tr>
    </w:tbl>
    <w:p w:rsidR="00CC5AC4" w:rsidRDefault="00CC5AC4">
      <w:pPr>
        <w:widowControl w:val="0"/>
        <w:spacing w:line="240" w:lineRule="auto"/>
      </w:pPr>
    </w:p>
    <w:p w:rsidR="00CC5AC4" w:rsidRDefault="00CC5AC4"/>
    <w:p w:rsidR="00CC5AC4" w:rsidRDefault="00764C36">
      <w:pPr>
        <w:spacing w:after="0" w:line="240" w:lineRule="auto"/>
      </w:pPr>
      <w:r>
        <w:rPr>
          <w:b/>
          <w:bCs/>
          <w:sz w:val="28"/>
          <w:szCs w:val="28"/>
        </w:rPr>
        <w:lastRenderedPageBreak/>
        <w:t>1.2</w:t>
      </w:r>
      <w:r>
        <w:rPr>
          <w:rStyle w:val="Pogrubienie"/>
        </w:rPr>
        <w:t xml:space="preserve">  </w:t>
      </w:r>
      <w:r>
        <w:t>Bezprzewodowy system dźwięku z mikrofonami bezprzewodowymi – 2 szt.  </w:t>
      </w:r>
    </w:p>
    <w:p w:rsidR="00CC5AC4" w:rsidRDefault="00764C36">
      <w:pPr>
        <w:spacing w:after="0" w:line="240" w:lineRule="auto"/>
      </w:pPr>
      <w:r>
        <w:br/>
      </w:r>
      <w:r>
        <w:t>Zestaw składający się z nadajnika</w:t>
      </w:r>
      <w:r>
        <w:t xml:space="preserve"> z mikrofonem krawatowym oraz odbiornika przekazującego bezprzewodowo dźwięk </w:t>
      </w:r>
    </w:p>
    <w:p w:rsidR="00CC5AC4" w:rsidRDefault="00CC5AC4"/>
    <w:tbl>
      <w:tblPr>
        <w:tblStyle w:val="TableNormal"/>
        <w:tblW w:w="93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056"/>
        <w:gridCol w:w="3015"/>
      </w:tblGrid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764C36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„</w:t>
            </w:r>
            <w:r>
              <w:t>Bezprzewodowy system dźwięku z mikrofonami bezprzewodowymi</w:t>
            </w:r>
            <w:r>
              <w:rPr>
                <w:rFonts w:eastAsia="Arial Unicode MS" w:cs="Arial Unicode MS"/>
              </w:rPr>
              <w:t>”</w:t>
            </w:r>
          </w:p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rPr>
                <w:rFonts w:ascii="Arial" w:hAnsi="Arial" w:cs="Arial"/>
                <w:b/>
              </w:rPr>
            </w:pP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Typ transmisji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2,4 GHz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Zakres dynamiki systemu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  <w:lang w:val="en-US"/>
              </w:rPr>
              <w:t>112dB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Zasięg 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100 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Pasmo przenoszenia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35 Hz - 22 kHz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Maksymalny poziom wyjściowy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1v Rms (2,8 v P-p)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Maksymalny poziom wejściowy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1v Rms (2,8 v P-p)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Maksymalna latencja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 4 ms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Szyfrowanie transmisji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128 –bitowe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  <w:color w:val="525252"/>
                <w:sz w:val="27"/>
                <w:szCs w:val="27"/>
                <w:u w:color="525252"/>
                <w:shd w:val="clear" w:color="auto" w:fill="FFFFFF"/>
              </w:rPr>
              <w:t>Odbiornik (RX-CAM)</w:t>
            </w:r>
            <w:r>
              <w:rPr>
                <w:b/>
                <w:bCs/>
                <w:color w:val="525252"/>
                <w:sz w:val="27"/>
                <w:szCs w:val="27"/>
                <w:u w:color="525252"/>
                <w:shd w:val="clear" w:color="auto" w:fill="FFFFFF"/>
              </w:rPr>
              <w:br/>
            </w: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764C36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Zasilanie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Baterie 2 x AA lub MicroUSB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Antena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Wewnętrzna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Złącze wyjściowe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 Blokowane złącze TRS 3,5 mm - Dual Mono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Impedancja wyjściowa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300Ω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Wymiary nie większe niż: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112 mm x 66 mm x 53 mm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 xml:space="preserve">Waga nie większa niż </w:t>
            </w:r>
            <w:r>
              <w:rPr>
                <w:lang w:val="pt-PT"/>
              </w:rPr>
              <w:t>[g]: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195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  <w:color w:val="525252"/>
                <w:sz w:val="27"/>
                <w:szCs w:val="27"/>
                <w:u w:color="525252"/>
                <w:shd w:val="clear" w:color="auto" w:fill="FFFFFF"/>
              </w:rPr>
              <w:t>Nadajnik (TX-BELT)</w:t>
            </w:r>
            <w:r>
              <w:rPr>
                <w:b/>
                <w:bCs/>
                <w:color w:val="525252"/>
                <w:sz w:val="27"/>
                <w:szCs w:val="27"/>
                <w:u w:color="525252"/>
                <w:shd w:val="clear" w:color="auto" w:fill="FFFFFF"/>
              </w:rPr>
              <w:br/>
            </w: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764C36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Zasilanie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Baterie 2 x AA lub MicroUSB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Antena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Wewnętrzna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Złącze wyjściowe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 Blokowane złącze TRS 3,5 mm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Impedancja wyjściowa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300Ω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Wymiary nie większe niż: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112 mm x 66 mm x 41 mm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 xml:space="preserve">Waga nie większa niż </w:t>
            </w:r>
            <w:r>
              <w:rPr>
                <w:lang w:val="pt-PT"/>
              </w:rPr>
              <w:t>[g]: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195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  <w:color w:val="525252"/>
                <w:sz w:val="27"/>
                <w:szCs w:val="27"/>
                <w:u w:color="525252"/>
                <w:shd w:val="clear" w:color="auto" w:fill="FFFFFF"/>
              </w:rPr>
              <w:t>Mikrofon krawatowy</w:t>
            </w:r>
            <w:r>
              <w:rPr>
                <w:b/>
                <w:bCs/>
                <w:color w:val="525252"/>
                <w:sz w:val="27"/>
                <w:szCs w:val="27"/>
                <w:u w:color="525252"/>
                <w:shd w:val="clear" w:color="auto" w:fill="FFFFFF"/>
              </w:rPr>
              <w:br/>
            </w: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764C36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bookmarkStart w:id="0" w:name="_GoBack"/>
            <w:bookmarkEnd w:id="0"/>
            <w:r>
              <w:rPr>
                <w:color w:val="525252"/>
                <w:u w:color="525252"/>
                <w:shd w:val="clear" w:color="auto" w:fill="FFFFFF"/>
              </w:rPr>
              <w:t>Zasada działania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Ciśnieniowo-gradientowy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Aktywna elektronika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konwerter impedancji JFET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Kapsuła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0,10"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Orientacja względem osi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Przednia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Pasmo przenoszenia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60Hz - 18kHz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Impedancja wyjściowa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3000Ω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Maksymalny poziom SPL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110 dB SPL (dla 1 kHz, 1% THD przy obciążeniu 1 KΩ)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Maksymalny poziom wyjściowy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189,0 dBu (dla 1 kHz, 1% THD przy obciążeniu 1 KΩ)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Czułość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-33,5dB, 1V/Pa (21,00mV przy 94 dB SPL) +/- 2 dB przy 1kHz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R</w:t>
            </w:r>
            <w:r>
              <w:rPr>
                <w:color w:val="525252"/>
                <w:u w:color="525252"/>
                <w:shd w:val="clear" w:color="auto" w:fill="FFFFFF"/>
                <w:lang w:val="es-ES_tradnl"/>
              </w:rPr>
              <w:t>ó</w:t>
            </w:r>
            <w:r>
              <w:rPr>
                <w:color w:val="525252"/>
                <w:u w:color="525252"/>
                <w:shd w:val="clear" w:color="auto" w:fill="FFFFFF"/>
              </w:rPr>
              <w:t>wnoważny poziom szum</w:t>
            </w:r>
            <w:r>
              <w:rPr>
                <w:color w:val="525252"/>
                <w:u w:color="525252"/>
                <w:shd w:val="clear" w:color="auto" w:fill="FFFFFF"/>
                <w:lang w:val="es-ES_tradnl"/>
              </w:rPr>
              <w:t>ó</w:t>
            </w:r>
            <w:r>
              <w:rPr>
                <w:color w:val="525252"/>
                <w:u w:color="525252"/>
                <w:shd w:val="clear" w:color="auto" w:fill="FFFFFF"/>
                <w:lang w:val="en-US"/>
              </w:rPr>
              <w:t>w, A-wa</w:t>
            </w:r>
            <w:r>
              <w:rPr>
                <w:color w:val="525252"/>
                <w:u w:color="525252"/>
                <w:shd w:val="clear" w:color="auto" w:fill="FFFFFF"/>
              </w:rPr>
              <w:t>ż</w:t>
            </w:r>
            <w:r>
              <w:rPr>
                <w:color w:val="525252"/>
                <w:u w:color="525252"/>
                <w:shd w:val="clear" w:color="auto" w:fill="FFFFFF"/>
                <w:lang w:val="it-IT"/>
              </w:rPr>
              <w:t>one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  <w:lang w:val="en-US"/>
              </w:rPr>
              <w:t>25dB-A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Wymiary nie większe niż: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lang w:val="it-IT"/>
              </w:rPr>
              <w:t>13x5x5 mm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 xml:space="preserve">Waga nie większa niż </w:t>
            </w:r>
            <w:r>
              <w:rPr>
                <w:lang w:val="pt-PT"/>
              </w:rPr>
              <w:t>[g]: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1.1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</w:tbl>
    <w:p w:rsidR="00CC5AC4" w:rsidRDefault="00CC5AC4">
      <w:pPr>
        <w:widowControl w:val="0"/>
        <w:spacing w:line="240" w:lineRule="auto"/>
      </w:pPr>
    </w:p>
    <w:p w:rsidR="00CC5AC4" w:rsidRDefault="00764C36">
      <w:r>
        <w:br/>
      </w:r>
    </w:p>
    <w:p w:rsidR="00CC5AC4" w:rsidRDefault="00764C36">
      <w:pPr>
        <w:pStyle w:val="Nagwek1"/>
        <w:shd w:val="clear" w:color="auto" w:fill="FFFFFF"/>
        <w:spacing w:before="0" w:after="225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1.3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Statyw do kamery wraz z g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owic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oraz torb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lang w:val="da-DK"/>
        </w:rPr>
        <w:t>- 2szt.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  </w:t>
      </w:r>
    </w:p>
    <w:p w:rsidR="00CC5AC4" w:rsidRDefault="00CC5AC4">
      <w:pPr>
        <w:spacing w:after="0" w:line="240" w:lineRule="auto"/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693"/>
      </w:tblGrid>
      <w:tr w:rsidR="00CC5AC4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</w:rPr>
              <w:t xml:space="preserve">Wymagania </w:t>
            </w:r>
            <w:r>
              <w:rPr>
                <w:b/>
                <w:bCs/>
              </w:rPr>
              <w:t>minimalne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CC5AC4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P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 w:rsidRPr="00764C36">
              <w:rPr>
                <w:rFonts w:eastAsia="Arial Unicode MS" w:cs="Arial Unicode MS"/>
              </w:rPr>
              <w:t>„</w:t>
            </w:r>
            <w:r w:rsidRPr="00764C36">
              <w:rPr>
                <w:rFonts w:ascii="Times New Roman" w:hAnsi="Times New Roman"/>
                <w:u w:color="000000"/>
              </w:rPr>
              <w:t>Statyw do kamery wraz z głowicą oraz torbą</w:t>
            </w:r>
            <w:r w:rsidRPr="00764C36">
              <w:rPr>
                <w:rFonts w:eastAsia="Arial Unicode MS" w:cs="Arial Unicode MS"/>
              </w:rPr>
              <w:t>”</w:t>
            </w:r>
          </w:p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Ilość sekcji n</w:t>
            </w:r>
            <w:r>
              <w:rPr>
                <w:color w:val="5D5D5D"/>
                <w:u w:color="5D5D5D"/>
                <w:shd w:val="clear" w:color="auto" w:fill="FFFFFF"/>
                <w:lang w:val="es-ES_tradnl"/>
              </w:rPr>
              <w:t>ó</w:t>
            </w:r>
            <w:r>
              <w:rPr>
                <w:color w:val="5D5D5D"/>
                <w:u w:color="5D5D5D"/>
                <w:shd w:val="clear" w:color="auto" w:fill="FFFFFF"/>
              </w:rPr>
              <w:t>g statywu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Średnice N</w:t>
            </w:r>
            <w:r>
              <w:rPr>
                <w:color w:val="5D5D5D"/>
                <w:u w:color="5D5D5D"/>
                <w:shd w:val="clear" w:color="auto" w:fill="FFFFFF"/>
                <w:lang w:val="es-ES_tradnl"/>
              </w:rPr>
              <w:t>ó</w:t>
            </w:r>
            <w:r>
              <w:rPr>
                <w:color w:val="5D5D5D"/>
                <w:u w:color="5D5D5D"/>
                <w:shd w:val="clear" w:color="auto" w:fill="FFFFFF"/>
              </w:rPr>
              <w:t>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15.2, 18.5, 21.7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  <w:lang w:val="it-IT"/>
              </w:rPr>
              <w:t>Materia</w:t>
            </w:r>
            <w:r>
              <w:rPr>
                <w:color w:val="5D5D5D"/>
                <w:u w:color="5D5D5D"/>
                <w:shd w:val="clear" w:color="auto" w:fill="FFFFFF"/>
              </w:rPr>
              <w:t>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Aluminium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Przeciwwaga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2.4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Maks. wysokość robocza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154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Min. wysokość robocza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67.5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Maks. obsługiwany ciężar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4.9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Obr</w:t>
            </w:r>
            <w:r>
              <w:rPr>
                <w:lang w:val="es-ES_tradnl"/>
              </w:rPr>
              <w:t>ó</w:t>
            </w:r>
            <w:r>
              <w:t>t głowicy (stopnie)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Nachylenie (stopnie)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+90/-70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Śruby mocujące sprzęt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1/4” i 3/8”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Torba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Wymiary po złożeniu nie większe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lang w:val="it-IT"/>
              </w:rPr>
              <w:t>732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Waga nie większa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3.56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Rodzaj Płytki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500PLONG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Rodzaj Głowicy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lang w:val="de-DE"/>
              </w:rPr>
              <w:t>Wideo/G</w:t>
            </w:r>
            <w:r>
              <w:t>łowica Fluid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Rodzaj N</w:t>
            </w:r>
            <w:r>
              <w:rPr>
                <w:lang w:val="es-ES_tradnl"/>
              </w:rPr>
              <w:t>ó</w:t>
            </w:r>
            <w:r>
              <w:t>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Podw</w:t>
            </w:r>
            <w:r>
              <w:rPr>
                <w:lang w:val="es-ES_tradnl"/>
              </w:rPr>
              <w:t>ó</w:t>
            </w:r>
            <w:r>
              <w:rPr>
                <w:lang w:val="nl-NL"/>
              </w:rPr>
              <w:t>jne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Zaciski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Zatrzaski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Środek Ciężkości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lang w:val="it-IT"/>
              </w:rPr>
              <w:t>55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Podstawa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t>Półkula 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</w:tbl>
    <w:p w:rsidR="00CC5AC4" w:rsidRDefault="00CC5AC4">
      <w:pPr>
        <w:widowControl w:val="0"/>
        <w:spacing w:after="0" w:line="240" w:lineRule="auto"/>
      </w:pPr>
    </w:p>
    <w:p w:rsidR="00CC5AC4" w:rsidRDefault="00CC5AC4"/>
    <w:p w:rsidR="00CC5AC4" w:rsidRDefault="00CC5AC4"/>
    <w:p w:rsidR="00CC5AC4" w:rsidRDefault="00764C36">
      <w:pPr>
        <w:pStyle w:val="Nagwek1"/>
        <w:shd w:val="clear" w:color="auto" w:fill="FFFFFF"/>
        <w:spacing w:before="0" w:after="225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1.4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Karta SDXC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o pojemno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ci 128GB - 4szt.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  </w:t>
      </w:r>
    </w:p>
    <w:tbl>
      <w:tblPr>
        <w:tblStyle w:val="TableNormal"/>
        <w:tblW w:w="9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694"/>
        <w:gridCol w:w="2694"/>
      </w:tblGrid>
      <w:tr w:rsidR="00CC5AC4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CC5AC4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P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 w:rsidRPr="00764C36">
              <w:rPr>
                <w:rFonts w:eastAsia="Arial Unicode MS" w:cs="Arial Unicode MS"/>
              </w:rPr>
              <w:t>„</w:t>
            </w:r>
            <w:r w:rsidRPr="00764C36">
              <w:rPr>
                <w:rFonts w:ascii="Times New Roman" w:hAnsi="Times New Roman"/>
                <w:u w:color="000000"/>
              </w:rPr>
              <w:t>Karta SDXC o pojemności 128GB</w:t>
            </w:r>
            <w:r w:rsidRPr="00764C36">
              <w:rPr>
                <w:rFonts w:eastAsia="Arial Unicode MS" w:cs="Arial Unicode MS"/>
              </w:rPr>
              <w:t>”</w:t>
            </w:r>
          </w:p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Prędkość odczytu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  <w:lang w:val="en-US"/>
              </w:rPr>
              <w:t>165 MB/s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Prędkość zapisu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lang w:val="en-US"/>
              </w:rPr>
              <w:t>80 MB/s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</w:tbl>
    <w:p w:rsidR="00CC5AC4" w:rsidRDefault="00CC5AC4">
      <w:pPr>
        <w:pStyle w:val="Nagwek1"/>
        <w:widowControl w:val="0"/>
        <w:shd w:val="clear" w:color="auto" w:fill="FFFFFF"/>
        <w:spacing w:before="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CC5AC4" w:rsidRDefault="00CC5AC4">
      <w:pPr>
        <w:pStyle w:val="Nagwek1"/>
        <w:shd w:val="clear" w:color="auto" w:fill="FFFFFF"/>
        <w:spacing w:before="0" w:after="225" w:line="450" w:lineRule="atLeast"/>
        <w:rPr>
          <w:sz w:val="28"/>
          <w:szCs w:val="28"/>
        </w:rPr>
      </w:pPr>
    </w:p>
    <w:p w:rsidR="00CC5AC4" w:rsidRDefault="00764C36">
      <w:pPr>
        <w:pStyle w:val="Nagwek1"/>
        <w:shd w:val="clear" w:color="auto" w:fill="FFFFFF"/>
        <w:spacing w:before="0" w:after="225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1.5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Karta SDXC o pojemno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ci 256GB - 4szt.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  </w:t>
      </w:r>
    </w:p>
    <w:tbl>
      <w:tblPr>
        <w:tblStyle w:val="TableNormal"/>
        <w:tblW w:w="93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2813"/>
        <w:gridCol w:w="2798"/>
      </w:tblGrid>
      <w:tr w:rsidR="00CC5AC4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  <w:lang w:val="pt-PT"/>
              </w:rPr>
              <w:t>Parametr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AC4" w:rsidRDefault="00764C36">
            <w:pPr>
              <w:jc w:val="center"/>
            </w:pPr>
            <w:r>
              <w:rPr>
                <w:b/>
                <w:bCs/>
              </w:rPr>
              <w:t>Wymagania minimalne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CC5AC4" w:rsidRDefault="00764C36" w:rsidP="00764C36">
            <w:pPr>
              <w:jc w:val="center"/>
            </w:pPr>
            <w:r>
              <w:rPr>
                <w:rFonts w:ascii="Arial" w:hAnsi="Arial" w:cs="Arial"/>
                <w:b/>
              </w:rPr>
              <w:t>(WYPEŁNIA WYKONAWCA)</w:t>
            </w:r>
          </w:p>
        </w:tc>
      </w:tr>
      <w:tr w:rsidR="00764C36" w:rsidT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TYP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P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 w:rsidRPr="00764C36">
              <w:rPr>
                <w:rFonts w:eastAsia="Arial Unicode MS" w:cs="Arial Unicode MS"/>
              </w:rPr>
              <w:t>„</w:t>
            </w:r>
            <w:r w:rsidRPr="00764C36">
              <w:rPr>
                <w:rFonts w:ascii="Times New Roman" w:hAnsi="Times New Roman"/>
                <w:u w:color="000000"/>
              </w:rPr>
              <w:t>Karta SDXC o pojemności 256GB</w:t>
            </w:r>
            <w:r w:rsidRPr="00764C36">
              <w:rPr>
                <w:rFonts w:eastAsia="Arial Unicode MS" w:cs="Arial Unicode MS"/>
              </w:rPr>
              <w:t>”</w:t>
            </w:r>
          </w:p>
          <w:p w:rsidR="00764C36" w:rsidRDefault="00764C36" w:rsidP="00764C36">
            <w:pPr>
              <w:pStyle w:val="Styltabeli1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W ofercie wymagane jest podanie modelu, symbolu oraz producenta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pPr>
              <w:ind w:left="-70"/>
              <w:jc w:val="center"/>
              <w:rPr>
                <w:rFonts w:ascii="Arial" w:hAnsi="Arial" w:cs="Arial"/>
                <w:b/>
              </w:rPr>
            </w:pPr>
          </w:p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Prędkość odczytu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25252"/>
                <w:u w:color="525252"/>
                <w:shd w:val="clear" w:color="auto" w:fill="FFFFFF"/>
                <w:lang w:val="en-US"/>
              </w:rPr>
              <w:t>165 MB/s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  <w:tr w:rsidR="00764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color w:val="5D5D5D"/>
                <w:u w:color="5D5D5D"/>
                <w:shd w:val="clear" w:color="auto" w:fill="FFFFFF"/>
              </w:rPr>
              <w:t>Prędkość zapisu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>
            <w:r>
              <w:rPr>
                <w:lang w:val="en-US"/>
              </w:rPr>
              <w:t>80 MB/s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36" w:rsidRDefault="00764C36" w:rsidP="00764C36"/>
        </w:tc>
      </w:tr>
    </w:tbl>
    <w:p w:rsidR="00CC5AC4" w:rsidRDefault="00CC5AC4">
      <w:pPr>
        <w:pStyle w:val="Nagwek1"/>
        <w:widowControl w:val="0"/>
        <w:shd w:val="clear" w:color="auto" w:fill="FFFFFF"/>
        <w:spacing w:before="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CC5AC4" w:rsidRDefault="00CC5AC4"/>
    <w:p w:rsidR="00CC5AC4" w:rsidRDefault="00CC5AC4">
      <w:pPr>
        <w:pStyle w:val="TreA"/>
        <w:spacing w:line="288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C5AC4" w:rsidRDefault="00CC5AC4">
      <w:pPr>
        <w:rPr>
          <w:rFonts w:ascii="Arial" w:eastAsia="Arial" w:hAnsi="Arial" w:cs="Arial"/>
          <w:sz w:val="18"/>
          <w:szCs w:val="18"/>
        </w:rPr>
      </w:pPr>
    </w:p>
    <w:p w:rsidR="00CC5AC4" w:rsidRDefault="00CC5AC4">
      <w:pPr>
        <w:rPr>
          <w:rFonts w:ascii="Arial" w:eastAsia="Arial" w:hAnsi="Arial" w:cs="Arial"/>
          <w:sz w:val="18"/>
          <w:szCs w:val="18"/>
        </w:rPr>
      </w:pPr>
    </w:p>
    <w:p w:rsidR="00CC5AC4" w:rsidRDefault="00CC5AC4">
      <w:pPr>
        <w:pStyle w:val="TreA"/>
        <w:spacing w:line="288" w:lineRule="auto"/>
      </w:pPr>
    </w:p>
    <w:p w:rsidR="00CC5AC4" w:rsidRDefault="00764C36">
      <w:pPr>
        <w:spacing w:after="0" w:line="360" w:lineRule="auto"/>
        <w:jc w:val="right"/>
        <w:rPr>
          <w:b/>
          <w:bCs/>
          <w:strike/>
          <w:color w:val="FF0000"/>
          <w:u w:color="FF0000"/>
        </w:rPr>
      </w:pPr>
      <w:r>
        <w:rPr>
          <w:b/>
          <w:bCs/>
          <w:color w:val="FF0000"/>
          <w:u w:color="FF0000"/>
        </w:rPr>
        <w:t>Opatrzyć kwalifikowanym podpisem elektronicznym,</w:t>
      </w:r>
    </w:p>
    <w:p w:rsidR="00CC5AC4" w:rsidRDefault="00764C36">
      <w:pPr>
        <w:widowControl w:val="0"/>
        <w:jc w:val="right"/>
      </w:pPr>
      <w:r>
        <w:rPr>
          <w:b/>
          <w:bCs/>
          <w:color w:val="FF0000"/>
          <w:u w:color="FF0000"/>
        </w:rPr>
        <w:t>podpisem zaufanym lub podpisem osobisty</w:t>
      </w:r>
    </w:p>
    <w:sectPr w:rsidR="00CC5AC4">
      <w:headerReference w:type="default" r:id="rId7"/>
      <w:footerReference w:type="default" r:id="rId8"/>
      <w:pgSz w:w="12240" w:h="15840"/>
      <w:pgMar w:top="1417" w:right="1417" w:bottom="1417" w:left="1417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4C36">
      <w:pPr>
        <w:spacing w:after="0" w:line="240" w:lineRule="auto"/>
      </w:pPr>
      <w:r>
        <w:separator/>
      </w:r>
    </w:p>
  </w:endnote>
  <w:endnote w:type="continuationSeparator" w:id="0">
    <w:p w:rsidR="00000000" w:rsidRDefault="0076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C4" w:rsidRDefault="00CC5AC4">
    <w:pPr>
      <w:pStyle w:val="Stopka"/>
    </w:pPr>
  </w:p>
  <w:p w:rsidR="00CC5AC4" w:rsidRDefault="00764C3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4C36">
      <w:pPr>
        <w:spacing w:after="0" w:line="240" w:lineRule="auto"/>
      </w:pPr>
      <w:r>
        <w:separator/>
      </w:r>
    </w:p>
  </w:footnote>
  <w:footnote w:type="continuationSeparator" w:id="0">
    <w:p w:rsidR="00000000" w:rsidRDefault="0076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C4" w:rsidRDefault="00764C36">
    <w:pPr>
      <w:pStyle w:val="Nagwek"/>
      <w:rPr>
        <w:sz w:val="18"/>
        <w:szCs w:val="18"/>
      </w:rPr>
    </w:pPr>
    <w:r>
      <w:rPr>
        <w:noProof/>
        <w:sz w:val="18"/>
        <w:szCs w:val="1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265429</wp:posOffset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073741825" name="officeArt object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stownik-mono-Pomorskie-FE-UMWP-UE-EFS-RPO2014-2020-2015-nag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265429</wp:posOffset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073741826" name="officeArt object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istownik-mono-Pomorskie-FE-UMWP-UE-EFS-RPO2014-2020-2015-nag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395750</wp:posOffset>
          </wp:positionH>
          <wp:positionV relativeFrom="page">
            <wp:posOffset>9560616</wp:posOffset>
          </wp:positionV>
          <wp:extent cx="7023735" cy="194311"/>
          <wp:effectExtent l="0" t="0" r="0" b="0"/>
          <wp:wrapNone/>
          <wp:docPr id="1073741827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istownik-mono-Pomorskie-FE-UMWP-UE-EFSI-RPO2014-2020-2015-stop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C5AC4" w:rsidRDefault="00CC5AC4">
    <w:pPr>
      <w:pStyle w:val="Nagwek"/>
      <w:rPr>
        <w:sz w:val="18"/>
        <w:szCs w:val="18"/>
      </w:rPr>
    </w:pPr>
  </w:p>
  <w:p w:rsidR="00CC5AC4" w:rsidRDefault="00CC5AC4">
    <w:pPr>
      <w:pStyle w:val="Nagwek"/>
      <w:rPr>
        <w:sz w:val="18"/>
        <w:szCs w:val="18"/>
      </w:rPr>
    </w:pPr>
  </w:p>
  <w:p w:rsidR="00CC5AC4" w:rsidRDefault="00CC5AC4">
    <w:pPr>
      <w:pStyle w:val="Nagwek"/>
      <w:rPr>
        <w:sz w:val="18"/>
        <w:szCs w:val="18"/>
      </w:rPr>
    </w:pPr>
  </w:p>
  <w:p w:rsidR="00CC5AC4" w:rsidRDefault="00CC5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660"/>
    <w:multiLevelType w:val="hybridMultilevel"/>
    <w:tmpl w:val="799E02AC"/>
    <w:numStyleLink w:val="Zaimportowanystyl1"/>
  </w:abstractNum>
  <w:abstractNum w:abstractNumId="1" w15:restartNumberingAfterBreak="0">
    <w:nsid w:val="58492543"/>
    <w:multiLevelType w:val="hybridMultilevel"/>
    <w:tmpl w:val="799E02AC"/>
    <w:styleLink w:val="Zaimportowanystyl1"/>
    <w:lvl w:ilvl="0" w:tplc="03529DB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8430E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E9B0A">
      <w:start w:val="1"/>
      <w:numFmt w:val="lowerRoman"/>
      <w:lvlText w:val="%3."/>
      <w:lvlJc w:val="left"/>
      <w:pPr>
        <w:ind w:left="14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4C466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65B2E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650AA">
      <w:start w:val="1"/>
      <w:numFmt w:val="lowerRoman"/>
      <w:lvlText w:val="%6."/>
      <w:lvlJc w:val="left"/>
      <w:pPr>
        <w:ind w:left="360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E3440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4EFA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ED8DE">
      <w:start w:val="1"/>
      <w:numFmt w:val="lowerRoman"/>
      <w:lvlText w:val="%9."/>
      <w:lvlJc w:val="left"/>
      <w:pPr>
        <w:ind w:left="57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4"/>
    <w:rsid w:val="00764C36"/>
    <w:rsid w:val="00C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63053-307E-4AF4-AF78-446D734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240" w:line="276" w:lineRule="auto"/>
      <w:outlineLvl w:val="0"/>
    </w:pPr>
    <w:rPr>
      <w:rFonts w:ascii="Calibri" w:hAnsi="Calibri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rPr>
      <w:rFonts w:ascii="Calibri" w:hAnsi="Calibri"/>
      <w:b/>
      <w:bCs/>
    </w:rPr>
  </w:style>
  <w:style w:type="paragraph" w:customStyle="1" w:styleId="TreA">
    <w:name w:val="Treść A"/>
    <w:rPr>
      <w:rFonts w:eastAsia="Times New Roman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1">
    <w:name w:val="Styl tabeli 1"/>
    <w:rsid w:val="00764C36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Krawiec AD</dc:creator>
  <cp:lastModifiedBy>Lukasz Krawiec AD</cp:lastModifiedBy>
  <cp:revision>2</cp:revision>
  <dcterms:created xsi:type="dcterms:W3CDTF">2021-05-31T11:43:00Z</dcterms:created>
  <dcterms:modified xsi:type="dcterms:W3CDTF">2021-05-31T11:43:00Z</dcterms:modified>
</cp:coreProperties>
</file>