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6.xml" ContentType="application/vnd.ms-office.activeX+xml"/>
  <Override PartName="/word/activeX/activeX13.bin" ContentType="application/vnd.ms-office.activeX"/>
  <Override PartName="/word/activeX/activeX7.bin" ContentType="application/vnd.ms-office.activeX"/>
  <Override PartName="/word/activeX/activeX7.xml" ContentType="application/vnd.ms-office.activeX+xml"/>
  <Override PartName="/word/activeX/activeX14.bin" ContentType="application/vnd.ms-office.activeX"/>
  <Override PartName="/word/activeX/activeX8.bin" ContentType="application/vnd.ms-office.activeX"/>
  <Override PartName="/word/activeX/activeX8.xml" ContentType="application/vnd.ms-office.activeX+xml"/>
  <Override PartName="/word/activeX/activeX15.bin" ContentType="application/vnd.ms-office.activeX"/>
  <Override PartName="/word/activeX/activeX9.bin" ContentType="application/vnd.ms-office.activeX"/>
  <Override PartName="/word/activeX/activeX9.xml" ContentType="application/vnd.ms-office.activeX+xml"/>
  <Override PartName="/word/activeX/activeX16.bin" ContentType="application/vnd.ms-office.activeX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1"/>
        </w:numPr>
        <w:bidi w:val="0"/>
        <w:spacing w:before="0" w:after="0"/>
        <w:jc w:val="start"/>
        <w:rPr>
          <w:rFonts w:ascii="Arial" w:hAnsi="Arial"/>
          <w:sz w:val="22"/>
          <w:szCs w:val="22"/>
        </w:rPr>
      </w:pPr>
      <w:bookmarkStart w:id="0" w:name="__RefHeading___Toc116297_2980749000"/>
      <w:bookmarkEnd w:id="0"/>
      <w:r>
        <w:rPr>
          <w:rFonts w:ascii="Arial" w:hAnsi="Arial"/>
          <w:sz w:val="22"/>
          <w:szCs w:val="22"/>
        </w:rPr>
        <w:t>załącznik nr 1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znak: Rz.271.11.2023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start="2438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/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8pt;height:56.55pt" type="#_x0000_t75"/>
          <w:control r:id="rId2" w:name="unnamed0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KRS/CeiDG)</w:t>
      </w:r>
    </w:p>
    <w:p>
      <w:pPr>
        <w:pStyle w:val="Opisypl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Reprezentowany przez:</w:t>
      </w:r>
    </w:p>
    <w:p>
      <w:pPr>
        <w:pStyle w:val="Opisypl"/>
        <w:widowControl/>
        <w:bidi w:val="0"/>
        <w:spacing w:lineRule="auto" w:line="276" w:before="57" w:after="0"/>
        <w:ind w:start="0" w:end="4819" w:hanging="0"/>
        <w:jc w:val="start"/>
        <w:rPr>
          <w:rFonts w:ascii="Arial" w:hAnsi="Arial"/>
          <w:sz w:val="22"/>
          <w:szCs w:val="22"/>
        </w:rPr>
      </w:pPr>
      <w:r>
        <w:rPr/>
        <w:object>
          <v:shape id="control_shape_1" o:allowincell="t" style="width:240.8pt;height:19.7pt" type="#_x0000_t75"/>
          <w:control r:id="rId3" w:name="unnamed1" w:shapeid="control_shape_1"/>
        </w:object>
      </w:r>
      <w:r>
        <w:rPr>
          <w:b w:val="false"/>
          <w:bCs w:val="false"/>
          <w:sz w:val="22"/>
          <w:szCs w:val="22"/>
        </w:rPr>
        <w:t>(imię, nazwisko, stanowisko/podstawa do reprezentacji)</w:t>
      </w:r>
    </w:p>
    <w:p>
      <w:pPr>
        <w:pStyle w:val="Nagwek2"/>
        <w:keepNext w:val="true"/>
        <w:widowControl/>
        <w:numPr>
          <w:ilvl w:val="1"/>
          <w:numId w:val="1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center"/>
        <w:rPr>
          <w:rFonts w:ascii="Arial" w:hAnsi="Arial"/>
          <w:sz w:val="22"/>
          <w:szCs w:val="22"/>
        </w:rPr>
      </w:pPr>
      <w:r>
        <w:rPr>
          <w:spacing w:val="40"/>
          <w:sz w:val="22"/>
          <w:szCs w:val="22"/>
        </w:rPr>
        <w:t>Formularz oferty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Strong"/>
          <w:rFonts w:eastAsia="Arial Narrow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>Wykonanie oznakowania poziomego dróg kategorii gminnej (linie segregacyjne, przejścia dla pieszych, strzałki i symbole) na terenie Legionowa</w:t>
      </w:r>
    </w:p>
    <w:p>
      <w:pPr>
        <w:pStyle w:val="Tretekstu"/>
        <w:bidi w:val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Zamawiający: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Gmina Miejska Legionowo – Urząd Miasta Legionowo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Wykonawca jest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/>
        <w:object>
          <v:shape id="control_shape_2" o:allowincell="t" style="width:153.6pt;height:16.85pt" type="#_x0000_t75"/>
          <w:control r:id="rId4" w:name="unnamed2" w:shapeid="control_shape_2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/>
        <w:object>
          <v:shape id="control_shape_3" o:allowincell="t" style="width:153.6pt;height:16.85pt" type="#_x0000_t75"/>
          <w:control r:id="rId5" w:name="unnamed2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/>
        <w:object>
          <v:shape id="control_shape_4" o:allowincell="t" style="width:153.6pt;height:16.85pt" type="#_x0000_t75"/>
          <w:control r:id="rId6" w:name="unnamed2" w:shapeid="control_shape_4"/>
        </w:object>
      </w:r>
    </w:p>
    <w:p>
      <w:pPr>
        <w:pStyle w:val="Sekcjazacznika"/>
        <w:shd w:val="clear" w:fill="000000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Formularz Cenowy: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sz w:val="22"/>
          <w:szCs w:val="22"/>
          <w:shd w:fill="auto" w:val="clear"/>
        </w:rPr>
        <w:t>cena  za 1 m</w:t>
      </w:r>
      <w:r>
        <w:rPr>
          <w:rFonts w:eastAsia="TimesNewRomanPSMT" w:cs="TimesNewRomanPSMT" w:ascii="Arial" w:hAnsi="Arial"/>
          <w:sz w:val="22"/>
          <w:szCs w:val="22"/>
          <w:shd w:fill="auto" w:val="clear"/>
          <w:vertAlign w:val="superscript"/>
        </w:rPr>
        <w:t>2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wykonania odtworzenia oznakowania poziomego w kolorze białym: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/>
        <w:object>
          <v:shape id="control_shape_5" o:allowincell="t" style="width:168.55pt;height:19.7pt" type="#_x0000_t75"/>
          <w:control r:id="rId7" w:name="unnamed16" w:shapeid="control_shape_5"/>
        </w:objec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>zł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słownie: </w:t>
      </w:r>
      <w:r>
        <w:rPr/>
        <w:object>
          <v:shape id="control_shape_6" o:allowincell="t" style="width:396.4pt;height:28.2pt" type="#_x0000_t75"/>
          <w:control r:id="rId8" w:name="unnamed42" w:shapeid="control_shape_6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sz w:val="22"/>
          <w:szCs w:val="22"/>
          <w:shd w:fill="auto" w:val="clear"/>
        </w:rPr>
        <w:t>cena  za 1 m</w:t>
      </w:r>
      <w:r>
        <w:rPr>
          <w:rFonts w:eastAsia="TimesNewRomanPSMT" w:cs="TimesNewRomanPSMT" w:ascii="Arial" w:hAnsi="Arial"/>
          <w:sz w:val="22"/>
          <w:szCs w:val="22"/>
          <w:shd w:fill="auto" w:val="clear"/>
          <w:vertAlign w:val="superscript"/>
        </w:rPr>
        <w:t>2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wykonania odtworzenia oznakowania poziomego w kolorze niebieskim;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/>
        <w:object>
          <v:shape id="control_shape_7" o:allowincell="t" style="width:168.55pt;height:19.7pt" type="#_x0000_t75"/>
          <w:control r:id="rId9" w:name="unnamed16" w:shapeid="control_shape_7"/>
        </w:objec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>zł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słownie: </w:t>
      </w:r>
      <w:r>
        <w:rPr/>
        <w:object>
          <v:shape id="control_shape_8" o:allowincell="t" style="width:396.4pt;height:28.2pt" type="#_x0000_t75"/>
          <w:control r:id="rId10" w:name="unnamed42" w:shapeid="control_shape_8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sz w:val="22"/>
          <w:szCs w:val="22"/>
          <w:shd w:fill="auto" w:val="clear"/>
        </w:rPr>
        <w:t>cena  za 1 m</w:t>
      </w:r>
      <w:r>
        <w:rPr>
          <w:rFonts w:eastAsia="TimesNewRomanPSMT" w:cs="TimesNewRomanPSMT" w:ascii="Arial" w:hAnsi="Arial"/>
          <w:sz w:val="22"/>
          <w:szCs w:val="22"/>
          <w:shd w:fill="auto" w:val="clear"/>
          <w:vertAlign w:val="superscript"/>
        </w:rPr>
        <w:t>2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wykonania odtworzenia oznakowania poziomego w kolorze czerwonym;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/>
        <w:object>
          <v:shape id="control_shape_9" o:allowincell="t" style="width:168.55pt;height:19.7pt" type="#_x0000_t75"/>
          <w:control r:id="rId11" w:name="unnamed16" w:shapeid="control_shape_9"/>
        </w:objec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>zł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słownie: </w:t>
      </w:r>
      <w:r>
        <w:rPr/>
        <w:object>
          <v:shape id="control_shape_10" o:allowincell="t" style="width:396.4pt;height:28.2pt" type="#_x0000_t75"/>
          <w:control r:id="rId12" w:name="unnamed42" w:shapeid="control_shape_10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sz w:val="22"/>
          <w:szCs w:val="22"/>
          <w:shd w:fill="auto" w:val="clear"/>
        </w:rPr>
        <w:t>cena  za 1 m</w:t>
      </w:r>
      <w:r>
        <w:rPr>
          <w:rFonts w:eastAsia="TimesNewRomanPSMT" w:cs="TimesNewRomanPSMT" w:ascii="Arial" w:hAnsi="Arial"/>
          <w:sz w:val="22"/>
          <w:szCs w:val="22"/>
          <w:shd w:fill="auto" w:val="clear"/>
          <w:vertAlign w:val="superscript"/>
        </w:rPr>
        <w:t>2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color w:val="000000"/>
          <w:sz w:val="22"/>
          <w:szCs w:val="22"/>
          <w:shd w:fill="auto" w:val="clear"/>
        </w:rPr>
        <w:t>sfrezowania oznakowania poziomego.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/>
        <w:object>
          <v:shape id="control_shape_11" o:allowincell="t" style="width:168.55pt;height:19.7pt" type="#_x0000_t75"/>
          <w:control r:id="rId13" w:name="unnamed16" w:shapeid="control_shape_11"/>
        </w:objec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>zł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słownie: </w:t>
      </w:r>
      <w:r>
        <w:rPr/>
        <w:object>
          <v:shape id="control_shape_12" o:allowincell="t" style="width:396.4pt;height:28.2pt" type="#_x0000_t75"/>
          <w:control r:id="rId14" w:name="unnamed42" w:shapeid="control_shape_12"/>
        </w:object>
      </w:r>
    </w:p>
    <w:p>
      <w:pPr>
        <w:pStyle w:val="Sekcjazacznika"/>
        <w:shd w:val="clear" w:fill="000000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>W kryterium „okres gwarancji</w:t>
      </w: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shd w:fill="auto" w:val="clear"/>
        </w:rPr>
        <w:t>”</w:t>
      </w:r>
    </w:p>
    <w:p>
      <w:pPr>
        <w:pStyle w:val="Tretekstu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</w:rPr>
        <w:t>Wykonawca proponuje okres gwarancji</w:t>
      </w:r>
      <w:r>
        <w:rPr>
          <w:rFonts w:eastAsia="TimesNewRomanPS-BoldMT" w:cs="TimesNewRomanPS-BoldMT" w:ascii="Arial" w:hAnsi="Arial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br/>
      </w:r>
      <w:r>
        <w:rPr>
          <w:rFonts w:ascii="Arial" w:hAnsi="Arial"/>
          <w:b w:val="false"/>
          <w:bCs w:val="false"/>
          <w:sz w:val="22"/>
          <w:szCs w:val="22"/>
        </w:rPr>
        <w:t xml:space="preserve">wynoszący: </w:t>
      </w:r>
      <w:r>
        <w:rPr/>
        <w:object>
          <v:shape id="control_shape_13" o:allowincell="t" style="width:68.1pt;height:19.7pt" type="#_x0000_t75"/>
          <w:control r:id="rId15" w:name="unnamed30" w:shapeid="control_shape_13"/>
        </w:object>
      </w:r>
      <w:r>
        <w:rPr>
          <w:rFonts w:ascii="Arial" w:hAnsi="Arial"/>
          <w:b w:val="false"/>
          <w:bCs w:val="false"/>
          <w:sz w:val="22"/>
          <w:szCs w:val="22"/>
        </w:rPr>
        <w:t xml:space="preserve"> miesięcy (min. 6 miesięcy)</w:t>
      </w:r>
    </w:p>
    <w:p>
      <w:pPr>
        <w:pStyle w:val="Tretekstu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eastAsia="TimesNewRomanPS-BoldMT" w:cs="TimesNewRomanPS-BoldMT" w:ascii="Arial" w:hAnsi="Arial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W przypadku nieuzupełnienia zamawiający przyjmie, że wykonawca proponuje wymagany okres gwarancji wynoszący 6 miesięcy</w:t>
      </w:r>
    </w:p>
    <w:p>
      <w:pPr>
        <w:pStyle w:val="Sekcjazacznika"/>
        <w:shd w:val="clear" w:fill="000000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Termin realizacji przedmiotu zamówienia: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 xml:space="preserve">Wykonawca zrealizuje zamówienie w terminie: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2"/>
          <w:szCs w:val="22"/>
          <w:u w:val="none"/>
          <w:shd w:fill="auto" w:val="clear"/>
          <w:em w:val="none"/>
          <w:lang w:val="pl-PL" w:eastAsia="zxx" w:bidi="zxx"/>
        </w:rPr>
        <w:t>45 dni kalendarzowych od dnia podpisania umowy</w:t>
      </w:r>
    </w:p>
    <w:p>
      <w:pPr>
        <w:pStyle w:val="Sekcjazacznika"/>
        <w:shd w:val="clear" w:fill="000000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Termin związania ofertą: do dnia 12 maja 2023 roku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Przystępując do udziału w postępowaniu o zamówienie publiczne oświadczamy, że:</w:t>
      </w:r>
    </w:p>
    <w:p>
      <w:pPr>
        <w:pStyle w:val="Tretekstu"/>
        <w:widowControl/>
        <w:numPr>
          <w:ilvl w:val="2"/>
          <w:numId w:val="8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/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zapoznaliśmy się ze specyfikacją warunków zamówienia na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 xml:space="preserve"> w</w:t>
      </w:r>
      <w:r>
        <w:rPr>
          <w:rStyle w:val="Strong"/>
          <w:rFonts w:eastAsia="Arial Narrow" w:cs="Verdana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>ykonanie oznakowania poziomego dróg kategorii gminnej (linie segregacyjne, przejścia dla pieszych, strzałki i symbole) na terenie Legionowa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 xml:space="preserve"> i nie wnosimy do niej zastrzeżeń oraz przyjmujemy warunki w niej zawarte;</w:t>
      </w:r>
    </w:p>
    <w:p>
      <w:pPr>
        <w:pStyle w:val="Tretekstu"/>
        <w:widowControl/>
        <w:numPr>
          <w:ilvl w:val="2"/>
          <w:numId w:val="9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uważamy się za związanych niniejszą ofertą na czas wskazany w SWZ;</w:t>
      </w:r>
    </w:p>
    <w:p>
      <w:pPr>
        <w:pStyle w:val="Tretekstu"/>
        <w:widowControl/>
        <w:numPr>
          <w:ilvl w:val="2"/>
          <w:numId w:val="10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pozyskaliśmy wszystkie informacje pozwalające na sporządzenie oferty oraz wykonanie w/w zamówienia;</w:t>
      </w:r>
    </w:p>
    <w:p>
      <w:pPr>
        <w:pStyle w:val="Tretekstu"/>
        <w:widowControl/>
        <w:numPr>
          <w:ilvl w:val="2"/>
          <w:numId w:val="11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Tretekstu"/>
        <w:bidi w:val="0"/>
        <w:spacing w:before="283" w:after="0"/>
        <w:jc w:val="start"/>
        <w:rPr/>
      </w:pPr>
      <w:r>
        <w:rPr>
          <w:rFonts w:ascii="Arial" w:hAnsi="Arial"/>
          <w:sz w:val="22"/>
          <w:szCs w:val="22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>
        <w:rPr>
          <w:rFonts w:ascii="Arial" w:hAnsi="Arial"/>
          <w:sz w:val="22"/>
          <w:szCs w:val="22"/>
          <w:u w:val="single"/>
        </w:rPr>
        <w:t xml:space="preserve"> </w:t>
      </w:r>
      <w:hyperlink r:id="rId16">
        <w:r>
          <w:rPr>
            <w:rStyle w:val="Czeinternetowe"/>
            <w:rFonts w:ascii="Arial" w:hAnsi="Arial"/>
            <w:color w:val="000000"/>
            <w:sz w:val="22"/>
            <w:szCs w:val="22"/>
            <w:u w:val="single"/>
          </w:rPr>
          <w:t>https://platformazakupowa.pl/pn/legionowo</w:t>
        </w:r>
      </w:hyperlink>
      <w:r>
        <w:rPr>
          <w:rFonts w:ascii="Arial" w:hAnsi="Arial"/>
          <w:sz w:val="22"/>
          <w:szCs w:val="22"/>
        </w:rPr>
        <w:t>.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Wszelką korespondencję w sprawie niniejszego postępowania należy kierować na poniższy adres poczty elektronicznej: </w:t>
      </w:r>
      <w:r>
        <w:rPr/>
        <w:object>
          <v:shape id="control_shape_14" o:allowincell="t" style="width:213.45pt;height:19.7pt" type="#_x0000_t75"/>
          <w:control r:id="rId17" w:name="unnamed21" w:shapeid="control_shape_14"/>
        </w:object>
      </w:r>
      <w:r>
        <w:rPr>
          <w:rFonts w:ascii="Arial" w:hAnsi="Arial"/>
          <w:b/>
          <w:bCs/>
          <w:sz w:val="22"/>
          <w:szCs w:val="22"/>
        </w:rPr>
        <w:t xml:space="preserve"> tel. </w:t>
      </w:r>
      <w:r>
        <w:rPr/>
        <w:object>
          <v:shape id="control_shape_15" o:allowincell="t" style="width:90.7pt;height:19.7pt" type="#_x0000_t75"/>
          <w:control r:id="rId18" w:name="unnamed32" w:shapeid="control_shape_15"/>
        </w:objec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Jako zasadnicze załączniki będące integralną częścią niniejszej oferty, a wynikające ze SWZ załączamy wszystkie wymagane dokumenty i oświadczenia:</w:t>
      </w:r>
    </w:p>
    <w:p>
      <w:pPr>
        <w:pStyle w:val="Tretekstu"/>
        <w:numPr>
          <w:ilvl w:val="1"/>
          <w:numId w:val="2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formularz oferty (załącznik nr 1 do SWZ);</w:t>
      </w:r>
    </w:p>
    <w:p>
      <w:pPr>
        <w:pStyle w:val="Tretekstu"/>
        <w:numPr>
          <w:ilvl w:val="1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pl-PL" w:bidi="pl-PL"/>
        </w:rPr>
        <w:t>wykonawcy sk</w:t>
      </w:r>
      <w:r>
        <w:rPr>
          <w:rFonts w:ascii="Arial" w:hAnsi="Arial"/>
          <w:sz w:val="22"/>
          <w:szCs w:val="22"/>
        </w:rPr>
        <w:t>ładane na podstawie art. 125 ust. 1 ustawy Pzp, dotyczące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spełniania warunków udziału w postępowaniu oraz braku podstaw wykluczenia z postępowania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2 do SWZ);</w:t>
      </w:r>
    </w:p>
    <w:p>
      <w:pPr>
        <w:pStyle w:val="Tretekstu"/>
        <w:numPr>
          <w:ilvl w:val="1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shd w:fill="auto" w:val="clear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 xml:space="preserve">świadczenie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sz w:val="22"/>
          <w:szCs w:val="22"/>
          <w:u w:val="none"/>
          <w:shd w:fill="auto" w:val="clear"/>
          <w:lang w:eastAsia="pl-PL" w:bidi="pl-PL"/>
        </w:rPr>
        <w:t>podmiotu na kt</w:t>
      </w:r>
      <w:r>
        <w:rPr>
          <w:rFonts w:ascii="Arial" w:hAnsi="Arial"/>
          <w:sz w:val="22"/>
          <w:szCs w:val="22"/>
        </w:rPr>
        <w:t>órego zasoby wykonawca się powołuje dotyczące spełniania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warunków udziału w postępowaniu oraz braku podstaw wykluczenia z postępowania składane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podstawie art. 125 ust. 1 ustawy Pzp, dotyczące przesłanek wykluczenia z postępowania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3 do SWZ) – jeżeli dotyczy,</w:t>
      </w:r>
    </w:p>
    <w:p>
      <w:pPr>
        <w:pStyle w:val="Tretekstu"/>
        <w:numPr>
          <w:ilvl w:val="1"/>
          <w:numId w:val="2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zobowiązanie podmiotu udostępniającego zasoby do oddania mu do dyspozycji niezbędnych zasobów na potrzeby realizacji danego zamówienia (załącznik nr 4 do SWZ) / jeśli dotyczy</w:t>
      </w:r>
    </w:p>
    <w:p>
      <w:pPr>
        <w:pStyle w:val="Tretekstu"/>
        <w:numPr>
          <w:ilvl w:val="1"/>
          <w:numId w:val="2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oświadczenie Wykonawców wspólnie ubiegających się o udzielenie zamówienia składane na podstawie art. 117 ust. 4 ustawy Pzp dotyczące usług i robót budowlanych, które wykonają poszczególni Wykonawcy (załącznik nr 5 do SWZ) / jeśli dotyczy</w:t>
      </w:r>
    </w:p>
    <w:p>
      <w:pPr>
        <w:pStyle w:val="Tretekstu"/>
        <w:numPr>
          <w:ilvl w:val="1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wykonawcy.</w:t>
      </w:r>
    </w:p>
    <w:p>
      <w:pPr>
        <w:pStyle w:val="Owiadczenieinformacyjne"/>
        <w:bidi w:val="0"/>
        <w:rPr>
          <w:rFonts w:ascii="Arial" w:hAnsi="Arial"/>
          <w:sz w:val="22"/>
          <w:szCs w:val="22"/>
        </w:rPr>
      </w:pP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Oświadczam, że wypełniłem/am obowiązki informacyjne przewidziane w art. 13 lub art. 14 RODO wobec osób fizycznych, 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od których dane osobowe bezpośrednio lub pośrednio pozyskałem/am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UWAGA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Formularz oferty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/>
      </w:pPr>
      <w:r>
        <w:rPr>
          <w:rFonts w:ascii="Arial" w:hAnsi="Arial"/>
          <w:b w:val="false"/>
          <w:bCs w:val="false"/>
          <w:sz w:val="22"/>
          <w:szCs w:val="22"/>
        </w:rPr>
        <w:t>- inną(-e) osobę(-y) legitymującą(-e) się pisemnym pełnomocnictwem do reprezentowania wykonawcy udzielonym przez osoby, o których mowa w lit. a i b.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Arial">
    <w:charset w:val="ee" w:characterSet="windows-1250"/>
    <w:family w:val="roman"/>
    <w:pitch w:val="variable"/>
  </w:font>
  <w:font w:name="StarSymbol">
    <w:altName w:val="Arial Unicode MS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Segoe UI">
    <w:charset w:val="01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4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5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6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7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9">
    <w:abstractNumId w:val="3"/>
  </w:num>
  <w:num w:numId="10">
    <w:abstractNumId w:val="3"/>
  </w:num>
  <w:num w:numId="11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Strong">
    <w:name w:val="Strong"/>
    <w:qFormat/>
    <w:rPr>
      <w:b/>
      <w:bCs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val="clear" w:fill="CCCCCC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hyperlink" Target="https://platformazakupowa.pl/pn/legionowo" TargetMode="External"/><Relationship Id="rId17" Type="http://schemas.openxmlformats.org/officeDocument/2006/relationships/control" Target="activeX/activeX15.xml"/><Relationship Id="rId18" Type="http://schemas.openxmlformats.org/officeDocument/2006/relationships/control" Target="activeX/activeX16.xm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LibreOffice/7.5.1.2$Windows_X86_64 LibreOffice_project/fcbaee479e84c6cd81291587d2ee68cba099e129</Application>
  <AppVersion>15.0000</AppVersion>
  <Pages>3</Pages>
  <Words>605</Words>
  <Characters>4058</Characters>
  <CharactersWithSpaces>4614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2023-03-29T09:52:00Z</dcterms:created>
  <dc:creator/>
  <dc:description/>
  <dc:language>pl-PL</dc:language>
  <cp:lastModifiedBy/>
  <dcterms:modified xsi:type="dcterms:W3CDTF">2023-03-29T12:41:44Z</dcterms:modified>
  <cp:revision>6</cp:revision>
  <dc:subject/>
  <dc:title>Formularz oferty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