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B" w:rsidRPr="00F30996" w:rsidRDefault="004C0F8B" w:rsidP="004C0F8B">
      <w:pPr>
        <w:pStyle w:val="Tekstpodstawowy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ZOU-XII.271.45.2021.MA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Załącznik nr 1b</w:t>
      </w:r>
      <w:r w:rsidRPr="00E050B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do SWZ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5095"/>
      </w:tblGrid>
      <w:tr w:rsidR="004C0F8B" w:rsidRPr="00E050B4" w:rsidTr="005F4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15" w:type="dxa"/>
          </w:tcPr>
          <w:p w:rsidR="004C0F8B" w:rsidRPr="00E050B4" w:rsidRDefault="004C0F8B" w:rsidP="005F40AD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8"/>
                <w:szCs w:val="8"/>
                <w:lang w:eastAsia="pl-PL"/>
              </w:rPr>
            </w:pPr>
          </w:p>
          <w:p w:rsidR="004C0F8B" w:rsidRPr="00E050B4" w:rsidRDefault="004C0F8B" w:rsidP="005F40AD">
            <w:pPr>
              <w:pStyle w:val="Nagwek"/>
              <w:spacing w:after="120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  <w:r w:rsidRPr="00E050B4">
              <w:rPr>
                <w:rFonts w:eastAsia="Times New Roman" w:cs="Calibri"/>
                <w:b/>
                <w:sz w:val="22"/>
                <w:szCs w:val="22"/>
                <w:lang w:eastAsia="pl-PL"/>
              </w:rPr>
              <w:t>FORMULARZ CENOWY NA CZĘŚĆ I</w:t>
            </w:r>
            <w:r>
              <w:rPr>
                <w:rFonts w:eastAsia="Times New Roman" w:cs="Calibri"/>
                <w:b/>
                <w:sz w:val="22"/>
                <w:szCs w:val="22"/>
                <w:lang w:eastAsia="pl-PL"/>
              </w:rPr>
              <w:t>I</w:t>
            </w:r>
          </w:p>
        </w:tc>
      </w:tr>
    </w:tbl>
    <w:p w:rsidR="004C0F8B" w:rsidRDefault="004C0F8B" w:rsidP="004C0F8B">
      <w:pPr>
        <w:pStyle w:val="Nagwek"/>
        <w:jc w:val="center"/>
        <w:rPr>
          <w:b/>
          <w:sz w:val="22"/>
          <w:szCs w:val="22"/>
        </w:rPr>
      </w:pPr>
    </w:p>
    <w:p w:rsidR="00D305B1" w:rsidRDefault="00D305B1" w:rsidP="004C0F8B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4C0F8B">
        <w:rPr>
          <w:rFonts w:asciiTheme="minorHAnsi" w:hAnsiTheme="minorHAnsi" w:cstheme="minorHAnsi"/>
          <w:b/>
          <w:sz w:val="22"/>
          <w:szCs w:val="20"/>
        </w:rPr>
        <w:t>Zespół Szkół Zawodowych nr 1, ul. Świętego Floriana 3, 60-536 Poznań</w:t>
      </w:r>
    </w:p>
    <w:p w:rsidR="004C0F8B" w:rsidRPr="004C0F8B" w:rsidRDefault="004C0F8B" w:rsidP="004C0F8B">
      <w:pPr>
        <w:jc w:val="center"/>
        <w:rPr>
          <w:rFonts w:asciiTheme="minorHAnsi" w:hAnsiTheme="minorHAnsi" w:cstheme="minorHAnsi"/>
          <w:b/>
          <w:sz w:val="22"/>
          <w:szCs w:val="20"/>
        </w:rPr>
      </w:pPr>
    </w:p>
    <w:tbl>
      <w:tblPr>
        <w:tblStyle w:val="Styl1"/>
        <w:tblW w:w="14734" w:type="dxa"/>
        <w:jc w:val="center"/>
        <w:tblLayout w:type="fixed"/>
        <w:tblLook w:val="00A0" w:firstRow="1" w:lastRow="0" w:firstColumn="1" w:lastColumn="0" w:noHBand="0" w:noVBand="0"/>
      </w:tblPr>
      <w:tblGrid>
        <w:gridCol w:w="701"/>
        <w:gridCol w:w="3598"/>
        <w:gridCol w:w="655"/>
        <w:gridCol w:w="850"/>
        <w:gridCol w:w="1965"/>
        <w:gridCol w:w="2146"/>
        <w:gridCol w:w="1172"/>
        <w:gridCol w:w="1418"/>
        <w:gridCol w:w="2229"/>
      </w:tblGrid>
      <w:tr w:rsidR="00995CE4" w:rsidRPr="004C0F8B" w:rsidTr="004C0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  <w:jc w:val="center"/>
        </w:trPr>
        <w:tc>
          <w:tcPr>
            <w:tcW w:w="641" w:type="dxa"/>
            <w:vAlign w:val="center"/>
          </w:tcPr>
          <w:p w:rsidR="00995CE4" w:rsidRPr="004C0F8B" w:rsidRDefault="000A113D" w:rsidP="000A113D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</w:rPr>
              <w:t>l.</w:t>
            </w:r>
            <w:r w:rsidR="00995CE4" w:rsidRPr="004C0F8B">
              <w:rPr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558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15" w:type="dxa"/>
            <w:vAlign w:val="center"/>
          </w:tcPr>
          <w:p w:rsidR="00995CE4" w:rsidRPr="004C0F8B" w:rsidRDefault="00995CE4" w:rsidP="004C0F8B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10" w:type="dxa"/>
            <w:vAlign w:val="center"/>
          </w:tcPr>
          <w:p w:rsidR="00995CE4" w:rsidRPr="004C0F8B" w:rsidRDefault="00995CE4" w:rsidP="004C0F8B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25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  <w:p w:rsidR="00D43B90" w:rsidRPr="004C0F8B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106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Cena całkowita netto</w:t>
            </w:r>
          </w:p>
          <w:p w:rsidR="00995CE4" w:rsidRPr="004C0F8B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(kol. 4 x kol. 5)</w:t>
            </w:r>
          </w:p>
          <w:p w:rsidR="00D43B90" w:rsidRPr="004C0F8B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132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Stawka podatku VAT</w:t>
            </w:r>
          </w:p>
          <w:p w:rsidR="00995CE4" w:rsidRPr="004C0F8B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% / zerowy</w:t>
            </w:r>
            <w:r w:rsidR="006D7E92" w:rsidRPr="004C0F8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4C0F8B">
              <w:rPr>
                <w:b/>
                <w:sz w:val="20"/>
                <w:szCs w:val="20"/>
                <w:lang w:eastAsia="pl-PL"/>
              </w:rPr>
              <w:t>/</w:t>
            </w:r>
          </w:p>
          <w:p w:rsidR="00995CE4" w:rsidRPr="004C0F8B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zwolniony</w:t>
            </w:r>
          </w:p>
        </w:tc>
        <w:tc>
          <w:tcPr>
            <w:tcW w:w="1378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 xml:space="preserve">Wartość podatku VAT </w:t>
            </w:r>
          </w:p>
          <w:p w:rsidR="00D43B90" w:rsidRPr="004C0F8B" w:rsidRDefault="00D43B90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2169" w:type="dxa"/>
            <w:vAlign w:val="center"/>
          </w:tcPr>
          <w:p w:rsidR="00995CE4" w:rsidRPr="004C0F8B" w:rsidRDefault="00995CE4" w:rsidP="00464417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4C0F8B">
              <w:rPr>
                <w:b/>
                <w:bCs/>
                <w:sz w:val="20"/>
                <w:szCs w:val="20"/>
                <w:lang w:eastAsia="pl-PL"/>
              </w:rPr>
              <w:t>Cena całkowita brutto</w:t>
            </w:r>
          </w:p>
          <w:p w:rsidR="00995CE4" w:rsidRPr="004C0F8B" w:rsidRDefault="00995CE4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(kol.</w:t>
            </w:r>
            <w:r w:rsidR="006D7E92" w:rsidRPr="004C0F8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4C0F8B">
              <w:rPr>
                <w:b/>
                <w:sz w:val="20"/>
                <w:szCs w:val="20"/>
                <w:lang w:eastAsia="pl-PL"/>
              </w:rPr>
              <w:t>6 + kol.</w:t>
            </w:r>
            <w:r w:rsidR="006D7E92" w:rsidRPr="004C0F8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Pr="004C0F8B">
              <w:rPr>
                <w:b/>
                <w:sz w:val="20"/>
                <w:szCs w:val="20"/>
                <w:lang w:eastAsia="pl-PL"/>
              </w:rPr>
              <w:t>8)</w:t>
            </w:r>
          </w:p>
          <w:p w:rsidR="00D43B90" w:rsidRPr="004C0F8B" w:rsidRDefault="00D43B90" w:rsidP="00464417">
            <w:pPr>
              <w:jc w:val="center"/>
              <w:rPr>
                <w:b/>
                <w:sz w:val="20"/>
                <w:szCs w:val="20"/>
                <w:lang w:eastAsia="pl-PL"/>
              </w:rPr>
            </w:pPr>
            <w:r w:rsidRPr="004C0F8B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995CE4" w:rsidRPr="00E2363E" w:rsidTr="004C0F8B">
        <w:trPr>
          <w:trHeight w:val="194"/>
          <w:jc w:val="center"/>
        </w:trPr>
        <w:tc>
          <w:tcPr>
            <w:tcW w:w="641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58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15" w:type="dxa"/>
            <w:vAlign w:val="center"/>
          </w:tcPr>
          <w:p w:rsidR="00995CE4" w:rsidRPr="001F5D56" w:rsidRDefault="00995CE4" w:rsidP="004C0F8B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810" w:type="dxa"/>
            <w:vAlign w:val="center"/>
          </w:tcPr>
          <w:p w:rsidR="00995CE4" w:rsidRPr="001F5D56" w:rsidRDefault="00995CE4" w:rsidP="004C0F8B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925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106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132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1378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2169" w:type="dxa"/>
            <w:vAlign w:val="center"/>
          </w:tcPr>
          <w:p w:rsidR="00995CE4" w:rsidRPr="001F5D56" w:rsidRDefault="00995CE4" w:rsidP="00464417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r w:rsidRPr="001F5D56">
              <w:rPr>
                <w:bCs/>
                <w:i/>
                <w:sz w:val="22"/>
                <w:szCs w:val="22"/>
                <w:lang w:eastAsia="pl-PL"/>
              </w:rPr>
              <w:t>9.</w:t>
            </w:r>
          </w:p>
        </w:tc>
      </w:tr>
      <w:tr w:rsidR="00D305B1" w:rsidRPr="00E2363E" w:rsidTr="004C0F8B">
        <w:trPr>
          <w:trHeight w:val="965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</w:rPr>
            </w:pPr>
            <w:r w:rsidRPr="00F30996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58" w:type="dxa"/>
            <w:vAlign w:val="center"/>
          </w:tcPr>
          <w:p w:rsidR="004C0F8B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podręczników z zakresu logistyki Zestaw podręczników </w:t>
            </w:r>
          </w:p>
          <w:p w:rsidR="00D305B1" w:rsidRPr="00E97936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zakresu logistyki</w:t>
            </w:r>
          </w:p>
        </w:tc>
        <w:tc>
          <w:tcPr>
            <w:tcW w:w="615" w:type="dxa"/>
            <w:noWrap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825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58" w:type="dxa"/>
            <w:vAlign w:val="center"/>
          </w:tcPr>
          <w:p w:rsidR="004C0F8B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edukacyjny Terminal </w:t>
            </w:r>
          </w:p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oprogramowaniem logistycznym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768"/>
          <w:jc w:val="center"/>
        </w:trPr>
        <w:tc>
          <w:tcPr>
            <w:tcW w:w="641" w:type="dxa"/>
            <w:vAlign w:val="center"/>
          </w:tcPr>
          <w:p w:rsidR="00D305B1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Zestaw edukacyjny Aplikacja do wydruku etykiety logistycznej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642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Regały magazynowe i modele </w:t>
            </w:r>
            <w:proofErr w:type="spellStart"/>
            <w:r w:rsidRPr="00E97936">
              <w:rPr>
                <w:rFonts w:ascii="Arial" w:hAnsi="Arial" w:cs="Arial"/>
                <w:sz w:val="20"/>
                <w:szCs w:val="20"/>
              </w:rPr>
              <w:t>pjł</w:t>
            </w:r>
            <w:proofErr w:type="spellEnd"/>
            <w:r w:rsidRPr="00E97936">
              <w:rPr>
                <w:rFonts w:ascii="Arial" w:hAnsi="Arial" w:cs="Arial"/>
                <w:sz w:val="20"/>
                <w:szCs w:val="20"/>
              </w:rPr>
              <w:t xml:space="preserve">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496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558" w:type="dxa"/>
            <w:vAlign w:val="center"/>
          </w:tcPr>
          <w:p w:rsidR="00D305B1" w:rsidRPr="00D418EB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8EB">
              <w:rPr>
                <w:rFonts w:ascii="Arial" w:hAnsi="Arial" w:cs="Arial"/>
                <w:sz w:val="20"/>
                <w:szCs w:val="20"/>
              </w:rPr>
              <w:t>Makiety terminali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D418EB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418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528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Tablice dydaktyczne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769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Wzory </w:t>
            </w:r>
            <w:proofErr w:type="spellStart"/>
            <w:r w:rsidRPr="00E97936">
              <w:rPr>
                <w:rFonts w:ascii="Arial" w:hAnsi="Arial" w:cs="Arial"/>
                <w:sz w:val="20"/>
                <w:szCs w:val="20"/>
              </w:rPr>
              <w:t>oznakowań</w:t>
            </w:r>
            <w:proofErr w:type="spellEnd"/>
            <w:r w:rsidRPr="00E97936">
              <w:rPr>
                <w:rFonts w:ascii="Arial" w:hAnsi="Arial" w:cs="Arial"/>
                <w:sz w:val="20"/>
                <w:szCs w:val="20"/>
              </w:rPr>
              <w:t xml:space="preserve"> ładunków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921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558" w:type="dxa"/>
            <w:vAlign w:val="center"/>
          </w:tcPr>
          <w:p w:rsidR="004C0F8B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podręczników z zakresu logistyki Zestaw podręczników </w:t>
            </w:r>
          </w:p>
          <w:p w:rsidR="00D305B1" w:rsidRPr="00E97936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z zakresu logistyki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926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Literatura logistyczna ( książki czołowych wydawnictw logistycznych)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779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Literatura do programów biurowych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777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Zestaw edukacyjny do rejestracji </w:t>
            </w:r>
            <w:proofErr w:type="spellStart"/>
            <w:r w:rsidRPr="00E97936">
              <w:rPr>
                <w:rFonts w:ascii="Arial" w:hAnsi="Arial" w:cs="Arial"/>
                <w:sz w:val="20"/>
                <w:szCs w:val="20"/>
              </w:rPr>
              <w:t>tagów</w:t>
            </w:r>
            <w:proofErr w:type="spellEnd"/>
            <w:r w:rsidRPr="00E97936">
              <w:rPr>
                <w:rFonts w:ascii="Arial" w:hAnsi="Arial" w:cs="Arial"/>
                <w:sz w:val="20"/>
                <w:szCs w:val="20"/>
              </w:rPr>
              <w:t xml:space="preserve"> RFID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776"/>
          <w:jc w:val="center"/>
        </w:trPr>
        <w:tc>
          <w:tcPr>
            <w:tcW w:w="641" w:type="dxa"/>
            <w:vAlign w:val="center"/>
          </w:tcPr>
          <w:p w:rsidR="00D305B1" w:rsidRPr="00F30996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558" w:type="dxa"/>
            <w:vAlign w:val="center"/>
          </w:tcPr>
          <w:p w:rsidR="004C0F8B" w:rsidRDefault="00D305B1" w:rsidP="00D305B1">
            <w:pPr>
              <w:rPr>
                <w:rFonts w:ascii="Arial" w:hAnsi="Arial" w:cs="Arial"/>
                <w:sz w:val="20"/>
                <w:szCs w:val="20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 xml:space="preserve">Modele środków transportu </w:t>
            </w:r>
          </w:p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i urządzeń manipulacyjnych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631"/>
          <w:jc w:val="center"/>
        </w:trPr>
        <w:tc>
          <w:tcPr>
            <w:tcW w:w="641" w:type="dxa"/>
            <w:vAlign w:val="center"/>
          </w:tcPr>
          <w:p w:rsidR="00D305B1" w:rsidRPr="0047365D" w:rsidRDefault="00D305B1" w:rsidP="00D305B1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47365D">
              <w:rPr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558" w:type="dxa"/>
            <w:vAlign w:val="center"/>
          </w:tcPr>
          <w:p w:rsidR="00D305B1" w:rsidRPr="00FD0C3C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C3C">
              <w:rPr>
                <w:rFonts w:ascii="Arial" w:hAnsi="Arial" w:cs="Arial"/>
                <w:sz w:val="20"/>
                <w:szCs w:val="20"/>
              </w:rPr>
              <w:t>Makiety magazynów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FD0C3C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C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642"/>
          <w:jc w:val="center"/>
        </w:trPr>
        <w:tc>
          <w:tcPr>
            <w:tcW w:w="641" w:type="dxa"/>
            <w:vAlign w:val="center"/>
          </w:tcPr>
          <w:p w:rsidR="004C0F8B" w:rsidRPr="004C0F8B" w:rsidRDefault="00D305B1" w:rsidP="004C0F8B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5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558" w:type="dxa"/>
            <w:vAlign w:val="center"/>
          </w:tcPr>
          <w:p w:rsidR="00D305B1" w:rsidRPr="00E97936" w:rsidRDefault="00D305B1" w:rsidP="00D305B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Wzory opakowań (zestaw)</w:t>
            </w:r>
          </w:p>
        </w:tc>
        <w:tc>
          <w:tcPr>
            <w:tcW w:w="615" w:type="dxa"/>
            <w:noWrap/>
            <w:vAlign w:val="center"/>
          </w:tcPr>
          <w:p w:rsidR="00D305B1" w:rsidRDefault="00D305B1" w:rsidP="004C0F8B">
            <w:pPr>
              <w:jc w:val="center"/>
            </w:pPr>
            <w:r w:rsidRPr="00976A3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0" w:type="dxa"/>
            <w:vAlign w:val="center"/>
          </w:tcPr>
          <w:p w:rsidR="00D305B1" w:rsidRPr="00E97936" w:rsidRDefault="00D305B1" w:rsidP="004C0F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79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05B1" w:rsidRPr="00E2363E" w:rsidTr="004C0F8B">
        <w:trPr>
          <w:trHeight w:val="558"/>
          <w:jc w:val="center"/>
        </w:trPr>
        <w:tc>
          <w:tcPr>
            <w:tcW w:w="7709" w:type="dxa"/>
            <w:gridSpan w:val="5"/>
            <w:vAlign w:val="center"/>
          </w:tcPr>
          <w:p w:rsidR="00D305B1" w:rsidRPr="00F30996" w:rsidRDefault="00D305B1" w:rsidP="004C0F8B">
            <w:pPr>
              <w:jc w:val="center"/>
              <w:rPr>
                <w:sz w:val="22"/>
                <w:szCs w:val="22"/>
                <w:lang w:eastAsia="pl-PL"/>
              </w:rPr>
            </w:pPr>
            <w:r w:rsidRPr="00F30996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106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2" w:type="dxa"/>
            <w:noWrap/>
            <w:vAlign w:val="center"/>
          </w:tcPr>
          <w:p w:rsidR="00D305B1" w:rsidRPr="00F30996" w:rsidRDefault="004C0F8B" w:rsidP="00D305B1">
            <w:pPr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______</w:t>
            </w:r>
          </w:p>
        </w:tc>
        <w:tc>
          <w:tcPr>
            <w:tcW w:w="1378" w:type="dxa"/>
            <w:vAlign w:val="center"/>
          </w:tcPr>
          <w:p w:rsidR="00D305B1" w:rsidRPr="00F30996" w:rsidRDefault="00D305B1" w:rsidP="00D305B1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2169" w:type="dxa"/>
            <w:vAlign w:val="center"/>
          </w:tcPr>
          <w:p w:rsidR="00D305B1" w:rsidRPr="004C0F8B" w:rsidRDefault="00D305B1" w:rsidP="00D305B1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</w:tr>
    </w:tbl>
    <w:p w:rsidR="009907D3" w:rsidRPr="00CD5DB0" w:rsidRDefault="009907D3" w:rsidP="00CD5DB0">
      <w:pPr>
        <w:pStyle w:val="Nagwek"/>
        <w:spacing w:after="120"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:rsidR="00D305B1" w:rsidRDefault="00D305B1" w:rsidP="006D7E92">
      <w:pPr>
        <w:jc w:val="center"/>
        <w:rPr>
          <w:rFonts w:eastAsia="Times New Roman"/>
          <w:sz w:val="22"/>
          <w:szCs w:val="22"/>
          <w:lang w:eastAsia="pl-PL"/>
        </w:rPr>
      </w:pPr>
    </w:p>
    <w:p w:rsidR="001F5D56" w:rsidRDefault="001F5D56" w:rsidP="001F5D56">
      <w:pPr>
        <w:spacing w:line="360" w:lineRule="auto"/>
        <w:jc w:val="both"/>
        <w:rPr>
          <w:sz w:val="22"/>
          <w:szCs w:val="22"/>
        </w:rPr>
      </w:pPr>
      <w:r w:rsidRPr="00D824B6">
        <w:rPr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 w:rsidRPr="00D824B6">
        <w:rPr>
          <w:sz w:val="22"/>
          <w:szCs w:val="22"/>
        </w:rPr>
        <w:t>...........................................</w:t>
      </w:r>
    </w:p>
    <w:p w:rsidR="004C0F8B" w:rsidRPr="004C0F8B" w:rsidRDefault="004C0F8B" w:rsidP="001F5D56">
      <w:pPr>
        <w:spacing w:line="360" w:lineRule="auto"/>
        <w:jc w:val="both"/>
        <w:rPr>
          <w:sz w:val="12"/>
          <w:szCs w:val="12"/>
        </w:rPr>
      </w:pPr>
    </w:p>
    <w:p w:rsidR="001F5D56" w:rsidRPr="001F5D56" w:rsidRDefault="001F5D56" w:rsidP="001F5D56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 xml:space="preserve">Dokument podpisany kwalifikowanym podpisem elektronicznym </w:t>
      </w:r>
    </w:p>
    <w:p w:rsidR="001F5D56" w:rsidRPr="004C0F8B" w:rsidRDefault="001F5D56" w:rsidP="004C0F8B">
      <w:pPr>
        <w:jc w:val="center"/>
        <w:rPr>
          <w:sz w:val="22"/>
          <w:szCs w:val="22"/>
        </w:rPr>
      </w:pPr>
      <w:r w:rsidRPr="001F5D56">
        <w:rPr>
          <w:sz w:val="22"/>
          <w:szCs w:val="22"/>
        </w:rPr>
        <w:t>(podpis osoby uprawnionej do reprezentowania Wykonawcy)</w:t>
      </w:r>
    </w:p>
    <w:sectPr w:rsidR="001F5D56" w:rsidRPr="004C0F8B" w:rsidSect="00BA5719">
      <w:headerReference w:type="default" r:id="rId7"/>
      <w:footerReference w:type="default" r:id="rId8"/>
      <w:pgSz w:w="16838" w:h="11906" w:orient="landscape"/>
      <w:pgMar w:top="1276" w:right="720" w:bottom="993" w:left="720" w:header="284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0B0" w:rsidRDefault="009930B0">
      <w:r>
        <w:separator/>
      </w:r>
    </w:p>
  </w:endnote>
  <w:endnote w:type="continuationSeparator" w:id="0">
    <w:p w:rsidR="009930B0" w:rsidRDefault="009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544431"/>
      <w:docPartObj>
        <w:docPartGallery w:val="Page Numbers (Bottom of Page)"/>
        <w:docPartUnique/>
      </w:docPartObj>
    </w:sdtPr>
    <w:sdtEndPr/>
    <w:sdtContent>
      <w:p w:rsidR="00665929" w:rsidRDefault="00665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8B">
          <w:rPr>
            <w:noProof/>
          </w:rPr>
          <w:t>1</w:t>
        </w:r>
        <w:r>
          <w:fldChar w:fldCharType="end"/>
        </w:r>
      </w:p>
    </w:sdtContent>
  </w:sdt>
  <w:p w:rsidR="00665929" w:rsidRDefault="0066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0B0" w:rsidRDefault="009930B0">
      <w:r>
        <w:separator/>
      </w:r>
    </w:p>
  </w:footnote>
  <w:footnote w:type="continuationSeparator" w:id="0">
    <w:p w:rsidR="009930B0" w:rsidRDefault="009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68" w:rsidRDefault="00787363" w:rsidP="007B5EB2">
    <w:pPr>
      <w:tabs>
        <w:tab w:val="left" w:pos="6765"/>
      </w:tabs>
      <w:jc w:val="center"/>
    </w:pPr>
    <w:r w:rsidRPr="00787363">
      <w:rPr>
        <w:noProof/>
        <w:lang w:eastAsia="pl-PL"/>
      </w:rPr>
      <w:drawing>
        <wp:inline distT="0" distB="0" distL="0" distR="0" wp14:anchorId="00EE87CE" wp14:editId="2587E8CB">
          <wp:extent cx="575310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A3"/>
    <w:multiLevelType w:val="multilevel"/>
    <w:tmpl w:val="5E60E5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423529"/>
    <w:multiLevelType w:val="multilevel"/>
    <w:tmpl w:val="2778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BD753B"/>
    <w:multiLevelType w:val="hybridMultilevel"/>
    <w:tmpl w:val="74683656"/>
    <w:lvl w:ilvl="0" w:tplc="59BE33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8"/>
    <w:rsid w:val="000138B2"/>
    <w:rsid w:val="000A113D"/>
    <w:rsid w:val="000D0D26"/>
    <w:rsid w:val="000E1055"/>
    <w:rsid w:val="00155DCC"/>
    <w:rsid w:val="00161594"/>
    <w:rsid w:val="00184FB2"/>
    <w:rsid w:val="001C2E03"/>
    <w:rsid w:val="001F5D56"/>
    <w:rsid w:val="00286497"/>
    <w:rsid w:val="0029124B"/>
    <w:rsid w:val="002B0318"/>
    <w:rsid w:val="002D104C"/>
    <w:rsid w:val="003060C2"/>
    <w:rsid w:val="0041073A"/>
    <w:rsid w:val="0042574A"/>
    <w:rsid w:val="00425764"/>
    <w:rsid w:val="004405AE"/>
    <w:rsid w:val="004415D5"/>
    <w:rsid w:val="00454D14"/>
    <w:rsid w:val="00464417"/>
    <w:rsid w:val="0047365D"/>
    <w:rsid w:val="004952A7"/>
    <w:rsid w:val="004C0F8B"/>
    <w:rsid w:val="004D348B"/>
    <w:rsid w:val="0051735E"/>
    <w:rsid w:val="005E18A2"/>
    <w:rsid w:val="005F4529"/>
    <w:rsid w:val="005F524F"/>
    <w:rsid w:val="0062151D"/>
    <w:rsid w:val="00665929"/>
    <w:rsid w:val="00687438"/>
    <w:rsid w:val="00687973"/>
    <w:rsid w:val="00695B3C"/>
    <w:rsid w:val="006C0868"/>
    <w:rsid w:val="006D0E01"/>
    <w:rsid w:val="006D7E92"/>
    <w:rsid w:val="00716554"/>
    <w:rsid w:val="00726F33"/>
    <w:rsid w:val="00752C24"/>
    <w:rsid w:val="00761187"/>
    <w:rsid w:val="00762164"/>
    <w:rsid w:val="00783ECA"/>
    <w:rsid w:val="00784AC0"/>
    <w:rsid w:val="00787363"/>
    <w:rsid w:val="007A148E"/>
    <w:rsid w:val="007A4A08"/>
    <w:rsid w:val="007B59D0"/>
    <w:rsid w:val="007B5EB2"/>
    <w:rsid w:val="007E1160"/>
    <w:rsid w:val="00815AD1"/>
    <w:rsid w:val="00833021"/>
    <w:rsid w:val="00844645"/>
    <w:rsid w:val="00876D50"/>
    <w:rsid w:val="008817DC"/>
    <w:rsid w:val="008B14D3"/>
    <w:rsid w:val="008C0E93"/>
    <w:rsid w:val="009907D3"/>
    <w:rsid w:val="009930B0"/>
    <w:rsid w:val="00995CE4"/>
    <w:rsid w:val="009D1F1D"/>
    <w:rsid w:val="009F593E"/>
    <w:rsid w:val="00A61943"/>
    <w:rsid w:val="00AB3C41"/>
    <w:rsid w:val="00AF6B0E"/>
    <w:rsid w:val="00B07A61"/>
    <w:rsid w:val="00B3653A"/>
    <w:rsid w:val="00B662EE"/>
    <w:rsid w:val="00BA51B7"/>
    <w:rsid w:val="00BA5719"/>
    <w:rsid w:val="00BC6C63"/>
    <w:rsid w:val="00BF7BE2"/>
    <w:rsid w:val="00C00404"/>
    <w:rsid w:val="00C55CBB"/>
    <w:rsid w:val="00C65D8A"/>
    <w:rsid w:val="00CD5DB0"/>
    <w:rsid w:val="00CE6C48"/>
    <w:rsid w:val="00D12522"/>
    <w:rsid w:val="00D305B1"/>
    <w:rsid w:val="00D32179"/>
    <w:rsid w:val="00D43B90"/>
    <w:rsid w:val="00D94D5B"/>
    <w:rsid w:val="00DA35CD"/>
    <w:rsid w:val="00DC05E7"/>
    <w:rsid w:val="00E63764"/>
    <w:rsid w:val="00EA3818"/>
    <w:rsid w:val="00F30996"/>
    <w:rsid w:val="00F84153"/>
    <w:rsid w:val="00FB777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B747706"/>
  <w15:docId w15:val="{40983F73-39E0-4AEE-B284-469EF1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54A"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452ABB"/>
    <w:pPr>
      <w:keepNext/>
      <w:keepLines/>
      <w:spacing w:before="24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754759"/>
    <w:pPr>
      <w:keepNext/>
      <w:jc w:val="right"/>
      <w:outlineLvl w:val="1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sid w:val="00452ABB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qFormat/>
    <w:rsid w:val="0075475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754759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5475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BD072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452AB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452ABB"/>
    <w:rPr>
      <w:sz w:val="20"/>
      <w:szCs w:val="20"/>
    </w:rPr>
  </w:style>
  <w:style w:type="character" w:customStyle="1" w:styleId="CommentSubjectChar">
    <w:name w:val="Comment Subject Char"/>
    <w:uiPriority w:val="99"/>
    <w:semiHidden/>
    <w:qFormat/>
    <w:rsid w:val="00452AB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727CCF"/>
    <w:rPr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semiHidden/>
    <w:qFormat/>
    <w:rsid w:val="00452A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727CCF"/>
    <w:rPr>
      <w:rFonts w:ascii="Times New Roman" w:hAnsi="Times New Roman" w:cs="Times New Roman"/>
      <w:sz w:val="2"/>
      <w:szCs w:val="2"/>
      <w:lang w:eastAsia="en-US"/>
    </w:rPr>
  </w:style>
  <w:style w:type="character" w:styleId="Pogrubienie">
    <w:name w:val="Strong"/>
    <w:uiPriority w:val="99"/>
    <w:qFormat/>
    <w:rsid w:val="00452ABB"/>
    <w:rPr>
      <w:b/>
      <w:bCs/>
    </w:rPr>
  </w:style>
  <w:style w:type="character" w:customStyle="1" w:styleId="ListLabel1">
    <w:name w:val="ListLabel 1"/>
    <w:qFormat/>
    <w:rPr>
      <w:rFonts w:cs="Calibri"/>
      <w:b w:val="0"/>
      <w:bCs w:val="0"/>
      <w:sz w:val="20"/>
      <w:szCs w:val="20"/>
    </w:rPr>
  </w:style>
  <w:style w:type="character" w:customStyle="1" w:styleId="ListLabel2">
    <w:name w:val="ListLabel 2"/>
    <w:qFormat/>
    <w:rPr>
      <w:rFonts w:cs="Calibri"/>
      <w:b w:val="0"/>
      <w:bCs w:val="0"/>
      <w:sz w:val="20"/>
      <w:szCs w:val="20"/>
    </w:rPr>
  </w:style>
  <w:style w:type="character" w:customStyle="1" w:styleId="ListLabel3">
    <w:name w:val="ListLabel 3"/>
    <w:qFormat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qFormat/>
    <w:rPr>
      <w:rFonts w:cs="Calibri"/>
      <w:b w:val="0"/>
      <w:bCs w:val="0"/>
      <w:sz w:val="20"/>
      <w:szCs w:val="20"/>
    </w:rPr>
  </w:style>
  <w:style w:type="character" w:customStyle="1" w:styleId="ListLabel5">
    <w:name w:val="ListLabel 5"/>
    <w:qFormat/>
    <w:rPr>
      <w:rFonts w:cs="Calibri"/>
      <w:b w:val="0"/>
      <w:bCs w:val="0"/>
      <w:sz w:val="20"/>
      <w:szCs w:val="20"/>
    </w:rPr>
  </w:style>
  <w:style w:type="character" w:customStyle="1" w:styleId="ListLabel6">
    <w:name w:val="ListLabel 6"/>
    <w:qFormat/>
    <w:rPr>
      <w:rFonts w:cs="Calibri"/>
      <w:b w:val="0"/>
      <w:bCs w:val="0"/>
      <w:sz w:val="20"/>
      <w:szCs w:val="20"/>
    </w:rPr>
  </w:style>
  <w:style w:type="character" w:customStyle="1" w:styleId="ListLabel7">
    <w:name w:val="ListLabel 7"/>
    <w:qFormat/>
    <w:rPr>
      <w:rFonts w:cs="Calibri"/>
      <w:b w:val="0"/>
      <w:bCs w:val="0"/>
      <w:sz w:val="20"/>
      <w:szCs w:val="2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/>
      <w:color w:val="00000A"/>
      <w:sz w:val="36"/>
      <w:szCs w:val="36"/>
    </w:rPr>
  </w:style>
  <w:style w:type="character" w:customStyle="1" w:styleId="ListLabel11">
    <w:name w:val="ListLabel 11"/>
    <w:qFormat/>
    <w:rPr>
      <w:rFonts w:cs="Symbol"/>
      <w:sz w:val="20"/>
      <w:szCs w:val="20"/>
    </w:rPr>
  </w:style>
  <w:style w:type="character" w:customStyle="1" w:styleId="ListLabel12">
    <w:name w:val="ListLabel 12"/>
    <w:qFormat/>
    <w:rPr>
      <w:rFonts w:cs="Courier New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cs="Wingdings"/>
      <w:sz w:val="20"/>
      <w:szCs w:val="20"/>
    </w:rPr>
  </w:style>
  <w:style w:type="character" w:customStyle="1" w:styleId="ListLabel20">
    <w:name w:val="ListLabel 20"/>
    <w:qFormat/>
    <w:rPr>
      <w:rFonts w:cs="Symbol"/>
      <w:sz w:val="20"/>
      <w:szCs w:val="20"/>
    </w:rPr>
  </w:style>
  <w:style w:type="character" w:customStyle="1" w:styleId="ListLabel21">
    <w:name w:val="ListLabel 21"/>
    <w:qFormat/>
    <w:rPr>
      <w:rFonts w:cs="Courier New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cs="Wingdings"/>
      <w:sz w:val="20"/>
      <w:szCs w:val="20"/>
    </w:rPr>
  </w:style>
  <w:style w:type="character" w:customStyle="1" w:styleId="ListLabel29">
    <w:name w:val="ListLabel 29"/>
    <w:qFormat/>
    <w:rPr>
      <w:rFonts w:cs="Symbol"/>
      <w:sz w:val="20"/>
      <w:szCs w:val="20"/>
    </w:rPr>
  </w:style>
  <w:style w:type="character" w:customStyle="1" w:styleId="ListLabel30">
    <w:name w:val="ListLabel 30"/>
    <w:qFormat/>
    <w:rPr>
      <w:rFonts w:cs="Courier New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cs="Wingdings"/>
      <w:sz w:val="20"/>
      <w:szCs w:val="20"/>
    </w:rPr>
  </w:style>
  <w:style w:type="character" w:customStyle="1" w:styleId="ListLabel38">
    <w:name w:val="ListLabel 38"/>
    <w:qFormat/>
    <w:rPr>
      <w:rFonts w:cs="Symbol"/>
      <w:sz w:val="20"/>
      <w:szCs w:val="20"/>
    </w:rPr>
  </w:style>
  <w:style w:type="character" w:customStyle="1" w:styleId="ListLabel39">
    <w:name w:val="ListLabel 39"/>
    <w:qFormat/>
    <w:rPr>
      <w:rFonts w:cs="Courier New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cs="Wingdings"/>
      <w:sz w:val="20"/>
      <w:szCs w:val="20"/>
    </w:rPr>
  </w:style>
  <w:style w:type="character" w:customStyle="1" w:styleId="ListLabel47">
    <w:name w:val="ListLabel 47"/>
    <w:qFormat/>
    <w:rPr>
      <w:rFonts w:cs="Symbol"/>
      <w:sz w:val="20"/>
      <w:szCs w:val="20"/>
    </w:rPr>
  </w:style>
  <w:style w:type="character" w:customStyle="1" w:styleId="ListLabel48">
    <w:name w:val="ListLabel 48"/>
    <w:qFormat/>
    <w:rPr>
      <w:rFonts w:cs="Courier New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cs="Wingdings"/>
      <w:sz w:val="20"/>
      <w:szCs w:val="20"/>
    </w:rPr>
  </w:style>
  <w:style w:type="character" w:customStyle="1" w:styleId="ListLabel56">
    <w:name w:val="ListLabel 56"/>
    <w:qFormat/>
    <w:rPr>
      <w:rFonts w:cs="Symbol"/>
      <w:sz w:val="20"/>
      <w:szCs w:val="20"/>
    </w:rPr>
  </w:style>
  <w:style w:type="character" w:customStyle="1" w:styleId="ListLabel57">
    <w:name w:val="ListLabel 57"/>
    <w:qFormat/>
    <w:rPr>
      <w:rFonts w:cs="Courier New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cs="Wingdings"/>
      <w:sz w:val="20"/>
      <w:szCs w:val="20"/>
    </w:rPr>
  </w:style>
  <w:style w:type="character" w:customStyle="1" w:styleId="ListLabel65">
    <w:name w:val="ListLabel 65"/>
    <w:qFormat/>
    <w:rPr>
      <w:rFonts w:cs="Symbol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cs="Symbol"/>
      <w:sz w:val="20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cs="Calibri"/>
      <w:b w:val="0"/>
      <w:bCs w:val="0"/>
      <w:sz w:val="20"/>
      <w:szCs w:val="20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eastAsia="Times New Roman" w:hAnsi="Times New Roman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754759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basedOn w:val="Normalny"/>
    <w:uiPriority w:val="99"/>
    <w:qFormat/>
    <w:rsid w:val="008D668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BD0721"/>
    <w:pPr>
      <w:spacing w:after="120"/>
      <w:ind w:left="283"/>
    </w:pPr>
    <w:rPr>
      <w:rFonts w:ascii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452AB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452A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452ABB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B83DA3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99"/>
    <w:rsid w:val="003C079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rsid w:val="00EA3818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57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574A"/>
    <w:rPr>
      <w:rFonts w:cs="Calibri"/>
      <w:sz w:val="24"/>
      <w:szCs w:val="24"/>
      <w:lang w:eastAsia="en-US"/>
    </w:rPr>
  </w:style>
  <w:style w:type="paragraph" w:customStyle="1" w:styleId="Standard">
    <w:name w:val="Standard"/>
    <w:rsid w:val="001C2E03"/>
    <w:pPr>
      <w:suppressAutoHyphens/>
      <w:autoSpaceDN w:val="0"/>
      <w:textAlignment w:val="baseline"/>
    </w:pPr>
    <w:rPr>
      <w:rFonts w:cs="Calibri"/>
      <w:sz w:val="24"/>
      <w:szCs w:val="24"/>
      <w:lang w:eastAsia="en-US"/>
    </w:rPr>
  </w:style>
  <w:style w:type="paragraph" w:customStyle="1" w:styleId="ZnakZnakZnak">
    <w:name w:val="Znak Znak Znak"/>
    <w:basedOn w:val="Normalny"/>
    <w:rsid w:val="006D7E92"/>
    <w:pPr>
      <w:tabs>
        <w:tab w:val="left" w:pos="709"/>
      </w:tabs>
    </w:pPr>
    <w:rPr>
      <w:rFonts w:ascii="Tahoma" w:eastAsia="Times New Roman" w:hAnsi="Tahoma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0F8B"/>
    <w:rPr>
      <w:rFonts w:cs="Calibri"/>
      <w:sz w:val="24"/>
      <w:szCs w:val="24"/>
      <w:lang w:eastAsia="en-US"/>
    </w:rPr>
  </w:style>
  <w:style w:type="table" w:customStyle="1" w:styleId="Styl1">
    <w:name w:val="Styl1"/>
    <w:basedOn w:val="Tabela-SieWeb1"/>
    <w:uiPriority w:val="99"/>
    <w:rsid w:val="004C0F8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4C0F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dla części I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dla części I</dc:title>
  <dc:subject/>
  <dc:creator>Monika Ryźlak</dc:creator>
  <cp:keywords/>
  <dc:description/>
  <cp:lastModifiedBy>Małgorzata Abramczyk</cp:lastModifiedBy>
  <cp:revision>3</cp:revision>
  <cp:lastPrinted>2019-10-09T07:30:00Z</cp:lastPrinted>
  <dcterms:created xsi:type="dcterms:W3CDTF">2021-06-13T13:38:00Z</dcterms:created>
  <dcterms:modified xsi:type="dcterms:W3CDTF">2021-06-13T13:45:00Z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