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81C" w:rsidRPr="00D20B14" w:rsidRDefault="00D1317A" w:rsidP="00D20B14">
      <w:pPr>
        <w:suppressAutoHyphens/>
        <w:spacing w:after="0"/>
        <w:jc w:val="center"/>
        <w:rPr>
          <w:rFonts w:ascii="Times New Roman" w:hAnsi="Times New Roman" w:cs="Times New Roman"/>
          <w:b/>
          <w:szCs w:val="20"/>
        </w:rPr>
      </w:pPr>
      <w:r w:rsidRPr="00D20B14">
        <w:rPr>
          <w:rFonts w:ascii="Times New Roman" w:hAnsi="Times New Roman" w:cs="Times New Roman"/>
          <w:b/>
          <w:szCs w:val="20"/>
        </w:rPr>
        <w:t xml:space="preserve">D.04.05.01. </w:t>
      </w:r>
      <w:r w:rsidR="00D20B14" w:rsidRPr="00D20B14">
        <w:rPr>
          <w:rFonts w:ascii="Times New Roman" w:hAnsi="Times New Roman" w:cs="Times New Roman"/>
          <w:b/>
          <w:szCs w:val="20"/>
        </w:rPr>
        <w:tab/>
      </w:r>
      <w:r w:rsidRPr="00D20B14">
        <w:rPr>
          <w:rFonts w:ascii="Times New Roman" w:hAnsi="Times New Roman" w:cs="Times New Roman"/>
          <w:b/>
          <w:szCs w:val="20"/>
        </w:rPr>
        <w:t>ULEPSZONE PODŁOŻE I PODBUDOWY Z MIESZANEK ZWIĄZANYCH SPOIWEM HYDRAULICZNYM</w:t>
      </w:r>
    </w:p>
    <w:p w:rsidR="001A481C" w:rsidRPr="00D20B14" w:rsidRDefault="00D1317A" w:rsidP="00D20B14">
      <w:pPr>
        <w:pStyle w:val="Nagwek1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WSTĘP</w:t>
      </w:r>
    </w:p>
    <w:p w:rsidR="001A481C" w:rsidRPr="00D20B14" w:rsidRDefault="00D1317A" w:rsidP="00D20B14">
      <w:pPr>
        <w:pStyle w:val="Nagwek2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Przedmiot </w:t>
      </w:r>
      <w:r w:rsidR="00FA3BD7">
        <w:rPr>
          <w:rFonts w:ascii="Times New Roman" w:hAnsi="Times New Roman" w:cs="Times New Roman"/>
          <w:szCs w:val="20"/>
        </w:rPr>
        <w:t>SST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Przedmiotem niniejszych </w:t>
      </w:r>
      <w:r w:rsidR="00FA3BD7">
        <w:rPr>
          <w:rFonts w:ascii="Times New Roman" w:hAnsi="Times New Roman" w:cs="Times New Roman"/>
          <w:szCs w:val="20"/>
        </w:rPr>
        <w:t>SST</w:t>
      </w:r>
      <w:r w:rsidRPr="00D20B14">
        <w:rPr>
          <w:rFonts w:ascii="Times New Roman" w:hAnsi="Times New Roman" w:cs="Times New Roman"/>
          <w:szCs w:val="20"/>
        </w:rPr>
        <w:t xml:space="preserve"> są wytyczne dla robót związanych z wykonaniem i  odbiorem warstwy ulepszonego podłoża oraz podbudów z mieszanek związanych spoiwem hydraulicznym</w:t>
      </w:r>
      <w:r w:rsidR="00FA3BD7" w:rsidRPr="00FA3BD7">
        <w:rPr>
          <w:rFonts w:ascii="Times New Roman" w:hAnsi="Times New Roman" w:cs="Times New Roman"/>
          <w:b/>
          <w:bCs/>
          <w:iCs/>
          <w:szCs w:val="20"/>
        </w:rPr>
        <w:t>.</w:t>
      </w:r>
    </w:p>
    <w:p w:rsidR="001A481C" w:rsidRPr="00D20B14" w:rsidRDefault="00D1317A" w:rsidP="00D20B14">
      <w:pPr>
        <w:pStyle w:val="Nagwek2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Zakres stosowania </w:t>
      </w:r>
      <w:r w:rsidR="00FA3BD7">
        <w:rPr>
          <w:rFonts w:ascii="Times New Roman" w:hAnsi="Times New Roman" w:cs="Times New Roman"/>
          <w:szCs w:val="20"/>
        </w:rPr>
        <w:t>SST</w:t>
      </w:r>
    </w:p>
    <w:p w:rsidR="001A481C" w:rsidRPr="00D20B14" w:rsidRDefault="00F157A6" w:rsidP="00D20B14">
      <w:pPr>
        <w:spacing w:after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SST</w:t>
      </w:r>
      <w:r w:rsidR="00D1317A" w:rsidRPr="00D20B14">
        <w:rPr>
          <w:rFonts w:ascii="Times New Roman" w:hAnsi="Times New Roman" w:cs="Times New Roman"/>
          <w:szCs w:val="20"/>
        </w:rPr>
        <w:t xml:space="preserve"> są stosowane jako dokument kontraktowy przy zlecaniu i realizacji robót wymienionych w pkt 1.1.</w:t>
      </w:r>
    </w:p>
    <w:p w:rsidR="001A481C" w:rsidRPr="00D20B14" w:rsidRDefault="00D1317A" w:rsidP="00D20B14">
      <w:pPr>
        <w:pStyle w:val="Nagwek2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Określenia podstawowe</w:t>
      </w:r>
    </w:p>
    <w:p w:rsidR="001A481C" w:rsidRPr="00D20B14" w:rsidRDefault="00D1317A" w:rsidP="00D20B14">
      <w:pPr>
        <w:pStyle w:val="Akapitzlist"/>
        <w:numPr>
          <w:ilvl w:val="0"/>
          <w:numId w:val="26"/>
        </w:numPr>
        <w:spacing w:after="0"/>
        <w:ind w:hanging="153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Mieszanka związana spoiwem hydraulicznym – mieszanka składająca się z kruszywa o kontrolowanym uziarnieniu i spoiwa hydraulicznego; wymieszana w sposób zapewniający uzyskanie jednorodnej mieszanki;</w:t>
      </w:r>
    </w:p>
    <w:p w:rsidR="001A481C" w:rsidRPr="00D20B14" w:rsidRDefault="00D1317A" w:rsidP="00D20B14">
      <w:pPr>
        <w:pStyle w:val="Akapitzlist"/>
        <w:numPr>
          <w:ilvl w:val="0"/>
          <w:numId w:val="26"/>
        </w:numPr>
        <w:spacing w:after="0"/>
        <w:ind w:hanging="153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Podłoże ulepszone z mieszanki związanej spoiwem hydraulicznym – warstwa zawierająca kruszywo naturalne i spoiwo hydrauliczne, zapewniająca umożliwienie ruchu technologicznego i właściwego wykonania nawierzchni;</w:t>
      </w:r>
    </w:p>
    <w:p w:rsidR="001A481C" w:rsidRPr="00D20B14" w:rsidRDefault="00D1317A" w:rsidP="00D20B14">
      <w:pPr>
        <w:pStyle w:val="Akapitzlist"/>
        <w:numPr>
          <w:ilvl w:val="0"/>
          <w:numId w:val="26"/>
        </w:numPr>
        <w:spacing w:after="0"/>
        <w:ind w:hanging="153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Podbudowa pomocnicza z mieszanki związanej spoiwem hydraulicznym - warstwa zawierająca kruszywo naturalne lub sztuczne a także z recyklingu lub ich mieszaninę i spoiwo hydrauliczne, zapewniająca przenoszenie obciążeń z warstwy podbudowy zasadniczej na warstwę podłoża. Podbudowa pomocnicza może składać się z kilku warstw o różnych właściwościach;</w:t>
      </w:r>
    </w:p>
    <w:p w:rsidR="001A481C" w:rsidRPr="00D20B14" w:rsidRDefault="00D1317A" w:rsidP="00D20B14">
      <w:pPr>
        <w:pStyle w:val="Akapitzlist"/>
        <w:numPr>
          <w:ilvl w:val="0"/>
          <w:numId w:val="26"/>
        </w:numPr>
        <w:spacing w:after="0"/>
        <w:ind w:hanging="153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Podbudowa zasadnicza z mieszanki związanej spoiwem hydraulicznym - warstwa zawierająca kruszywo naturalne lub sztuczne a także z recyklingu lub ich mieszaninę i spoiwo hydrauliczne, zapewniająca przenoszenie obciążeń z warstw jezdnych na warstwę podbudowy pomocniczej lub podłoże. 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Pozostałe określenia podane w niniejszej </w:t>
      </w:r>
      <w:r w:rsidR="00F157A6">
        <w:rPr>
          <w:rFonts w:ascii="Times New Roman" w:hAnsi="Times New Roman" w:cs="Times New Roman"/>
          <w:szCs w:val="20"/>
        </w:rPr>
        <w:t>SST</w:t>
      </w:r>
      <w:r w:rsidRPr="00D20B14">
        <w:rPr>
          <w:rFonts w:ascii="Times New Roman" w:hAnsi="Times New Roman" w:cs="Times New Roman"/>
          <w:szCs w:val="20"/>
        </w:rPr>
        <w:t xml:space="preserve"> są zgodne z normami, wytycznymi i określeniami podanymi w D.02.00.00. Roboty ziemne – wymaga ogólne.</w:t>
      </w:r>
    </w:p>
    <w:p w:rsidR="001A481C" w:rsidRPr="00D20B14" w:rsidRDefault="00D1317A" w:rsidP="00D20B14">
      <w:pPr>
        <w:pStyle w:val="Nagwek1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MATERIAŁY</w:t>
      </w:r>
    </w:p>
    <w:p w:rsidR="001A481C" w:rsidRPr="00D20B14" w:rsidRDefault="00D1317A" w:rsidP="00D20B14">
      <w:pPr>
        <w:pStyle w:val="Nagwek2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Kruszywa 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Do wykonania ulepszonego podłoża oraz podbudów mieszanek związanych spoiwem hydraulicznym należy stosować kruszywo, spełniające wymagania podane w WT-5 Mieszanki związane spoiwem hydraulicznym dla dróg krajowych 2010, dla kruszyw do podbudowy pomocniczej i ulepszonego podłoża.</w:t>
      </w:r>
    </w:p>
    <w:p w:rsidR="001A481C" w:rsidRPr="00D20B14" w:rsidRDefault="00D1317A" w:rsidP="00D20B14">
      <w:pPr>
        <w:pStyle w:val="Nagwek2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Spoiwo hydrauliczne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Należy stosować spoiwa hydrauliczne zgodnie z wymogami WT-5 2010.</w:t>
      </w:r>
    </w:p>
    <w:p w:rsidR="001A481C" w:rsidRPr="00D20B14" w:rsidRDefault="00D1317A" w:rsidP="00D20B14">
      <w:pPr>
        <w:pStyle w:val="Nagwek2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Woda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Należy stosować wodę zarobową zgodną z normą PN-EN 1008.</w:t>
      </w:r>
    </w:p>
    <w:p w:rsidR="001A481C" w:rsidRPr="00D20B14" w:rsidRDefault="00D1317A" w:rsidP="00D20B14">
      <w:pPr>
        <w:pStyle w:val="Nagwek2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Domieszki do mieszanki związanej cementem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W przypadku stosowania domieszek powinny być one zgodne z normą PN-EN 934-2. 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Jeśli w mieszance mają być zastosowane środki przyśpieszające lub opóźniające wiązanie, należy to uwzględnić przy projektowaniu składu mieszanki.</w:t>
      </w:r>
    </w:p>
    <w:p w:rsidR="001A481C" w:rsidRPr="00D20B14" w:rsidRDefault="00D1317A" w:rsidP="00D20B14">
      <w:pPr>
        <w:pStyle w:val="Nagwek2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Preparaty do pielęgnacji warstwy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W przypadku stosowania do pielęgnacji wykonanej warstwy preparatów powłokotwórczych muszą one posiadać stosowną Aprobatę Techniczną.</w:t>
      </w:r>
    </w:p>
    <w:p w:rsidR="001A481C" w:rsidRPr="00D20B14" w:rsidRDefault="00D1317A" w:rsidP="00D20B14">
      <w:pPr>
        <w:pStyle w:val="Nagwek2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Wymagania wobec mieszanki kruszywa związanej cementem</w:t>
      </w:r>
    </w:p>
    <w:p w:rsidR="001A481C" w:rsidRPr="00D20B14" w:rsidRDefault="00D1317A" w:rsidP="00D20B14">
      <w:pPr>
        <w:pStyle w:val="Nagwek3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Wymagania ogólne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Mieszanka kruszyw związana spoiwem hydraulicznym powinna być tak zaprojektowana, produkowana i składowana, aby wykazywała zachowanie jednakowych właściwości i spełniała wymagania podane w WT-5 Mieszanki związane spoiwem hydraulicznym dla dróg krajowych 2010:</w:t>
      </w:r>
    </w:p>
    <w:p w:rsidR="001A481C" w:rsidRPr="00D20B14" w:rsidRDefault="00D1317A" w:rsidP="00D20B14">
      <w:pPr>
        <w:pStyle w:val="Akapitzlist"/>
        <w:numPr>
          <w:ilvl w:val="0"/>
          <w:numId w:val="27"/>
        </w:numPr>
        <w:spacing w:after="0"/>
        <w:ind w:hanging="153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pkt 1.3.2. Mieszanki do warstwy ulepszonego podłoża,</w:t>
      </w:r>
    </w:p>
    <w:p w:rsidR="001A481C" w:rsidRPr="00D20B14" w:rsidRDefault="00D1317A" w:rsidP="00D20B14">
      <w:pPr>
        <w:pStyle w:val="Akapitzlist"/>
        <w:numPr>
          <w:ilvl w:val="0"/>
          <w:numId w:val="27"/>
        </w:numPr>
        <w:spacing w:after="0"/>
        <w:ind w:hanging="153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pkt 1.3.3. Mieszanki do warstwy podbudowy pomocniczej,</w:t>
      </w:r>
    </w:p>
    <w:p w:rsidR="001A481C" w:rsidRPr="00D20B14" w:rsidRDefault="00D1317A" w:rsidP="00D20B14">
      <w:pPr>
        <w:pStyle w:val="Akapitzlist"/>
        <w:numPr>
          <w:ilvl w:val="0"/>
          <w:numId w:val="27"/>
        </w:numPr>
        <w:spacing w:after="0"/>
        <w:ind w:hanging="153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pkt 1.3.4. Mieszanki do warstwy podbudowy zasadniczej.</w:t>
      </w:r>
    </w:p>
    <w:p w:rsidR="001A481C" w:rsidRPr="00D20B14" w:rsidRDefault="00D1317A" w:rsidP="00D20B14">
      <w:pPr>
        <w:pStyle w:val="Nagwek3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Projektowanie mieszanki kruszywa związan</w:t>
      </w:r>
      <w:r w:rsidRPr="00D20B14">
        <w:rPr>
          <w:rFonts w:ascii="Times New Roman" w:hAnsi="Times New Roman" w:cs="Times New Roman"/>
          <w:strike/>
          <w:szCs w:val="20"/>
        </w:rPr>
        <w:t>ej</w:t>
      </w:r>
      <w:r w:rsidRPr="00D20B14">
        <w:rPr>
          <w:rFonts w:ascii="Times New Roman" w:hAnsi="Times New Roman" w:cs="Times New Roman"/>
          <w:szCs w:val="20"/>
        </w:rPr>
        <w:t xml:space="preserve"> spoiwem hudraulicznym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W terminie do 30 dni przed rozpoczęciem Robót Wykonawca jest zobowiązany d</w:t>
      </w:r>
      <w:bookmarkStart w:id="0" w:name="_GoBack"/>
      <w:bookmarkEnd w:id="0"/>
      <w:r w:rsidRPr="00D20B14">
        <w:rPr>
          <w:rFonts w:ascii="Times New Roman" w:hAnsi="Times New Roman" w:cs="Times New Roman"/>
          <w:szCs w:val="20"/>
        </w:rPr>
        <w:t>o przedstawienia dokumentów potwierdzających właściwości zastosowanych materiałów oraz recepty laboratoryjnej dla mieszanki związanej spoiwem hydraulicznym.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Procedura projektowa powinna być oparta na doborze składników i uzyskaniu mieszanki zgodnej z wymaganiami określanymi w </w:t>
      </w:r>
      <w:r w:rsidR="00F157A6">
        <w:rPr>
          <w:rFonts w:ascii="Times New Roman" w:hAnsi="Times New Roman" w:cs="Times New Roman"/>
          <w:szCs w:val="20"/>
        </w:rPr>
        <w:t>SST</w:t>
      </w:r>
      <w:r w:rsidRPr="00D20B14">
        <w:rPr>
          <w:rFonts w:ascii="Times New Roman" w:hAnsi="Times New Roman" w:cs="Times New Roman"/>
          <w:szCs w:val="20"/>
        </w:rPr>
        <w:t>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Skład mieszanek projektuje się zgodnie z wymaganiami w WT-5 „Mieszanki związane spoiwem hydraulicznym do dróg krajowych”.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lastRenderedPageBreak/>
        <w:t>Minimalne wytrzymałości na ściskanie w zależności od rodzaju warstwy podane w WT-5: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Określone w badaniu progowe ilości wody powinny uwzględniać właściwe zagęszczenie i oczekiwane parametry mechaniczne mieszanki. Należy określić procentowy udział składników w stosunku do całkowitej masy mieszanki w stanie suchym oraz uziarnienie i gęstość objętościową. Proporcję należy określić laboratoryjnie lub/i na podstawie praktycznych doświadczeń z mieszankami wykonywanymi z tych samych składników i w tych samych warunkach. 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b/>
          <w:szCs w:val="20"/>
        </w:rPr>
        <w:t>2.6.2.1.</w:t>
      </w:r>
      <w:r w:rsidRPr="00D20B14">
        <w:rPr>
          <w:rFonts w:ascii="Times New Roman" w:hAnsi="Times New Roman" w:cs="Times New Roman"/>
          <w:szCs w:val="20"/>
        </w:rPr>
        <w:t xml:space="preserve"> Uziarnienie mieszanki mineralnej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Sprawdzenie uziarnienia mieszanki mineralnej należy wykonać zgodnie z metodą wg PN-EN 933-1. Krzywa mieszanki powinna zawierać się w obszarze między krzywymi granicznymi uziarnienia przedstawionych w WT-5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b/>
          <w:szCs w:val="20"/>
        </w:rPr>
        <w:t>2.6.2.2.</w:t>
      </w:r>
      <w:r w:rsidRPr="00D20B14">
        <w:rPr>
          <w:rFonts w:ascii="Times New Roman" w:hAnsi="Times New Roman" w:cs="Times New Roman"/>
          <w:szCs w:val="20"/>
        </w:rPr>
        <w:t xml:space="preserve"> Zawartość spoiwa hydraulicznego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Zawartość spoiwa hydraulicznego musi spełniać wymagania WT-5.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b/>
          <w:szCs w:val="20"/>
        </w:rPr>
        <w:t>2.6.2.3.</w:t>
      </w:r>
      <w:r w:rsidRPr="00D20B14">
        <w:rPr>
          <w:rFonts w:ascii="Times New Roman" w:hAnsi="Times New Roman" w:cs="Times New Roman"/>
          <w:szCs w:val="20"/>
        </w:rPr>
        <w:t xml:space="preserve"> Warunki przygotowania i pielęgnacji próbek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Próbki walcowe, zagęszczane ubijakiem </w:t>
      </w:r>
      <w:proofErr w:type="spellStart"/>
      <w:r w:rsidRPr="00D20B14">
        <w:rPr>
          <w:rFonts w:ascii="Times New Roman" w:hAnsi="Times New Roman" w:cs="Times New Roman"/>
          <w:szCs w:val="20"/>
        </w:rPr>
        <w:t>Proctora</w:t>
      </w:r>
      <w:proofErr w:type="spellEnd"/>
      <w:r w:rsidRPr="00D20B14">
        <w:rPr>
          <w:rFonts w:ascii="Times New Roman" w:hAnsi="Times New Roman" w:cs="Times New Roman"/>
          <w:szCs w:val="20"/>
        </w:rPr>
        <w:t>, powinny być przygotowane zgodnie z PN-EN 13286-50 oraz zgodnie z wymaganiami WT-5.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b/>
          <w:szCs w:val="20"/>
        </w:rPr>
        <w:t>2.6.2.4</w:t>
      </w:r>
      <w:r w:rsidRPr="00D20B14">
        <w:rPr>
          <w:rFonts w:ascii="Times New Roman" w:hAnsi="Times New Roman" w:cs="Times New Roman"/>
          <w:szCs w:val="20"/>
        </w:rPr>
        <w:t>. Badanie wytrzymałości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Badanie wytrzymałości na ściskanie należy przeprowadzić na próbkach walcowych przygotowanych metodą </w:t>
      </w:r>
      <w:proofErr w:type="spellStart"/>
      <w:r w:rsidRPr="00D20B14">
        <w:rPr>
          <w:rFonts w:ascii="Times New Roman" w:hAnsi="Times New Roman" w:cs="Times New Roman"/>
          <w:szCs w:val="20"/>
        </w:rPr>
        <w:t>Proctora</w:t>
      </w:r>
      <w:proofErr w:type="spellEnd"/>
      <w:r w:rsidRPr="00D20B14">
        <w:rPr>
          <w:rFonts w:ascii="Times New Roman" w:hAnsi="Times New Roman" w:cs="Times New Roman"/>
          <w:szCs w:val="20"/>
        </w:rPr>
        <w:t xml:space="preserve"> zgodnie z PN-EN 13286-50, przy wykorzystaniu metody badawczej zgodnej z PN-EN 13286-41. Próbki powinny być pielęgnowane zgodnie z p. 2.6.2.3.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Wytrzymałość na ściskanie określonej mieszanki powinna być oznaczana zgodnie z PN-EN 13286-41 w terminach wyznaczonych w WT-5.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b/>
          <w:szCs w:val="20"/>
        </w:rPr>
        <w:t>2.6.2.5.</w:t>
      </w:r>
      <w:r w:rsidRPr="00D20B14">
        <w:rPr>
          <w:rFonts w:ascii="Times New Roman" w:hAnsi="Times New Roman" w:cs="Times New Roman"/>
          <w:szCs w:val="20"/>
        </w:rPr>
        <w:t>Badanie mrozoodporności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Zgodnie z wymaganiami WT-5.</w:t>
      </w:r>
    </w:p>
    <w:p w:rsidR="001A481C" w:rsidRPr="00D20B14" w:rsidRDefault="00D1317A" w:rsidP="00D20B14">
      <w:pPr>
        <w:pStyle w:val="Nagwek1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SPRZĘT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Ogólne wymagania dotyczące sprzętu podano w D-M-00.00.00.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Wykorzystywany sprzęt powinien być zaakceptowany przez Inżyniera.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Wykonawca przystępujący do wykonania ulepszonego podłoża z mieszanki kruszyw stabilizowanych spoiwem hydraulicznym powinien wykazać się możliwością korzystania z następującego sprzętu:</w:t>
      </w:r>
    </w:p>
    <w:p w:rsidR="001A481C" w:rsidRPr="00D20B14" w:rsidRDefault="00D1317A" w:rsidP="00D20B14">
      <w:pPr>
        <w:pStyle w:val="Akapitzlist"/>
        <w:numPr>
          <w:ilvl w:val="0"/>
          <w:numId w:val="28"/>
        </w:numPr>
        <w:spacing w:after="0"/>
        <w:ind w:hanging="153"/>
        <w:rPr>
          <w:rFonts w:ascii="Times New Roman" w:hAnsi="Times New Roman" w:cs="Times New Roman"/>
          <w:color w:val="FF0000"/>
          <w:szCs w:val="20"/>
        </w:rPr>
      </w:pPr>
      <w:r w:rsidRPr="00D20B14">
        <w:rPr>
          <w:rFonts w:ascii="Times New Roman" w:hAnsi="Times New Roman" w:cs="Times New Roman"/>
          <w:color w:val="FF0000"/>
          <w:szCs w:val="20"/>
        </w:rPr>
        <w:t>mieszarki stacjonarne wyposażone w urządzenia dozujące wagowe dla kruszywa i cementu oraz objętościowe dla wody</w:t>
      </w:r>
    </w:p>
    <w:p w:rsidR="001A481C" w:rsidRPr="00D20B14" w:rsidRDefault="00D1317A" w:rsidP="00D20B14">
      <w:pPr>
        <w:pStyle w:val="Akapitzlist"/>
        <w:numPr>
          <w:ilvl w:val="0"/>
          <w:numId w:val="28"/>
        </w:numPr>
        <w:spacing w:after="0"/>
        <w:ind w:hanging="153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pojazdy wyposażone w skrzynie i plandeki zabezpieczające przed utrata wilgotności,</w:t>
      </w:r>
    </w:p>
    <w:p w:rsidR="001A481C" w:rsidRPr="00D20B14" w:rsidRDefault="00D1317A" w:rsidP="00D20B14">
      <w:pPr>
        <w:pStyle w:val="Akapitzlist"/>
        <w:numPr>
          <w:ilvl w:val="0"/>
          <w:numId w:val="28"/>
        </w:numPr>
        <w:spacing w:after="0"/>
        <w:ind w:hanging="153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spycharki, równiarki,</w:t>
      </w:r>
    </w:p>
    <w:p w:rsidR="001A481C" w:rsidRPr="00D20B14" w:rsidRDefault="00D1317A" w:rsidP="00D20B14">
      <w:pPr>
        <w:pStyle w:val="Akapitzlist"/>
        <w:numPr>
          <w:ilvl w:val="0"/>
          <w:numId w:val="28"/>
        </w:numPr>
        <w:spacing w:after="0"/>
        <w:ind w:hanging="153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przewoźne zbiorniki na wodę do pielęgnacji warstwy,</w:t>
      </w:r>
    </w:p>
    <w:p w:rsidR="001A481C" w:rsidRPr="00D20B14" w:rsidRDefault="00D1317A" w:rsidP="00D20B14">
      <w:pPr>
        <w:pStyle w:val="Akapitzlist"/>
        <w:numPr>
          <w:ilvl w:val="0"/>
          <w:numId w:val="28"/>
        </w:numPr>
        <w:spacing w:after="0"/>
        <w:ind w:hanging="153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walce ogumione i stalowe wibracyjne lub statyczne do zagęszczania,</w:t>
      </w:r>
    </w:p>
    <w:p w:rsidR="001A481C" w:rsidRPr="00D20B14" w:rsidRDefault="00D1317A" w:rsidP="00D20B14">
      <w:pPr>
        <w:pStyle w:val="Akapitzlist"/>
        <w:numPr>
          <w:ilvl w:val="0"/>
          <w:numId w:val="28"/>
        </w:numPr>
        <w:spacing w:after="0"/>
        <w:ind w:hanging="153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zagęszczarki płytowe, ubijaki mechaniczne lub małe walce wibracyjne do zagęszczania w miejscach trudnodostępnych, piły do cięcia,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Mieszarki powinny zapewnić wytworzenie jednorodnej mieszanki o wilgotności optymalnej. Wymaganie to jest zbędne w przypadku, gdy producent gwarantuje dostawy jednorodnej mieszanki o wymaganym uziarnieniu i odpowiedniej wilgotności.</w:t>
      </w:r>
    </w:p>
    <w:p w:rsidR="001A481C" w:rsidRPr="00D20B14" w:rsidRDefault="00D1317A" w:rsidP="00D20B14">
      <w:pPr>
        <w:pStyle w:val="Nagwek1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TRANSPORT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Ogólne wymagania dotyczące transportu podano w D-M-00.00.00.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Wybór sposobu transportu i wybór środków transportu należą do Wykonawcy, z zastrzeżeniem, że transport wyrobów oraz materiałów przeznaczonych do wbudowania i wykonania robót nie mogą powodować zanieczyszczenia (materiałów i wyrobów), obniżenia ich jakości lub uszkodzeń. Materiały sypkie powinny być przewożone pojazdami wyposażonymi w plandeki. </w:t>
      </w:r>
      <w:r w:rsidRPr="00D20B14">
        <w:rPr>
          <w:rFonts w:ascii="Times New Roman" w:hAnsi="Times New Roman" w:cs="Times New Roman"/>
          <w:szCs w:val="20"/>
        </w:rPr>
        <w:tab/>
      </w:r>
      <w:r w:rsidRPr="00D20B14">
        <w:rPr>
          <w:rFonts w:ascii="Times New Roman" w:hAnsi="Times New Roman" w:cs="Times New Roman"/>
          <w:szCs w:val="20"/>
        </w:rPr>
        <w:tab/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Transport mieszanki z wytwórni do miejsca wbudowania powinien odbywać się w sposób zapobiegający rozsegregowaniu mieszanki oraz utracie wilgotności. Materiały sypkie powinny być przewożone w sposób zabezpieczający przed pyleniem i zanieczyszczeniem środowiska.</w:t>
      </w:r>
    </w:p>
    <w:p w:rsidR="001A481C" w:rsidRPr="00D20B14" w:rsidRDefault="00D1317A" w:rsidP="00D20B14">
      <w:pPr>
        <w:pStyle w:val="Nagwek1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WYKONANIE ROBÓT</w:t>
      </w:r>
    </w:p>
    <w:p w:rsidR="001A481C" w:rsidRPr="00D20B14" w:rsidRDefault="00D1317A" w:rsidP="00D20B14">
      <w:pPr>
        <w:pStyle w:val="Nagwek2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Przygotowanie podłoża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Podłoże pod warstwy związane powinno spełniać wymagania określone w </w:t>
      </w:r>
      <w:r w:rsidR="00F157A6">
        <w:rPr>
          <w:rFonts w:ascii="Times New Roman" w:hAnsi="Times New Roman" w:cs="Times New Roman"/>
          <w:szCs w:val="20"/>
        </w:rPr>
        <w:t>SST</w:t>
      </w:r>
      <w:r w:rsidRPr="00D20B14">
        <w:rPr>
          <w:rFonts w:ascii="Times New Roman" w:hAnsi="Times New Roman" w:cs="Times New Roman"/>
          <w:szCs w:val="20"/>
        </w:rPr>
        <w:t xml:space="preserve"> D.04.02.01., D.04.02.02., D.04.01.01., D.02.03.01., D.02.01.01. lub w innej adekwatnej </w:t>
      </w:r>
      <w:r w:rsidR="00F157A6">
        <w:rPr>
          <w:rFonts w:ascii="Times New Roman" w:hAnsi="Times New Roman" w:cs="Times New Roman"/>
          <w:szCs w:val="20"/>
        </w:rPr>
        <w:t>SST</w:t>
      </w:r>
      <w:r w:rsidRPr="00D20B14">
        <w:rPr>
          <w:rFonts w:ascii="Times New Roman" w:hAnsi="Times New Roman" w:cs="Times New Roman"/>
          <w:szCs w:val="20"/>
        </w:rPr>
        <w:t>, w zależności od rodzaju warstwy przyjętej w konstrukcji.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Warstwy związane powinny być wytyczone w sposób umożliwiający jej wykonanie zgodnie z Dokumentacją Projektową lub wg zaleceń Inżyniera z tolerancjami określonymi w niniejszej </w:t>
      </w:r>
      <w:r w:rsidR="00F157A6">
        <w:rPr>
          <w:rFonts w:ascii="Times New Roman" w:hAnsi="Times New Roman" w:cs="Times New Roman"/>
          <w:szCs w:val="20"/>
        </w:rPr>
        <w:t>SST</w:t>
      </w:r>
      <w:r w:rsidRPr="00D20B14">
        <w:rPr>
          <w:rFonts w:ascii="Times New Roman" w:hAnsi="Times New Roman" w:cs="Times New Roman"/>
          <w:szCs w:val="20"/>
        </w:rPr>
        <w:t>.</w:t>
      </w:r>
    </w:p>
    <w:p w:rsidR="001A481C" w:rsidRPr="00D20B14" w:rsidRDefault="00D1317A" w:rsidP="00D20B14">
      <w:pPr>
        <w:pStyle w:val="Nagwek2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Warunki przystąpienia do robót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Warstwa z mieszanki  kruszywa związanego spoiwem hydraulicznym nie może być wykonywana wtedy, gdy temperatura powietrza spadła poniżej +5</w:t>
      </w:r>
      <w:r w:rsidRPr="00D20B14">
        <w:rPr>
          <w:rFonts w:ascii="Times New Roman" w:hAnsi="Times New Roman" w:cs="Times New Roman"/>
          <w:spacing w:val="-3"/>
          <w:szCs w:val="20"/>
          <w:vertAlign w:val="superscript"/>
        </w:rPr>
        <w:t>o</w:t>
      </w:r>
      <w:r w:rsidRPr="00D20B14">
        <w:rPr>
          <w:rFonts w:ascii="Times New Roman" w:hAnsi="Times New Roman" w:cs="Times New Roman"/>
          <w:szCs w:val="20"/>
        </w:rPr>
        <w:t>C oraz wtedy, gdy podłoże jest zamarznięte i podczas opadów deszczu.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lastRenderedPageBreak/>
        <w:t>Co najmniej 3 dni przed rozpoczęciem robót należy wykonać odcinek próbny w celu:</w:t>
      </w:r>
    </w:p>
    <w:p w:rsidR="001A481C" w:rsidRPr="00D20B14" w:rsidRDefault="00D1317A" w:rsidP="00D20B14">
      <w:pPr>
        <w:pStyle w:val="Akapitzlist"/>
        <w:numPr>
          <w:ilvl w:val="0"/>
          <w:numId w:val="29"/>
        </w:numPr>
        <w:spacing w:after="0"/>
        <w:ind w:hanging="153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określenia grubości warstwy mieszanki w stanie luźnym dla uzyskania grubości warstwy zgodnej z Dokumentacją Projektową po zagęszczeniu,</w:t>
      </w:r>
    </w:p>
    <w:p w:rsidR="001A481C" w:rsidRPr="00D20B14" w:rsidRDefault="00D1317A" w:rsidP="00D20B14">
      <w:pPr>
        <w:pStyle w:val="Akapitzlist"/>
        <w:numPr>
          <w:ilvl w:val="0"/>
          <w:numId w:val="29"/>
        </w:numPr>
        <w:spacing w:after="0"/>
        <w:ind w:hanging="153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oceny przydatności zastosowanego sprzętu do układania i zagęszczania,</w:t>
      </w:r>
    </w:p>
    <w:p w:rsidR="001A481C" w:rsidRPr="00D20B14" w:rsidRDefault="00D1317A" w:rsidP="00D20B14">
      <w:pPr>
        <w:pStyle w:val="Akapitzlist"/>
        <w:numPr>
          <w:ilvl w:val="0"/>
          <w:numId w:val="29"/>
        </w:numPr>
        <w:spacing w:after="0"/>
        <w:ind w:hanging="153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sprawdzenia opracowanej recepty laboratoryjnej.</w:t>
      </w:r>
    </w:p>
    <w:p w:rsidR="001A481C" w:rsidRPr="00D20B14" w:rsidRDefault="00D1317A" w:rsidP="00D20B14">
      <w:pPr>
        <w:pStyle w:val="Akapitzlist"/>
        <w:numPr>
          <w:ilvl w:val="0"/>
          <w:numId w:val="29"/>
        </w:numPr>
        <w:spacing w:after="0"/>
        <w:ind w:hanging="153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sprawdzenia wyników badań wytrzymałości próbek pobranych z odcinka próbnego,</w:t>
      </w:r>
    </w:p>
    <w:p w:rsidR="001A481C" w:rsidRPr="00D20B14" w:rsidRDefault="00D1317A" w:rsidP="00D20B14">
      <w:pPr>
        <w:pStyle w:val="Nagwek2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Rozłożenie i zagęszczanie mieszanki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Przed zagęszczeniem warstwa powinna być wyprofilowana do wymaganych rzędnych, spadków podłużnych i poprzecznych. Po wyprofilowaniu natychmiast przystąpić do zagęszczania warstwy. 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Operację zagęszczania i obróbki powierzchniowej muszą być zakończone przed upływem 2 godziny od chwili dodania wody do mieszanki z dodatkiem cementu. Pojawiające się w czasie zagęszczania zaniżenia, rozwarstwienia powinny być natychmiast naprawiane przez wymianę mieszanki na pełną głębokość, wyrównanie i ponowne zagęszczenie. Powierzchnia zagęszczonej warstwy powinna mieć prawidłowy przekrój poprzeczny i jednolity wygląd.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Zagęszczanie warstwy należy kontynuować do osiągnięcia wskaźnika zagęszczenia I</w:t>
      </w:r>
      <w:r w:rsidRPr="00D20B14">
        <w:rPr>
          <w:rFonts w:ascii="Times New Roman" w:hAnsi="Times New Roman" w:cs="Times New Roman"/>
          <w:szCs w:val="20"/>
          <w:vertAlign w:val="subscript"/>
        </w:rPr>
        <w:t>S</w:t>
      </w:r>
      <w:r w:rsidRPr="00D20B14">
        <w:rPr>
          <w:rFonts w:ascii="Times New Roman" w:hAnsi="Times New Roman" w:cs="Times New Roman"/>
          <w:szCs w:val="20"/>
        </w:rPr>
        <w:t>≥1,0. Badanie wskaźników zagęszczenia należy prowadzić niezwłocznie po zakończeniu procesu zagęszczenia. Nie dopuszcza się wykonywania badania zagęszczenia na stwardniałej warstwie.</w:t>
      </w:r>
    </w:p>
    <w:p w:rsidR="001A481C" w:rsidRPr="00D20B14" w:rsidRDefault="00D1317A" w:rsidP="00D20B14">
      <w:pPr>
        <w:pStyle w:val="Nagwek2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Spoiny robocze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Nie dopuszcza się podłużnych spoin roboczych, warstwę należy wykonywać na całej szerokości. W uzasadnionych przypadkach i za zgodą IK w warstwie wykonanej na połowie szerokości jezdni w ułożonej i zagęszczonej mieszance, należy niezwłocznie obciąć pionową krawędź. Po zwilżeniu jej wodą należy wbudować kolejny pas. 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W podobny sposób należy wykonać poprzeczną spoinę roboczą na połączeniu działek roboczych. Od obcięcia pionowej krawędzi w wykonanej warstwie można odstąpić wtedy, gdy czas pomiędzy zakończeniem zagęszczania jednego pasa, a rozpoczęciem wbudowania sąsiedniego pasa, nie przekracza 60 minut.</w:t>
      </w:r>
    </w:p>
    <w:p w:rsidR="001A481C" w:rsidRPr="00D20B14" w:rsidRDefault="00D1317A" w:rsidP="00D20B14">
      <w:pPr>
        <w:pStyle w:val="Nagwek2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Pielęgnacja wykonanej warstwy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Pielęgnacja powinna być przeprowadzona według jednego z następujących sposobów:</w:t>
      </w:r>
    </w:p>
    <w:p w:rsidR="001A481C" w:rsidRPr="00D20B14" w:rsidRDefault="00D1317A" w:rsidP="00D20B14">
      <w:pPr>
        <w:pStyle w:val="Akapitzlist"/>
        <w:numPr>
          <w:ilvl w:val="0"/>
          <w:numId w:val="30"/>
        </w:numPr>
        <w:spacing w:after="0"/>
        <w:ind w:hanging="153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skropienie warstwy emulsją asfaltową, albo asfaltem 160/200 w ilości od 0,5 do 1,0 kg/m</w:t>
      </w:r>
      <w:r w:rsidRPr="00D20B14">
        <w:rPr>
          <w:rFonts w:ascii="Times New Roman" w:hAnsi="Times New Roman" w:cs="Times New Roman"/>
          <w:szCs w:val="20"/>
          <w:vertAlign w:val="superscript"/>
        </w:rPr>
        <w:t>2</w:t>
      </w:r>
      <w:r w:rsidRPr="00D20B14">
        <w:rPr>
          <w:rFonts w:ascii="Times New Roman" w:hAnsi="Times New Roman" w:cs="Times New Roman"/>
          <w:szCs w:val="20"/>
        </w:rPr>
        <w:t>,</w:t>
      </w:r>
    </w:p>
    <w:p w:rsidR="001A481C" w:rsidRPr="00D20B14" w:rsidRDefault="00D1317A" w:rsidP="00D20B14">
      <w:pPr>
        <w:pStyle w:val="Akapitzlist"/>
        <w:numPr>
          <w:ilvl w:val="0"/>
          <w:numId w:val="30"/>
        </w:numPr>
        <w:spacing w:after="0"/>
        <w:ind w:hanging="153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skropienie specjalnymi preparatami powłokotwórczymi posiadającymi aprobatę techniczną wydaną przez uprawnioną jednostkę, dokument CE, lub inny dokument potwierdzający zgodność na podstawie pozytywnienie udokumentowanych zastosowań, po uprzednim zaakceptowaniu ich użycia przez Inżyniera,</w:t>
      </w:r>
    </w:p>
    <w:p w:rsidR="001A481C" w:rsidRPr="00D20B14" w:rsidRDefault="00D1317A" w:rsidP="00D20B14">
      <w:pPr>
        <w:pStyle w:val="Akapitzlist"/>
        <w:numPr>
          <w:ilvl w:val="0"/>
          <w:numId w:val="30"/>
        </w:numPr>
        <w:spacing w:after="0"/>
        <w:ind w:hanging="153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utrzymanie w stanie wilgotnym poprzez kilkakrotne skrapianie wodą w ciągu dnia, w czasie co najmniej 7 dni,</w:t>
      </w:r>
    </w:p>
    <w:p w:rsidR="001A481C" w:rsidRPr="00D20B14" w:rsidRDefault="00D1317A" w:rsidP="00D20B14">
      <w:pPr>
        <w:pStyle w:val="Akapitzlist"/>
        <w:numPr>
          <w:ilvl w:val="0"/>
          <w:numId w:val="30"/>
        </w:numPr>
        <w:spacing w:after="0"/>
        <w:ind w:hanging="153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przykrycie na okres 7 dni nieprzepuszczalną folią z tworzywa sztucznego, ułożoną na zakład o szerokości  co najmniej 30 cm i zabezpieczoną przed zerwaniem z powierzchni warstwy przez wiatr,</w:t>
      </w:r>
    </w:p>
    <w:p w:rsidR="001A481C" w:rsidRPr="00D20B14" w:rsidRDefault="00D1317A" w:rsidP="00D20B14">
      <w:pPr>
        <w:pStyle w:val="Akapitzlist"/>
        <w:numPr>
          <w:ilvl w:val="0"/>
          <w:numId w:val="30"/>
        </w:numPr>
        <w:spacing w:after="0"/>
        <w:ind w:hanging="153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przykrycie warstwą piasku lub grubej włókniny technicznej i utrzymywanie jej w stanie wilgotnym w czasie co najmniej 7 dni.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Inne sposoby pielęgnacji i inne materiały przeznaczone do pielęgnacji mogą być zastosowane przez Wykonawcę po uzyskaniu akceptacji Inżyniera.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Nie należy dopuszczać żadnego ruchu pojazdów i maszyn po wykonanej warstwie prze okres 7 dni od jej wykonania. Po tym czasie ewentualny ruch technologiczny może odbywać się wyłącznie za zgodą Inżyniera.</w:t>
      </w:r>
    </w:p>
    <w:p w:rsidR="001A481C" w:rsidRPr="00D20B14" w:rsidRDefault="00D1317A" w:rsidP="00D20B14">
      <w:pPr>
        <w:pStyle w:val="Nagwek1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KONTROLA JAKOŚCI ROBÓT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Ogólne zasady kontroli jakości Robót podano w D-M-00.00.00.</w:t>
      </w:r>
    </w:p>
    <w:p w:rsidR="001A481C" w:rsidRPr="00D20B14" w:rsidRDefault="00D1317A" w:rsidP="00D20B14">
      <w:pPr>
        <w:pStyle w:val="Nagwek2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Badania przed przystąpieniem do robót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Przed przystąpieniem do robót Wykonawca powinien:</w:t>
      </w:r>
    </w:p>
    <w:p w:rsidR="001A481C" w:rsidRPr="00D20B14" w:rsidRDefault="00D1317A" w:rsidP="00D20B14">
      <w:pPr>
        <w:pStyle w:val="Akapitzlist"/>
        <w:numPr>
          <w:ilvl w:val="0"/>
          <w:numId w:val="31"/>
        </w:numPr>
        <w:spacing w:after="0"/>
        <w:ind w:hanging="153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przedstawić Inżynierowi do akceptacji źródła poboru składników mieszanki oraz wszystkich dodatkowych materiałów, dołączając wszystkie dokumenty potwierdzające jakość materiałów składowych;</w:t>
      </w:r>
    </w:p>
    <w:p w:rsidR="001A481C" w:rsidRPr="00D20B14" w:rsidRDefault="00D1317A" w:rsidP="00D20B14">
      <w:pPr>
        <w:pStyle w:val="Akapitzlist"/>
        <w:numPr>
          <w:ilvl w:val="0"/>
          <w:numId w:val="31"/>
        </w:numPr>
        <w:spacing w:after="0"/>
        <w:ind w:hanging="153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uzyskać wymagane dokumenty, dopuszczające wyroby budowlane do obrotu i powszechnego stosowania (np. stwierdzenie o oznakowaniu materiału znakiem CE lub znakiem budowlanym B, certyfikat zgodności, deklarację właściwości użytkowych, aprobatę techniczną, ew. badania materiałów wykonane przez dostawców itp.);</w:t>
      </w:r>
    </w:p>
    <w:p w:rsidR="001A481C" w:rsidRPr="00D20B14" w:rsidRDefault="00D1317A" w:rsidP="00D20B14">
      <w:pPr>
        <w:pStyle w:val="Akapitzlist"/>
        <w:numPr>
          <w:ilvl w:val="0"/>
          <w:numId w:val="31"/>
        </w:numPr>
        <w:spacing w:after="0"/>
        <w:ind w:hanging="153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opracować receptę laboratoryjną dla mieszanki kruszywa z cementem oraz przedstawić Inżynierowi wraz z wynikami badań do zatwierdzenia;</w:t>
      </w:r>
    </w:p>
    <w:p w:rsidR="001A481C" w:rsidRPr="00D20B14" w:rsidRDefault="00D1317A" w:rsidP="00D20B14">
      <w:pPr>
        <w:pStyle w:val="Akapitzlist"/>
        <w:numPr>
          <w:ilvl w:val="0"/>
          <w:numId w:val="31"/>
        </w:numPr>
        <w:spacing w:after="0"/>
        <w:ind w:hanging="153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Wykonać własne badania właściwości materiałów przeznaczonych do wykonania robót, określone przez Inżyniera. Badania te powinny obejmować wszystkie właściwości kruszywa określone w pkt. 2.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Wszystkie dokumenty oraz wyniki badań Wykonawca przedstawia Inżynierowi do akceptacji.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lastRenderedPageBreak/>
        <w:t>Za zgodą Inżyniera  do ulepszenia podłoża  lub podbudowy można użyć innych spoiw hydraulicznych, zachowując wymagane projektem parametry i wymagania materiałowe zgodne z WT-5.</w:t>
      </w:r>
    </w:p>
    <w:p w:rsidR="001A481C" w:rsidRPr="00D20B14" w:rsidRDefault="00D1317A" w:rsidP="00D20B14">
      <w:pPr>
        <w:pStyle w:val="Nagwek2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Badania w czasie robót</w:t>
      </w:r>
    </w:p>
    <w:p w:rsidR="001A481C" w:rsidRPr="00D20B14" w:rsidRDefault="00D1317A" w:rsidP="00D20B14">
      <w:pPr>
        <w:pStyle w:val="Nagwek3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Częstotliwość i zakres badań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Częstotliwość i zakres badań podano w tablicy 1.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Tablica 1. Częstotliwość badań w czasie realizacji  robót związanych z wykonaniem warstwy z kruszywa związanego cementem.</w:t>
      </w:r>
    </w:p>
    <w:tbl>
      <w:tblPr>
        <w:tblW w:w="9072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67"/>
        <w:gridCol w:w="2710"/>
        <w:gridCol w:w="3102"/>
        <w:gridCol w:w="2693"/>
      </w:tblGrid>
      <w:tr w:rsidR="001A481C" w:rsidRPr="00D20B14">
        <w:tc>
          <w:tcPr>
            <w:tcW w:w="567" w:type="dxa"/>
            <w:vMerge w:val="restart"/>
          </w:tcPr>
          <w:p w:rsidR="001A481C" w:rsidRPr="00D20B14" w:rsidRDefault="00D1317A" w:rsidP="00D20B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Lp.</w:t>
            </w:r>
          </w:p>
        </w:tc>
        <w:tc>
          <w:tcPr>
            <w:tcW w:w="2710" w:type="dxa"/>
            <w:vMerge w:val="restart"/>
          </w:tcPr>
          <w:p w:rsidR="001A481C" w:rsidRPr="00D20B14" w:rsidRDefault="00D1317A" w:rsidP="00D20B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Wyszczególnienie badań</w:t>
            </w:r>
          </w:p>
        </w:tc>
        <w:tc>
          <w:tcPr>
            <w:tcW w:w="5795" w:type="dxa"/>
            <w:gridSpan w:val="2"/>
          </w:tcPr>
          <w:p w:rsidR="001A481C" w:rsidRPr="00D20B14" w:rsidRDefault="00D1317A" w:rsidP="00D20B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Częstotliwość badań</w:t>
            </w:r>
          </w:p>
        </w:tc>
      </w:tr>
      <w:tr w:rsidR="001A481C" w:rsidRPr="00D20B14">
        <w:tc>
          <w:tcPr>
            <w:tcW w:w="567" w:type="dxa"/>
            <w:vMerge/>
          </w:tcPr>
          <w:p w:rsidR="001A481C" w:rsidRPr="00D20B14" w:rsidRDefault="001A481C" w:rsidP="00D20B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0" w:type="dxa"/>
            <w:vMerge/>
          </w:tcPr>
          <w:p w:rsidR="001A481C" w:rsidRPr="00D20B14" w:rsidRDefault="001A481C" w:rsidP="00D20B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2" w:type="dxa"/>
          </w:tcPr>
          <w:p w:rsidR="001A481C" w:rsidRPr="00D20B14" w:rsidRDefault="00D1317A" w:rsidP="00D20B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Minimalna ilość badań na dziennej działce roboczej</w:t>
            </w:r>
          </w:p>
        </w:tc>
        <w:tc>
          <w:tcPr>
            <w:tcW w:w="2693" w:type="dxa"/>
          </w:tcPr>
          <w:p w:rsidR="001A481C" w:rsidRPr="00D20B14" w:rsidRDefault="00D1317A" w:rsidP="00D20B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Maksymalna powierzchnia przypadająca na jedno badanie [m</w:t>
            </w:r>
            <w:r w:rsidRPr="00D20B14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]</w:t>
            </w:r>
          </w:p>
        </w:tc>
      </w:tr>
      <w:tr w:rsidR="001A481C" w:rsidRPr="00D20B14">
        <w:tc>
          <w:tcPr>
            <w:tcW w:w="567" w:type="dxa"/>
          </w:tcPr>
          <w:p w:rsidR="001A481C" w:rsidRPr="00D20B14" w:rsidRDefault="00D1317A" w:rsidP="00D20B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  <w:p w:rsidR="001A481C" w:rsidRPr="00D20B14" w:rsidRDefault="00D1317A" w:rsidP="00D20B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710" w:type="dxa"/>
          </w:tcPr>
          <w:p w:rsidR="001A481C" w:rsidRPr="00D20B14" w:rsidRDefault="00D1317A" w:rsidP="00D20B14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Wilgotność</w:t>
            </w:r>
          </w:p>
          <w:p w:rsidR="001A481C" w:rsidRPr="00D20B14" w:rsidRDefault="00D1317A" w:rsidP="00D20B14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Grubość warstwy</w:t>
            </w:r>
          </w:p>
        </w:tc>
        <w:tc>
          <w:tcPr>
            <w:tcW w:w="3102" w:type="dxa"/>
            <w:vAlign w:val="center"/>
          </w:tcPr>
          <w:p w:rsidR="001A481C" w:rsidRPr="00D20B14" w:rsidRDefault="00D1317A" w:rsidP="00D20B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93" w:type="dxa"/>
            <w:vAlign w:val="center"/>
          </w:tcPr>
          <w:p w:rsidR="001A481C" w:rsidRPr="00D20B14" w:rsidRDefault="00D1317A" w:rsidP="00D20B14">
            <w:pPr>
              <w:spacing w:after="0"/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</w:tr>
      <w:tr w:rsidR="001A481C" w:rsidRPr="00D20B14">
        <w:tc>
          <w:tcPr>
            <w:tcW w:w="567" w:type="dxa"/>
            <w:vAlign w:val="center"/>
          </w:tcPr>
          <w:p w:rsidR="001A481C" w:rsidRPr="00D20B14" w:rsidRDefault="00D1317A" w:rsidP="00D20B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2710" w:type="dxa"/>
            <w:vAlign w:val="center"/>
          </w:tcPr>
          <w:p w:rsidR="001A481C" w:rsidRPr="00D20B14" w:rsidRDefault="00D1317A" w:rsidP="00D20B14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Zagęszczenie</w:t>
            </w:r>
          </w:p>
        </w:tc>
        <w:tc>
          <w:tcPr>
            <w:tcW w:w="3102" w:type="dxa"/>
            <w:vAlign w:val="center"/>
          </w:tcPr>
          <w:p w:rsidR="001A481C" w:rsidRPr="00D20B14" w:rsidRDefault="00D1317A" w:rsidP="00D20B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93" w:type="dxa"/>
            <w:vAlign w:val="center"/>
          </w:tcPr>
          <w:p w:rsidR="001A481C" w:rsidRPr="00D20B14" w:rsidRDefault="00D1317A" w:rsidP="00D20B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1A481C" w:rsidRPr="00D20B14">
        <w:tc>
          <w:tcPr>
            <w:tcW w:w="567" w:type="dxa"/>
          </w:tcPr>
          <w:p w:rsidR="001A481C" w:rsidRPr="00D20B14" w:rsidRDefault="00D1317A" w:rsidP="00D20B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2710" w:type="dxa"/>
          </w:tcPr>
          <w:p w:rsidR="001A481C" w:rsidRPr="00D20B14" w:rsidRDefault="00D1317A" w:rsidP="00D20B14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 xml:space="preserve">Wytrzymałość na ściskanie </w:t>
            </w:r>
          </w:p>
        </w:tc>
        <w:tc>
          <w:tcPr>
            <w:tcW w:w="3102" w:type="dxa"/>
            <w:vAlign w:val="center"/>
          </w:tcPr>
          <w:p w:rsidR="001A481C" w:rsidRPr="00D20B14" w:rsidRDefault="00D1317A" w:rsidP="00D20B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1 badanie (3 próbki)</w:t>
            </w:r>
          </w:p>
        </w:tc>
        <w:tc>
          <w:tcPr>
            <w:tcW w:w="2693" w:type="dxa"/>
            <w:vAlign w:val="center"/>
          </w:tcPr>
          <w:p w:rsidR="001A481C" w:rsidRPr="00D20B14" w:rsidRDefault="00D1317A" w:rsidP="00D20B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 xml:space="preserve">1000 </w:t>
            </w:r>
          </w:p>
          <w:p w:rsidR="001A481C" w:rsidRPr="00D20B14" w:rsidRDefault="00D1317A" w:rsidP="00D20B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 xml:space="preserve">   ( lub na działkę roboczą)</w:t>
            </w:r>
          </w:p>
        </w:tc>
      </w:tr>
      <w:tr w:rsidR="001A481C" w:rsidRPr="00D20B14">
        <w:tc>
          <w:tcPr>
            <w:tcW w:w="567" w:type="dxa"/>
          </w:tcPr>
          <w:p w:rsidR="001A481C" w:rsidRPr="00D20B14" w:rsidRDefault="00D1317A" w:rsidP="00D20B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2710" w:type="dxa"/>
          </w:tcPr>
          <w:p w:rsidR="001A481C" w:rsidRPr="00D20B14" w:rsidRDefault="00D1317A" w:rsidP="00D20B14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Mrozoodporność</w:t>
            </w:r>
          </w:p>
        </w:tc>
        <w:tc>
          <w:tcPr>
            <w:tcW w:w="5795" w:type="dxa"/>
            <w:gridSpan w:val="2"/>
            <w:vAlign w:val="center"/>
          </w:tcPr>
          <w:p w:rsidR="001A481C" w:rsidRPr="00D20B14" w:rsidRDefault="00D1317A" w:rsidP="00D20B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Przy projektowaniu i przypadkach wątpliwych</w:t>
            </w:r>
          </w:p>
        </w:tc>
      </w:tr>
      <w:tr w:rsidR="001A481C" w:rsidRPr="00D20B14">
        <w:tc>
          <w:tcPr>
            <w:tcW w:w="567" w:type="dxa"/>
          </w:tcPr>
          <w:p w:rsidR="001A481C" w:rsidRPr="00D20B14" w:rsidRDefault="00D1317A" w:rsidP="00D20B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2710" w:type="dxa"/>
          </w:tcPr>
          <w:p w:rsidR="001A481C" w:rsidRPr="00D20B14" w:rsidRDefault="00D1317A" w:rsidP="00D20B14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 xml:space="preserve">Badanie spoiwa </w:t>
            </w:r>
          </w:p>
        </w:tc>
        <w:tc>
          <w:tcPr>
            <w:tcW w:w="5795" w:type="dxa"/>
            <w:gridSpan w:val="2"/>
            <w:vAlign w:val="center"/>
          </w:tcPr>
          <w:p w:rsidR="001A481C" w:rsidRPr="00D20B14" w:rsidRDefault="00D1317A" w:rsidP="00D20B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Dla każdej dostawy</w:t>
            </w:r>
          </w:p>
        </w:tc>
      </w:tr>
      <w:tr w:rsidR="001A481C" w:rsidRPr="00D20B14">
        <w:tc>
          <w:tcPr>
            <w:tcW w:w="567" w:type="dxa"/>
          </w:tcPr>
          <w:p w:rsidR="001A481C" w:rsidRPr="00D20B14" w:rsidRDefault="00D1317A" w:rsidP="00D20B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2710" w:type="dxa"/>
          </w:tcPr>
          <w:p w:rsidR="001A481C" w:rsidRPr="00D20B14" w:rsidRDefault="00D1317A" w:rsidP="00D20B14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Badanie wody</w:t>
            </w:r>
          </w:p>
        </w:tc>
        <w:tc>
          <w:tcPr>
            <w:tcW w:w="5795" w:type="dxa"/>
            <w:gridSpan w:val="2"/>
            <w:vAlign w:val="center"/>
          </w:tcPr>
          <w:p w:rsidR="001A481C" w:rsidRPr="00D20B14" w:rsidRDefault="00D1317A" w:rsidP="00D20B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Dla każdego wątpliwego źródła</w:t>
            </w:r>
          </w:p>
        </w:tc>
      </w:tr>
      <w:tr w:rsidR="001A481C" w:rsidRPr="00D20B14">
        <w:tc>
          <w:tcPr>
            <w:tcW w:w="567" w:type="dxa"/>
          </w:tcPr>
          <w:p w:rsidR="001A481C" w:rsidRPr="00D20B14" w:rsidRDefault="00D1317A" w:rsidP="00D20B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2710" w:type="dxa"/>
          </w:tcPr>
          <w:p w:rsidR="001A481C" w:rsidRPr="00D20B14" w:rsidRDefault="00D1317A" w:rsidP="00D20B14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Badanie właściwości kruszywa</w:t>
            </w:r>
          </w:p>
        </w:tc>
        <w:tc>
          <w:tcPr>
            <w:tcW w:w="5795" w:type="dxa"/>
            <w:gridSpan w:val="2"/>
            <w:vAlign w:val="center"/>
          </w:tcPr>
          <w:p w:rsidR="001A481C" w:rsidRPr="00D20B14" w:rsidRDefault="00D1317A" w:rsidP="00D20B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Dla każdej partii przy każdej zmianie źródła kruszywa</w:t>
            </w:r>
          </w:p>
        </w:tc>
      </w:tr>
    </w:tbl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Dopuszcza się dodatkowo sprawdzenie wytrzymałości na ściskanie określonej po innym okresie pielęgnacji, np. po 7 lub 14 dniach. Wymagane właściwości po okresie pielęgnacji wyznaczonym w WT-5 pozostają bez zmian. </w:t>
      </w:r>
    </w:p>
    <w:p w:rsidR="001A481C" w:rsidRPr="00D20B14" w:rsidRDefault="00D1317A" w:rsidP="00D20B14">
      <w:pPr>
        <w:pStyle w:val="Nagwek3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Zawartość wody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Zawartość wody w mieszance należy określić zgodnie z PN-EN 13286-2. Zawartość wody w mieszance kruszywa związanej cementem powinna być zgodna z receptą laboratoryjną.</w:t>
      </w:r>
    </w:p>
    <w:p w:rsidR="001A481C" w:rsidRPr="00D20B14" w:rsidRDefault="00D1317A" w:rsidP="00D20B14">
      <w:pPr>
        <w:pStyle w:val="Nagwek3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Zagęszczenie mieszanki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Mieszanka powinna być zagęszczana do osiągnięcia wskaźnika zagęszczenia nie mniejszego niż 1,0 przy oznaczeniu według BN-77/8931-12. Za zgodą Inżyniera dopuszcza si e inne metody badań.</w:t>
      </w:r>
    </w:p>
    <w:p w:rsidR="001A481C" w:rsidRPr="00D20B14" w:rsidRDefault="00D1317A" w:rsidP="00D20B14">
      <w:pPr>
        <w:pStyle w:val="Nagwek3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Grubość warstwy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Grubość warstwy związanej należy mierzyć bezpośrednio po jej zagęszczeniu w odległości, co najmniej 0,5 m od krawędzi. Grubość warstwy nie może różnić się od projektowanej o więcej niż </w:t>
      </w:r>
      <w:r w:rsidRPr="00D20B14">
        <w:rPr>
          <w:rFonts w:ascii="Times New Roman" w:hAnsi="Times New Roman" w:cs="Times New Roman"/>
          <w:szCs w:val="20"/>
        </w:rPr>
        <w:sym w:font="Symbol" w:char="F0B1"/>
      </w:r>
      <w:r w:rsidRPr="00D20B14">
        <w:rPr>
          <w:rFonts w:ascii="Times New Roman" w:hAnsi="Times New Roman" w:cs="Times New Roman"/>
          <w:szCs w:val="20"/>
        </w:rPr>
        <w:t xml:space="preserve">10% w przypadku warstw o grubości do 20cm i </w:t>
      </w:r>
      <w:r w:rsidRPr="00D20B14">
        <w:rPr>
          <w:rFonts w:ascii="Times New Roman" w:hAnsi="Times New Roman" w:cs="Times New Roman"/>
          <w:szCs w:val="20"/>
        </w:rPr>
        <w:sym w:font="Symbol" w:char="F0B1"/>
      </w:r>
      <w:r w:rsidRPr="00D20B14">
        <w:rPr>
          <w:rFonts w:ascii="Times New Roman" w:hAnsi="Times New Roman" w:cs="Times New Roman"/>
          <w:szCs w:val="20"/>
        </w:rPr>
        <w:t>2cm w przypadku warstw o grubości większej niż 20cm.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Wybór metody pomiarów grubości należy przedstawić do akceptacji Inżynierowi.</w:t>
      </w:r>
    </w:p>
    <w:p w:rsidR="001A481C" w:rsidRPr="00D20B14" w:rsidRDefault="00D1317A" w:rsidP="00D20B14">
      <w:pPr>
        <w:pStyle w:val="Nagwek3"/>
        <w:spacing w:before="0"/>
        <w:rPr>
          <w:rFonts w:ascii="Times New Roman" w:eastAsia="Times New Roman" w:hAnsi="Times New Roman" w:cs="Times New Roman"/>
          <w:i/>
          <w:caps/>
          <w:snapToGrid w:val="0"/>
          <w:szCs w:val="20"/>
          <w:lang w:eastAsia="pl-PL"/>
        </w:rPr>
      </w:pPr>
      <w:r w:rsidRPr="00D20B14">
        <w:rPr>
          <w:rFonts w:ascii="Times New Roman" w:eastAsia="Times New Roman" w:hAnsi="Times New Roman" w:cs="Times New Roman"/>
          <w:snapToGrid w:val="0"/>
          <w:szCs w:val="20"/>
          <w:lang w:eastAsia="pl-PL"/>
        </w:rPr>
        <w:t>Rzędne wysokościowe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napToGrid w:val="0"/>
          <w:szCs w:val="20"/>
          <w:lang w:eastAsia="pl-PL"/>
        </w:rPr>
      </w:pPr>
      <w:r w:rsidRPr="00D20B14">
        <w:rPr>
          <w:rFonts w:ascii="Times New Roman" w:hAnsi="Times New Roman" w:cs="Times New Roman"/>
          <w:snapToGrid w:val="0"/>
          <w:szCs w:val="20"/>
          <w:lang w:eastAsia="pl-PL"/>
        </w:rPr>
        <w:t xml:space="preserve">Różnice pomiędzy rzędnymi wysokościowymi warstwy i rzędnymi projektowanymi </w:t>
      </w:r>
      <w:r w:rsidRPr="00D20B14">
        <w:rPr>
          <w:rFonts w:ascii="Times New Roman" w:hAnsi="Times New Roman" w:cs="Times New Roman"/>
          <w:snapToGrid w:val="0"/>
          <w:szCs w:val="20"/>
          <w:lang w:eastAsia="pl-PL"/>
        </w:rPr>
        <w:br/>
        <w:t>nie powinny przekraczać -2cm i +0cm</w:t>
      </w:r>
    </w:p>
    <w:p w:rsidR="001A481C" w:rsidRPr="00D20B14" w:rsidRDefault="00D1317A" w:rsidP="00D20B14">
      <w:pPr>
        <w:pStyle w:val="Nagwek3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Wytrzymałość na ściskanie mieszanki kruszywa związanego spoiwem hydraulicznym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Wytrzymałość na ściskanie badać zgodnie z WT-5.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Wyniki wytrzymałości powinny być zgodne z wymaganiami podanymi w WT-5. </w:t>
      </w:r>
    </w:p>
    <w:p w:rsidR="001A481C" w:rsidRPr="00D20B14" w:rsidRDefault="00D1317A" w:rsidP="00D20B14">
      <w:pPr>
        <w:pStyle w:val="Nagwek3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Mrozoodporność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Mrozoodporność należy badać zgodnie z WT-5 p. Wymagania powinny być zgodne z WT-5.</w:t>
      </w:r>
    </w:p>
    <w:p w:rsidR="001A481C" w:rsidRPr="00D20B14" w:rsidRDefault="00D1317A" w:rsidP="00D20B14">
      <w:pPr>
        <w:pStyle w:val="Nagwek2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Badania i pomiary wykonanej warstwy z mieszanki kruszywa związanego spoiwem hydraulicznym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Częstotliwość i zakres pomiarów wykonanej warstwy podaje tablica 2.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Tablica 2. Częstotliwość oraz zakres badań i pomiarów wykonanego ulepszonego podłoża.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5806"/>
      </w:tblGrid>
      <w:tr w:rsidR="001A481C" w:rsidRPr="00D20B14">
        <w:tc>
          <w:tcPr>
            <w:tcW w:w="567" w:type="dxa"/>
          </w:tcPr>
          <w:p w:rsidR="001A481C" w:rsidRPr="00D20B14" w:rsidRDefault="00D1317A" w:rsidP="00D20B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Lp.</w:t>
            </w:r>
          </w:p>
        </w:tc>
        <w:tc>
          <w:tcPr>
            <w:tcW w:w="3261" w:type="dxa"/>
          </w:tcPr>
          <w:p w:rsidR="001A481C" w:rsidRPr="00D20B14" w:rsidRDefault="00D1317A" w:rsidP="00D20B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Wyszczególnienie badań i pomiarów</w:t>
            </w:r>
          </w:p>
        </w:tc>
        <w:tc>
          <w:tcPr>
            <w:tcW w:w="5806" w:type="dxa"/>
          </w:tcPr>
          <w:p w:rsidR="001A481C" w:rsidRPr="00D20B14" w:rsidRDefault="00D1317A" w:rsidP="00D20B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Minimalna częstotliwość badań i pomiarów</w:t>
            </w:r>
          </w:p>
        </w:tc>
      </w:tr>
      <w:tr w:rsidR="001A481C" w:rsidRPr="00D20B14">
        <w:tc>
          <w:tcPr>
            <w:tcW w:w="567" w:type="dxa"/>
          </w:tcPr>
          <w:p w:rsidR="001A481C" w:rsidRPr="00D20B14" w:rsidRDefault="00D1317A" w:rsidP="00D20B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3261" w:type="dxa"/>
          </w:tcPr>
          <w:p w:rsidR="001A481C" w:rsidRPr="00D20B14" w:rsidRDefault="00D1317A" w:rsidP="00D20B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Grubość</w:t>
            </w:r>
          </w:p>
        </w:tc>
        <w:tc>
          <w:tcPr>
            <w:tcW w:w="5806" w:type="dxa"/>
          </w:tcPr>
          <w:p w:rsidR="001A481C" w:rsidRPr="00D20B14" w:rsidRDefault="00D1317A" w:rsidP="00D20B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 xml:space="preserve">10 razy na 1 km jezdni </w:t>
            </w:r>
          </w:p>
        </w:tc>
      </w:tr>
      <w:tr w:rsidR="001A481C" w:rsidRPr="00D20B14">
        <w:tc>
          <w:tcPr>
            <w:tcW w:w="567" w:type="dxa"/>
          </w:tcPr>
          <w:p w:rsidR="001A481C" w:rsidRPr="00D20B14" w:rsidRDefault="00D1317A" w:rsidP="00D20B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3261" w:type="dxa"/>
          </w:tcPr>
          <w:p w:rsidR="001A481C" w:rsidRPr="00D20B14" w:rsidRDefault="00D1317A" w:rsidP="00D20B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Szerokość</w:t>
            </w:r>
          </w:p>
        </w:tc>
        <w:tc>
          <w:tcPr>
            <w:tcW w:w="5806" w:type="dxa"/>
          </w:tcPr>
          <w:p w:rsidR="001A481C" w:rsidRPr="00D20B14" w:rsidRDefault="00D1317A" w:rsidP="00D20B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10 razy na 1 km jezdni</w:t>
            </w:r>
          </w:p>
        </w:tc>
      </w:tr>
      <w:tr w:rsidR="001A481C" w:rsidRPr="00D20B14">
        <w:tc>
          <w:tcPr>
            <w:tcW w:w="567" w:type="dxa"/>
          </w:tcPr>
          <w:p w:rsidR="001A481C" w:rsidRPr="00D20B14" w:rsidRDefault="00D1317A" w:rsidP="00D20B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3261" w:type="dxa"/>
          </w:tcPr>
          <w:p w:rsidR="001A481C" w:rsidRPr="00D20B14" w:rsidRDefault="00D1317A" w:rsidP="00D20B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Równość podłużna</w:t>
            </w:r>
          </w:p>
        </w:tc>
        <w:tc>
          <w:tcPr>
            <w:tcW w:w="5806" w:type="dxa"/>
          </w:tcPr>
          <w:p w:rsidR="001A481C" w:rsidRPr="00D20B14" w:rsidRDefault="00D1317A" w:rsidP="00D20B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 xml:space="preserve">w sposób ciągły </w:t>
            </w:r>
            <w:proofErr w:type="spellStart"/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planografem</w:t>
            </w:r>
            <w:proofErr w:type="spellEnd"/>
            <w:r w:rsidRPr="00D20B14">
              <w:rPr>
                <w:rFonts w:ascii="Times New Roman" w:hAnsi="Times New Roman" w:cs="Times New Roman"/>
                <w:sz w:val="16"/>
                <w:szCs w:val="16"/>
              </w:rPr>
              <w:t xml:space="preserve"> lub co 20 m łatą na każdym pasie ruchu</w:t>
            </w:r>
          </w:p>
        </w:tc>
      </w:tr>
      <w:tr w:rsidR="001A481C" w:rsidRPr="00D20B14">
        <w:tc>
          <w:tcPr>
            <w:tcW w:w="567" w:type="dxa"/>
          </w:tcPr>
          <w:p w:rsidR="001A481C" w:rsidRPr="00D20B14" w:rsidRDefault="00D1317A" w:rsidP="00D20B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3261" w:type="dxa"/>
          </w:tcPr>
          <w:p w:rsidR="001A481C" w:rsidRPr="00D20B14" w:rsidRDefault="00D1317A" w:rsidP="00D20B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Równość poprzeczna</w:t>
            </w:r>
          </w:p>
        </w:tc>
        <w:tc>
          <w:tcPr>
            <w:tcW w:w="5806" w:type="dxa"/>
          </w:tcPr>
          <w:p w:rsidR="001A481C" w:rsidRPr="00D20B14" w:rsidRDefault="00D1317A" w:rsidP="00D20B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10 razy na 1 km jezdni</w:t>
            </w:r>
          </w:p>
        </w:tc>
      </w:tr>
      <w:tr w:rsidR="001A481C" w:rsidRPr="00D20B14">
        <w:tc>
          <w:tcPr>
            <w:tcW w:w="567" w:type="dxa"/>
          </w:tcPr>
          <w:p w:rsidR="001A481C" w:rsidRPr="00D20B14" w:rsidRDefault="00D1317A" w:rsidP="00D20B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3261" w:type="dxa"/>
          </w:tcPr>
          <w:p w:rsidR="001A481C" w:rsidRPr="00D20B14" w:rsidRDefault="00D1317A" w:rsidP="00D20B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Spadki poprzeczne</w:t>
            </w:r>
          </w:p>
        </w:tc>
        <w:tc>
          <w:tcPr>
            <w:tcW w:w="5806" w:type="dxa"/>
          </w:tcPr>
          <w:p w:rsidR="001A481C" w:rsidRPr="00D20B14" w:rsidRDefault="00D1317A" w:rsidP="00D20B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 xml:space="preserve">10 razy na 1 km jezdni </w:t>
            </w:r>
          </w:p>
        </w:tc>
      </w:tr>
      <w:tr w:rsidR="001A481C" w:rsidRPr="00D20B14">
        <w:tc>
          <w:tcPr>
            <w:tcW w:w="567" w:type="dxa"/>
          </w:tcPr>
          <w:p w:rsidR="001A481C" w:rsidRPr="00D20B14" w:rsidRDefault="00D1317A" w:rsidP="00D20B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3261" w:type="dxa"/>
          </w:tcPr>
          <w:p w:rsidR="001A481C" w:rsidRPr="00D20B14" w:rsidRDefault="00D1317A" w:rsidP="00D20B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>Rzędne wysokościowe i ukształtowanie osi w planie</w:t>
            </w:r>
          </w:p>
        </w:tc>
        <w:tc>
          <w:tcPr>
            <w:tcW w:w="5806" w:type="dxa"/>
          </w:tcPr>
          <w:p w:rsidR="001A481C" w:rsidRPr="00D20B14" w:rsidRDefault="00D1317A" w:rsidP="00D20B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0B14">
              <w:rPr>
                <w:rFonts w:ascii="Times New Roman" w:hAnsi="Times New Roman" w:cs="Times New Roman"/>
                <w:sz w:val="16"/>
                <w:szCs w:val="16"/>
              </w:rPr>
              <w:t xml:space="preserve">dla każdej jezdni 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D20B14">
                <w:rPr>
                  <w:rFonts w:ascii="Times New Roman" w:hAnsi="Times New Roman" w:cs="Times New Roman"/>
                  <w:sz w:val="16"/>
                  <w:szCs w:val="16"/>
                </w:rPr>
                <w:t>25 m</w:t>
              </w:r>
            </w:smartTag>
            <w:r w:rsidRPr="00D20B14">
              <w:rPr>
                <w:rFonts w:ascii="Times New Roman" w:hAnsi="Times New Roman" w:cs="Times New Roman"/>
                <w:sz w:val="16"/>
                <w:szCs w:val="16"/>
              </w:rPr>
              <w:t xml:space="preserve"> na odcinkach prostych i co 10m na łukach w osi jezdni i na jej krawędziach</w:t>
            </w:r>
          </w:p>
        </w:tc>
      </w:tr>
    </w:tbl>
    <w:p w:rsidR="001A481C" w:rsidRPr="00D20B14" w:rsidRDefault="001A481C" w:rsidP="00D20B14">
      <w:pPr>
        <w:spacing w:after="0"/>
        <w:rPr>
          <w:rFonts w:ascii="Times New Roman" w:hAnsi="Times New Roman" w:cs="Times New Roman"/>
          <w:szCs w:val="20"/>
        </w:rPr>
      </w:pPr>
    </w:p>
    <w:p w:rsidR="001A481C" w:rsidRPr="00D20B14" w:rsidRDefault="00D1317A" w:rsidP="00D20B14">
      <w:pPr>
        <w:pStyle w:val="Nagwek3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Szerokość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Szerokość warstwy związanej nie może różnić się od szerokości projektowanej o więcej niż +10cm, -5 cm.</w:t>
      </w:r>
    </w:p>
    <w:p w:rsidR="001A481C" w:rsidRPr="00D20B14" w:rsidRDefault="00D1317A" w:rsidP="00D20B14">
      <w:pPr>
        <w:pStyle w:val="Nagwek3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Równość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Nierówności podłużne warstwy związanej należy mierzyć łatą lub </w:t>
      </w:r>
      <w:proofErr w:type="spellStart"/>
      <w:r w:rsidRPr="00D20B14">
        <w:rPr>
          <w:rFonts w:ascii="Times New Roman" w:hAnsi="Times New Roman" w:cs="Times New Roman"/>
          <w:szCs w:val="20"/>
        </w:rPr>
        <w:t>planografem</w:t>
      </w:r>
      <w:proofErr w:type="spellEnd"/>
      <w:r w:rsidRPr="00D20B14">
        <w:rPr>
          <w:rFonts w:ascii="Times New Roman" w:hAnsi="Times New Roman" w:cs="Times New Roman"/>
          <w:szCs w:val="20"/>
        </w:rPr>
        <w:t xml:space="preserve">, Nierówności poprzeczne ulepszonego podłoża należy mierzyć łatą. 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Nierówności nie powinny przekraczać 15mm.</w:t>
      </w:r>
    </w:p>
    <w:p w:rsidR="001A481C" w:rsidRPr="00D20B14" w:rsidRDefault="00D1317A" w:rsidP="00D20B14">
      <w:pPr>
        <w:pStyle w:val="Nagwek3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lastRenderedPageBreak/>
        <w:t>Spadki poprzeczne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Spadki poprzeczne warstwy związanej powinny być zgodne z Dokumentacją Projektową z tolerancją </w:t>
      </w:r>
      <w:r w:rsidRPr="00D20B14">
        <w:rPr>
          <w:rFonts w:ascii="Times New Roman" w:hAnsi="Times New Roman" w:cs="Times New Roman"/>
          <w:szCs w:val="20"/>
        </w:rPr>
        <w:sym w:font="Symbol" w:char="F0B1"/>
      </w:r>
      <w:r w:rsidRPr="00D20B14">
        <w:rPr>
          <w:rFonts w:ascii="Times New Roman" w:hAnsi="Times New Roman" w:cs="Times New Roman"/>
          <w:szCs w:val="20"/>
        </w:rPr>
        <w:t xml:space="preserve"> 0,5 %.</w:t>
      </w:r>
    </w:p>
    <w:p w:rsidR="001A481C" w:rsidRPr="00D20B14" w:rsidRDefault="00D1317A" w:rsidP="00D20B14">
      <w:pPr>
        <w:pStyle w:val="Nagwek3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Rzędne wysokościowe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Przed przystąpieniem do Robót Wykonawca przedstawi Inżynierowi do akceptacji propozycję miejsc pomiarowych dla wszystkich warstw. Różnice pomiędzy rzędnymi wykonanej warstwy a rzędnymi projektowanymi nie powinny przekraczać -2 cm, +1 cm.</w:t>
      </w:r>
    </w:p>
    <w:p w:rsidR="001A481C" w:rsidRPr="00D20B14" w:rsidRDefault="00D1317A" w:rsidP="00D20B14">
      <w:pPr>
        <w:pStyle w:val="Nagwek3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Ukształtowanie osi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Oś warstwy związanej w planie nie może być przesunięta w stosunku do osi projektowanej o więcej niż </w:t>
      </w:r>
      <w:r w:rsidRPr="00D20B14">
        <w:rPr>
          <w:rFonts w:ascii="Times New Roman" w:hAnsi="Times New Roman" w:cs="Times New Roman"/>
          <w:szCs w:val="20"/>
        </w:rPr>
        <w:sym w:font="Symbol" w:char="F0B1"/>
      </w:r>
      <w:r w:rsidRPr="00D20B14">
        <w:rPr>
          <w:rFonts w:ascii="Times New Roman" w:hAnsi="Times New Roman" w:cs="Times New Roman"/>
          <w:szCs w:val="20"/>
        </w:rPr>
        <w:t>5cm</w:t>
      </w:r>
    </w:p>
    <w:p w:rsidR="001A481C" w:rsidRPr="00D20B14" w:rsidRDefault="00D1317A" w:rsidP="00D20B14">
      <w:pPr>
        <w:pStyle w:val="Nagwek2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Zasady postępowania z wadliwie wykonanymi odcinkami ulepszonego podłoża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Wszystkie powierzchnie, które wykazują większe odchylenia cech geometrycznych i innych wymagań </w:t>
      </w:r>
      <w:r w:rsidR="00F157A6">
        <w:rPr>
          <w:rFonts w:ascii="Times New Roman" w:hAnsi="Times New Roman" w:cs="Times New Roman"/>
          <w:szCs w:val="20"/>
        </w:rPr>
        <w:t>SST</w:t>
      </w:r>
      <w:r w:rsidRPr="00D20B14">
        <w:rPr>
          <w:rFonts w:ascii="Times New Roman" w:hAnsi="Times New Roman" w:cs="Times New Roman"/>
          <w:szCs w:val="20"/>
        </w:rPr>
        <w:t xml:space="preserve"> określonych w pkt. 6, powinny być naprawione przez Wykonawcę na jego koszt, zaproponowaną przez niego metodą zaakceptowana przez Inżyniera.</w:t>
      </w:r>
    </w:p>
    <w:p w:rsidR="001A481C" w:rsidRPr="00D20B14" w:rsidRDefault="00D1317A" w:rsidP="00D20B14">
      <w:pPr>
        <w:pStyle w:val="Nagwek1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OBMIAR ROBÓT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Jednostką obmiaru będzie jednostka określona w </w:t>
      </w:r>
      <w:proofErr w:type="spellStart"/>
      <w:r w:rsidRPr="00D20B14">
        <w:rPr>
          <w:rFonts w:ascii="Times New Roman" w:hAnsi="Times New Roman" w:cs="Times New Roman"/>
          <w:szCs w:val="20"/>
        </w:rPr>
        <w:t>STWiORB</w:t>
      </w:r>
      <w:proofErr w:type="spellEnd"/>
      <w:r w:rsidRPr="00D20B14">
        <w:rPr>
          <w:rFonts w:ascii="Times New Roman" w:hAnsi="Times New Roman" w:cs="Times New Roman"/>
          <w:szCs w:val="20"/>
        </w:rPr>
        <w:t xml:space="preserve"> przez Wykonawcę i zaakceptowana przez Inżyniera.</w:t>
      </w:r>
    </w:p>
    <w:p w:rsidR="001A481C" w:rsidRPr="00D20B14" w:rsidRDefault="00D1317A" w:rsidP="00D20B14">
      <w:pPr>
        <w:pStyle w:val="Nagwek1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ODBIÓR ROBÓT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Ogólne zasady odbioru Robót podano w </w:t>
      </w:r>
      <w:r w:rsidR="00F157A6">
        <w:rPr>
          <w:rFonts w:ascii="Times New Roman" w:hAnsi="Times New Roman" w:cs="Times New Roman"/>
          <w:szCs w:val="20"/>
        </w:rPr>
        <w:t>SST</w:t>
      </w:r>
      <w:r w:rsidRPr="00D20B14">
        <w:rPr>
          <w:rFonts w:ascii="Times New Roman" w:hAnsi="Times New Roman" w:cs="Times New Roman"/>
          <w:szCs w:val="20"/>
        </w:rPr>
        <w:t xml:space="preserve"> D-M.00.00.00. „Wymagania ogólne” pkt. 8.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Roboty uznaje się za wykonane zgodnie z Dokumentacją Projektową i </w:t>
      </w:r>
      <w:r w:rsidR="00F157A6">
        <w:rPr>
          <w:rFonts w:ascii="Times New Roman" w:hAnsi="Times New Roman" w:cs="Times New Roman"/>
          <w:szCs w:val="20"/>
        </w:rPr>
        <w:t>SST</w:t>
      </w:r>
      <w:r w:rsidRPr="00D20B14">
        <w:rPr>
          <w:rFonts w:ascii="Times New Roman" w:hAnsi="Times New Roman" w:cs="Times New Roman"/>
          <w:szCs w:val="20"/>
        </w:rPr>
        <w:t xml:space="preserve">, jeżeli wszystkie badania i pomiary z zachowaniem tolerancji wg pkt. 6 niniejszej </w:t>
      </w:r>
      <w:r w:rsidR="00F157A6">
        <w:rPr>
          <w:rFonts w:ascii="Times New Roman" w:hAnsi="Times New Roman" w:cs="Times New Roman"/>
          <w:szCs w:val="20"/>
        </w:rPr>
        <w:t>SST</w:t>
      </w:r>
      <w:r w:rsidRPr="00D20B14">
        <w:rPr>
          <w:rFonts w:ascii="Times New Roman" w:hAnsi="Times New Roman" w:cs="Times New Roman"/>
          <w:szCs w:val="20"/>
        </w:rPr>
        <w:t xml:space="preserve"> dały wyniki pozytywne.</w:t>
      </w:r>
    </w:p>
    <w:p w:rsidR="001A481C" w:rsidRPr="00D20B14" w:rsidRDefault="00D1317A" w:rsidP="00D20B14">
      <w:pPr>
        <w:pStyle w:val="Nagwek1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PODSTAWA PŁATNOŚCI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Wynagrodzenie ryczałtowe: zasady płatności podano w Umowie między Zamawiającym a Wykonawcą.</w:t>
      </w:r>
    </w:p>
    <w:p w:rsidR="001A481C" w:rsidRPr="00D20B14" w:rsidRDefault="00D1317A" w:rsidP="00D20B14">
      <w:pPr>
        <w:pStyle w:val="Nagwek1"/>
        <w:spacing w:before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PRZEPISY ZWIĄZANE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PN-EN  197-1</w:t>
      </w:r>
      <w:r w:rsidRPr="00D20B14">
        <w:rPr>
          <w:rFonts w:ascii="Times New Roman" w:hAnsi="Times New Roman" w:cs="Times New Roman"/>
          <w:szCs w:val="20"/>
        </w:rPr>
        <w:tab/>
        <w:t>Cement. – Część 1. Skład, wymagania i kryteria zgodności dotyczące cementów powszechnego użytku.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PN-EN 933-1</w:t>
      </w:r>
      <w:r w:rsidRPr="00D20B14">
        <w:rPr>
          <w:rFonts w:ascii="Times New Roman" w:hAnsi="Times New Roman" w:cs="Times New Roman"/>
          <w:szCs w:val="20"/>
        </w:rPr>
        <w:tab/>
        <w:t>Badania geometrycznych właściwości kruszyw – Oznaczanie składu ziarnowego. Metoda przesiewania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PN-EN 933-4</w:t>
      </w:r>
      <w:r w:rsidRPr="00D20B14">
        <w:rPr>
          <w:rFonts w:ascii="Times New Roman" w:hAnsi="Times New Roman" w:cs="Times New Roman"/>
          <w:szCs w:val="20"/>
        </w:rPr>
        <w:tab/>
        <w:t>Badania geometrycznych właściwości kruszyw – Część 4: Oznaczanie kształtu ziaren – Wskaźnik kształtu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PN-EN 934-2</w:t>
      </w:r>
      <w:r w:rsidRPr="00D20B14">
        <w:rPr>
          <w:rFonts w:ascii="Times New Roman" w:hAnsi="Times New Roman" w:cs="Times New Roman"/>
          <w:szCs w:val="20"/>
        </w:rPr>
        <w:tab/>
        <w:t>Domieszki do betonu, zaprawy i zaczynu – Część 2: Domieszki do betonu. Definicje i wymagania.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PN-EN 1097-2 Badania mechanicznych i fizycznych właściwości kruszyw – Metody oznaczania odporności na rozdrabianie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PN-EN 1097-6 Badania mechanicznych i fizycznych właściwości kruszyw – Część 6: Oznaczanie gęstości ziaren i nasiąkliwości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PN-EN 1367-1 Badania właściwości cieplnych i odporności kruszyw na działanie czynników atmosferycznych – Część 1: Oznaczanie mrozoodporności.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PN-EN 1367-2 Badania właściwości cieplnych i odporności kruszyw na działanie czynników atmosferycznych – Część 2: Badanie w siarczanie magnezu.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PN-EN 1744-1 Badania chemicznych właściwości kruszyw – Część 1: Analiza chemiczna.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PN-EN 1744-3 Badania chemicznych właściwości kruszyw – Część 3: Przygotowanie wyciągów przez wymywanie kruszywa.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PN-EN 1008</w:t>
      </w:r>
      <w:r w:rsidRPr="00D20B14">
        <w:rPr>
          <w:rFonts w:ascii="Times New Roman" w:hAnsi="Times New Roman" w:cs="Times New Roman"/>
          <w:szCs w:val="20"/>
        </w:rPr>
        <w:tab/>
        <w:t>Woda zarobowa do betonu - Specyfikacja pobierania próbek, badanie i ocena przydatności wody zarobowej do betonu, w tym wody odzyskanej z procesów produkcji betonu.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PN-EN 13242</w:t>
      </w:r>
      <w:r w:rsidRPr="00D20B14">
        <w:rPr>
          <w:rFonts w:ascii="Times New Roman" w:hAnsi="Times New Roman" w:cs="Times New Roman"/>
          <w:szCs w:val="20"/>
        </w:rPr>
        <w:tab/>
        <w:t>Kruszywa do niezwiązanych i hydraulicznie związanych materiałów stosowanych w obiektach budowlanych i budownictwie drogowym.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PN-EN 13286-1 Mieszanki mineralne niezwiązane i związane spoiwem hydraulicznym. Część 1: oznaczanie mrozoodporności.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 xml:space="preserve">PN-EN 13286-2 Mieszanki mineralne niezwiązane i związane spoiwem hydraulicznym. Część 2: Metody określenia gęstości i zawartości wody. Zagęszczanie metodą </w:t>
      </w:r>
      <w:proofErr w:type="spellStart"/>
      <w:r w:rsidRPr="00D20B14">
        <w:rPr>
          <w:rFonts w:ascii="Times New Roman" w:hAnsi="Times New Roman" w:cs="Times New Roman"/>
          <w:szCs w:val="20"/>
        </w:rPr>
        <w:t>Proctora</w:t>
      </w:r>
      <w:proofErr w:type="spellEnd"/>
      <w:r w:rsidRPr="00D20B14">
        <w:rPr>
          <w:rFonts w:ascii="Times New Roman" w:hAnsi="Times New Roman" w:cs="Times New Roman"/>
          <w:szCs w:val="20"/>
        </w:rPr>
        <w:t>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PN-EN 13286-41 Mieszanki mineralne niezwiązane i związane spoiwem hydraulicznym. Część 41: Metoda oznaczania wytrzymałości na ściskanie mieszanek związanych spoiwem hydraulicznym.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PN-EN 14227-1 Mieszanki związane hydraulicznie. Wymagania – Część 1: Mieszanki związane cementem.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BN-77/8931-12 Drogi samochodowe. Oznaczenie wskaźnika zagęszczenia gruntu.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BN-88/6731-08 Cement. Transport i przechowywanie.</w:t>
      </w:r>
    </w:p>
    <w:p w:rsidR="001A481C" w:rsidRPr="00D20B14" w:rsidRDefault="00D1317A" w:rsidP="00D20B14">
      <w:pPr>
        <w:spacing w:after="0"/>
        <w:rPr>
          <w:rFonts w:ascii="Times New Roman" w:hAnsi="Times New Roman" w:cs="Times New Roman"/>
          <w:szCs w:val="20"/>
        </w:rPr>
      </w:pPr>
      <w:r w:rsidRPr="00D20B14">
        <w:rPr>
          <w:rFonts w:ascii="Times New Roman" w:hAnsi="Times New Roman" w:cs="Times New Roman"/>
          <w:szCs w:val="20"/>
        </w:rPr>
        <w:t>WT-5 2010. Mieszanki związane spoiwem hydraulicznym do dróg krajowych. Wymagania techniczne. Załącznik Nr 4 do Zarządzenia nr 102 Generalnego Dyrektora Dróg Krajowych i Autostrad z dnia 19 listopada 2010r.</w:t>
      </w:r>
    </w:p>
    <w:p w:rsidR="001A481C" w:rsidRPr="00D20B14" w:rsidRDefault="00D1317A" w:rsidP="00D20B14">
      <w:pPr>
        <w:pStyle w:val="Standardowytekst"/>
        <w:tabs>
          <w:tab w:val="left" w:pos="426"/>
        </w:tabs>
        <w:rPr>
          <w:bCs/>
        </w:rPr>
      </w:pPr>
      <w:r w:rsidRPr="00D20B14">
        <w:t>KATALOG TYPOWYCH KONSTRUKCJI NAWIERZCHNI PODATNYCH i PÓŁSZTYWNYCH</w:t>
      </w:r>
      <w:r w:rsidRPr="00D20B14">
        <w:rPr>
          <w:iCs/>
        </w:rPr>
        <w:t>.</w:t>
      </w:r>
      <w:r w:rsidRPr="00D20B14">
        <w:t xml:space="preserve"> </w:t>
      </w:r>
      <w:r w:rsidRPr="00D20B14">
        <w:rPr>
          <w:bCs/>
        </w:rPr>
        <w:t>Politechnika Gdańska - Katedra Inżynierii Drogowej 2014. Opracowany na zlecenie GDDKiA.</w:t>
      </w:r>
    </w:p>
    <w:p w:rsidR="001A481C" w:rsidRPr="00D20B14" w:rsidRDefault="00D1317A" w:rsidP="00D20B14">
      <w:pPr>
        <w:pStyle w:val="Standardowytekst"/>
        <w:tabs>
          <w:tab w:val="left" w:pos="426"/>
        </w:tabs>
      </w:pPr>
      <w:r w:rsidRPr="00D20B14">
        <w:lastRenderedPageBreak/>
        <w:t>KATALOG TYPOWYCH KONSTRUKCJI NAWIERZCHNI SZTYWNYCH</w:t>
      </w:r>
      <w:r w:rsidRPr="00D20B14">
        <w:rPr>
          <w:iCs/>
        </w:rPr>
        <w:t>.</w:t>
      </w:r>
      <w:r w:rsidRPr="00D20B14">
        <w:t xml:space="preserve"> </w:t>
      </w:r>
      <w:r w:rsidRPr="00D20B14">
        <w:rPr>
          <w:bCs/>
        </w:rPr>
        <w:t>Politechnika Wrocławska - Katedra Inżynierii Lądowej 2014. Opracowany na zlecenie GDDKiA.</w:t>
      </w:r>
    </w:p>
    <w:p w:rsidR="001A481C" w:rsidRPr="00D20B14" w:rsidRDefault="001A481C" w:rsidP="00D20B14">
      <w:pPr>
        <w:spacing w:after="0"/>
        <w:rPr>
          <w:rFonts w:ascii="Times New Roman" w:hAnsi="Times New Roman" w:cs="Times New Roman"/>
          <w:szCs w:val="20"/>
        </w:rPr>
      </w:pPr>
    </w:p>
    <w:sectPr w:rsidR="001A481C" w:rsidRPr="00D20B14" w:rsidSect="00FA3BD7">
      <w:headerReference w:type="default" r:id="rId8"/>
      <w:footerReference w:type="default" r:id="rId9"/>
      <w:pgSz w:w="11906" w:h="16838"/>
      <w:pgMar w:top="1054" w:right="1133" w:bottom="993" w:left="1417" w:header="567" w:footer="568" w:gutter="0"/>
      <w:pgNumType w:start="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8E6" w:rsidRDefault="001F48E6">
      <w:pPr>
        <w:spacing w:after="0" w:line="240" w:lineRule="auto"/>
      </w:pPr>
      <w:r>
        <w:separator/>
      </w:r>
    </w:p>
  </w:endnote>
  <w:endnote w:type="continuationSeparator" w:id="0">
    <w:p w:rsidR="001F48E6" w:rsidRDefault="001F4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BD7" w:rsidRPr="00FA3BD7" w:rsidRDefault="00FA3BD7">
    <w:pPr>
      <w:pStyle w:val="Stopka"/>
      <w:jc w:val="right"/>
      <w:rPr>
        <w:sz w:val="14"/>
        <w:szCs w:val="14"/>
      </w:rPr>
    </w:pPr>
  </w:p>
  <w:p w:rsidR="00FA3BD7" w:rsidRDefault="00FA3B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8E6" w:rsidRDefault="001F48E6">
      <w:pPr>
        <w:spacing w:after="0" w:line="240" w:lineRule="auto"/>
      </w:pPr>
      <w:r>
        <w:separator/>
      </w:r>
    </w:p>
  </w:footnote>
  <w:footnote w:type="continuationSeparator" w:id="0">
    <w:p w:rsidR="001F48E6" w:rsidRDefault="001F4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1C" w:rsidRPr="00D20B14" w:rsidRDefault="00D20B14" w:rsidP="00D20B14">
    <w:pPr>
      <w:pBdr>
        <w:bottom w:val="single" w:sz="4" w:space="1" w:color="auto"/>
      </w:pBdr>
      <w:suppressAutoHyphens/>
      <w:spacing w:after="0"/>
      <w:jc w:val="center"/>
      <w:rPr>
        <w:rFonts w:ascii="Times New Roman" w:hAnsi="Times New Roman" w:cs="Times New Roman"/>
        <w:sz w:val="16"/>
        <w:szCs w:val="16"/>
      </w:rPr>
    </w:pPr>
    <w:r w:rsidRPr="00D20B14">
      <w:rPr>
        <w:rFonts w:ascii="Times New Roman" w:hAnsi="Times New Roman" w:cs="Times New Roman"/>
        <w:sz w:val="16"/>
        <w:szCs w:val="16"/>
      </w:rPr>
      <w:t xml:space="preserve">D.04.05.01. </w:t>
    </w:r>
    <w:r w:rsidRPr="00D20B14">
      <w:rPr>
        <w:rFonts w:ascii="Times New Roman" w:hAnsi="Times New Roman" w:cs="Times New Roman"/>
        <w:sz w:val="16"/>
        <w:szCs w:val="16"/>
      </w:rPr>
      <w:tab/>
      <w:t>ULEPSZONE PODŁOŻE I PODBUDOWY Z MIESZANEK ZWIĄZANYCH SPOIWEM HYDRAULICZNYM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C6B7312"/>
    <w:multiLevelType w:val="hybridMultilevel"/>
    <w:tmpl w:val="72E426E6"/>
    <w:lvl w:ilvl="0" w:tplc="556A2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F1A3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27E667F"/>
    <w:multiLevelType w:val="hybridMultilevel"/>
    <w:tmpl w:val="B6EAE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37F80"/>
    <w:multiLevelType w:val="hybridMultilevel"/>
    <w:tmpl w:val="65D4E1E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556BA"/>
    <w:multiLevelType w:val="hybridMultilevel"/>
    <w:tmpl w:val="DDBE4D5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376C5"/>
    <w:multiLevelType w:val="hybridMultilevel"/>
    <w:tmpl w:val="7F56AA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ED562A"/>
    <w:multiLevelType w:val="hybridMultilevel"/>
    <w:tmpl w:val="B23E8C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46055"/>
    <w:multiLevelType w:val="hybridMultilevel"/>
    <w:tmpl w:val="DF38EE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12E04"/>
    <w:multiLevelType w:val="hybridMultilevel"/>
    <w:tmpl w:val="0C68437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2D5CCA"/>
    <w:multiLevelType w:val="hybridMultilevel"/>
    <w:tmpl w:val="14541716"/>
    <w:lvl w:ilvl="0" w:tplc="556A2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CF288A"/>
    <w:multiLevelType w:val="hybridMultilevel"/>
    <w:tmpl w:val="CECCFB56"/>
    <w:lvl w:ilvl="0" w:tplc="556A2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649BF"/>
    <w:multiLevelType w:val="hybridMultilevel"/>
    <w:tmpl w:val="E76CC240"/>
    <w:lvl w:ilvl="0" w:tplc="556A2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F07AC"/>
    <w:multiLevelType w:val="hybridMultilevel"/>
    <w:tmpl w:val="F048AE4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7490C"/>
    <w:multiLevelType w:val="hybridMultilevel"/>
    <w:tmpl w:val="45402C92"/>
    <w:lvl w:ilvl="0" w:tplc="556A2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57622"/>
    <w:multiLevelType w:val="hybridMultilevel"/>
    <w:tmpl w:val="8D52FDE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142B38"/>
    <w:multiLevelType w:val="hybridMultilevel"/>
    <w:tmpl w:val="8F9CC9E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0C3274"/>
    <w:multiLevelType w:val="hybridMultilevel"/>
    <w:tmpl w:val="6F265FA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423C28"/>
    <w:multiLevelType w:val="hybridMultilevel"/>
    <w:tmpl w:val="11DC6C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960BD7"/>
    <w:multiLevelType w:val="multilevel"/>
    <w:tmpl w:val="ADFE59C0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0" w15:restartNumberingAfterBreak="0">
    <w:nsid w:val="5AAC52BE"/>
    <w:multiLevelType w:val="hybridMultilevel"/>
    <w:tmpl w:val="F2E01EE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C3502"/>
    <w:multiLevelType w:val="hybridMultilevel"/>
    <w:tmpl w:val="776CEA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BC2BB7"/>
    <w:multiLevelType w:val="hybridMultilevel"/>
    <w:tmpl w:val="AD10E7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861CC"/>
    <w:multiLevelType w:val="hybridMultilevel"/>
    <w:tmpl w:val="502E89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D27966"/>
    <w:multiLevelType w:val="hybridMultilevel"/>
    <w:tmpl w:val="8586FB26"/>
    <w:lvl w:ilvl="0" w:tplc="5442C484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345E63"/>
    <w:multiLevelType w:val="hybridMultilevel"/>
    <w:tmpl w:val="A2F87C56"/>
    <w:lvl w:ilvl="0" w:tplc="E312E2C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561330"/>
    <w:multiLevelType w:val="multilevel"/>
    <w:tmpl w:val="06AC3E4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6CE729C8"/>
    <w:multiLevelType w:val="hybridMultilevel"/>
    <w:tmpl w:val="55A8761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B17802"/>
    <w:multiLevelType w:val="hybridMultilevel"/>
    <w:tmpl w:val="886AEDDE"/>
    <w:lvl w:ilvl="0" w:tplc="556A2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CE2389"/>
    <w:multiLevelType w:val="hybridMultilevel"/>
    <w:tmpl w:val="04DA781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866106"/>
    <w:multiLevelType w:val="hybridMultilevel"/>
    <w:tmpl w:val="C178AA9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5"/>
  </w:num>
  <w:num w:numId="3">
    <w:abstractNumId w:val="26"/>
  </w:num>
  <w:num w:numId="4">
    <w:abstractNumId w:val="19"/>
  </w:num>
  <w:num w:numId="5">
    <w:abstractNumId w:val="13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9"/>
  </w:num>
  <w:num w:numId="8">
    <w:abstractNumId w:val="23"/>
  </w:num>
  <w:num w:numId="9">
    <w:abstractNumId w:val="2"/>
  </w:num>
  <w:num w:numId="10">
    <w:abstractNumId w:val="18"/>
  </w:num>
  <w:num w:numId="11">
    <w:abstractNumId w:val="17"/>
  </w:num>
  <w:num w:numId="12">
    <w:abstractNumId w:val="4"/>
  </w:num>
  <w:num w:numId="13">
    <w:abstractNumId w:val="22"/>
  </w:num>
  <w:num w:numId="14">
    <w:abstractNumId w:val="8"/>
  </w:num>
  <w:num w:numId="15">
    <w:abstractNumId w:val="6"/>
  </w:num>
  <w:num w:numId="16">
    <w:abstractNumId w:val="15"/>
  </w:num>
  <w:num w:numId="17">
    <w:abstractNumId w:val="20"/>
  </w:num>
  <w:num w:numId="18">
    <w:abstractNumId w:val="27"/>
  </w:num>
  <w:num w:numId="19">
    <w:abstractNumId w:val="7"/>
  </w:num>
  <w:num w:numId="20">
    <w:abstractNumId w:val="29"/>
  </w:num>
  <w:num w:numId="21">
    <w:abstractNumId w:val="16"/>
  </w:num>
  <w:num w:numId="22">
    <w:abstractNumId w:val="5"/>
  </w:num>
  <w:num w:numId="23">
    <w:abstractNumId w:val="30"/>
  </w:num>
  <w:num w:numId="24">
    <w:abstractNumId w:val="21"/>
  </w:num>
  <w:num w:numId="25">
    <w:abstractNumId w:val="3"/>
  </w:num>
  <w:num w:numId="26">
    <w:abstractNumId w:val="12"/>
  </w:num>
  <w:num w:numId="27">
    <w:abstractNumId w:val="11"/>
  </w:num>
  <w:num w:numId="28">
    <w:abstractNumId w:val="28"/>
  </w:num>
  <w:num w:numId="29">
    <w:abstractNumId w:val="1"/>
  </w:num>
  <w:num w:numId="30">
    <w:abstractNumId w:val="10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481C"/>
    <w:rsid w:val="001A481C"/>
    <w:rsid w:val="001F48E6"/>
    <w:rsid w:val="00264BC3"/>
    <w:rsid w:val="002E1D3A"/>
    <w:rsid w:val="00490977"/>
    <w:rsid w:val="00D1317A"/>
    <w:rsid w:val="00D20B14"/>
    <w:rsid w:val="00F157A6"/>
    <w:rsid w:val="00FA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  <w15:docId w15:val="{3CDD1D90-A8C8-4587-8466-E9D445734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jc w:val="both"/>
    </w:pPr>
    <w:rPr>
      <w:rFonts w:ascii="Verdana" w:hAnsi="Verdana"/>
      <w:sz w:val="20"/>
    </w:rPr>
  </w:style>
  <w:style w:type="paragraph" w:styleId="Nagwek1">
    <w:name w:val="heading 1"/>
    <w:basedOn w:val="Normalny"/>
    <w:next w:val="Nagwek2"/>
    <w:link w:val="Nagwek1Znak"/>
    <w:uiPriority w:val="9"/>
    <w:qFormat/>
    <w:pPr>
      <w:keepNext/>
      <w:keepLines/>
      <w:numPr>
        <w:numId w:val="3"/>
      </w:numPr>
      <w:spacing w:before="120" w:after="0"/>
      <w:ind w:left="431" w:hanging="431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ormalny"/>
    <w:next w:val="Nagwek3"/>
    <w:link w:val="Nagwek2Znak"/>
    <w:uiPriority w:val="9"/>
    <w:unhideWhenUsed/>
    <w:qFormat/>
    <w:pPr>
      <w:keepNext/>
      <w:keepLines/>
      <w:numPr>
        <w:ilvl w:val="1"/>
        <w:numId w:val="3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numPr>
        <w:ilvl w:val="2"/>
        <w:numId w:val="3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numPr>
        <w:ilvl w:val="3"/>
        <w:numId w:val="3"/>
      </w:numPr>
      <w:spacing w:before="200" w:after="0"/>
      <w:outlineLvl w:val="3"/>
    </w:pPr>
    <w:rPr>
      <w:rFonts w:eastAsiaTheme="majorEastAsia" w:cstheme="majorBid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customStyle="1" w:styleId="normalny3">
    <w:name w:val="normalny 3"/>
    <w:basedOn w:val="Normalny"/>
    <w:link w:val="normalny3Znak"/>
    <w:pPr>
      <w:tabs>
        <w:tab w:val="left" w:pos="397"/>
        <w:tab w:val="left" w:pos="737"/>
      </w:tabs>
      <w:spacing w:before="60" w:after="60" w:line="240" w:lineRule="auto"/>
    </w:pPr>
    <w:rPr>
      <w:rFonts w:ascii="Times New Roman" w:eastAsia="Times New Roman" w:hAnsi="Times New Roman" w:cs="Arial"/>
      <w:bCs/>
      <w:iCs/>
      <w:szCs w:val="24"/>
      <w:lang w:eastAsia="pl-PL"/>
    </w:rPr>
  </w:style>
  <w:style w:type="character" w:styleId="Numerstrony">
    <w:name w:val="page number"/>
    <w:basedOn w:val="Domylnaczcionkaakapitu"/>
    <w:rPr>
      <w:rFonts w:ascii="Arial" w:hAnsi="Arial"/>
      <w:i/>
      <w:sz w:val="20"/>
    </w:rPr>
  </w:style>
  <w:style w:type="character" w:customStyle="1" w:styleId="normalny3Znak">
    <w:name w:val="normalny 3 Znak"/>
    <w:basedOn w:val="Domylnaczcionkaakapitu"/>
    <w:link w:val="normalny3"/>
    <w:rPr>
      <w:rFonts w:ascii="Times New Roman" w:eastAsia="Times New Roman" w:hAnsi="Times New Roman" w:cs="Arial"/>
      <w:bCs/>
      <w:iCs/>
      <w:sz w:val="20"/>
      <w:szCs w:val="24"/>
      <w:lang w:eastAsia="pl-PL"/>
    </w:rPr>
  </w:style>
  <w:style w:type="paragraph" w:customStyle="1" w:styleId="StylTytuSSTPogrubienie">
    <w:name w:val="Styl Tytuł SST + Pogrubienie"/>
    <w:basedOn w:val="Normalny"/>
    <w:pPr>
      <w:tabs>
        <w:tab w:val="left" w:pos="2126"/>
      </w:tabs>
      <w:spacing w:before="60" w:after="240" w:line="240" w:lineRule="auto"/>
      <w:jc w:val="center"/>
    </w:pPr>
    <w:rPr>
      <w:rFonts w:ascii="Times New Roman" w:eastAsia="Times New Roman" w:hAnsi="Times New Roman" w:cs="Arial"/>
      <w:b/>
      <w:bCs/>
      <w:szCs w:val="24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Verdana" w:eastAsiaTheme="majorEastAsia" w:hAnsi="Verdana" w:cstheme="majorBidi"/>
      <w:b/>
      <w:bCs/>
      <w:sz w:val="20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Verdana" w:eastAsiaTheme="majorEastAsia" w:hAnsi="Verdana" w:cstheme="majorBidi"/>
      <w:b/>
      <w:bCs/>
      <w:iCs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Verdana" w:eastAsiaTheme="majorEastAsia" w:hAnsi="Verdana" w:cstheme="majorBidi"/>
      <w:b/>
      <w:bCs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pPr>
      <w:spacing w:after="0" w:line="240" w:lineRule="auto"/>
    </w:pPr>
    <w:rPr>
      <w:rFonts w:ascii="Symbol" w:eastAsia="Times New Roman" w:hAnsi="Symbol" w:cs="Times New Roman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Pr>
      <w:rFonts w:ascii="Symbol" w:eastAsia="Times New Roman" w:hAnsi="Symbol" w:cs="Times New Roman"/>
      <w:sz w:val="20"/>
      <w:szCs w:val="20"/>
      <w:lang w:eastAsia="pl-PL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pPr>
      <w:widowControl w:val="0"/>
      <w:spacing w:before="120" w:after="0" w:line="240" w:lineRule="auto"/>
      <w:ind w:firstLine="708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Pr>
      <w:rFonts w:ascii="Verdana" w:hAnsi="Verdana"/>
      <w:sz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Verdana" w:hAnsi="Verdana"/>
      <w:sz w:val="20"/>
    </w:rPr>
  </w:style>
  <w:style w:type="paragraph" w:customStyle="1" w:styleId="Tekstpodstawowywcity21">
    <w:name w:val="Tekst podstawowy wcięty 21"/>
    <w:basedOn w:val="Normalny"/>
    <w:pPr>
      <w:widowControl w:val="0"/>
      <w:tabs>
        <w:tab w:val="left" w:pos="-1440"/>
        <w:tab w:val="right" w:pos="-1368"/>
        <w:tab w:val="left" w:pos="720"/>
      </w:tabs>
      <w:spacing w:after="0" w:line="24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9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991A9-55F7-4734-B9AC-EE1D3A756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2724</Words>
  <Characters>16348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19034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WT-LD Kraków</dc:creator>
  <cp:lastModifiedBy>User</cp:lastModifiedBy>
  <cp:revision>10</cp:revision>
  <cp:lastPrinted>2019-02-22T10:33:00Z</cp:lastPrinted>
  <dcterms:created xsi:type="dcterms:W3CDTF">2017-08-24T07:18:00Z</dcterms:created>
  <dcterms:modified xsi:type="dcterms:W3CDTF">2019-02-22T10:33:00Z</dcterms:modified>
</cp:coreProperties>
</file>