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4F68B" w14:textId="77777777" w:rsidR="00097337" w:rsidRPr="00097337" w:rsidRDefault="00097337" w:rsidP="00097337">
      <w:pPr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Załącznik nr 1</w:t>
      </w:r>
    </w:p>
    <w:p w14:paraId="65332DD3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7771F741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do umowy zawartej …… 2024 r. pomiędzy OPEC GRUDZIĄDZ Sp. z o.o. i firmą</w:t>
      </w: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br/>
        <w:t>………….</w:t>
      </w:r>
    </w:p>
    <w:p w14:paraId="6A275F43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37E87DA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ZAŁĄCZNIKI niezbędne do opracowania wniosku o dofinansowanie</w:t>
      </w:r>
    </w:p>
    <w:p w14:paraId="282E6900" w14:textId="77777777" w:rsidR="00097337" w:rsidRPr="00097337" w:rsidRDefault="00097337" w:rsidP="00097337">
      <w:pPr>
        <w:tabs>
          <w:tab w:val="left" w:pos="426"/>
        </w:tabs>
        <w:spacing w:before="480" w:after="240" w:line="276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Dokumenty ogólne i część ekologiczno-techniczna</w:t>
      </w:r>
    </w:p>
    <w:p w14:paraId="177EDE53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Opracowania opisowe zawierające sparametryzowaną koncepcję techniczno-technologiczną projektu (koncepcja techniczna, techniczne studium wykonalności, oferty budżetowe i/lub techniczne itp.)</w:t>
      </w:r>
    </w:p>
    <w:p w14:paraId="7923C7E7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Audyt efektywności energetycznej dla całego źródła wytwórczego, z którego wynika zasadność inwestycji wnioskowanej do finansowania.</w:t>
      </w:r>
    </w:p>
    <w:p w14:paraId="6CB8DA22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Uproszczony schemat technologiczny, schematy bilansowe, podawania paliwa (jeśli dotyczy)</w:t>
      </w:r>
    </w:p>
    <w:p w14:paraId="0A9535E1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Plan sytuacyjny</w:t>
      </w:r>
    </w:p>
    <w:p w14:paraId="19409F08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Mapa przedstawiająca lokalizacje projektu (zalecana skala 1:25 000)</w:t>
      </w:r>
    </w:p>
    <w:p w14:paraId="5F21A269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Harmonogram Realizacji Projektu (HRP) z podziałem na etapy projektu (np. prace przygotowawcze, w tym opracowanie dokumentacji projektowej i przetargowej, dostawy, roboty budowlane i montażowe, rozruch instalacji, odbiory) lub pozycje kosztów, w podziale na kwartały; jeśli brak HRP, dane niezbędne do jego sporządzenia – harmonogramy, kosztorysy itp.</w:t>
      </w:r>
    </w:p>
    <w:p w14:paraId="2860924D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Planowane daty uzyskiwania kamieni milowych projektu, w tym złożenia wniosków o wydanie i uzyskania pozwoleń administracyjno-prawnych (decyzja środowiskowa, opracowanie dokumentacji przetargowej i technicznej, uzyskanie pozwolenia na budowę, rozpoczęcie robót, zakończenie projektu itp.)</w:t>
      </w:r>
    </w:p>
    <w:p w14:paraId="1BD96CFD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Dokumenty potwierdzające tytuł prawny do nieruchomości, na której/których projekt będzie realizowany</w:t>
      </w:r>
    </w:p>
    <w:p w14:paraId="7F36F7A7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Statut albo Umowa spółki</w:t>
      </w:r>
    </w:p>
    <w:p w14:paraId="7AC7C863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Karta informacyjna lub raport środowiskowy (może być projekt)</w:t>
      </w:r>
    </w:p>
    <w:p w14:paraId="5D5F6E95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Posiadane koncesje lub promesy koncesji (zwłaszcza na wytwarzanie energii – WEE)</w:t>
      </w:r>
    </w:p>
    <w:p w14:paraId="31222445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Wykaz udzielonej dotąd pomocy publicznej.</w:t>
      </w:r>
    </w:p>
    <w:p w14:paraId="05D63241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inne ważne dokumenty dotyczące projektu (jeśli dotyczy)</w:t>
      </w:r>
    </w:p>
    <w:p w14:paraId="05528A29" w14:textId="77777777" w:rsidR="00097337" w:rsidRPr="00097337" w:rsidRDefault="00097337" w:rsidP="00097337">
      <w:p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br/>
        <w:t>oraz o ile wnioskodawca posiada:</w:t>
      </w:r>
    </w:p>
    <w:p w14:paraId="4A8AF041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lastRenderedPageBreak/>
        <w:t>Dokumentacja potwierdzająca przeprowadzenie postępowania w sprawie oceny oddziaływania na środowisko, w tym ochrony wód (wymagana przed zakończeniem oceny merytorycznej II st.)</w:t>
      </w:r>
    </w:p>
    <w:p w14:paraId="4F2FD1A4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Wyciąg z projektu budowlanego</w:t>
      </w:r>
    </w:p>
    <w:p w14:paraId="788A6D39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Pozwolenie na budowę (bez załączników) – wymagane jest na etapie podpisywania umowy o dofinansowanie projektu lub warunkowo po podpisaniu umowy, jednak prace budowlane muszą zostać rozpoczęte w ciągu 6 miesięcy od jej zawarcia</w:t>
      </w:r>
    </w:p>
    <w:p w14:paraId="718D0C14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Pozwolenie zintegrowane lub</w:t>
      </w:r>
    </w:p>
    <w:p w14:paraId="4B155C84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Pozwolenie na wprowadzanie pyłów i gazów</w:t>
      </w:r>
    </w:p>
    <w:p w14:paraId="0D8B1A89" w14:textId="77777777" w:rsidR="00097337" w:rsidRPr="00097337" w:rsidRDefault="00097337" w:rsidP="00097337">
      <w:pPr>
        <w:tabs>
          <w:tab w:val="left" w:pos="426"/>
        </w:tabs>
        <w:spacing w:before="480" w:after="240" w:line="276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Część finansowa</w:t>
      </w:r>
    </w:p>
    <w:p w14:paraId="2C85A06F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Kompletne, zatwierdzone sprawozdania finansowe (bilans, rachunek zysków i strat, sprawozdanie z przepływów pieniężnych, informacje dodatkowe, sprawozdanie zarządu, raport z badania biegłego rewidenta – jeśli jest) za ostatnie pełne 3 lata poprzedzające rok złożenia wniosku</w:t>
      </w:r>
    </w:p>
    <w:p w14:paraId="1D6891AD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Sprawozdanie finansowe F-01 za wykonany okres sprawozdawczy bieżącego roku (jeśli sporządza)</w:t>
      </w:r>
    </w:p>
    <w:p w14:paraId="4FA95B09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Dokumenty potwierdzające pozostałe źródła finansowania (jeśli dotyczy)</w:t>
      </w:r>
    </w:p>
    <w:p w14:paraId="2F164329" w14:textId="77777777" w:rsidR="00097337" w:rsidRPr="00097337" w:rsidRDefault="00097337" w:rsidP="00097337">
      <w:pPr>
        <w:numPr>
          <w:ilvl w:val="0"/>
          <w:numId w:val="2"/>
        </w:numPr>
        <w:tabs>
          <w:tab w:val="left" w:pos="426"/>
        </w:tabs>
        <w:spacing w:before="120" w:after="18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promesa udzielenia kredytu (jeśli dotyczy)</w:t>
      </w:r>
    </w:p>
    <w:p w14:paraId="041B3C0A" w14:textId="77777777" w:rsidR="00097337" w:rsidRPr="00097337" w:rsidRDefault="00097337" w:rsidP="00097337">
      <w:pPr>
        <w:numPr>
          <w:ilvl w:val="0"/>
          <w:numId w:val="2"/>
        </w:numPr>
        <w:tabs>
          <w:tab w:val="left" w:pos="426"/>
        </w:tabs>
        <w:spacing w:before="120" w:after="18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wyciągi z zawartych umów kredytowych lub oświadczenie o przyznaniu kredytu, pożyczki i/lub dotacji z innych instytucji finansowych</w:t>
      </w:r>
    </w:p>
    <w:p w14:paraId="23DAEB54" w14:textId="77777777" w:rsidR="00097337" w:rsidRPr="00097337" w:rsidRDefault="00097337" w:rsidP="00097337">
      <w:pPr>
        <w:numPr>
          <w:ilvl w:val="0"/>
          <w:numId w:val="2"/>
        </w:numPr>
        <w:tabs>
          <w:tab w:val="left" w:pos="426"/>
        </w:tabs>
        <w:spacing w:before="120" w:after="18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oświadczenie o przyjęciu wniosku do rozpatrzenia przez inne niż banki instytucje finansowe</w:t>
      </w:r>
    </w:p>
    <w:p w14:paraId="2082C8FD" w14:textId="77777777" w:rsidR="00097337" w:rsidRPr="00097337" w:rsidRDefault="00097337" w:rsidP="00097337">
      <w:pPr>
        <w:numPr>
          <w:ilvl w:val="0"/>
          <w:numId w:val="2"/>
        </w:numPr>
        <w:tabs>
          <w:tab w:val="left" w:pos="426"/>
        </w:tabs>
        <w:spacing w:before="120" w:after="18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wyciągi z umów pożyczki i/lub dotacji zawartych z innymi niż banki instytucjami finansowymi</w:t>
      </w:r>
    </w:p>
    <w:p w14:paraId="546552B9" w14:textId="77777777" w:rsidR="00097337" w:rsidRPr="00097337" w:rsidRDefault="00097337" w:rsidP="00097337">
      <w:pPr>
        <w:numPr>
          <w:ilvl w:val="0"/>
          <w:numId w:val="2"/>
        </w:numPr>
        <w:tabs>
          <w:tab w:val="left" w:pos="426"/>
        </w:tabs>
        <w:spacing w:before="120" w:after="18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kopia wyciągów z rachunków bankowych/inwestycyjnych (w przypadku jeżeli środki wykazane na rachunku mają zostać przeznaczone na realizację przedsięwzięcia)</w:t>
      </w:r>
    </w:p>
    <w:p w14:paraId="4E23619E" w14:textId="77777777" w:rsidR="00097337" w:rsidRPr="00097337" w:rsidRDefault="00097337" w:rsidP="00097337">
      <w:pPr>
        <w:numPr>
          <w:ilvl w:val="0"/>
          <w:numId w:val="2"/>
        </w:numPr>
        <w:tabs>
          <w:tab w:val="left" w:pos="426"/>
        </w:tabs>
        <w:spacing w:before="120" w:after="18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umowy innych pożyczek,</w:t>
      </w:r>
    </w:p>
    <w:p w14:paraId="3E64BF25" w14:textId="77777777" w:rsidR="00097337" w:rsidRPr="00097337" w:rsidRDefault="00097337" w:rsidP="00097337">
      <w:pPr>
        <w:numPr>
          <w:ilvl w:val="0"/>
          <w:numId w:val="2"/>
        </w:numPr>
        <w:tabs>
          <w:tab w:val="left" w:pos="426"/>
        </w:tabs>
        <w:spacing w:before="120" w:after="18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inne dokumenty potwierdzające możliwość wniesienia deklarowanych środków własnych (wymienić, np.: uchwały zarządu/rady nadzorczej/organów właścicielskich w sprawie realizacji przedsięwzięcia – jeżeli podjęto)</w:t>
      </w:r>
    </w:p>
    <w:p w14:paraId="3A05B2A0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Opinia banków prowadzących rachunek podstawowy Wnioskodawcy oraz obsługujących zaciągnięte pożyczki/kredyty (jeśli dotyczy)</w:t>
      </w:r>
    </w:p>
    <w:p w14:paraId="07A28935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Oświadczenie Wnioskodawcy o wywiązywaniu się odpowiednio z obowiązku uiszczania opłat za gospodarcze korzystanie ze środowiska oraz kar z podaniem kwot zaległych</w:t>
      </w:r>
    </w:p>
    <w:p w14:paraId="01766B02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W sytuacji, gdy wnioskodawca posiada akcje/udziały w innych spółkach, które razem tworzą grupę kapitałową, w ramach obowiązku przedstawienia sprawozdań finansowych za dwa ostatnie lata i obowiązku przedstawienia aktualnego sprawozdania finansowego F-01, należy dołączyć sprawozdania skonsolidowane grupy kapitałowej.</w:t>
      </w:r>
    </w:p>
    <w:p w14:paraId="36F3DA68" w14:textId="77777777" w:rsidR="00097337" w:rsidRPr="00097337" w:rsidRDefault="00097337" w:rsidP="00097337">
      <w:p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oraz o ile Wnioskodawca posiada</w:t>
      </w:r>
    </w:p>
    <w:p w14:paraId="440EA7D7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lastRenderedPageBreak/>
        <w:t>Wykaz zaciągniętych kredytów, pożyczek i leasingów wraz z harmonogramami spłat oraz innych zobowiązań finansowych</w:t>
      </w:r>
    </w:p>
    <w:p w14:paraId="0149C32B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Inne dokumenty potwierdzające sytuację finansową lub majątkową wnioskodawcy</w:t>
      </w:r>
    </w:p>
    <w:p w14:paraId="05D0F6DB" w14:textId="77777777" w:rsidR="00097337" w:rsidRPr="00097337" w:rsidRDefault="00097337" w:rsidP="00097337">
      <w:pPr>
        <w:tabs>
          <w:tab w:val="left" w:pos="426"/>
        </w:tabs>
        <w:spacing w:before="480" w:after="240" w:line="276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Dokumenty dotyczące procedury zawierania umów objętych projektem</w:t>
      </w:r>
    </w:p>
    <w:p w14:paraId="3C9AE5CF" w14:textId="77777777" w:rsidR="00097337" w:rsidRPr="00097337" w:rsidRDefault="00097337" w:rsidP="0009733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80" w:line="276" w:lineRule="auto"/>
        <w:ind w:left="426" w:hanging="426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Cs/>
          <w:kern w:val="0"/>
          <w:lang w:eastAsia="pl-PL"/>
          <w14:ligatures w14:val="none"/>
        </w:rPr>
        <w:t>Wykaz zamówień publicznych planowanych w ramach projektu</w:t>
      </w:r>
    </w:p>
    <w:p w14:paraId="1D6F08A8" w14:textId="77777777" w:rsidR="00097337" w:rsidRPr="00097337" w:rsidRDefault="00097337" w:rsidP="00097337">
      <w:pPr>
        <w:autoSpaceDE w:val="0"/>
        <w:autoSpaceDN w:val="0"/>
        <w:adjustRightInd w:val="0"/>
        <w:spacing w:before="120" w:after="180" w:line="276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47ABD013" w14:textId="77777777" w:rsidR="00097337" w:rsidRPr="00097337" w:rsidRDefault="00097337" w:rsidP="00097337">
      <w:pPr>
        <w:autoSpaceDE w:val="0"/>
        <w:autoSpaceDN w:val="0"/>
        <w:adjustRightInd w:val="0"/>
        <w:spacing w:before="120" w:after="180" w:line="276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b/>
          <w:kern w:val="0"/>
          <w:lang w:eastAsia="pl-PL"/>
          <w14:ligatures w14:val="none"/>
        </w:rPr>
        <w:t>PODPISALI:</w:t>
      </w:r>
    </w:p>
    <w:p w14:paraId="255A47D7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382BBE7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W imieniu Zamawiającego:</w:t>
      </w: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ab/>
        <w:t>_________________________</w:t>
      </w:r>
    </w:p>
    <w:p w14:paraId="196F5A9F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FF44719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ind w:left="283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_________________________</w:t>
      </w:r>
    </w:p>
    <w:p w14:paraId="395872E8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ind w:left="297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13D0C8B" w14:textId="77777777" w:rsidR="00097337" w:rsidRPr="00097337" w:rsidRDefault="00097337" w:rsidP="00097337">
      <w:pPr>
        <w:tabs>
          <w:tab w:val="left" w:pos="426"/>
        </w:tabs>
        <w:spacing w:before="120" w:after="18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>W imieniu Wykonawcy:</w:t>
      </w:r>
      <w:r w:rsidRPr="00097337">
        <w:rPr>
          <w:rFonts w:ascii="Arial" w:eastAsia="Times New Roman" w:hAnsi="Arial" w:cs="Arial"/>
          <w:kern w:val="0"/>
          <w:lang w:eastAsia="pl-PL"/>
          <w14:ligatures w14:val="none"/>
        </w:rPr>
        <w:tab/>
        <w:t>_________________________</w:t>
      </w:r>
    </w:p>
    <w:p w14:paraId="715A718B" w14:textId="77777777" w:rsidR="0025411B" w:rsidRDefault="0025411B"/>
    <w:sectPr w:rsidR="0025411B" w:rsidSect="00097337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6F74D" w14:textId="77777777" w:rsidR="00097337" w:rsidRPr="0059359B" w:rsidRDefault="00097337" w:rsidP="0059359B">
    <w:pPr>
      <w:pStyle w:val="Stopka"/>
      <w:pBdr>
        <w:top w:val="single" w:sz="4" w:space="1" w:color="auto"/>
      </w:pBdr>
      <w:jc w:val="left"/>
      <w:rPr>
        <w:rFonts w:ascii="Arial" w:hAnsi="Arial" w:cs="Arial"/>
        <w:sz w:val="20"/>
      </w:rPr>
    </w:pPr>
    <w:sdt>
      <w:sdtPr>
        <w:id w:val="1267356468"/>
        <w:docPartObj>
          <w:docPartGallery w:val="Page Numbers (Bottom of Page)"/>
          <w:docPartUnique/>
        </w:docPartObj>
      </w:sdtPr>
      <w:sdtEndPr/>
      <w:sdtContent>
        <w:sdt>
          <w:sdtPr>
            <w:id w:val="125548077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A182B" w14:textId="77777777" w:rsidR="00097337" w:rsidRPr="0059359B" w:rsidRDefault="00097337" w:rsidP="0059359B">
    <w:pPr>
      <w:pStyle w:val="Stopka"/>
      <w:pBdr>
        <w:top w:val="single" w:sz="4" w:space="1" w:color="auto"/>
      </w:pBdr>
      <w:jc w:val="right"/>
      <w:rPr>
        <w:rFonts w:ascii="Arial" w:hAnsi="Arial" w:cs="Arial"/>
        <w:sz w:val="20"/>
      </w:rPr>
    </w:pPr>
    <w:sdt>
      <w:sdtPr>
        <w:id w:val="-1120608292"/>
        <w:docPartObj>
          <w:docPartGallery w:val="Page Numbers (Bottom of Page)"/>
          <w:docPartUnique/>
        </w:docPartObj>
      </w:sdtPr>
      <w:sdtEndPr/>
      <w:sdtContent>
        <w:sdt>
          <w:sdtPr>
            <w:id w:val="1455137396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23733"/>
    <w:multiLevelType w:val="hybridMultilevel"/>
    <w:tmpl w:val="C7A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5D61C0C">
      <w:start w:val="1"/>
      <w:numFmt w:val="lowerRoman"/>
      <w:lvlText w:val="%2)"/>
      <w:lvlJc w:val="left"/>
      <w:pPr>
        <w:ind w:left="1800" w:hanging="720"/>
      </w:pPr>
      <w:rPr>
        <w:rFonts w:ascii="Times-Roman" w:hAnsi="Times-Roman" w:cs="Times-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503F2"/>
    <w:multiLevelType w:val="hybridMultilevel"/>
    <w:tmpl w:val="28EAF6CA"/>
    <w:lvl w:ilvl="0" w:tplc="1CE27B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29053">
    <w:abstractNumId w:val="0"/>
  </w:num>
  <w:num w:numId="2" w16cid:durableId="1624076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37"/>
    <w:rsid w:val="00097337"/>
    <w:rsid w:val="0025411B"/>
    <w:rsid w:val="004941AA"/>
    <w:rsid w:val="0062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7A29"/>
  <w15:chartTrackingRefBased/>
  <w15:docId w15:val="{AE5001E0-ABCF-40DE-9964-26094E8C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3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3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3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3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3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3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3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3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3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3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3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3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3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3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3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3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3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3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3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3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3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3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3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3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3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3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337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097337"/>
    <w:pPr>
      <w:tabs>
        <w:tab w:val="center" w:pos="4536"/>
        <w:tab w:val="right" w:pos="9072"/>
      </w:tabs>
      <w:spacing w:after="0" w:line="240" w:lineRule="auto"/>
      <w:ind w:left="567"/>
      <w:jc w:val="both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7337"/>
    <w:rPr>
      <w:rFonts w:ascii="Times New Roman" w:eastAsia="Times New Roman" w:hAnsi="Times New Roman"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Baranowski</dc:creator>
  <cp:keywords/>
  <dc:description/>
  <cp:lastModifiedBy>Damian Baranowski</cp:lastModifiedBy>
  <cp:revision>1</cp:revision>
  <dcterms:created xsi:type="dcterms:W3CDTF">2024-09-02T07:54:00Z</dcterms:created>
  <dcterms:modified xsi:type="dcterms:W3CDTF">2024-09-02T08:02:00Z</dcterms:modified>
</cp:coreProperties>
</file>