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80D099" w14:textId="77777777" w:rsidR="00AE4864" w:rsidRPr="00366D3F" w:rsidRDefault="00AE4864" w:rsidP="00AB0A0F">
      <w:pPr>
        <w:rPr>
          <w:rStyle w:val="Pogrubienie"/>
          <w:rFonts w:ascii="Arial" w:hAnsi="Arial"/>
          <w:color w:val="000000"/>
          <w:szCs w:val="24"/>
        </w:rPr>
      </w:pPr>
    </w:p>
    <w:p w14:paraId="2ACF4238" w14:textId="77777777" w:rsidR="00AE4864" w:rsidRPr="00366D3F" w:rsidRDefault="00AE4864" w:rsidP="00AB0A0F">
      <w:pPr>
        <w:rPr>
          <w:rStyle w:val="Pogrubienie"/>
          <w:rFonts w:ascii="Arial" w:hAnsi="Arial"/>
          <w:color w:val="000000"/>
          <w:szCs w:val="24"/>
        </w:rPr>
      </w:pPr>
    </w:p>
    <w:p w14:paraId="6C2C2081" w14:textId="77777777" w:rsidR="00F92537" w:rsidRPr="00F92537" w:rsidRDefault="00083D6E" w:rsidP="00F92537">
      <w:pPr>
        <w:jc w:val="center"/>
        <w:rPr>
          <w:rFonts w:ascii="Arial" w:hAnsi="Arial" w:cs="Arial"/>
          <w:b/>
          <w:spacing w:val="202"/>
          <w:sz w:val="18"/>
          <w:u w:val="single"/>
        </w:rPr>
      </w:pPr>
      <w:r>
        <w:rPr>
          <w:rFonts w:ascii="Arial" w:hAnsi="Arial" w:cs="Arial"/>
          <w:b/>
          <w:spacing w:val="202"/>
          <w:sz w:val="18"/>
          <w:u w:val="single"/>
        </w:rPr>
        <w:t>Załącznik Nr 2 do S</w:t>
      </w:r>
      <w:r w:rsidR="00F92537" w:rsidRPr="00F92537">
        <w:rPr>
          <w:rFonts w:ascii="Arial" w:hAnsi="Arial" w:cs="Arial"/>
          <w:b/>
          <w:spacing w:val="202"/>
          <w:sz w:val="18"/>
          <w:u w:val="single"/>
        </w:rPr>
        <w:t>WZ</w:t>
      </w:r>
    </w:p>
    <w:p w14:paraId="73E7DD9C" w14:textId="77777777" w:rsidR="00F92537" w:rsidRPr="00F92537" w:rsidRDefault="00F92537" w:rsidP="00F92537">
      <w:pPr>
        <w:jc w:val="center"/>
        <w:rPr>
          <w:rFonts w:ascii="Arial" w:hAnsi="Arial" w:cs="Arial"/>
          <w:b/>
          <w:spacing w:val="202"/>
          <w:sz w:val="18"/>
          <w:u w:val="single"/>
        </w:rPr>
      </w:pPr>
    </w:p>
    <w:p w14:paraId="212DA77B" w14:textId="77777777" w:rsidR="00F92537" w:rsidRPr="00F92537" w:rsidRDefault="00F92537" w:rsidP="00F92537">
      <w:pPr>
        <w:jc w:val="center"/>
        <w:rPr>
          <w:b/>
          <w:spacing w:val="202"/>
          <w:sz w:val="18"/>
          <w:u w:val="single"/>
        </w:rPr>
      </w:pPr>
    </w:p>
    <w:p w14:paraId="6F7ECC42" w14:textId="77777777" w:rsidR="00F92537" w:rsidRPr="00F92537" w:rsidRDefault="00F92537" w:rsidP="00F92537">
      <w:pPr>
        <w:jc w:val="center"/>
        <w:rPr>
          <w:sz w:val="2"/>
        </w:rPr>
      </w:pPr>
    </w:p>
    <w:p w14:paraId="6E6EF11E" w14:textId="77777777"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14:paraId="712C42C8" w14:textId="77777777" w:rsidR="00F92537" w:rsidRPr="002D5E32" w:rsidRDefault="00F92537" w:rsidP="008B05E1">
      <w:pPr>
        <w:rPr>
          <w:rFonts w:ascii="Arial" w:hAnsi="Arial" w:cs="Arial"/>
          <w:b/>
          <w:bCs/>
          <w:smallCaps/>
          <w:sz w:val="96"/>
          <w:szCs w:val="96"/>
          <w14:shadow w14:blurRad="50800" w14:dist="38100" w14:dir="2700000" w14:sx="100000" w14:sy="100000" w14:kx="0" w14:ky="0" w14:algn="tl">
            <w14:srgbClr w14:val="000000">
              <w14:alpha w14:val="60000"/>
            </w14:srgbClr>
          </w14:shadow>
        </w:rPr>
      </w:pPr>
    </w:p>
    <w:p w14:paraId="4A0AE765" w14:textId="77777777" w:rsidR="00F92537"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w:t>
      </w:r>
    </w:p>
    <w:p w14:paraId="1F5BE788" w14:textId="77777777" w:rsidR="008B05E1"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Formularz cenowy</w:t>
      </w:r>
    </w:p>
    <w:p w14:paraId="23CE1E15" w14:textId="77777777" w:rsidR="00F92537" w:rsidRPr="00F92537" w:rsidRDefault="00F92537" w:rsidP="00F92537">
      <w:pPr>
        <w:jc w:val="center"/>
        <w:rPr>
          <w:rFonts w:ascii="Arial" w:hAnsi="Arial" w:cs="Arial"/>
          <w:b/>
          <w:spacing w:val="202"/>
          <w:sz w:val="18"/>
          <w:u w:val="single"/>
        </w:rPr>
      </w:pPr>
    </w:p>
    <w:p w14:paraId="3564BEA8" w14:textId="77777777" w:rsidR="00F92537" w:rsidRPr="00F92537" w:rsidRDefault="00F92537" w:rsidP="00F92537">
      <w:pPr>
        <w:jc w:val="center"/>
        <w:rPr>
          <w:rFonts w:ascii="Arial" w:hAnsi="Arial" w:cs="Arial"/>
          <w:b/>
          <w:spacing w:val="202"/>
          <w:sz w:val="18"/>
          <w:u w:val="single"/>
        </w:rPr>
      </w:pPr>
    </w:p>
    <w:p w14:paraId="74F30141" w14:textId="77777777" w:rsidR="00F92537" w:rsidRPr="00F92537" w:rsidRDefault="00F92537" w:rsidP="00F92537">
      <w:pPr>
        <w:rPr>
          <w:rFonts w:ascii="Arial" w:hAnsi="Arial"/>
          <w:b/>
          <w:bCs/>
          <w:color w:val="000000"/>
          <w:szCs w:val="24"/>
        </w:rPr>
      </w:pPr>
    </w:p>
    <w:p w14:paraId="29840CBB" w14:textId="77777777" w:rsidR="00F92537" w:rsidRPr="00F92537" w:rsidRDefault="00F92537" w:rsidP="00F92537">
      <w:pPr>
        <w:rPr>
          <w:rFonts w:ascii="Arial" w:hAnsi="Arial"/>
          <w:b/>
          <w:bCs/>
          <w:color w:val="000000"/>
          <w:szCs w:val="24"/>
        </w:rPr>
      </w:pPr>
    </w:p>
    <w:p w14:paraId="49E92DFC" w14:textId="77777777" w:rsidR="00F92537" w:rsidRPr="00F92537" w:rsidRDefault="00F92537" w:rsidP="00F92537">
      <w:pPr>
        <w:rPr>
          <w:rFonts w:ascii="Arial" w:hAnsi="Arial"/>
          <w:b/>
          <w:bCs/>
          <w:color w:val="000000"/>
          <w:szCs w:val="24"/>
        </w:rPr>
      </w:pPr>
    </w:p>
    <w:p w14:paraId="11960467" w14:textId="77777777" w:rsidR="00F92537" w:rsidRPr="00F92537" w:rsidRDefault="00F92537" w:rsidP="00F92537">
      <w:pPr>
        <w:rPr>
          <w:rFonts w:ascii="Arial" w:hAnsi="Arial"/>
          <w:b/>
          <w:bCs/>
          <w:color w:val="000000"/>
          <w:szCs w:val="24"/>
        </w:rPr>
      </w:pPr>
    </w:p>
    <w:p w14:paraId="43338D74" w14:textId="77777777" w:rsidR="00F92537" w:rsidRPr="00F92537" w:rsidRDefault="00F92537" w:rsidP="00F92537">
      <w:pPr>
        <w:rPr>
          <w:rFonts w:ascii="Arial" w:hAnsi="Arial"/>
          <w:b/>
          <w:bCs/>
          <w:color w:val="000000"/>
          <w:szCs w:val="24"/>
        </w:rPr>
      </w:pPr>
    </w:p>
    <w:p w14:paraId="2BC67129" w14:textId="77777777" w:rsidR="00F92537" w:rsidRPr="00F92537" w:rsidRDefault="00F92537" w:rsidP="00F92537">
      <w:pPr>
        <w:rPr>
          <w:rFonts w:ascii="Arial" w:hAnsi="Arial"/>
          <w:b/>
          <w:bCs/>
          <w:color w:val="000000"/>
          <w:szCs w:val="24"/>
        </w:rPr>
      </w:pPr>
    </w:p>
    <w:p w14:paraId="76EFF973" w14:textId="77777777" w:rsidR="00F92537" w:rsidRPr="00F92537" w:rsidRDefault="00F92537" w:rsidP="00F92537">
      <w:pPr>
        <w:rPr>
          <w:rFonts w:ascii="Arial" w:hAnsi="Arial"/>
          <w:b/>
          <w:bCs/>
          <w:color w:val="000000"/>
          <w:szCs w:val="24"/>
        </w:rPr>
      </w:pPr>
    </w:p>
    <w:p w14:paraId="6F419C86" w14:textId="77777777" w:rsidR="00F92537" w:rsidRDefault="00F92537" w:rsidP="00F92537">
      <w:pPr>
        <w:rPr>
          <w:rFonts w:ascii="Arial" w:hAnsi="Arial"/>
          <w:b/>
          <w:bCs/>
          <w:color w:val="000000"/>
          <w:szCs w:val="24"/>
        </w:rPr>
      </w:pPr>
    </w:p>
    <w:p w14:paraId="431EA250" w14:textId="77777777" w:rsidR="009426B1" w:rsidRPr="00F92537" w:rsidRDefault="009426B1" w:rsidP="00F92537">
      <w:pPr>
        <w:rPr>
          <w:rFonts w:ascii="Arial" w:hAnsi="Arial"/>
          <w:b/>
          <w:bCs/>
          <w:color w:val="000000"/>
          <w:szCs w:val="24"/>
        </w:rPr>
      </w:pPr>
    </w:p>
    <w:p w14:paraId="0945A49E" w14:textId="77777777" w:rsidR="00F92537" w:rsidRPr="00F92537" w:rsidRDefault="00F92537" w:rsidP="00F92537">
      <w:pPr>
        <w:rPr>
          <w:rFonts w:ascii="Arial" w:hAnsi="Arial"/>
          <w:b/>
          <w:bCs/>
          <w:color w:val="000000"/>
          <w:szCs w:val="24"/>
        </w:rPr>
      </w:pPr>
    </w:p>
    <w:p w14:paraId="4FC8F4CC" w14:textId="77777777" w:rsidR="00F92537" w:rsidRDefault="00F92537" w:rsidP="00F92537">
      <w:pPr>
        <w:rPr>
          <w:rFonts w:ascii="Arial" w:hAnsi="Arial"/>
          <w:b/>
          <w:bCs/>
          <w:color w:val="000000"/>
          <w:szCs w:val="24"/>
        </w:rPr>
      </w:pPr>
    </w:p>
    <w:p w14:paraId="403606E5" w14:textId="77777777" w:rsidR="00F94DF7" w:rsidRPr="00F92537" w:rsidRDefault="00F94DF7" w:rsidP="00F92537">
      <w:pPr>
        <w:rPr>
          <w:rFonts w:ascii="Arial" w:hAnsi="Arial"/>
          <w:b/>
          <w:bCs/>
          <w:color w:val="000000"/>
          <w:szCs w:val="24"/>
        </w:rPr>
      </w:pPr>
    </w:p>
    <w:p w14:paraId="6B64272D" w14:textId="77777777" w:rsidR="00F92537" w:rsidRDefault="00F92537" w:rsidP="00F92537">
      <w:pPr>
        <w:rPr>
          <w:rFonts w:ascii="Arial" w:hAnsi="Arial"/>
          <w:b/>
          <w:bCs/>
          <w:color w:val="000000"/>
          <w:szCs w:val="24"/>
        </w:rPr>
      </w:pPr>
    </w:p>
    <w:p w14:paraId="475A4E5D" w14:textId="77777777" w:rsidR="00810FEA" w:rsidRDefault="00810FEA" w:rsidP="00F92537">
      <w:pPr>
        <w:rPr>
          <w:rFonts w:ascii="Arial" w:hAnsi="Arial"/>
          <w:b/>
          <w:bCs/>
          <w:color w:val="000000"/>
          <w:szCs w:val="24"/>
        </w:rPr>
      </w:pPr>
    </w:p>
    <w:p w14:paraId="6E7D1F3F" w14:textId="77777777" w:rsidR="00810FEA" w:rsidRPr="00F92537" w:rsidRDefault="00810FEA" w:rsidP="00F92537">
      <w:pPr>
        <w:rPr>
          <w:rFonts w:ascii="Arial" w:hAnsi="Arial"/>
          <w:b/>
          <w:bCs/>
          <w:color w:val="000000"/>
          <w:szCs w:val="24"/>
        </w:rPr>
      </w:pPr>
    </w:p>
    <w:p w14:paraId="7C3FC6DB" w14:textId="77777777" w:rsidR="00F92537" w:rsidRPr="00F92537" w:rsidRDefault="00F92537" w:rsidP="00F92537">
      <w:pPr>
        <w:rPr>
          <w:rFonts w:ascii="Arial" w:hAnsi="Arial"/>
          <w:b/>
          <w:bCs/>
          <w:color w:val="000000"/>
          <w:szCs w:val="24"/>
        </w:rPr>
      </w:pPr>
    </w:p>
    <w:p w14:paraId="68FA9BDB" w14:textId="31C2ED85" w:rsidR="00083D6E" w:rsidRPr="00AE75B8" w:rsidRDefault="0051067B" w:rsidP="0051067B">
      <w:pPr>
        <w:rPr>
          <w:rFonts w:ascii="Arial" w:hAnsi="Arial" w:cs="Arial"/>
          <w:color w:val="000000"/>
          <w:sz w:val="16"/>
          <w:szCs w:val="16"/>
        </w:rPr>
      </w:pPr>
      <w:r w:rsidRPr="0051067B">
        <w:rPr>
          <w:rFonts w:ascii="Arial" w:hAnsi="Arial" w:cs="Arial"/>
          <w:color w:val="000000"/>
          <w:sz w:val="16"/>
          <w:szCs w:val="16"/>
        </w:rPr>
        <w:t xml:space="preserve">     </w:t>
      </w:r>
    </w:p>
    <w:p w14:paraId="3EC1471A" w14:textId="2696CEB3" w:rsidR="007D7275" w:rsidRPr="007D7275" w:rsidRDefault="007D7275" w:rsidP="007D7275">
      <w:pPr>
        <w:ind w:left="-709"/>
        <w:rPr>
          <w:rFonts w:ascii="Arial" w:hAnsi="Arial" w:cs="Arial"/>
          <w:b/>
          <w:bCs/>
          <w:sz w:val="28"/>
        </w:rPr>
      </w:pPr>
      <w:bookmarkStart w:id="0" w:name="_Hlk134426377"/>
      <w:r w:rsidRPr="007D7275">
        <w:rPr>
          <w:rFonts w:ascii="Arial" w:hAnsi="Arial" w:cs="Arial"/>
          <w:b/>
          <w:bCs/>
          <w:sz w:val="28"/>
        </w:rPr>
        <w:lastRenderedPageBreak/>
        <w:t>CZĘŚĆ 1.  Baterie i akumulatorki do sprzętu medycznego</w:t>
      </w:r>
    </w:p>
    <w:bookmarkEnd w:id="0"/>
    <w:p w14:paraId="17D174B5" w14:textId="77777777" w:rsidR="007D7275" w:rsidRPr="007D7275" w:rsidRDefault="007D7275" w:rsidP="007D7275">
      <w:pPr>
        <w:rPr>
          <w:rFonts w:ascii="Arial" w:hAnsi="Arial" w:cs="Arial"/>
          <w:b/>
          <w:bCs/>
          <w:sz w:val="10"/>
          <w:szCs w:val="10"/>
        </w:rPr>
      </w:pPr>
    </w:p>
    <w:tbl>
      <w:tblPr>
        <w:tblW w:w="15574" w:type="dxa"/>
        <w:tblInd w:w="-762" w:type="dxa"/>
        <w:tblCellMar>
          <w:left w:w="70" w:type="dxa"/>
          <w:right w:w="70" w:type="dxa"/>
        </w:tblCellMar>
        <w:tblLook w:val="04A0" w:firstRow="1" w:lastRow="0" w:firstColumn="1" w:lastColumn="0" w:noHBand="0" w:noVBand="1"/>
      </w:tblPr>
      <w:tblGrid>
        <w:gridCol w:w="425"/>
        <w:gridCol w:w="4124"/>
        <w:gridCol w:w="2126"/>
        <w:gridCol w:w="753"/>
        <w:gridCol w:w="775"/>
        <w:gridCol w:w="1013"/>
        <w:gridCol w:w="44"/>
        <w:gridCol w:w="1773"/>
        <w:gridCol w:w="850"/>
        <w:gridCol w:w="1559"/>
        <w:gridCol w:w="2132"/>
      </w:tblGrid>
      <w:tr w:rsidR="007D7275" w:rsidRPr="007D7275" w14:paraId="22FC24A4" w14:textId="77777777" w:rsidTr="00471038">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9770970" w14:textId="77777777" w:rsidR="007D7275" w:rsidRPr="007D7275" w:rsidRDefault="007D7275" w:rsidP="00471038">
            <w:pPr>
              <w:jc w:val="center"/>
              <w:rPr>
                <w:rFonts w:ascii="Arial" w:hAnsi="Arial" w:cs="Arial"/>
                <w:b/>
              </w:rPr>
            </w:pPr>
            <w:proofErr w:type="spellStart"/>
            <w:r w:rsidRPr="007D7275">
              <w:rPr>
                <w:rFonts w:ascii="Arial" w:hAnsi="Arial" w:cs="Arial"/>
                <w:b/>
              </w:rPr>
              <w:t>Lp</w:t>
            </w:r>
            <w:proofErr w:type="spellEnd"/>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6B1E4AE" w14:textId="77777777" w:rsidR="007D7275" w:rsidRPr="007D7275" w:rsidRDefault="007D7275" w:rsidP="00471038">
            <w:pPr>
              <w:jc w:val="center"/>
              <w:rPr>
                <w:rFonts w:ascii="Arial" w:hAnsi="Arial" w:cs="Arial"/>
                <w:b/>
              </w:rPr>
            </w:pPr>
            <w:r w:rsidRPr="007D7275">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19EBCA1" w14:textId="77777777" w:rsidR="007D7275" w:rsidRPr="007D7275" w:rsidRDefault="007D7275" w:rsidP="00471038">
            <w:pPr>
              <w:jc w:val="center"/>
              <w:rPr>
                <w:rFonts w:ascii="Arial" w:hAnsi="Arial" w:cs="Arial"/>
                <w:b/>
              </w:rPr>
            </w:pPr>
            <w:r w:rsidRPr="007D7275">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1B74907" w14:textId="77777777" w:rsidR="007D7275" w:rsidRPr="007D7275" w:rsidRDefault="007D7275" w:rsidP="00471038">
            <w:pPr>
              <w:jc w:val="center"/>
              <w:rPr>
                <w:rFonts w:ascii="Arial" w:hAnsi="Arial" w:cs="Arial"/>
                <w:b/>
              </w:rPr>
            </w:pPr>
            <w:r w:rsidRPr="007D7275">
              <w:rPr>
                <w:rFonts w:ascii="Arial" w:hAnsi="Arial" w:cs="Arial"/>
                <w:b/>
              </w:rPr>
              <w:t>Jedn. wym.</w:t>
            </w:r>
          </w:p>
        </w:tc>
        <w:tc>
          <w:tcPr>
            <w:tcW w:w="77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F795188" w14:textId="77777777" w:rsidR="007D7275" w:rsidRPr="007D7275" w:rsidRDefault="007D7275" w:rsidP="00471038">
            <w:pPr>
              <w:keepNext/>
              <w:widowControl w:val="0"/>
              <w:ind w:left="227" w:hanging="227"/>
              <w:jc w:val="center"/>
              <w:outlineLvl w:val="0"/>
              <w:rPr>
                <w:rFonts w:ascii="Arial" w:hAnsi="Arial" w:cs="Arial"/>
                <w:b/>
                <w:iCs/>
                <w:lang w:val="x-none"/>
              </w:rPr>
            </w:pPr>
            <w:r w:rsidRPr="007D7275">
              <w:rPr>
                <w:rFonts w:ascii="Arial" w:hAnsi="Arial" w:cs="Arial"/>
                <w:b/>
                <w:iCs/>
                <w:lang w:val="x-none"/>
              </w:rPr>
              <w:t>Ilość</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4C39ACE4" w14:textId="77777777" w:rsidR="007D7275" w:rsidRPr="007D7275" w:rsidRDefault="007D7275" w:rsidP="00471038">
            <w:pPr>
              <w:jc w:val="center"/>
              <w:rPr>
                <w:rFonts w:ascii="Arial" w:hAnsi="Arial" w:cs="Arial"/>
                <w:b/>
              </w:rPr>
            </w:pPr>
            <w:r w:rsidRPr="007D7275">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BAA828A" w14:textId="77777777" w:rsidR="007D7275" w:rsidRPr="007D7275" w:rsidRDefault="007D7275" w:rsidP="00471038">
            <w:pPr>
              <w:jc w:val="center"/>
              <w:rPr>
                <w:rFonts w:ascii="Arial" w:hAnsi="Arial" w:cs="Arial"/>
                <w:b/>
              </w:rPr>
            </w:pPr>
            <w:r w:rsidRPr="007D7275">
              <w:rPr>
                <w:rFonts w:ascii="Arial" w:hAnsi="Arial" w:cs="Arial"/>
                <w:b/>
              </w:rPr>
              <w:t>Wartość</w:t>
            </w:r>
          </w:p>
          <w:p w14:paraId="375ECE90" w14:textId="77777777" w:rsidR="007D7275" w:rsidRPr="007D7275" w:rsidRDefault="007D7275" w:rsidP="00471038">
            <w:pPr>
              <w:jc w:val="center"/>
              <w:rPr>
                <w:rFonts w:ascii="Arial" w:hAnsi="Arial" w:cs="Arial"/>
                <w:b/>
              </w:rPr>
            </w:pPr>
            <w:r w:rsidRPr="007D7275">
              <w:rPr>
                <w:rFonts w:ascii="Arial" w:hAnsi="Arial" w:cs="Arial"/>
                <w:b/>
              </w:rPr>
              <w:t>Netto</w:t>
            </w:r>
          </w:p>
          <w:p w14:paraId="4B272967" w14:textId="77777777" w:rsidR="007D7275" w:rsidRPr="007D7275" w:rsidRDefault="007D7275" w:rsidP="00471038">
            <w:pPr>
              <w:jc w:val="center"/>
              <w:rPr>
                <w:rFonts w:ascii="Arial" w:hAnsi="Arial" w:cs="Arial"/>
              </w:rPr>
            </w:pPr>
            <w:r w:rsidRPr="007D7275">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86C2C03" w14:textId="77777777" w:rsidR="007D7275" w:rsidRPr="007D7275" w:rsidRDefault="007D7275" w:rsidP="00471038">
            <w:pPr>
              <w:jc w:val="center"/>
              <w:rPr>
                <w:rFonts w:ascii="Arial" w:hAnsi="Arial" w:cs="Arial"/>
                <w:b/>
              </w:rPr>
            </w:pPr>
            <w:r w:rsidRPr="007D7275">
              <w:rPr>
                <w:rFonts w:ascii="Arial" w:hAnsi="Arial" w:cs="Arial"/>
                <w:b/>
              </w:rPr>
              <w:t>Stawka</w:t>
            </w:r>
          </w:p>
          <w:p w14:paraId="28E12F88" w14:textId="77777777" w:rsidR="007D7275" w:rsidRPr="007D7275" w:rsidRDefault="007D7275" w:rsidP="00471038">
            <w:pPr>
              <w:jc w:val="center"/>
              <w:rPr>
                <w:rFonts w:ascii="Arial" w:hAnsi="Arial" w:cs="Arial"/>
                <w:b/>
              </w:rPr>
            </w:pPr>
            <w:r w:rsidRPr="007D7275">
              <w:rPr>
                <w:rFonts w:ascii="Arial" w:hAnsi="Arial" w:cs="Arial"/>
                <w:b/>
              </w:rPr>
              <w:t>VAT</w:t>
            </w:r>
          </w:p>
          <w:p w14:paraId="61E92FF9" w14:textId="77777777" w:rsidR="007D7275" w:rsidRPr="007D7275" w:rsidRDefault="007D7275" w:rsidP="00471038">
            <w:pPr>
              <w:jc w:val="center"/>
              <w:rPr>
                <w:rFonts w:ascii="Arial" w:hAnsi="Arial" w:cs="Arial"/>
              </w:rPr>
            </w:pPr>
            <w:r w:rsidRPr="007D7275">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9E24CCE" w14:textId="77777777" w:rsidR="007D7275" w:rsidRPr="007D7275" w:rsidRDefault="007D7275" w:rsidP="00471038">
            <w:pPr>
              <w:jc w:val="center"/>
              <w:rPr>
                <w:rFonts w:ascii="Arial" w:hAnsi="Arial" w:cs="Arial"/>
                <w:b/>
              </w:rPr>
            </w:pPr>
            <w:r w:rsidRPr="007D7275">
              <w:rPr>
                <w:rFonts w:ascii="Arial" w:hAnsi="Arial" w:cs="Arial"/>
                <w:b/>
              </w:rPr>
              <w:t>Kwota</w:t>
            </w:r>
          </w:p>
          <w:p w14:paraId="09A96384" w14:textId="77777777" w:rsidR="007D7275" w:rsidRPr="007D7275" w:rsidRDefault="007D7275" w:rsidP="00471038">
            <w:pPr>
              <w:jc w:val="center"/>
              <w:rPr>
                <w:rFonts w:ascii="Arial" w:hAnsi="Arial" w:cs="Arial"/>
                <w:b/>
              </w:rPr>
            </w:pPr>
            <w:r w:rsidRPr="007D7275">
              <w:rPr>
                <w:rFonts w:ascii="Arial" w:hAnsi="Arial" w:cs="Arial"/>
                <w:b/>
              </w:rPr>
              <w:t>VAT</w:t>
            </w:r>
          </w:p>
          <w:p w14:paraId="425B68EA" w14:textId="77777777" w:rsidR="007D7275" w:rsidRPr="007D7275" w:rsidRDefault="007D7275" w:rsidP="00471038">
            <w:pPr>
              <w:jc w:val="center"/>
              <w:rPr>
                <w:rFonts w:ascii="Arial" w:hAnsi="Arial" w:cs="Arial"/>
              </w:rPr>
            </w:pPr>
            <w:r w:rsidRPr="007D7275">
              <w:rPr>
                <w:rFonts w:ascii="Arial" w:hAnsi="Arial" w:cs="Arial"/>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7D4A80F" w14:textId="77777777" w:rsidR="007D7275" w:rsidRPr="007D7275" w:rsidRDefault="007D7275" w:rsidP="00471038">
            <w:pPr>
              <w:jc w:val="center"/>
              <w:rPr>
                <w:rFonts w:ascii="Arial" w:hAnsi="Arial" w:cs="Arial"/>
                <w:b/>
              </w:rPr>
            </w:pPr>
            <w:r w:rsidRPr="007D7275">
              <w:rPr>
                <w:rFonts w:ascii="Arial" w:hAnsi="Arial" w:cs="Arial"/>
                <w:b/>
              </w:rPr>
              <w:t>Wartość</w:t>
            </w:r>
          </w:p>
          <w:p w14:paraId="44401320" w14:textId="77777777" w:rsidR="007D7275" w:rsidRPr="007D7275" w:rsidRDefault="007D7275" w:rsidP="00471038">
            <w:pPr>
              <w:jc w:val="center"/>
              <w:rPr>
                <w:rFonts w:ascii="Arial" w:hAnsi="Arial" w:cs="Arial"/>
                <w:b/>
              </w:rPr>
            </w:pPr>
            <w:r w:rsidRPr="007D7275">
              <w:rPr>
                <w:rFonts w:ascii="Arial" w:hAnsi="Arial" w:cs="Arial"/>
                <w:b/>
              </w:rPr>
              <w:t>brutto</w:t>
            </w:r>
          </w:p>
          <w:p w14:paraId="692A9DFF" w14:textId="77777777" w:rsidR="007D7275" w:rsidRPr="007D7275" w:rsidRDefault="007D7275" w:rsidP="00471038">
            <w:pPr>
              <w:jc w:val="center"/>
              <w:rPr>
                <w:rFonts w:ascii="Arial" w:hAnsi="Arial" w:cs="Arial"/>
              </w:rPr>
            </w:pPr>
            <w:r w:rsidRPr="007D7275">
              <w:rPr>
                <w:rFonts w:ascii="Arial" w:hAnsi="Arial" w:cs="Arial"/>
              </w:rPr>
              <w:t>(obliczyć: 7 + 9)</w:t>
            </w:r>
          </w:p>
        </w:tc>
      </w:tr>
      <w:tr w:rsidR="007D7275" w:rsidRPr="007D7275" w14:paraId="21F21B6C" w14:textId="77777777" w:rsidTr="00471038">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E167BB9" w14:textId="77777777" w:rsidR="007D7275" w:rsidRPr="007D7275" w:rsidRDefault="007D7275" w:rsidP="00471038">
            <w:pPr>
              <w:jc w:val="center"/>
              <w:rPr>
                <w:rFonts w:ascii="Arial" w:hAnsi="Arial" w:cs="Arial"/>
              </w:rPr>
            </w:pPr>
            <w:r w:rsidRPr="007D7275">
              <w:rPr>
                <w:rFonts w:ascii="Arial" w:hAnsi="Arial" w:cs="Arial"/>
              </w:rPr>
              <w:t>1</w:t>
            </w:r>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F95415E" w14:textId="77777777" w:rsidR="007D7275" w:rsidRPr="007D7275" w:rsidRDefault="007D7275" w:rsidP="00471038">
            <w:pPr>
              <w:jc w:val="center"/>
              <w:rPr>
                <w:rFonts w:ascii="Arial" w:hAnsi="Arial" w:cs="Arial"/>
              </w:rPr>
            </w:pPr>
            <w:r w:rsidRPr="007D7275">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14:paraId="1BF9B933" w14:textId="77777777" w:rsidR="007D7275" w:rsidRPr="007D7275" w:rsidRDefault="007D7275" w:rsidP="00471038">
            <w:pPr>
              <w:jc w:val="center"/>
              <w:rPr>
                <w:rFonts w:ascii="Arial" w:hAnsi="Arial" w:cs="Arial"/>
              </w:rPr>
            </w:pPr>
            <w:r w:rsidRPr="007D7275">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6428B5B" w14:textId="77777777" w:rsidR="007D7275" w:rsidRPr="007D7275" w:rsidRDefault="007D7275" w:rsidP="00471038">
            <w:pPr>
              <w:jc w:val="center"/>
              <w:rPr>
                <w:rFonts w:ascii="Arial" w:hAnsi="Arial" w:cs="Arial"/>
              </w:rPr>
            </w:pPr>
            <w:r w:rsidRPr="007D7275">
              <w:rPr>
                <w:rFonts w:ascii="Arial" w:hAnsi="Arial" w:cs="Arial"/>
              </w:rPr>
              <w:t>4</w:t>
            </w:r>
          </w:p>
        </w:tc>
        <w:tc>
          <w:tcPr>
            <w:tcW w:w="77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1E8F3E1" w14:textId="77777777" w:rsidR="007D7275" w:rsidRPr="007D7275" w:rsidRDefault="007D7275" w:rsidP="00471038">
            <w:pPr>
              <w:jc w:val="center"/>
              <w:rPr>
                <w:rFonts w:ascii="Arial" w:hAnsi="Arial" w:cs="Arial"/>
              </w:rPr>
            </w:pPr>
            <w:r w:rsidRPr="007D7275">
              <w:rPr>
                <w:rFonts w:ascii="Arial" w:hAnsi="Arial" w:cs="Arial"/>
              </w:rPr>
              <w:t>5</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70E0E610" w14:textId="77777777" w:rsidR="007D7275" w:rsidRPr="007D7275" w:rsidRDefault="007D7275" w:rsidP="00471038">
            <w:pPr>
              <w:jc w:val="center"/>
              <w:rPr>
                <w:rFonts w:ascii="Arial" w:hAnsi="Arial" w:cs="Arial"/>
              </w:rPr>
            </w:pPr>
            <w:r w:rsidRPr="007D7275">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EE6E028" w14:textId="77777777" w:rsidR="007D7275" w:rsidRPr="007D7275" w:rsidRDefault="007D7275" w:rsidP="00471038">
            <w:pPr>
              <w:jc w:val="center"/>
              <w:rPr>
                <w:rFonts w:ascii="Arial" w:hAnsi="Arial" w:cs="Arial"/>
              </w:rPr>
            </w:pPr>
            <w:r w:rsidRPr="007D7275">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A32518B" w14:textId="77777777" w:rsidR="007D7275" w:rsidRPr="007D7275" w:rsidRDefault="007D7275" w:rsidP="00471038">
            <w:pPr>
              <w:jc w:val="center"/>
              <w:rPr>
                <w:rFonts w:ascii="Arial" w:hAnsi="Arial" w:cs="Arial"/>
              </w:rPr>
            </w:pPr>
            <w:r w:rsidRPr="007D7275">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76F3ACD" w14:textId="77777777" w:rsidR="007D7275" w:rsidRPr="007D7275" w:rsidRDefault="007D7275" w:rsidP="00471038">
            <w:pPr>
              <w:jc w:val="center"/>
              <w:rPr>
                <w:rFonts w:ascii="Arial" w:hAnsi="Arial" w:cs="Arial"/>
              </w:rPr>
            </w:pPr>
            <w:r w:rsidRPr="007D7275">
              <w:rPr>
                <w:rFonts w:ascii="Arial" w:hAnsi="Arial" w:cs="Arial"/>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12FCDAD" w14:textId="77777777" w:rsidR="007D7275" w:rsidRPr="007D7275" w:rsidRDefault="007D7275" w:rsidP="00471038">
            <w:pPr>
              <w:jc w:val="center"/>
              <w:rPr>
                <w:rFonts w:ascii="Arial" w:hAnsi="Arial" w:cs="Arial"/>
              </w:rPr>
            </w:pPr>
            <w:r w:rsidRPr="007D7275">
              <w:rPr>
                <w:rFonts w:ascii="Arial" w:hAnsi="Arial" w:cs="Arial"/>
              </w:rPr>
              <w:t>10</w:t>
            </w:r>
          </w:p>
        </w:tc>
      </w:tr>
      <w:tr w:rsidR="007D7275" w:rsidRPr="007D7275" w14:paraId="044F59CA" w14:textId="77777777" w:rsidTr="007D7275">
        <w:trPr>
          <w:trHeight w:val="917"/>
        </w:trPr>
        <w:tc>
          <w:tcPr>
            <w:tcW w:w="425" w:type="dxa"/>
            <w:tcBorders>
              <w:top w:val="nil"/>
              <w:left w:val="thinThickLargeGap" w:sz="24" w:space="0" w:color="auto"/>
              <w:bottom w:val="single" w:sz="2" w:space="0" w:color="000000"/>
              <w:right w:val="nil"/>
            </w:tcBorders>
            <w:vAlign w:val="center"/>
          </w:tcPr>
          <w:p w14:paraId="6012D334" w14:textId="77777777" w:rsidR="007D7275" w:rsidRPr="007D7275" w:rsidRDefault="007D7275" w:rsidP="00471038">
            <w:pPr>
              <w:jc w:val="center"/>
              <w:rPr>
                <w:rFonts w:ascii="Arial" w:hAnsi="Arial" w:cs="Arial"/>
              </w:rPr>
            </w:pPr>
            <w:r w:rsidRPr="007D7275">
              <w:rPr>
                <w:rFonts w:ascii="Arial" w:hAnsi="Arial" w:cs="Arial"/>
              </w:rPr>
              <w:t>1.</w:t>
            </w:r>
          </w:p>
        </w:tc>
        <w:tc>
          <w:tcPr>
            <w:tcW w:w="4124" w:type="dxa"/>
            <w:tcBorders>
              <w:top w:val="nil"/>
              <w:left w:val="single" w:sz="2" w:space="0" w:color="000000"/>
              <w:bottom w:val="single" w:sz="2" w:space="0" w:color="000000"/>
              <w:right w:val="nil"/>
            </w:tcBorders>
            <w:vAlign w:val="center"/>
          </w:tcPr>
          <w:p w14:paraId="4D3D567B" w14:textId="7D710E0D" w:rsidR="007D7275" w:rsidRPr="007D7275" w:rsidRDefault="007D7275" w:rsidP="00471038">
            <w:pPr>
              <w:autoSpaceDN w:val="0"/>
              <w:adjustRightInd w:val="0"/>
              <w:rPr>
                <w:rFonts w:ascii="Arial" w:hAnsi="Arial" w:cs="Arial"/>
                <w:lang w:eastAsia="pl-PL"/>
              </w:rPr>
            </w:pPr>
            <w:r w:rsidRPr="007D7275">
              <w:rPr>
                <w:rFonts w:ascii="Arial" w:hAnsi="Arial" w:cs="Arial"/>
                <w:lang w:eastAsia="pl-PL"/>
              </w:rPr>
              <w:t>Bateria specjalistyczna, litowa CR2032, napięcie: 3V</w:t>
            </w:r>
          </w:p>
        </w:tc>
        <w:tc>
          <w:tcPr>
            <w:tcW w:w="2126" w:type="dxa"/>
            <w:tcBorders>
              <w:top w:val="nil"/>
              <w:left w:val="single" w:sz="2" w:space="0" w:color="000000"/>
              <w:bottom w:val="single" w:sz="2" w:space="0" w:color="000000"/>
              <w:right w:val="single" w:sz="2" w:space="0" w:color="000000"/>
            </w:tcBorders>
            <w:vAlign w:val="center"/>
          </w:tcPr>
          <w:p w14:paraId="452B9416" w14:textId="77777777" w:rsidR="007D7275" w:rsidRPr="007D7275" w:rsidRDefault="007D7275" w:rsidP="007D7275">
            <w:pPr>
              <w:jc w:val="center"/>
              <w:rPr>
                <w:rFonts w:ascii="Arial" w:hAnsi="Arial" w:cs="Arial"/>
              </w:rPr>
            </w:pPr>
            <w:r w:rsidRPr="007D7275">
              <w:rPr>
                <w:rFonts w:ascii="Arial" w:hAnsi="Arial" w:cs="Arial"/>
              </w:rPr>
              <w:t>Producent:</w:t>
            </w:r>
          </w:p>
          <w:p w14:paraId="33DCDCF2" w14:textId="77777777" w:rsidR="007D7275" w:rsidRPr="007D7275" w:rsidRDefault="007D7275" w:rsidP="007D7275">
            <w:pPr>
              <w:jc w:val="center"/>
              <w:rPr>
                <w:rFonts w:ascii="Arial" w:hAnsi="Arial" w:cs="Arial"/>
                <w:lang w:val="en-US"/>
              </w:rPr>
            </w:pPr>
            <w:r w:rsidRPr="007D7275">
              <w:rPr>
                <w:rFonts w:ascii="Arial" w:hAnsi="Arial" w:cs="Arial"/>
                <w:lang w:val="en-US"/>
              </w:rPr>
              <w:t>……………………..</w:t>
            </w:r>
          </w:p>
          <w:p w14:paraId="3B14F84C" w14:textId="77777777" w:rsidR="007D7275" w:rsidRPr="007D7275" w:rsidRDefault="007D7275" w:rsidP="007D7275">
            <w:pPr>
              <w:jc w:val="center"/>
              <w:rPr>
                <w:rFonts w:ascii="Arial" w:hAnsi="Arial" w:cs="Arial"/>
              </w:rPr>
            </w:pPr>
            <w:r w:rsidRPr="007D7275">
              <w:rPr>
                <w:rFonts w:ascii="Arial" w:hAnsi="Arial" w:cs="Arial"/>
              </w:rPr>
              <w:t>Numer katalogowy:</w:t>
            </w:r>
          </w:p>
          <w:p w14:paraId="2E8640EB" w14:textId="77777777" w:rsidR="007D7275" w:rsidRPr="007D7275" w:rsidRDefault="007D7275" w:rsidP="007D7275">
            <w:pPr>
              <w:jc w:val="center"/>
              <w:rPr>
                <w:rFonts w:ascii="Arial" w:hAnsi="Arial" w:cs="Arial"/>
                <w:lang w:val="en-US"/>
              </w:rPr>
            </w:pPr>
            <w:r w:rsidRPr="007D7275">
              <w:rPr>
                <w:rFonts w:ascii="Arial" w:hAnsi="Arial" w:cs="Arial"/>
                <w:lang w:val="en-US"/>
              </w:rPr>
              <w:t>……………………..</w:t>
            </w:r>
          </w:p>
        </w:tc>
        <w:tc>
          <w:tcPr>
            <w:tcW w:w="753" w:type="dxa"/>
            <w:tcBorders>
              <w:top w:val="nil"/>
              <w:left w:val="single" w:sz="2" w:space="0" w:color="000000"/>
              <w:bottom w:val="single" w:sz="2" w:space="0" w:color="000000"/>
              <w:right w:val="nil"/>
            </w:tcBorders>
            <w:vAlign w:val="center"/>
          </w:tcPr>
          <w:p w14:paraId="6F7551E2" w14:textId="77777777" w:rsidR="007D7275" w:rsidRPr="007D7275" w:rsidRDefault="007D7275" w:rsidP="00471038">
            <w:pPr>
              <w:jc w:val="center"/>
              <w:rPr>
                <w:rFonts w:ascii="Arial" w:hAnsi="Arial" w:cs="Arial"/>
              </w:rPr>
            </w:pPr>
          </w:p>
          <w:p w14:paraId="02D33521" w14:textId="77777777" w:rsidR="007D7275" w:rsidRPr="007D7275" w:rsidRDefault="007D7275" w:rsidP="00471038">
            <w:pPr>
              <w:jc w:val="center"/>
              <w:rPr>
                <w:rFonts w:ascii="Arial" w:hAnsi="Arial" w:cs="Arial"/>
              </w:rPr>
            </w:pPr>
            <w:r w:rsidRPr="007D7275">
              <w:rPr>
                <w:rFonts w:ascii="Arial" w:hAnsi="Arial" w:cs="Arial"/>
              </w:rPr>
              <w:t>szt.</w:t>
            </w:r>
          </w:p>
          <w:p w14:paraId="7BA9E75C" w14:textId="77777777" w:rsidR="007D7275" w:rsidRPr="007D7275" w:rsidRDefault="007D7275" w:rsidP="00471038">
            <w:pPr>
              <w:jc w:val="center"/>
              <w:rPr>
                <w:rFonts w:ascii="Arial" w:hAnsi="Arial" w:cs="Arial"/>
              </w:rPr>
            </w:pPr>
          </w:p>
        </w:tc>
        <w:tc>
          <w:tcPr>
            <w:tcW w:w="775" w:type="dxa"/>
            <w:tcBorders>
              <w:top w:val="nil"/>
              <w:left w:val="single" w:sz="2" w:space="0" w:color="000000"/>
              <w:bottom w:val="single" w:sz="2" w:space="0" w:color="000000"/>
              <w:right w:val="nil"/>
            </w:tcBorders>
            <w:vAlign w:val="center"/>
          </w:tcPr>
          <w:p w14:paraId="401DB35A" w14:textId="77777777" w:rsidR="007D7275" w:rsidRPr="007D7275" w:rsidRDefault="007D7275" w:rsidP="00471038">
            <w:pPr>
              <w:jc w:val="center"/>
              <w:rPr>
                <w:rFonts w:ascii="Arial" w:hAnsi="Arial" w:cs="Arial"/>
              </w:rPr>
            </w:pPr>
          </w:p>
          <w:p w14:paraId="4E766913" w14:textId="77777777" w:rsidR="007D7275" w:rsidRPr="007D7275" w:rsidRDefault="007D7275" w:rsidP="00471038">
            <w:pPr>
              <w:jc w:val="center"/>
              <w:rPr>
                <w:rFonts w:ascii="Arial" w:hAnsi="Arial" w:cs="Arial"/>
              </w:rPr>
            </w:pPr>
          </w:p>
          <w:p w14:paraId="2FA9CE87" w14:textId="77777777" w:rsidR="007D7275" w:rsidRPr="007D7275" w:rsidRDefault="007D7275" w:rsidP="00471038">
            <w:pPr>
              <w:jc w:val="center"/>
              <w:rPr>
                <w:rFonts w:ascii="Arial" w:hAnsi="Arial" w:cs="Arial"/>
              </w:rPr>
            </w:pPr>
            <w:r w:rsidRPr="007D7275">
              <w:rPr>
                <w:rFonts w:ascii="Arial" w:hAnsi="Arial" w:cs="Arial"/>
              </w:rPr>
              <w:t>200</w:t>
            </w:r>
          </w:p>
          <w:p w14:paraId="2064D59B" w14:textId="77777777" w:rsidR="007D7275" w:rsidRPr="007D7275" w:rsidRDefault="007D7275" w:rsidP="00471038">
            <w:pPr>
              <w:jc w:val="center"/>
              <w:rPr>
                <w:rFonts w:ascii="Arial" w:hAnsi="Arial" w:cs="Arial"/>
              </w:rPr>
            </w:pPr>
          </w:p>
          <w:p w14:paraId="57635680" w14:textId="77777777" w:rsidR="007D7275" w:rsidRPr="007D7275" w:rsidRDefault="007D7275" w:rsidP="00471038">
            <w:pPr>
              <w:jc w:val="center"/>
              <w:rPr>
                <w:rFonts w:ascii="Arial" w:hAnsi="Arial" w:cs="Arial"/>
              </w:rPr>
            </w:pPr>
          </w:p>
        </w:tc>
        <w:tc>
          <w:tcPr>
            <w:tcW w:w="1057" w:type="dxa"/>
            <w:gridSpan w:val="2"/>
            <w:tcBorders>
              <w:top w:val="nil"/>
              <w:left w:val="single" w:sz="2" w:space="0" w:color="000000"/>
              <w:bottom w:val="single" w:sz="2" w:space="0" w:color="000000"/>
              <w:right w:val="nil"/>
            </w:tcBorders>
            <w:vAlign w:val="center"/>
          </w:tcPr>
          <w:p w14:paraId="18FA5960" w14:textId="62AB7B60" w:rsidR="007D7275" w:rsidRPr="007D7275" w:rsidRDefault="007D7275" w:rsidP="00471038">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14:paraId="5743686D" w14:textId="77777777" w:rsidR="007D7275" w:rsidRPr="007D7275" w:rsidRDefault="007D7275" w:rsidP="00471038">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14:paraId="500A1269" w14:textId="76E8F928" w:rsidR="007D7275" w:rsidRPr="007D7275" w:rsidRDefault="007D7275" w:rsidP="00471038">
            <w:pPr>
              <w:jc w:val="center"/>
              <w:rPr>
                <w:rFonts w:ascii="Arial" w:eastAsia="Arial Unicode MS" w:hAnsi="Arial" w:cs="Arial"/>
                <w:bCs/>
              </w:rPr>
            </w:pPr>
          </w:p>
        </w:tc>
        <w:tc>
          <w:tcPr>
            <w:tcW w:w="1559" w:type="dxa"/>
            <w:tcBorders>
              <w:top w:val="nil"/>
              <w:left w:val="single" w:sz="2" w:space="0" w:color="000000"/>
              <w:bottom w:val="single" w:sz="2" w:space="0" w:color="000000"/>
              <w:right w:val="nil"/>
            </w:tcBorders>
            <w:vAlign w:val="center"/>
          </w:tcPr>
          <w:p w14:paraId="2D7126CE" w14:textId="77777777" w:rsidR="007D7275" w:rsidRPr="007D7275" w:rsidRDefault="007D7275" w:rsidP="00471038">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14:paraId="68EA6C73" w14:textId="77777777" w:rsidR="007D7275" w:rsidRPr="007D7275" w:rsidRDefault="007D7275" w:rsidP="00471038">
            <w:pPr>
              <w:jc w:val="center"/>
              <w:rPr>
                <w:rFonts w:ascii="Arial" w:hAnsi="Arial" w:cs="Arial"/>
              </w:rPr>
            </w:pPr>
          </w:p>
        </w:tc>
      </w:tr>
      <w:tr w:rsidR="007D7275" w:rsidRPr="007D7275" w14:paraId="275EE22E" w14:textId="77777777" w:rsidTr="00471038">
        <w:trPr>
          <w:trHeight w:val="997"/>
        </w:trPr>
        <w:tc>
          <w:tcPr>
            <w:tcW w:w="425" w:type="dxa"/>
            <w:tcBorders>
              <w:top w:val="nil"/>
              <w:left w:val="thinThickLargeGap" w:sz="24" w:space="0" w:color="auto"/>
              <w:bottom w:val="single" w:sz="2" w:space="0" w:color="000000"/>
              <w:right w:val="nil"/>
            </w:tcBorders>
            <w:vAlign w:val="center"/>
          </w:tcPr>
          <w:p w14:paraId="73343DF9" w14:textId="2D7594AA" w:rsidR="007D7275" w:rsidRPr="007D7275" w:rsidRDefault="007D7275" w:rsidP="00471038">
            <w:pPr>
              <w:jc w:val="center"/>
              <w:rPr>
                <w:rFonts w:ascii="Arial" w:hAnsi="Arial" w:cs="Arial"/>
              </w:rPr>
            </w:pPr>
            <w:r w:rsidRPr="007D7275">
              <w:rPr>
                <w:rFonts w:ascii="Arial" w:hAnsi="Arial" w:cs="Arial"/>
              </w:rPr>
              <w:t>2.</w:t>
            </w:r>
          </w:p>
        </w:tc>
        <w:tc>
          <w:tcPr>
            <w:tcW w:w="4124" w:type="dxa"/>
            <w:tcBorders>
              <w:top w:val="nil"/>
              <w:left w:val="single" w:sz="2" w:space="0" w:color="000000"/>
              <w:bottom w:val="single" w:sz="2" w:space="0" w:color="000000"/>
              <w:right w:val="nil"/>
            </w:tcBorders>
            <w:vAlign w:val="center"/>
          </w:tcPr>
          <w:p w14:paraId="363A5E03" w14:textId="77777777" w:rsidR="007D7275" w:rsidRPr="007D7275" w:rsidRDefault="007D7275" w:rsidP="00471038">
            <w:pPr>
              <w:autoSpaceDN w:val="0"/>
              <w:adjustRightInd w:val="0"/>
              <w:rPr>
                <w:rFonts w:ascii="Arial" w:hAnsi="Arial" w:cs="Arial"/>
                <w:lang w:eastAsia="pl-PL"/>
              </w:rPr>
            </w:pPr>
            <w:r w:rsidRPr="007D7275">
              <w:rPr>
                <w:rFonts w:ascii="Arial" w:hAnsi="Arial" w:cs="Arial"/>
                <w:lang w:eastAsia="pl-PL"/>
              </w:rPr>
              <w:t xml:space="preserve">Bateria alkaliczna przeznaczona do użytku przemysłowego typu </w:t>
            </w:r>
            <w:proofErr w:type="spellStart"/>
            <w:r w:rsidRPr="007D7275">
              <w:rPr>
                <w:rFonts w:ascii="Arial" w:hAnsi="Arial" w:cs="Arial"/>
                <w:lang w:eastAsia="pl-PL"/>
              </w:rPr>
              <w:t>industrial</w:t>
            </w:r>
            <w:proofErr w:type="spellEnd"/>
            <w:r w:rsidRPr="007D7275">
              <w:rPr>
                <w:rFonts w:ascii="Arial" w:hAnsi="Arial" w:cs="Arial"/>
                <w:lang w:eastAsia="pl-PL"/>
              </w:rPr>
              <w:t>, LR14, alkaliczna, o zwiększonej wytrzymałości, napięcie: 1,5V</w:t>
            </w:r>
          </w:p>
        </w:tc>
        <w:tc>
          <w:tcPr>
            <w:tcW w:w="2126" w:type="dxa"/>
            <w:tcBorders>
              <w:top w:val="nil"/>
              <w:left w:val="single" w:sz="2" w:space="0" w:color="000000"/>
              <w:bottom w:val="single" w:sz="2" w:space="0" w:color="000000"/>
              <w:right w:val="single" w:sz="2" w:space="0" w:color="000000"/>
            </w:tcBorders>
            <w:vAlign w:val="center"/>
          </w:tcPr>
          <w:p w14:paraId="783569EF" w14:textId="77777777" w:rsidR="007D7275" w:rsidRPr="007D7275" w:rsidRDefault="007D7275" w:rsidP="00471038">
            <w:pPr>
              <w:spacing w:line="276" w:lineRule="auto"/>
              <w:jc w:val="center"/>
              <w:rPr>
                <w:rFonts w:ascii="Arial" w:hAnsi="Arial" w:cs="Arial"/>
              </w:rPr>
            </w:pPr>
            <w:r w:rsidRPr="007D7275">
              <w:rPr>
                <w:rFonts w:ascii="Arial" w:hAnsi="Arial" w:cs="Arial"/>
              </w:rPr>
              <w:t>Producent:</w:t>
            </w:r>
          </w:p>
          <w:p w14:paraId="342DF5A7" w14:textId="77777777" w:rsidR="007D7275" w:rsidRPr="007D7275" w:rsidRDefault="007D7275" w:rsidP="00471038">
            <w:pPr>
              <w:jc w:val="center"/>
              <w:rPr>
                <w:rFonts w:ascii="Arial" w:hAnsi="Arial" w:cs="Arial"/>
                <w:lang w:val="en-US"/>
              </w:rPr>
            </w:pPr>
            <w:r w:rsidRPr="007D7275">
              <w:rPr>
                <w:rFonts w:ascii="Arial" w:hAnsi="Arial" w:cs="Arial"/>
                <w:lang w:val="en-US"/>
              </w:rPr>
              <w:t>……………………..</w:t>
            </w:r>
          </w:p>
          <w:p w14:paraId="6235DD02" w14:textId="77777777" w:rsidR="007D7275" w:rsidRPr="007D7275" w:rsidRDefault="007D7275" w:rsidP="00471038">
            <w:pPr>
              <w:spacing w:line="276" w:lineRule="auto"/>
              <w:jc w:val="center"/>
              <w:rPr>
                <w:rFonts w:ascii="Arial" w:hAnsi="Arial" w:cs="Arial"/>
              </w:rPr>
            </w:pPr>
            <w:r w:rsidRPr="007D7275">
              <w:rPr>
                <w:rFonts w:ascii="Arial" w:hAnsi="Arial" w:cs="Arial"/>
              </w:rPr>
              <w:t>Numer katalogowy:</w:t>
            </w:r>
          </w:p>
          <w:p w14:paraId="476C91A8" w14:textId="77777777" w:rsidR="007D7275" w:rsidRPr="007D7275" w:rsidRDefault="007D7275" w:rsidP="00471038">
            <w:pPr>
              <w:jc w:val="center"/>
              <w:rPr>
                <w:rFonts w:ascii="Arial" w:hAnsi="Arial" w:cs="Arial"/>
                <w:lang w:val="en-US"/>
              </w:rPr>
            </w:pPr>
            <w:r w:rsidRPr="007D7275">
              <w:rPr>
                <w:rFonts w:ascii="Arial" w:hAnsi="Arial" w:cs="Arial"/>
                <w:lang w:val="en-US"/>
              </w:rPr>
              <w:t>……………………..</w:t>
            </w:r>
          </w:p>
        </w:tc>
        <w:tc>
          <w:tcPr>
            <w:tcW w:w="753" w:type="dxa"/>
            <w:tcBorders>
              <w:top w:val="nil"/>
              <w:left w:val="single" w:sz="2" w:space="0" w:color="000000"/>
              <w:bottom w:val="single" w:sz="2" w:space="0" w:color="000000"/>
              <w:right w:val="nil"/>
            </w:tcBorders>
            <w:vAlign w:val="center"/>
          </w:tcPr>
          <w:p w14:paraId="2B1CC482" w14:textId="77777777" w:rsidR="007D7275" w:rsidRPr="007D7275" w:rsidRDefault="007D7275" w:rsidP="00471038">
            <w:pPr>
              <w:jc w:val="center"/>
              <w:rPr>
                <w:rFonts w:ascii="Arial" w:hAnsi="Arial" w:cs="Arial"/>
              </w:rPr>
            </w:pPr>
            <w:r w:rsidRPr="007D7275">
              <w:rPr>
                <w:rFonts w:ascii="Arial" w:hAnsi="Arial" w:cs="Arial"/>
              </w:rPr>
              <w:t>szt.</w:t>
            </w:r>
          </w:p>
        </w:tc>
        <w:tc>
          <w:tcPr>
            <w:tcW w:w="775" w:type="dxa"/>
            <w:tcBorders>
              <w:top w:val="nil"/>
              <w:left w:val="single" w:sz="2" w:space="0" w:color="000000"/>
              <w:bottom w:val="single" w:sz="2" w:space="0" w:color="000000"/>
              <w:right w:val="nil"/>
            </w:tcBorders>
            <w:vAlign w:val="center"/>
          </w:tcPr>
          <w:p w14:paraId="09AB66FA" w14:textId="77777777" w:rsidR="007D7275" w:rsidRPr="007D7275" w:rsidRDefault="007D7275" w:rsidP="00471038">
            <w:pPr>
              <w:jc w:val="center"/>
              <w:rPr>
                <w:rFonts w:ascii="Arial" w:hAnsi="Arial" w:cs="Arial"/>
              </w:rPr>
            </w:pPr>
            <w:r w:rsidRPr="007D7275">
              <w:rPr>
                <w:rFonts w:ascii="Arial" w:hAnsi="Arial" w:cs="Arial"/>
              </w:rPr>
              <w:t>150</w:t>
            </w:r>
          </w:p>
        </w:tc>
        <w:tc>
          <w:tcPr>
            <w:tcW w:w="1057" w:type="dxa"/>
            <w:gridSpan w:val="2"/>
            <w:tcBorders>
              <w:top w:val="nil"/>
              <w:left w:val="single" w:sz="2" w:space="0" w:color="000000"/>
              <w:bottom w:val="single" w:sz="2" w:space="0" w:color="000000"/>
              <w:right w:val="nil"/>
            </w:tcBorders>
            <w:vAlign w:val="center"/>
          </w:tcPr>
          <w:p w14:paraId="0F9A3DB2" w14:textId="58394833" w:rsidR="007D7275" w:rsidRPr="007D7275" w:rsidRDefault="007D7275" w:rsidP="00471038">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14:paraId="2B3D83F9" w14:textId="77777777" w:rsidR="007D7275" w:rsidRPr="007D7275" w:rsidRDefault="007D7275" w:rsidP="00471038">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14:paraId="71FCA4AC" w14:textId="67A8F7DA" w:rsidR="007D7275" w:rsidRPr="007D7275" w:rsidRDefault="007D7275" w:rsidP="00471038">
            <w:pPr>
              <w:jc w:val="center"/>
              <w:rPr>
                <w:rFonts w:ascii="Arial" w:eastAsia="Arial Unicode MS" w:hAnsi="Arial" w:cs="Arial"/>
                <w:bCs/>
              </w:rPr>
            </w:pPr>
          </w:p>
        </w:tc>
        <w:tc>
          <w:tcPr>
            <w:tcW w:w="1559" w:type="dxa"/>
            <w:tcBorders>
              <w:top w:val="nil"/>
              <w:left w:val="single" w:sz="2" w:space="0" w:color="000000"/>
              <w:bottom w:val="single" w:sz="2" w:space="0" w:color="000000"/>
              <w:right w:val="nil"/>
            </w:tcBorders>
            <w:vAlign w:val="center"/>
          </w:tcPr>
          <w:p w14:paraId="044643B0" w14:textId="77777777" w:rsidR="007D7275" w:rsidRPr="007D7275" w:rsidRDefault="007D7275" w:rsidP="00471038">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14:paraId="169F6B51" w14:textId="77777777" w:rsidR="007D7275" w:rsidRPr="007D7275" w:rsidRDefault="007D7275" w:rsidP="00471038">
            <w:pPr>
              <w:jc w:val="center"/>
              <w:rPr>
                <w:rFonts w:ascii="Arial" w:hAnsi="Arial" w:cs="Arial"/>
              </w:rPr>
            </w:pPr>
          </w:p>
          <w:p w14:paraId="7CE4B4A0" w14:textId="77777777" w:rsidR="007D7275" w:rsidRPr="007D7275" w:rsidRDefault="007D7275" w:rsidP="00471038">
            <w:pPr>
              <w:jc w:val="center"/>
              <w:rPr>
                <w:rFonts w:ascii="Arial" w:hAnsi="Arial" w:cs="Arial"/>
              </w:rPr>
            </w:pPr>
          </w:p>
          <w:p w14:paraId="6CF252C9" w14:textId="77777777" w:rsidR="007D7275" w:rsidRPr="007D7275" w:rsidRDefault="007D7275" w:rsidP="00471038">
            <w:pPr>
              <w:rPr>
                <w:rFonts w:ascii="Arial" w:hAnsi="Arial" w:cs="Arial"/>
              </w:rPr>
            </w:pPr>
          </w:p>
        </w:tc>
      </w:tr>
      <w:tr w:rsidR="007D7275" w:rsidRPr="007D7275" w14:paraId="735E2FE4" w14:textId="77777777" w:rsidTr="007D7275">
        <w:trPr>
          <w:trHeight w:val="879"/>
        </w:trPr>
        <w:tc>
          <w:tcPr>
            <w:tcW w:w="425" w:type="dxa"/>
            <w:tcBorders>
              <w:top w:val="nil"/>
              <w:left w:val="thinThickLargeGap" w:sz="24" w:space="0" w:color="auto"/>
              <w:bottom w:val="single" w:sz="2" w:space="0" w:color="000000"/>
              <w:right w:val="nil"/>
            </w:tcBorders>
            <w:vAlign w:val="center"/>
          </w:tcPr>
          <w:p w14:paraId="7E17CD9B" w14:textId="0F3747F7" w:rsidR="007D7275" w:rsidRPr="007D7275" w:rsidRDefault="007D7275" w:rsidP="00471038">
            <w:pPr>
              <w:jc w:val="center"/>
              <w:rPr>
                <w:rFonts w:ascii="Arial" w:hAnsi="Arial" w:cs="Arial"/>
              </w:rPr>
            </w:pPr>
            <w:r w:rsidRPr="007D7275">
              <w:rPr>
                <w:rFonts w:ascii="Arial" w:hAnsi="Arial" w:cs="Arial"/>
              </w:rPr>
              <w:t>3.</w:t>
            </w:r>
          </w:p>
        </w:tc>
        <w:tc>
          <w:tcPr>
            <w:tcW w:w="4124" w:type="dxa"/>
            <w:tcBorders>
              <w:top w:val="nil"/>
              <w:left w:val="single" w:sz="2" w:space="0" w:color="000000"/>
              <w:bottom w:val="single" w:sz="2" w:space="0" w:color="000000"/>
              <w:right w:val="nil"/>
            </w:tcBorders>
            <w:vAlign w:val="center"/>
          </w:tcPr>
          <w:p w14:paraId="7237BDC6" w14:textId="77777777" w:rsidR="007D7275" w:rsidRPr="007D7275" w:rsidRDefault="007D7275" w:rsidP="00471038">
            <w:pPr>
              <w:autoSpaceDN w:val="0"/>
              <w:adjustRightInd w:val="0"/>
              <w:rPr>
                <w:rFonts w:ascii="Arial" w:hAnsi="Arial" w:cs="Arial"/>
                <w:lang w:eastAsia="pl-PL"/>
              </w:rPr>
            </w:pPr>
            <w:r w:rsidRPr="007D7275">
              <w:rPr>
                <w:rFonts w:ascii="Arial" w:hAnsi="Arial" w:cs="Arial"/>
                <w:lang w:eastAsia="pl-PL"/>
              </w:rPr>
              <w:t xml:space="preserve">Bateria alkaliczna przeznaczona do użytku przemysłowego typu </w:t>
            </w:r>
            <w:proofErr w:type="spellStart"/>
            <w:r w:rsidRPr="007D7275">
              <w:rPr>
                <w:rFonts w:ascii="Arial" w:hAnsi="Arial" w:cs="Arial"/>
                <w:lang w:eastAsia="pl-PL"/>
              </w:rPr>
              <w:t>industrial</w:t>
            </w:r>
            <w:proofErr w:type="spellEnd"/>
            <w:r w:rsidRPr="007D7275">
              <w:rPr>
                <w:rFonts w:ascii="Arial" w:hAnsi="Arial" w:cs="Arial"/>
                <w:lang w:eastAsia="pl-PL"/>
              </w:rPr>
              <w:t>, AA LR6, alkaliczna, o zwiększonej wytrzymałości, napięcie: 1,5V</w:t>
            </w:r>
          </w:p>
        </w:tc>
        <w:tc>
          <w:tcPr>
            <w:tcW w:w="2126" w:type="dxa"/>
            <w:tcBorders>
              <w:top w:val="nil"/>
              <w:left w:val="single" w:sz="2" w:space="0" w:color="000000"/>
              <w:bottom w:val="single" w:sz="2" w:space="0" w:color="000000"/>
              <w:right w:val="single" w:sz="2" w:space="0" w:color="000000"/>
            </w:tcBorders>
            <w:vAlign w:val="center"/>
          </w:tcPr>
          <w:p w14:paraId="5F78488B" w14:textId="77777777" w:rsidR="007D7275" w:rsidRPr="007D7275" w:rsidRDefault="007D7275" w:rsidP="00471038">
            <w:pPr>
              <w:spacing w:line="276" w:lineRule="auto"/>
              <w:jc w:val="center"/>
              <w:rPr>
                <w:rFonts w:ascii="Arial" w:hAnsi="Arial" w:cs="Arial"/>
              </w:rPr>
            </w:pPr>
            <w:r w:rsidRPr="007D7275">
              <w:rPr>
                <w:rFonts w:ascii="Arial" w:hAnsi="Arial" w:cs="Arial"/>
              </w:rPr>
              <w:t>Producent:</w:t>
            </w:r>
          </w:p>
          <w:p w14:paraId="2483E0D4" w14:textId="77777777" w:rsidR="007D7275" w:rsidRPr="007D7275" w:rsidRDefault="007D7275" w:rsidP="00471038">
            <w:pPr>
              <w:jc w:val="center"/>
              <w:rPr>
                <w:rFonts w:ascii="Arial" w:hAnsi="Arial" w:cs="Arial"/>
                <w:lang w:val="en-US"/>
              </w:rPr>
            </w:pPr>
            <w:r w:rsidRPr="007D7275">
              <w:rPr>
                <w:rFonts w:ascii="Arial" w:hAnsi="Arial" w:cs="Arial"/>
                <w:lang w:val="en-US"/>
              </w:rPr>
              <w:t>……………………..</w:t>
            </w:r>
          </w:p>
          <w:p w14:paraId="7254E0CE" w14:textId="77777777" w:rsidR="007D7275" w:rsidRPr="007D7275" w:rsidRDefault="007D7275" w:rsidP="00471038">
            <w:pPr>
              <w:spacing w:line="276" w:lineRule="auto"/>
              <w:jc w:val="center"/>
              <w:rPr>
                <w:rFonts w:ascii="Arial" w:hAnsi="Arial" w:cs="Arial"/>
              </w:rPr>
            </w:pPr>
            <w:r w:rsidRPr="007D7275">
              <w:rPr>
                <w:rFonts w:ascii="Arial" w:hAnsi="Arial" w:cs="Arial"/>
              </w:rPr>
              <w:t>Numer katalogowy:</w:t>
            </w:r>
          </w:p>
          <w:p w14:paraId="3D413D17" w14:textId="77777777" w:rsidR="007D7275" w:rsidRPr="007D7275" w:rsidRDefault="007D7275" w:rsidP="00471038">
            <w:pPr>
              <w:jc w:val="center"/>
              <w:rPr>
                <w:rFonts w:ascii="Arial" w:hAnsi="Arial" w:cs="Arial"/>
                <w:lang w:val="en-US"/>
              </w:rPr>
            </w:pPr>
            <w:r w:rsidRPr="007D7275">
              <w:rPr>
                <w:rFonts w:ascii="Arial" w:hAnsi="Arial" w:cs="Arial"/>
                <w:lang w:val="en-US"/>
              </w:rPr>
              <w:t>……………………..</w:t>
            </w:r>
          </w:p>
        </w:tc>
        <w:tc>
          <w:tcPr>
            <w:tcW w:w="753" w:type="dxa"/>
            <w:tcBorders>
              <w:top w:val="nil"/>
              <w:left w:val="single" w:sz="2" w:space="0" w:color="000000"/>
              <w:bottom w:val="single" w:sz="2" w:space="0" w:color="000000"/>
              <w:right w:val="nil"/>
            </w:tcBorders>
            <w:vAlign w:val="center"/>
          </w:tcPr>
          <w:p w14:paraId="0AD177BF" w14:textId="77777777" w:rsidR="007D7275" w:rsidRPr="007D7275" w:rsidRDefault="007D7275" w:rsidP="00471038">
            <w:pPr>
              <w:jc w:val="center"/>
              <w:rPr>
                <w:rFonts w:ascii="Arial" w:hAnsi="Arial" w:cs="Arial"/>
              </w:rPr>
            </w:pPr>
            <w:r w:rsidRPr="007D7275">
              <w:rPr>
                <w:rFonts w:ascii="Arial" w:hAnsi="Arial" w:cs="Arial"/>
              </w:rPr>
              <w:t>szt.</w:t>
            </w:r>
          </w:p>
        </w:tc>
        <w:tc>
          <w:tcPr>
            <w:tcW w:w="775" w:type="dxa"/>
            <w:tcBorders>
              <w:top w:val="nil"/>
              <w:left w:val="single" w:sz="2" w:space="0" w:color="000000"/>
              <w:bottom w:val="single" w:sz="2" w:space="0" w:color="000000"/>
              <w:right w:val="nil"/>
            </w:tcBorders>
            <w:vAlign w:val="center"/>
          </w:tcPr>
          <w:p w14:paraId="20EB8C71" w14:textId="77777777" w:rsidR="007D7275" w:rsidRPr="007D7275" w:rsidRDefault="007D7275" w:rsidP="00471038">
            <w:pPr>
              <w:jc w:val="center"/>
              <w:rPr>
                <w:rFonts w:ascii="Arial" w:hAnsi="Arial" w:cs="Arial"/>
              </w:rPr>
            </w:pPr>
            <w:r w:rsidRPr="007D7275">
              <w:rPr>
                <w:rFonts w:ascii="Arial" w:hAnsi="Arial" w:cs="Arial"/>
              </w:rPr>
              <w:t>4 000</w:t>
            </w:r>
          </w:p>
        </w:tc>
        <w:tc>
          <w:tcPr>
            <w:tcW w:w="1057" w:type="dxa"/>
            <w:gridSpan w:val="2"/>
            <w:tcBorders>
              <w:top w:val="nil"/>
              <w:left w:val="single" w:sz="2" w:space="0" w:color="000000"/>
              <w:bottom w:val="single" w:sz="2" w:space="0" w:color="000000"/>
              <w:right w:val="nil"/>
            </w:tcBorders>
            <w:vAlign w:val="center"/>
          </w:tcPr>
          <w:p w14:paraId="07778B6B" w14:textId="46C08F06" w:rsidR="007D7275" w:rsidRPr="007D7275" w:rsidRDefault="007D7275" w:rsidP="00471038">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14:paraId="102C3C79" w14:textId="77777777" w:rsidR="007D7275" w:rsidRPr="007D7275" w:rsidRDefault="007D7275" w:rsidP="00471038">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14:paraId="0C18B511" w14:textId="2893BCD9" w:rsidR="007D7275" w:rsidRPr="007D7275" w:rsidRDefault="007D7275" w:rsidP="00471038">
            <w:pPr>
              <w:jc w:val="center"/>
              <w:rPr>
                <w:rFonts w:ascii="Arial" w:eastAsia="Arial Unicode MS" w:hAnsi="Arial" w:cs="Arial"/>
                <w:bCs/>
              </w:rPr>
            </w:pPr>
          </w:p>
        </w:tc>
        <w:tc>
          <w:tcPr>
            <w:tcW w:w="1559" w:type="dxa"/>
            <w:tcBorders>
              <w:top w:val="nil"/>
              <w:left w:val="single" w:sz="2" w:space="0" w:color="000000"/>
              <w:bottom w:val="single" w:sz="2" w:space="0" w:color="000000"/>
              <w:right w:val="nil"/>
            </w:tcBorders>
            <w:vAlign w:val="center"/>
          </w:tcPr>
          <w:p w14:paraId="2AE70F1D" w14:textId="77777777" w:rsidR="007D7275" w:rsidRPr="007D7275" w:rsidRDefault="007D7275" w:rsidP="00471038">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14:paraId="7D3B9F60" w14:textId="77777777" w:rsidR="007D7275" w:rsidRPr="007D7275" w:rsidRDefault="007D7275" w:rsidP="00471038">
            <w:pPr>
              <w:jc w:val="center"/>
              <w:rPr>
                <w:rFonts w:ascii="Arial" w:hAnsi="Arial" w:cs="Arial"/>
              </w:rPr>
            </w:pPr>
          </w:p>
        </w:tc>
      </w:tr>
      <w:tr w:rsidR="007D7275" w:rsidRPr="007D7275" w14:paraId="7899217C" w14:textId="77777777" w:rsidTr="007D7275">
        <w:trPr>
          <w:trHeight w:val="880"/>
        </w:trPr>
        <w:tc>
          <w:tcPr>
            <w:tcW w:w="425" w:type="dxa"/>
            <w:tcBorders>
              <w:top w:val="nil"/>
              <w:left w:val="thinThickLargeGap" w:sz="24" w:space="0" w:color="auto"/>
              <w:bottom w:val="single" w:sz="2" w:space="0" w:color="000000"/>
              <w:right w:val="nil"/>
            </w:tcBorders>
            <w:vAlign w:val="center"/>
          </w:tcPr>
          <w:p w14:paraId="7F602E24" w14:textId="1939B041" w:rsidR="007D7275" w:rsidRPr="007D7275" w:rsidRDefault="007D7275" w:rsidP="00471038">
            <w:pPr>
              <w:jc w:val="center"/>
              <w:rPr>
                <w:rFonts w:ascii="Arial" w:hAnsi="Arial" w:cs="Arial"/>
              </w:rPr>
            </w:pPr>
            <w:r w:rsidRPr="007D7275">
              <w:rPr>
                <w:rFonts w:ascii="Arial" w:hAnsi="Arial" w:cs="Arial"/>
              </w:rPr>
              <w:t>4.</w:t>
            </w:r>
          </w:p>
        </w:tc>
        <w:tc>
          <w:tcPr>
            <w:tcW w:w="4124" w:type="dxa"/>
            <w:tcBorders>
              <w:top w:val="nil"/>
              <w:left w:val="single" w:sz="2" w:space="0" w:color="000000"/>
              <w:bottom w:val="single" w:sz="2" w:space="0" w:color="000000"/>
              <w:right w:val="nil"/>
            </w:tcBorders>
            <w:vAlign w:val="center"/>
          </w:tcPr>
          <w:p w14:paraId="27D72612" w14:textId="77777777" w:rsidR="007D7275" w:rsidRPr="007D7275" w:rsidRDefault="007D7275" w:rsidP="00471038">
            <w:pPr>
              <w:autoSpaceDN w:val="0"/>
              <w:adjustRightInd w:val="0"/>
              <w:rPr>
                <w:rFonts w:ascii="Arial" w:hAnsi="Arial" w:cs="Arial"/>
                <w:lang w:eastAsia="pl-PL"/>
              </w:rPr>
            </w:pPr>
            <w:r w:rsidRPr="007D7275">
              <w:rPr>
                <w:rFonts w:ascii="Arial" w:hAnsi="Arial" w:cs="Arial"/>
                <w:lang w:eastAsia="pl-PL"/>
              </w:rPr>
              <w:t xml:space="preserve">Bateria alkaliczna przeznaczona do użytku przemysłowego typu </w:t>
            </w:r>
            <w:proofErr w:type="spellStart"/>
            <w:r w:rsidRPr="007D7275">
              <w:rPr>
                <w:rFonts w:ascii="Arial" w:hAnsi="Arial" w:cs="Arial"/>
                <w:lang w:eastAsia="pl-PL"/>
              </w:rPr>
              <w:t>industrial</w:t>
            </w:r>
            <w:proofErr w:type="spellEnd"/>
            <w:r w:rsidRPr="007D7275">
              <w:rPr>
                <w:rFonts w:ascii="Arial" w:hAnsi="Arial" w:cs="Arial"/>
                <w:lang w:eastAsia="pl-PL"/>
              </w:rPr>
              <w:t>, AAA LR3, alkaliczna, o zwiększonej wytrzymałości, napięcie: 1,5V</w:t>
            </w:r>
          </w:p>
        </w:tc>
        <w:tc>
          <w:tcPr>
            <w:tcW w:w="2126" w:type="dxa"/>
            <w:tcBorders>
              <w:top w:val="nil"/>
              <w:left w:val="single" w:sz="2" w:space="0" w:color="000000"/>
              <w:bottom w:val="single" w:sz="2" w:space="0" w:color="000000"/>
              <w:right w:val="single" w:sz="2" w:space="0" w:color="000000"/>
            </w:tcBorders>
            <w:vAlign w:val="center"/>
          </w:tcPr>
          <w:p w14:paraId="03DC5849" w14:textId="77777777" w:rsidR="007D7275" w:rsidRPr="007D7275" w:rsidRDefault="007D7275" w:rsidP="00471038">
            <w:pPr>
              <w:spacing w:line="276" w:lineRule="auto"/>
              <w:jc w:val="center"/>
              <w:rPr>
                <w:rFonts w:ascii="Arial" w:hAnsi="Arial" w:cs="Arial"/>
              </w:rPr>
            </w:pPr>
            <w:r w:rsidRPr="007D7275">
              <w:rPr>
                <w:rFonts w:ascii="Arial" w:hAnsi="Arial" w:cs="Arial"/>
              </w:rPr>
              <w:t>Producent:</w:t>
            </w:r>
          </w:p>
          <w:p w14:paraId="37339088" w14:textId="77777777" w:rsidR="007D7275" w:rsidRPr="007D7275" w:rsidRDefault="007D7275" w:rsidP="00471038">
            <w:pPr>
              <w:jc w:val="center"/>
              <w:rPr>
                <w:rFonts w:ascii="Arial" w:hAnsi="Arial" w:cs="Arial"/>
                <w:lang w:val="en-US"/>
              </w:rPr>
            </w:pPr>
            <w:r w:rsidRPr="007D7275">
              <w:rPr>
                <w:rFonts w:ascii="Arial" w:hAnsi="Arial" w:cs="Arial"/>
                <w:lang w:val="en-US"/>
              </w:rPr>
              <w:t>……………………..</w:t>
            </w:r>
          </w:p>
          <w:p w14:paraId="503C8B18" w14:textId="77777777" w:rsidR="007D7275" w:rsidRPr="007D7275" w:rsidRDefault="007D7275" w:rsidP="00471038">
            <w:pPr>
              <w:spacing w:line="276" w:lineRule="auto"/>
              <w:jc w:val="center"/>
              <w:rPr>
                <w:rFonts w:ascii="Arial" w:hAnsi="Arial" w:cs="Arial"/>
              </w:rPr>
            </w:pPr>
            <w:r w:rsidRPr="007D7275">
              <w:rPr>
                <w:rFonts w:ascii="Arial" w:hAnsi="Arial" w:cs="Arial"/>
              </w:rPr>
              <w:t>Numer katalogowy:</w:t>
            </w:r>
          </w:p>
          <w:p w14:paraId="3DB101D1" w14:textId="77777777" w:rsidR="007D7275" w:rsidRPr="007D7275" w:rsidRDefault="007D7275" w:rsidP="00471038">
            <w:pPr>
              <w:jc w:val="center"/>
              <w:rPr>
                <w:rFonts w:ascii="Arial" w:hAnsi="Arial" w:cs="Arial"/>
                <w:lang w:val="en-US"/>
              </w:rPr>
            </w:pPr>
            <w:r w:rsidRPr="007D7275">
              <w:rPr>
                <w:rFonts w:ascii="Arial" w:hAnsi="Arial" w:cs="Arial"/>
                <w:lang w:val="en-US"/>
              </w:rPr>
              <w:t>……………………..</w:t>
            </w:r>
          </w:p>
        </w:tc>
        <w:tc>
          <w:tcPr>
            <w:tcW w:w="753" w:type="dxa"/>
            <w:tcBorders>
              <w:top w:val="nil"/>
              <w:left w:val="single" w:sz="2" w:space="0" w:color="000000"/>
              <w:bottom w:val="single" w:sz="2" w:space="0" w:color="000000"/>
              <w:right w:val="nil"/>
            </w:tcBorders>
            <w:vAlign w:val="center"/>
          </w:tcPr>
          <w:p w14:paraId="4A9F908F" w14:textId="77777777" w:rsidR="007D7275" w:rsidRPr="007D7275" w:rsidRDefault="007D7275" w:rsidP="00471038">
            <w:pPr>
              <w:jc w:val="center"/>
              <w:rPr>
                <w:rFonts w:ascii="Arial" w:hAnsi="Arial" w:cs="Arial"/>
              </w:rPr>
            </w:pPr>
            <w:r w:rsidRPr="007D7275">
              <w:rPr>
                <w:rFonts w:ascii="Arial" w:hAnsi="Arial" w:cs="Arial"/>
              </w:rPr>
              <w:t>szt.</w:t>
            </w:r>
          </w:p>
        </w:tc>
        <w:tc>
          <w:tcPr>
            <w:tcW w:w="775" w:type="dxa"/>
            <w:tcBorders>
              <w:top w:val="nil"/>
              <w:left w:val="single" w:sz="2" w:space="0" w:color="000000"/>
              <w:bottom w:val="single" w:sz="2" w:space="0" w:color="000000"/>
              <w:right w:val="nil"/>
            </w:tcBorders>
            <w:vAlign w:val="center"/>
          </w:tcPr>
          <w:p w14:paraId="66798B6C" w14:textId="77777777" w:rsidR="007D7275" w:rsidRPr="007D7275" w:rsidRDefault="007D7275" w:rsidP="00471038">
            <w:pPr>
              <w:jc w:val="center"/>
              <w:rPr>
                <w:rFonts w:ascii="Arial" w:hAnsi="Arial" w:cs="Arial"/>
              </w:rPr>
            </w:pPr>
            <w:r w:rsidRPr="007D7275">
              <w:rPr>
                <w:rFonts w:ascii="Arial" w:hAnsi="Arial" w:cs="Arial"/>
              </w:rPr>
              <w:t>3 000</w:t>
            </w:r>
          </w:p>
        </w:tc>
        <w:tc>
          <w:tcPr>
            <w:tcW w:w="1057" w:type="dxa"/>
            <w:gridSpan w:val="2"/>
            <w:tcBorders>
              <w:top w:val="nil"/>
              <w:left w:val="single" w:sz="2" w:space="0" w:color="000000"/>
              <w:bottom w:val="single" w:sz="2" w:space="0" w:color="000000"/>
              <w:right w:val="nil"/>
            </w:tcBorders>
            <w:vAlign w:val="center"/>
          </w:tcPr>
          <w:p w14:paraId="5FE6A764" w14:textId="5FF0E844" w:rsidR="007D7275" w:rsidRPr="007D7275" w:rsidRDefault="007D7275" w:rsidP="00471038">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14:paraId="2EB09C84" w14:textId="77777777" w:rsidR="007D7275" w:rsidRPr="007D7275" w:rsidRDefault="007D7275" w:rsidP="00471038">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14:paraId="48715117" w14:textId="643BA9E0" w:rsidR="007D7275" w:rsidRPr="007D7275" w:rsidRDefault="007D7275" w:rsidP="00471038">
            <w:pPr>
              <w:jc w:val="center"/>
              <w:rPr>
                <w:rFonts w:ascii="Arial" w:eastAsia="Arial Unicode MS" w:hAnsi="Arial" w:cs="Arial"/>
                <w:bCs/>
              </w:rPr>
            </w:pPr>
          </w:p>
        </w:tc>
        <w:tc>
          <w:tcPr>
            <w:tcW w:w="1559" w:type="dxa"/>
            <w:tcBorders>
              <w:top w:val="nil"/>
              <w:left w:val="single" w:sz="2" w:space="0" w:color="000000"/>
              <w:bottom w:val="single" w:sz="2" w:space="0" w:color="000000"/>
              <w:right w:val="nil"/>
            </w:tcBorders>
            <w:vAlign w:val="center"/>
          </w:tcPr>
          <w:p w14:paraId="3E40B0BA" w14:textId="77777777" w:rsidR="007D7275" w:rsidRPr="007D7275" w:rsidRDefault="007D7275" w:rsidP="00471038">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14:paraId="52C8B373" w14:textId="77777777" w:rsidR="007D7275" w:rsidRPr="007D7275" w:rsidRDefault="007D7275" w:rsidP="00471038">
            <w:pPr>
              <w:jc w:val="center"/>
              <w:rPr>
                <w:rFonts w:ascii="Arial" w:hAnsi="Arial" w:cs="Arial"/>
              </w:rPr>
            </w:pPr>
          </w:p>
        </w:tc>
      </w:tr>
      <w:tr w:rsidR="007D7275" w:rsidRPr="007D7275" w14:paraId="22F15B4B" w14:textId="77777777" w:rsidTr="00471038">
        <w:trPr>
          <w:trHeight w:val="923"/>
        </w:trPr>
        <w:tc>
          <w:tcPr>
            <w:tcW w:w="425" w:type="dxa"/>
            <w:tcBorders>
              <w:top w:val="nil"/>
              <w:left w:val="thinThickLargeGap" w:sz="24" w:space="0" w:color="auto"/>
              <w:bottom w:val="single" w:sz="4" w:space="0" w:color="auto"/>
              <w:right w:val="nil"/>
            </w:tcBorders>
            <w:vAlign w:val="center"/>
          </w:tcPr>
          <w:p w14:paraId="25A682AB" w14:textId="7EDEE281" w:rsidR="007D7275" w:rsidRPr="007D7275" w:rsidRDefault="007D7275" w:rsidP="00471038">
            <w:pPr>
              <w:jc w:val="center"/>
              <w:rPr>
                <w:rFonts w:ascii="Arial" w:hAnsi="Arial" w:cs="Arial"/>
              </w:rPr>
            </w:pPr>
            <w:r w:rsidRPr="007D7275">
              <w:rPr>
                <w:rFonts w:ascii="Arial" w:hAnsi="Arial" w:cs="Arial"/>
              </w:rPr>
              <w:t>5.</w:t>
            </w:r>
          </w:p>
        </w:tc>
        <w:tc>
          <w:tcPr>
            <w:tcW w:w="4124" w:type="dxa"/>
            <w:tcBorders>
              <w:top w:val="nil"/>
              <w:left w:val="single" w:sz="2" w:space="0" w:color="000000"/>
              <w:bottom w:val="single" w:sz="4" w:space="0" w:color="auto"/>
              <w:right w:val="nil"/>
            </w:tcBorders>
            <w:vAlign w:val="center"/>
          </w:tcPr>
          <w:p w14:paraId="7FEF8DE5" w14:textId="77777777" w:rsidR="007D7275" w:rsidRPr="007D7275" w:rsidRDefault="007D7275" w:rsidP="00471038">
            <w:pPr>
              <w:autoSpaceDN w:val="0"/>
              <w:adjustRightInd w:val="0"/>
              <w:rPr>
                <w:rFonts w:ascii="Arial" w:hAnsi="Arial" w:cs="Arial"/>
                <w:lang w:eastAsia="pl-PL"/>
              </w:rPr>
            </w:pPr>
            <w:r w:rsidRPr="007D7275">
              <w:rPr>
                <w:rFonts w:ascii="Arial" w:hAnsi="Arial" w:cs="Arial"/>
                <w:lang w:eastAsia="pl-PL"/>
              </w:rPr>
              <w:t>Bateria do produktów zaawansowanych technologicznie, CR123A, Alkaliczna o zwiększonej wytrzymałości napięcia 3V</w:t>
            </w:r>
          </w:p>
        </w:tc>
        <w:tc>
          <w:tcPr>
            <w:tcW w:w="2126" w:type="dxa"/>
            <w:tcBorders>
              <w:top w:val="nil"/>
              <w:left w:val="single" w:sz="2" w:space="0" w:color="000000"/>
              <w:bottom w:val="single" w:sz="4" w:space="0" w:color="auto"/>
              <w:right w:val="single" w:sz="2" w:space="0" w:color="000000"/>
            </w:tcBorders>
            <w:vAlign w:val="center"/>
          </w:tcPr>
          <w:p w14:paraId="242377BD" w14:textId="77777777" w:rsidR="007D7275" w:rsidRPr="007D7275" w:rsidRDefault="007D7275" w:rsidP="00471038">
            <w:pPr>
              <w:spacing w:line="276" w:lineRule="auto"/>
              <w:jc w:val="center"/>
              <w:rPr>
                <w:rFonts w:ascii="Arial" w:hAnsi="Arial" w:cs="Arial"/>
              </w:rPr>
            </w:pPr>
            <w:r w:rsidRPr="007D7275">
              <w:rPr>
                <w:rFonts w:ascii="Arial" w:hAnsi="Arial" w:cs="Arial"/>
              </w:rPr>
              <w:t>Producent:</w:t>
            </w:r>
          </w:p>
          <w:p w14:paraId="7FB556B6" w14:textId="77777777" w:rsidR="007D7275" w:rsidRPr="007D7275" w:rsidRDefault="007D7275" w:rsidP="00471038">
            <w:pPr>
              <w:jc w:val="center"/>
              <w:rPr>
                <w:rFonts w:ascii="Arial" w:hAnsi="Arial" w:cs="Arial"/>
                <w:lang w:val="en-US"/>
              </w:rPr>
            </w:pPr>
            <w:r w:rsidRPr="007D7275">
              <w:rPr>
                <w:rFonts w:ascii="Arial" w:hAnsi="Arial" w:cs="Arial"/>
                <w:lang w:val="en-US"/>
              </w:rPr>
              <w:t>……………………..</w:t>
            </w:r>
          </w:p>
          <w:p w14:paraId="6ACC8823" w14:textId="77777777" w:rsidR="007D7275" w:rsidRPr="007D7275" w:rsidRDefault="007D7275" w:rsidP="00471038">
            <w:pPr>
              <w:spacing w:line="276" w:lineRule="auto"/>
              <w:jc w:val="center"/>
              <w:rPr>
                <w:rFonts w:ascii="Arial" w:hAnsi="Arial" w:cs="Arial"/>
              </w:rPr>
            </w:pPr>
            <w:r w:rsidRPr="007D7275">
              <w:rPr>
                <w:rFonts w:ascii="Arial" w:hAnsi="Arial" w:cs="Arial"/>
              </w:rPr>
              <w:t>Numer katalogowy:</w:t>
            </w:r>
          </w:p>
          <w:p w14:paraId="438FA904" w14:textId="77777777" w:rsidR="007D7275" w:rsidRPr="007D7275" w:rsidRDefault="007D7275" w:rsidP="00471038">
            <w:pPr>
              <w:jc w:val="center"/>
              <w:rPr>
                <w:rFonts w:ascii="Arial" w:hAnsi="Arial" w:cs="Arial"/>
                <w:lang w:val="en-US"/>
              </w:rPr>
            </w:pPr>
            <w:r w:rsidRPr="007D7275">
              <w:rPr>
                <w:rFonts w:ascii="Arial" w:hAnsi="Arial" w:cs="Arial"/>
                <w:lang w:val="en-US"/>
              </w:rPr>
              <w:t>……………………..</w:t>
            </w:r>
          </w:p>
        </w:tc>
        <w:tc>
          <w:tcPr>
            <w:tcW w:w="753" w:type="dxa"/>
            <w:tcBorders>
              <w:top w:val="nil"/>
              <w:left w:val="single" w:sz="2" w:space="0" w:color="000000"/>
              <w:bottom w:val="single" w:sz="4" w:space="0" w:color="auto"/>
              <w:right w:val="nil"/>
            </w:tcBorders>
            <w:vAlign w:val="center"/>
          </w:tcPr>
          <w:p w14:paraId="7953D37E" w14:textId="77777777" w:rsidR="007D7275" w:rsidRPr="007D7275" w:rsidRDefault="007D7275" w:rsidP="00471038">
            <w:pPr>
              <w:jc w:val="center"/>
              <w:rPr>
                <w:rFonts w:ascii="Arial" w:hAnsi="Arial" w:cs="Arial"/>
              </w:rPr>
            </w:pPr>
            <w:r w:rsidRPr="007D7275">
              <w:rPr>
                <w:rFonts w:ascii="Arial" w:hAnsi="Arial" w:cs="Arial"/>
              </w:rPr>
              <w:t>szt.</w:t>
            </w:r>
          </w:p>
        </w:tc>
        <w:tc>
          <w:tcPr>
            <w:tcW w:w="775" w:type="dxa"/>
            <w:tcBorders>
              <w:top w:val="nil"/>
              <w:left w:val="single" w:sz="2" w:space="0" w:color="000000"/>
              <w:bottom w:val="single" w:sz="4" w:space="0" w:color="auto"/>
              <w:right w:val="nil"/>
            </w:tcBorders>
            <w:vAlign w:val="center"/>
          </w:tcPr>
          <w:p w14:paraId="1FE58F32" w14:textId="77777777" w:rsidR="007D7275" w:rsidRPr="007D7275" w:rsidRDefault="007D7275" w:rsidP="00471038">
            <w:pPr>
              <w:jc w:val="center"/>
              <w:rPr>
                <w:rFonts w:ascii="Arial" w:hAnsi="Arial" w:cs="Arial"/>
              </w:rPr>
            </w:pPr>
            <w:r w:rsidRPr="007D7275">
              <w:rPr>
                <w:rFonts w:ascii="Arial" w:hAnsi="Arial" w:cs="Arial"/>
              </w:rPr>
              <w:t>10</w:t>
            </w:r>
          </w:p>
        </w:tc>
        <w:tc>
          <w:tcPr>
            <w:tcW w:w="1057" w:type="dxa"/>
            <w:gridSpan w:val="2"/>
            <w:tcBorders>
              <w:top w:val="single" w:sz="2" w:space="0" w:color="000000"/>
              <w:left w:val="single" w:sz="2" w:space="0" w:color="000000"/>
              <w:bottom w:val="single" w:sz="4" w:space="0" w:color="auto"/>
              <w:right w:val="nil"/>
            </w:tcBorders>
            <w:vAlign w:val="center"/>
          </w:tcPr>
          <w:p w14:paraId="44B345E8" w14:textId="25F469F6" w:rsidR="007D7275" w:rsidRPr="007D7275" w:rsidRDefault="007D7275" w:rsidP="00471038">
            <w:pPr>
              <w:jc w:val="center"/>
              <w:rPr>
                <w:rFonts w:ascii="Arial" w:eastAsia="Arial Unicode MS" w:hAnsi="Arial" w:cs="Arial"/>
                <w:bCs/>
              </w:rPr>
            </w:pPr>
          </w:p>
        </w:tc>
        <w:tc>
          <w:tcPr>
            <w:tcW w:w="1773" w:type="dxa"/>
            <w:tcBorders>
              <w:top w:val="nil"/>
              <w:left w:val="single" w:sz="2" w:space="0" w:color="000000"/>
              <w:bottom w:val="single" w:sz="4" w:space="0" w:color="auto"/>
              <w:right w:val="nil"/>
            </w:tcBorders>
            <w:vAlign w:val="center"/>
          </w:tcPr>
          <w:p w14:paraId="2C8DBFD5" w14:textId="77777777" w:rsidR="007D7275" w:rsidRPr="007D7275" w:rsidRDefault="007D7275" w:rsidP="00471038">
            <w:pPr>
              <w:jc w:val="center"/>
              <w:rPr>
                <w:rFonts w:ascii="Arial" w:eastAsia="Arial Unicode MS" w:hAnsi="Arial" w:cs="Arial"/>
                <w:bCs/>
              </w:rPr>
            </w:pPr>
          </w:p>
        </w:tc>
        <w:tc>
          <w:tcPr>
            <w:tcW w:w="850" w:type="dxa"/>
            <w:tcBorders>
              <w:top w:val="nil"/>
              <w:left w:val="single" w:sz="2" w:space="0" w:color="000000"/>
              <w:bottom w:val="single" w:sz="4" w:space="0" w:color="auto"/>
              <w:right w:val="nil"/>
            </w:tcBorders>
            <w:vAlign w:val="center"/>
          </w:tcPr>
          <w:p w14:paraId="55050D18" w14:textId="380B5624" w:rsidR="007D7275" w:rsidRPr="007D7275" w:rsidRDefault="007D7275" w:rsidP="00471038">
            <w:pPr>
              <w:jc w:val="center"/>
              <w:rPr>
                <w:rFonts w:ascii="Arial" w:eastAsia="Arial Unicode MS" w:hAnsi="Arial" w:cs="Arial"/>
                <w:bCs/>
              </w:rPr>
            </w:pPr>
          </w:p>
        </w:tc>
        <w:tc>
          <w:tcPr>
            <w:tcW w:w="1559" w:type="dxa"/>
            <w:tcBorders>
              <w:top w:val="nil"/>
              <w:left w:val="single" w:sz="2" w:space="0" w:color="000000"/>
              <w:bottom w:val="single" w:sz="4" w:space="0" w:color="auto"/>
              <w:right w:val="nil"/>
            </w:tcBorders>
            <w:vAlign w:val="center"/>
          </w:tcPr>
          <w:p w14:paraId="3DD42CD5" w14:textId="77777777" w:rsidR="007D7275" w:rsidRPr="007D7275" w:rsidRDefault="007D7275" w:rsidP="00471038">
            <w:pPr>
              <w:jc w:val="center"/>
              <w:rPr>
                <w:rFonts w:ascii="Arial" w:eastAsia="Arial Unicode MS" w:hAnsi="Arial" w:cs="Arial"/>
                <w:bCs/>
              </w:rPr>
            </w:pPr>
          </w:p>
        </w:tc>
        <w:tc>
          <w:tcPr>
            <w:tcW w:w="2132" w:type="dxa"/>
            <w:tcBorders>
              <w:top w:val="nil"/>
              <w:left w:val="single" w:sz="2" w:space="0" w:color="000000"/>
              <w:bottom w:val="single" w:sz="4" w:space="0" w:color="auto"/>
              <w:right w:val="thinThickLargeGap" w:sz="24" w:space="0" w:color="auto"/>
            </w:tcBorders>
            <w:vAlign w:val="center"/>
          </w:tcPr>
          <w:p w14:paraId="0FC8BC6D" w14:textId="77777777" w:rsidR="007D7275" w:rsidRPr="007D7275" w:rsidRDefault="007D7275" w:rsidP="00471038">
            <w:pPr>
              <w:jc w:val="center"/>
              <w:rPr>
                <w:rFonts w:ascii="Arial" w:hAnsi="Arial" w:cs="Arial"/>
              </w:rPr>
            </w:pPr>
          </w:p>
        </w:tc>
      </w:tr>
      <w:tr w:rsidR="007D7275" w:rsidRPr="007D7275" w14:paraId="691D13EB" w14:textId="77777777" w:rsidTr="00471038">
        <w:trPr>
          <w:trHeight w:val="454"/>
        </w:trPr>
        <w:tc>
          <w:tcPr>
            <w:tcW w:w="9216"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04820D8" w14:textId="77777777" w:rsidR="007D7275" w:rsidRPr="007D7275" w:rsidRDefault="007D7275" w:rsidP="00471038">
            <w:pPr>
              <w:jc w:val="right"/>
              <w:rPr>
                <w:rFonts w:ascii="Arial" w:hAnsi="Arial" w:cs="Arial"/>
                <w:sz w:val="24"/>
              </w:rPr>
            </w:pPr>
            <w:r w:rsidRPr="007D7275">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A20B4B8" w14:textId="77777777" w:rsidR="007D7275" w:rsidRPr="007D7275" w:rsidRDefault="007D7275" w:rsidP="00471038">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3C1BDCE" w14:textId="77777777" w:rsidR="007D7275" w:rsidRPr="007D7275" w:rsidRDefault="007D7275" w:rsidP="00471038">
            <w:pPr>
              <w:jc w:val="center"/>
              <w:rPr>
                <w:rFonts w:ascii="Arial" w:hAnsi="Arial" w:cs="Arial"/>
                <w:b/>
                <w:bCs/>
                <w:sz w:val="24"/>
                <w:szCs w:val="24"/>
              </w:rPr>
            </w:pPr>
            <w:r w:rsidRPr="007D7275">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A9B3BD6" w14:textId="77777777" w:rsidR="007D7275" w:rsidRPr="007D7275" w:rsidRDefault="007D7275" w:rsidP="00471038">
            <w:pPr>
              <w:jc w:val="center"/>
              <w:rPr>
                <w:rFonts w:ascii="Arial" w:hAnsi="Arial" w:cs="Arial"/>
                <w:b/>
                <w:bCs/>
                <w:sz w:val="24"/>
                <w:szCs w:val="24"/>
              </w:rPr>
            </w:pPr>
            <w:r w:rsidRPr="007D7275">
              <w:rPr>
                <w:rFonts w:ascii="Arial" w:hAnsi="Arial" w:cs="Arial"/>
                <w:b/>
                <w:bCs/>
                <w:sz w:val="24"/>
                <w:szCs w:val="24"/>
              </w:rPr>
              <w:t>XX</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0535CD5" w14:textId="77777777" w:rsidR="007D7275" w:rsidRPr="007D7275" w:rsidRDefault="007D7275" w:rsidP="00471038">
            <w:pPr>
              <w:jc w:val="center"/>
              <w:rPr>
                <w:rFonts w:ascii="Arial" w:hAnsi="Arial" w:cs="Arial"/>
                <w:b/>
                <w:sz w:val="24"/>
                <w:szCs w:val="24"/>
              </w:rPr>
            </w:pPr>
          </w:p>
        </w:tc>
      </w:tr>
    </w:tbl>
    <w:p w14:paraId="1B921596" w14:textId="77777777" w:rsidR="007D7275" w:rsidRPr="007D7275" w:rsidRDefault="007D7275" w:rsidP="007D7275">
      <w:pPr>
        <w:jc w:val="both"/>
        <w:rPr>
          <w:rFonts w:ascii="Arial" w:hAnsi="Arial" w:cs="Arial"/>
          <w:iCs/>
          <w:spacing w:val="4"/>
          <w:sz w:val="8"/>
          <w:szCs w:val="8"/>
        </w:rPr>
      </w:pPr>
    </w:p>
    <w:p w14:paraId="6A4DBD6C" w14:textId="77777777" w:rsidR="007D7275" w:rsidRPr="007D7275" w:rsidRDefault="007D7275" w:rsidP="007D7275">
      <w:pPr>
        <w:ind w:left="-709" w:right="-599"/>
        <w:jc w:val="both"/>
        <w:rPr>
          <w:rFonts w:ascii="Arial" w:hAnsi="Arial" w:cs="Arial"/>
        </w:rPr>
      </w:pPr>
      <w:r w:rsidRPr="007D7275">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4368D3A4" w14:textId="77777777" w:rsidR="007D7275" w:rsidRPr="007D7275" w:rsidRDefault="007D7275" w:rsidP="007D7275">
      <w:pPr>
        <w:ind w:left="-709" w:right="-599"/>
        <w:jc w:val="both"/>
        <w:rPr>
          <w:rFonts w:ascii="Arial" w:hAnsi="Arial" w:cs="Arial"/>
          <w:iCs/>
        </w:rPr>
      </w:pPr>
    </w:p>
    <w:p w14:paraId="278C1AA3" w14:textId="77777777" w:rsidR="007D7275" w:rsidRPr="007D7275" w:rsidRDefault="007D7275" w:rsidP="007D7275">
      <w:pPr>
        <w:ind w:left="-709" w:right="-599"/>
        <w:jc w:val="both"/>
        <w:rPr>
          <w:rFonts w:ascii="Arial" w:hAnsi="Arial" w:cs="Arial"/>
          <w:iCs/>
        </w:rPr>
      </w:pPr>
      <w:r w:rsidRPr="007D7275">
        <w:rPr>
          <w:rFonts w:ascii="Arial" w:hAnsi="Arial" w:cs="Arial"/>
          <w:iCs/>
        </w:rPr>
        <w:t xml:space="preserve">Dostawa w terminie: 1-4 dni roboczych – 1 pkt; 5-7 dni roboczych – 0 pkt. </w:t>
      </w:r>
    </w:p>
    <w:p w14:paraId="44E6B3CF" w14:textId="77777777" w:rsidR="007D7275" w:rsidRPr="007D7275" w:rsidRDefault="007D7275" w:rsidP="007D7275">
      <w:pPr>
        <w:ind w:left="-709" w:right="-599"/>
        <w:jc w:val="both"/>
        <w:rPr>
          <w:rFonts w:ascii="Arial" w:hAnsi="Arial" w:cs="Arial"/>
        </w:rPr>
      </w:pPr>
      <w:r w:rsidRPr="007D7275">
        <w:rPr>
          <w:rFonts w:ascii="Arial" w:hAnsi="Arial" w:cs="Arial"/>
        </w:rPr>
        <w:t>Przez „dzień roboczy” Zamawiający rozumie dni od poniedziałku do piątku, z wyłączeniem dni ustawowo wolnych od pracy.</w:t>
      </w:r>
    </w:p>
    <w:p w14:paraId="618CE8CF" w14:textId="77777777" w:rsidR="007D7275" w:rsidRPr="007D7275" w:rsidRDefault="007D7275" w:rsidP="007D7275">
      <w:pPr>
        <w:ind w:left="-709" w:right="-599"/>
        <w:jc w:val="both"/>
        <w:rPr>
          <w:rFonts w:ascii="Arial" w:hAnsi="Arial" w:cs="Arial"/>
          <w:b/>
          <w:bCs/>
        </w:rPr>
      </w:pPr>
    </w:p>
    <w:p w14:paraId="6A946210" w14:textId="00AE61AE" w:rsidR="007D7275" w:rsidRPr="007D7275" w:rsidRDefault="007D7275" w:rsidP="007D7275">
      <w:pPr>
        <w:ind w:left="-709" w:right="-599"/>
        <w:jc w:val="both"/>
        <w:rPr>
          <w:rFonts w:ascii="Arial" w:hAnsi="Arial" w:cs="Arial"/>
          <w:bCs/>
          <w:sz w:val="16"/>
          <w:szCs w:val="16"/>
          <w:lang w:eastAsia="pl-PL"/>
        </w:rPr>
      </w:pPr>
      <w:r w:rsidRPr="007D7275">
        <w:rPr>
          <w:rFonts w:ascii="Arial" w:hAnsi="Arial" w:cs="Arial"/>
          <w:b/>
          <w:bCs/>
        </w:rPr>
        <w:t xml:space="preserve">Termin dostawy: ………….. dni </w:t>
      </w:r>
      <w:r w:rsidRPr="007D7275">
        <w:rPr>
          <w:rFonts w:ascii="Arial" w:hAnsi="Arial" w:cs="Arial"/>
          <w:bCs/>
        </w:rPr>
        <w:t>(wpisać)</w:t>
      </w:r>
    </w:p>
    <w:p w14:paraId="464C2F96" w14:textId="77777777" w:rsidR="007D7275" w:rsidRPr="007D7275" w:rsidRDefault="007D7275" w:rsidP="00810FEA">
      <w:pPr>
        <w:ind w:left="-567"/>
        <w:rPr>
          <w:rFonts w:ascii="Arial" w:hAnsi="Arial" w:cs="Arial"/>
          <w:b/>
          <w:bCs/>
          <w:sz w:val="28"/>
        </w:rPr>
      </w:pPr>
    </w:p>
    <w:p w14:paraId="73CA5545" w14:textId="77777777" w:rsidR="007D7275" w:rsidRDefault="007D7275" w:rsidP="00810FEA">
      <w:pPr>
        <w:ind w:left="-567"/>
        <w:rPr>
          <w:rFonts w:ascii="Arial" w:hAnsi="Arial" w:cs="Arial"/>
          <w:b/>
          <w:bCs/>
          <w:sz w:val="28"/>
          <w:highlight w:val="yellow"/>
        </w:rPr>
      </w:pPr>
    </w:p>
    <w:p w14:paraId="230EC2FC" w14:textId="5666DD5C" w:rsidR="00810FEA" w:rsidRPr="00471038" w:rsidRDefault="00810FEA" w:rsidP="00810FEA">
      <w:pPr>
        <w:ind w:left="-567"/>
        <w:rPr>
          <w:rFonts w:ascii="Arial" w:hAnsi="Arial" w:cs="Arial"/>
          <w:b/>
          <w:bCs/>
          <w:sz w:val="28"/>
        </w:rPr>
      </w:pPr>
      <w:r w:rsidRPr="00471038">
        <w:rPr>
          <w:rFonts w:ascii="Arial" w:hAnsi="Arial" w:cs="Arial"/>
          <w:b/>
          <w:bCs/>
          <w:sz w:val="28"/>
        </w:rPr>
        <w:lastRenderedPageBreak/>
        <w:t>CZĘŚĆ</w:t>
      </w:r>
      <w:r w:rsidR="00471038" w:rsidRPr="00471038">
        <w:rPr>
          <w:rFonts w:ascii="Arial" w:hAnsi="Arial" w:cs="Arial"/>
          <w:b/>
          <w:bCs/>
          <w:sz w:val="28"/>
        </w:rPr>
        <w:t xml:space="preserve"> 2</w:t>
      </w:r>
      <w:r w:rsidRPr="00471038">
        <w:rPr>
          <w:rFonts w:ascii="Arial" w:hAnsi="Arial" w:cs="Arial"/>
          <w:b/>
          <w:bCs/>
          <w:sz w:val="28"/>
        </w:rPr>
        <w:t xml:space="preserve">.  Ciśnieniomierze </w:t>
      </w:r>
      <w:r w:rsidR="0005139E" w:rsidRPr="00471038">
        <w:rPr>
          <w:rFonts w:ascii="Arial" w:hAnsi="Arial" w:cs="Arial"/>
          <w:b/>
          <w:bCs/>
          <w:sz w:val="28"/>
        </w:rPr>
        <w:t xml:space="preserve">elektroniczne </w:t>
      </w:r>
      <w:r w:rsidRPr="00471038">
        <w:rPr>
          <w:rFonts w:ascii="Arial" w:hAnsi="Arial" w:cs="Arial"/>
          <w:b/>
          <w:bCs/>
          <w:sz w:val="28"/>
        </w:rPr>
        <w:t>i mankiety z manometrem</w:t>
      </w:r>
    </w:p>
    <w:p w14:paraId="085B0482" w14:textId="77777777" w:rsidR="00810FEA" w:rsidRPr="00471038" w:rsidRDefault="00810FEA" w:rsidP="00810FEA">
      <w:pPr>
        <w:rPr>
          <w:rFonts w:ascii="Arial" w:hAnsi="Arial" w:cs="Arial"/>
          <w:b/>
          <w:bCs/>
          <w:sz w:val="12"/>
          <w:szCs w:val="12"/>
        </w:rPr>
      </w:pPr>
    </w:p>
    <w:tbl>
      <w:tblPr>
        <w:tblW w:w="15451" w:type="dxa"/>
        <w:tblInd w:w="-762" w:type="dxa"/>
        <w:tblCellMar>
          <w:left w:w="70" w:type="dxa"/>
          <w:right w:w="70" w:type="dxa"/>
        </w:tblCellMar>
        <w:tblLook w:val="04A0" w:firstRow="1" w:lastRow="0" w:firstColumn="1" w:lastColumn="0" w:noHBand="0" w:noVBand="1"/>
      </w:tblPr>
      <w:tblGrid>
        <w:gridCol w:w="425"/>
        <w:gridCol w:w="4112"/>
        <w:gridCol w:w="2126"/>
        <w:gridCol w:w="859"/>
        <w:gridCol w:w="710"/>
        <w:gridCol w:w="1105"/>
        <w:gridCol w:w="1712"/>
        <w:gridCol w:w="938"/>
        <w:gridCol w:w="1524"/>
        <w:gridCol w:w="1940"/>
      </w:tblGrid>
      <w:tr w:rsidR="00810FEA" w:rsidRPr="00471038" w14:paraId="78FBF7B0" w14:textId="77777777" w:rsidTr="00471038">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6C8A33B" w14:textId="77777777" w:rsidR="00810FEA" w:rsidRPr="00471038" w:rsidRDefault="00810FEA" w:rsidP="00810FEA">
            <w:pPr>
              <w:jc w:val="center"/>
              <w:rPr>
                <w:rFonts w:ascii="Arial" w:hAnsi="Arial" w:cs="Arial"/>
                <w:b/>
              </w:rPr>
            </w:pPr>
            <w:proofErr w:type="spellStart"/>
            <w:r w:rsidRPr="00471038">
              <w:rPr>
                <w:rFonts w:ascii="Arial" w:hAnsi="Arial" w:cs="Arial"/>
                <w:b/>
              </w:rPr>
              <w:t>Lp</w:t>
            </w:r>
            <w:proofErr w:type="spellEnd"/>
          </w:p>
        </w:tc>
        <w:tc>
          <w:tcPr>
            <w:tcW w:w="41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A2AC427" w14:textId="77777777" w:rsidR="00810FEA" w:rsidRPr="00471038" w:rsidRDefault="00810FEA" w:rsidP="00810FEA">
            <w:pPr>
              <w:jc w:val="center"/>
              <w:rPr>
                <w:rFonts w:ascii="Arial" w:hAnsi="Arial" w:cs="Arial"/>
                <w:b/>
              </w:rPr>
            </w:pPr>
            <w:r w:rsidRPr="00471038">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5B41570" w14:textId="77777777" w:rsidR="00810FEA" w:rsidRPr="00471038" w:rsidRDefault="00810FEA" w:rsidP="00810FEA">
            <w:pPr>
              <w:jc w:val="center"/>
              <w:rPr>
                <w:rFonts w:ascii="Arial" w:hAnsi="Arial" w:cs="Arial"/>
                <w:b/>
              </w:rPr>
            </w:pPr>
            <w:r w:rsidRPr="00471038">
              <w:rPr>
                <w:rFonts w:ascii="Arial" w:hAnsi="Arial" w:cs="Arial"/>
                <w:b/>
              </w:rPr>
              <w:t>Nazwa producenta i numer katalogowy*</w:t>
            </w:r>
          </w:p>
        </w:tc>
        <w:tc>
          <w:tcPr>
            <w:tcW w:w="8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8A73A88" w14:textId="77777777" w:rsidR="00810FEA" w:rsidRPr="00471038" w:rsidRDefault="00810FEA" w:rsidP="00810FEA">
            <w:pPr>
              <w:jc w:val="center"/>
              <w:rPr>
                <w:rFonts w:ascii="Arial" w:hAnsi="Arial" w:cs="Arial"/>
                <w:b/>
              </w:rPr>
            </w:pPr>
            <w:r w:rsidRPr="00471038">
              <w:rPr>
                <w:rFonts w:ascii="Arial" w:hAnsi="Arial" w:cs="Arial"/>
                <w:b/>
              </w:rPr>
              <w:t>Jedn. wym.</w:t>
            </w:r>
          </w:p>
        </w:tc>
        <w:tc>
          <w:tcPr>
            <w:tcW w:w="71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27D733C" w14:textId="77777777" w:rsidR="00810FEA" w:rsidRPr="00471038" w:rsidRDefault="00810FEA" w:rsidP="00810FEA">
            <w:pPr>
              <w:keepNext/>
              <w:widowControl w:val="0"/>
              <w:ind w:left="227" w:hanging="227"/>
              <w:jc w:val="center"/>
              <w:outlineLvl w:val="0"/>
              <w:rPr>
                <w:rFonts w:ascii="Arial" w:hAnsi="Arial" w:cs="Arial"/>
                <w:b/>
                <w:iCs/>
                <w:szCs w:val="24"/>
              </w:rPr>
            </w:pPr>
            <w:r w:rsidRPr="00471038">
              <w:rPr>
                <w:rFonts w:ascii="Arial" w:hAnsi="Arial" w:cs="Arial"/>
                <w:b/>
                <w:iCs/>
                <w:szCs w:val="24"/>
              </w:rPr>
              <w:t>Ilość</w:t>
            </w:r>
          </w:p>
        </w:tc>
        <w:tc>
          <w:tcPr>
            <w:tcW w:w="110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1BA9A23" w14:textId="77777777" w:rsidR="00810FEA" w:rsidRPr="00471038" w:rsidRDefault="00810FEA" w:rsidP="00810FEA">
            <w:pPr>
              <w:jc w:val="center"/>
              <w:rPr>
                <w:rFonts w:ascii="Arial" w:hAnsi="Arial" w:cs="Arial"/>
                <w:b/>
              </w:rPr>
            </w:pPr>
            <w:r w:rsidRPr="00471038">
              <w:rPr>
                <w:rFonts w:ascii="Arial" w:hAnsi="Arial" w:cs="Arial"/>
                <w:b/>
              </w:rPr>
              <w:t>Cena netto jednostki</w:t>
            </w:r>
          </w:p>
        </w:tc>
        <w:tc>
          <w:tcPr>
            <w:tcW w:w="17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EB82CA5" w14:textId="77777777" w:rsidR="00810FEA" w:rsidRPr="00471038" w:rsidRDefault="00810FEA" w:rsidP="00810FEA">
            <w:pPr>
              <w:jc w:val="center"/>
              <w:rPr>
                <w:rFonts w:ascii="Arial" w:hAnsi="Arial" w:cs="Arial"/>
                <w:b/>
              </w:rPr>
            </w:pPr>
            <w:r w:rsidRPr="00471038">
              <w:rPr>
                <w:rFonts w:ascii="Arial" w:hAnsi="Arial" w:cs="Arial"/>
                <w:b/>
              </w:rPr>
              <w:t>Wartość</w:t>
            </w:r>
          </w:p>
          <w:p w14:paraId="0A95A06B" w14:textId="77777777" w:rsidR="00810FEA" w:rsidRPr="00471038" w:rsidRDefault="00810FEA" w:rsidP="00810FEA">
            <w:pPr>
              <w:jc w:val="center"/>
              <w:rPr>
                <w:rFonts w:ascii="Arial" w:hAnsi="Arial" w:cs="Arial"/>
                <w:b/>
              </w:rPr>
            </w:pPr>
            <w:r w:rsidRPr="00471038">
              <w:rPr>
                <w:rFonts w:ascii="Arial" w:hAnsi="Arial" w:cs="Arial"/>
                <w:b/>
              </w:rPr>
              <w:t>Netto</w:t>
            </w:r>
          </w:p>
          <w:p w14:paraId="2937E09F" w14:textId="77777777" w:rsidR="00810FEA" w:rsidRPr="00471038" w:rsidRDefault="00810FEA" w:rsidP="00810FEA">
            <w:pPr>
              <w:jc w:val="center"/>
              <w:rPr>
                <w:rFonts w:ascii="Arial" w:hAnsi="Arial" w:cs="Arial"/>
              </w:rPr>
            </w:pPr>
            <w:r w:rsidRPr="00471038">
              <w:rPr>
                <w:rFonts w:ascii="Arial" w:hAnsi="Arial" w:cs="Arial"/>
              </w:rPr>
              <w:t>(obliczyć: 5 x 6)</w:t>
            </w:r>
          </w:p>
        </w:tc>
        <w:tc>
          <w:tcPr>
            <w:tcW w:w="9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FB0ECA1" w14:textId="77777777" w:rsidR="00810FEA" w:rsidRPr="00471038" w:rsidRDefault="00810FEA" w:rsidP="00810FEA">
            <w:pPr>
              <w:jc w:val="center"/>
              <w:rPr>
                <w:rFonts w:ascii="Arial" w:hAnsi="Arial" w:cs="Arial"/>
                <w:b/>
              </w:rPr>
            </w:pPr>
            <w:r w:rsidRPr="00471038">
              <w:rPr>
                <w:rFonts w:ascii="Arial" w:hAnsi="Arial" w:cs="Arial"/>
                <w:b/>
              </w:rPr>
              <w:t>Stawka</w:t>
            </w:r>
          </w:p>
          <w:p w14:paraId="2172D786" w14:textId="77777777" w:rsidR="00810FEA" w:rsidRPr="00471038" w:rsidRDefault="00810FEA" w:rsidP="00810FEA">
            <w:pPr>
              <w:jc w:val="center"/>
              <w:rPr>
                <w:rFonts w:ascii="Arial" w:hAnsi="Arial" w:cs="Arial"/>
                <w:b/>
              </w:rPr>
            </w:pPr>
            <w:r w:rsidRPr="00471038">
              <w:rPr>
                <w:rFonts w:ascii="Arial" w:hAnsi="Arial" w:cs="Arial"/>
                <w:b/>
              </w:rPr>
              <w:t>VAT</w:t>
            </w:r>
          </w:p>
          <w:p w14:paraId="4DC2ECE5" w14:textId="77777777" w:rsidR="00810FEA" w:rsidRPr="00471038" w:rsidRDefault="00810FEA" w:rsidP="00810FEA">
            <w:pPr>
              <w:jc w:val="center"/>
              <w:rPr>
                <w:rFonts w:ascii="Arial" w:hAnsi="Arial" w:cs="Arial"/>
              </w:rPr>
            </w:pPr>
            <w:r w:rsidRPr="00471038">
              <w:rPr>
                <w:rFonts w:ascii="Arial" w:hAnsi="Arial" w:cs="Arial"/>
              </w:rPr>
              <w:t>%</w:t>
            </w:r>
          </w:p>
        </w:tc>
        <w:tc>
          <w:tcPr>
            <w:tcW w:w="15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A06F664" w14:textId="77777777" w:rsidR="00810FEA" w:rsidRPr="00471038" w:rsidRDefault="00810FEA" w:rsidP="00810FEA">
            <w:pPr>
              <w:jc w:val="center"/>
              <w:rPr>
                <w:rFonts w:ascii="Arial" w:hAnsi="Arial" w:cs="Arial"/>
                <w:b/>
              </w:rPr>
            </w:pPr>
            <w:r w:rsidRPr="00471038">
              <w:rPr>
                <w:rFonts w:ascii="Arial" w:hAnsi="Arial" w:cs="Arial"/>
                <w:b/>
              </w:rPr>
              <w:t>Kwota</w:t>
            </w:r>
          </w:p>
          <w:p w14:paraId="08273512" w14:textId="77777777" w:rsidR="00810FEA" w:rsidRPr="00471038" w:rsidRDefault="00810FEA" w:rsidP="00810FEA">
            <w:pPr>
              <w:jc w:val="center"/>
              <w:rPr>
                <w:rFonts w:ascii="Arial" w:hAnsi="Arial" w:cs="Arial"/>
                <w:b/>
              </w:rPr>
            </w:pPr>
            <w:r w:rsidRPr="00471038">
              <w:rPr>
                <w:rFonts w:ascii="Arial" w:hAnsi="Arial" w:cs="Arial"/>
                <w:b/>
              </w:rPr>
              <w:t>VAT</w:t>
            </w:r>
          </w:p>
          <w:p w14:paraId="632BA5BD" w14:textId="77777777" w:rsidR="00810FEA" w:rsidRPr="00471038" w:rsidRDefault="00810FEA" w:rsidP="00810FEA">
            <w:pPr>
              <w:jc w:val="center"/>
              <w:rPr>
                <w:rFonts w:ascii="Arial" w:hAnsi="Arial" w:cs="Arial"/>
              </w:rPr>
            </w:pPr>
            <w:r w:rsidRPr="00471038">
              <w:rPr>
                <w:rFonts w:ascii="Arial" w:hAnsi="Arial" w:cs="Arial"/>
              </w:rPr>
              <w:t>(obliczyć: 7 x 8)</w:t>
            </w:r>
          </w:p>
        </w:tc>
        <w:tc>
          <w:tcPr>
            <w:tcW w:w="194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C823853" w14:textId="77777777" w:rsidR="00810FEA" w:rsidRPr="00471038" w:rsidRDefault="00810FEA" w:rsidP="00810FEA">
            <w:pPr>
              <w:jc w:val="center"/>
              <w:rPr>
                <w:rFonts w:ascii="Arial" w:hAnsi="Arial" w:cs="Arial"/>
                <w:b/>
              </w:rPr>
            </w:pPr>
            <w:r w:rsidRPr="00471038">
              <w:rPr>
                <w:rFonts w:ascii="Arial" w:hAnsi="Arial" w:cs="Arial"/>
                <w:b/>
              </w:rPr>
              <w:t>Wartość</w:t>
            </w:r>
          </w:p>
          <w:p w14:paraId="4AB79ADF" w14:textId="77777777" w:rsidR="00810FEA" w:rsidRPr="00471038" w:rsidRDefault="00810FEA" w:rsidP="00810FEA">
            <w:pPr>
              <w:jc w:val="center"/>
              <w:rPr>
                <w:rFonts w:ascii="Arial" w:hAnsi="Arial" w:cs="Arial"/>
                <w:b/>
              </w:rPr>
            </w:pPr>
            <w:r w:rsidRPr="00471038">
              <w:rPr>
                <w:rFonts w:ascii="Arial" w:hAnsi="Arial" w:cs="Arial"/>
                <w:b/>
              </w:rPr>
              <w:t>brutto</w:t>
            </w:r>
          </w:p>
          <w:p w14:paraId="00BD4B3C" w14:textId="77777777" w:rsidR="00810FEA" w:rsidRPr="00471038" w:rsidRDefault="00810FEA" w:rsidP="00810FEA">
            <w:pPr>
              <w:jc w:val="center"/>
              <w:rPr>
                <w:rFonts w:ascii="Arial" w:hAnsi="Arial" w:cs="Arial"/>
              </w:rPr>
            </w:pPr>
            <w:r w:rsidRPr="00471038">
              <w:rPr>
                <w:rFonts w:ascii="Arial" w:hAnsi="Arial" w:cs="Arial"/>
              </w:rPr>
              <w:t>(obliczyć: 7 + 9)</w:t>
            </w:r>
          </w:p>
        </w:tc>
      </w:tr>
      <w:tr w:rsidR="00810FEA" w:rsidRPr="00471038" w14:paraId="1FCE9592" w14:textId="77777777" w:rsidTr="00471038">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55A124C" w14:textId="77777777" w:rsidR="00810FEA" w:rsidRPr="00471038" w:rsidRDefault="00810FEA" w:rsidP="00810FEA">
            <w:pPr>
              <w:jc w:val="center"/>
              <w:rPr>
                <w:rFonts w:ascii="Arial" w:hAnsi="Arial" w:cs="Arial"/>
                <w:sz w:val="24"/>
              </w:rPr>
            </w:pPr>
            <w:r w:rsidRPr="00471038">
              <w:rPr>
                <w:rFonts w:ascii="Arial" w:hAnsi="Arial" w:cs="Arial"/>
              </w:rPr>
              <w:t>1</w:t>
            </w:r>
          </w:p>
        </w:tc>
        <w:tc>
          <w:tcPr>
            <w:tcW w:w="41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B7CE0A0" w14:textId="77777777" w:rsidR="00810FEA" w:rsidRPr="00471038" w:rsidRDefault="00810FEA" w:rsidP="00810FEA">
            <w:pPr>
              <w:jc w:val="center"/>
              <w:rPr>
                <w:rFonts w:ascii="Arial" w:hAnsi="Arial" w:cs="Arial"/>
                <w:sz w:val="24"/>
              </w:rPr>
            </w:pPr>
            <w:r w:rsidRPr="00471038">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14:paraId="20C22D13" w14:textId="77777777" w:rsidR="00810FEA" w:rsidRPr="00471038" w:rsidRDefault="00810FEA" w:rsidP="00810FEA">
            <w:pPr>
              <w:jc w:val="center"/>
              <w:rPr>
                <w:rFonts w:ascii="Arial" w:hAnsi="Arial" w:cs="Arial"/>
              </w:rPr>
            </w:pPr>
            <w:r w:rsidRPr="00471038">
              <w:rPr>
                <w:rFonts w:ascii="Arial" w:hAnsi="Arial" w:cs="Arial"/>
              </w:rPr>
              <w:t>3</w:t>
            </w:r>
          </w:p>
        </w:tc>
        <w:tc>
          <w:tcPr>
            <w:tcW w:w="8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447E84D" w14:textId="77777777" w:rsidR="00810FEA" w:rsidRPr="00471038" w:rsidRDefault="00810FEA" w:rsidP="00810FEA">
            <w:pPr>
              <w:jc w:val="center"/>
              <w:rPr>
                <w:rFonts w:ascii="Arial" w:hAnsi="Arial" w:cs="Arial"/>
                <w:sz w:val="24"/>
              </w:rPr>
            </w:pPr>
            <w:r w:rsidRPr="00471038">
              <w:rPr>
                <w:rFonts w:ascii="Arial" w:hAnsi="Arial" w:cs="Arial"/>
              </w:rPr>
              <w:t>4</w:t>
            </w:r>
          </w:p>
        </w:tc>
        <w:tc>
          <w:tcPr>
            <w:tcW w:w="71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5A7A6DD" w14:textId="77777777" w:rsidR="00810FEA" w:rsidRPr="00471038" w:rsidRDefault="00810FEA" w:rsidP="00810FEA">
            <w:pPr>
              <w:jc w:val="center"/>
              <w:rPr>
                <w:rFonts w:ascii="Arial" w:hAnsi="Arial" w:cs="Arial"/>
                <w:sz w:val="24"/>
              </w:rPr>
            </w:pPr>
            <w:r w:rsidRPr="00471038">
              <w:rPr>
                <w:rFonts w:ascii="Arial" w:hAnsi="Arial" w:cs="Arial"/>
              </w:rPr>
              <w:t>5</w:t>
            </w:r>
          </w:p>
        </w:tc>
        <w:tc>
          <w:tcPr>
            <w:tcW w:w="110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BB964C4" w14:textId="77777777" w:rsidR="00810FEA" w:rsidRPr="00471038" w:rsidRDefault="00810FEA" w:rsidP="00810FEA">
            <w:pPr>
              <w:jc w:val="center"/>
              <w:rPr>
                <w:rFonts w:ascii="Arial" w:hAnsi="Arial" w:cs="Arial"/>
                <w:sz w:val="24"/>
              </w:rPr>
            </w:pPr>
            <w:r w:rsidRPr="00471038">
              <w:rPr>
                <w:rFonts w:ascii="Arial" w:hAnsi="Arial" w:cs="Arial"/>
              </w:rPr>
              <w:t>6</w:t>
            </w:r>
          </w:p>
        </w:tc>
        <w:tc>
          <w:tcPr>
            <w:tcW w:w="17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25BB667" w14:textId="77777777" w:rsidR="00810FEA" w:rsidRPr="00471038" w:rsidRDefault="00810FEA" w:rsidP="00810FEA">
            <w:pPr>
              <w:jc w:val="center"/>
              <w:rPr>
                <w:rFonts w:ascii="Arial" w:hAnsi="Arial" w:cs="Arial"/>
                <w:sz w:val="24"/>
              </w:rPr>
            </w:pPr>
            <w:r w:rsidRPr="00471038">
              <w:rPr>
                <w:rFonts w:ascii="Arial" w:hAnsi="Arial" w:cs="Arial"/>
              </w:rPr>
              <w:t>7</w:t>
            </w:r>
          </w:p>
        </w:tc>
        <w:tc>
          <w:tcPr>
            <w:tcW w:w="9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371695B" w14:textId="77777777" w:rsidR="00810FEA" w:rsidRPr="00471038" w:rsidRDefault="00810FEA" w:rsidP="00810FEA">
            <w:pPr>
              <w:jc w:val="center"/>
              <w:rPr>
                <w:rFonts w:ascii="Arial" w:hAnsi="Arial" w:cs="Arial"/>
                <w:sz w:val="24"/>
              </w:rPr>
            </w:pPr>
            <w:r w:rsidRPr="00471038">
              <w:rPr>
                <w:rFonts w:ascii="Arial" w:hAnsi="Arial" w:cs="Arial"/>
              </w:rPr>
              <w:t>8</w:t>
            </w:r>
          </w:p>
        </w:tc>
        <w:tc>
          <w:tcPr>
            <w:tcW w:w="15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0E39D07" w14:textId="77777777" w:rsidR="00810FEA" w:rsidRPr="00471038" w:rsidRDefault="00810FEA" w:rsidP="00810FEA">
            <w:pPr>
              <w:jc w:val="center"/>
              <w:rPr>
                <w:rFonts w:ascii="Arial" w:hAnsi="Arial" w:cs="Arial"/>
                <w:sz w:val="24"/>
              </w:rPr>
            </w:pPr>
            <w:r w:rsidRPr="00471038">
              <w:rPr>
                <w:rFonts w:ascii="Arial" w:hAnsi="Arial" w:cs="Arial"/>
              </w:rPr>
              <w:t>9</w:t>
            </w:r>
          </w:p>
        </w:tc>
        <w:tc>
          <w:tcPr>
            <w:tcW w:w="194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70BEEA1" w14:textId="77777777" w:rsidR="00810FEA" w:rsidRPr="00471038" w:rsidRDefault="00810FEA" w:rsidP="00810FEA">
            <w:pPr>
              <w:jc w:val="center"/>
              <w:rPr>
                <w:rFonts w:ascii="Arial" w:hAnsi="Arial" w:cs="Arial"/>
                <w:sz w:val="24"/>
              </w:rPr>
            </w:pPr>
            <w:r w:rsidRPr="00471038">
              <w:rPr>
                <w:rFonts w:ascii="Arial" w:hAnsi="Arial" w:cs="Arial"/>
              </w:rPr>
              <w:t>10</w:t>
            </w:r>
          </w:p>
        </w:tc>
      </w:tr>
      <w:tr w:rsidR="00810FEA" w:rsidRPr="00471038" w14:paraId="33B61321" w14:textId="77777777" w:rsidTr="00471038">
        <w:trPr>
          <w:trHeight w:val="3431"/>
        </w:trPr>
        <w:tc>
          <w:tcPr>
            <w:tcW w:w="425" w:type="dxa"/>
            <w:tcBorders>
              <w:top w:val="thinThickLargeGap" w:sz="24" w:space="0" w:color="auto"/>
              <w:left w:val="thinThickLargeGap" w:sz="24" w:space="0" w:color="auto"/>
              <w:bottom w:val="single" w:sz="2" w:space="0" w:color="000000"/>
              <w:right w:val="nil"/>
            </w:tcBorders>
            <w:vAlign w:val="center"/>
            <w:hideMark/>
          </w:tcPr>
          <w:p w14:paraId="534CB7E9" w14:textId="77777777" w:rsidR="00810FEA" w:rsidRPr="00471038" w:rsidRDefault="00810FEA" w:rsidP="00810FEA">
            <w:pPr>
              <w:jc w:val="center"/>
              <w:rPr>
                <w:rFonts w:ascii="Arial" w:hAnsi="Arial" w:cs="Arial"/>
              </w:rPr>
            </w:pPr>
            <w:r w:rsidRPr="00471038">
              <w:rPr>
                <w:rFonts w:ascii="Arial" w:hAnsi="Arial" w:cs="Arial"/>
              </w:rPr>
              <w:t>1.</w:t>
            </w:r>
          </w:p>
        </w:tc>
        <w:tc>
          <w:tcPr>
            <w:tcW w:w="4112" w:type="dxa"/>
            <w:tcBorders>
              <w:top w:val="thinThickLargeGap" w:sz="24" w:space="0" w:color="auto"/>
              <w:left w:val="single" w:sz="2" w:space="0" w:color="000000"/>
              <w:bottom w:val="single" w:sz="2" w:space="0" w:color="000000"/>
              <w:right w:val="nil"/>
            </w:tcBorders>
            <w:vAlign w:val="center"/>
            <w:hideMark/>
          </w:tcPr>
          <w:p w14:paraId="4138567D" w14:textId="77777777" w:rsidR="00810FEA" w:rsidRPr="00471038" w:rsidRDefault="00810FEA" w:rsidP="00810FEA">
            <w:pPr>
              <w:autoSpaceDN w:val="0"/>
              <w:adjustRightInd w:val="0"/>
              <w:rPr>
                <w:rFonts w:ascii="Arial" w:hAnsi="Arial" w:cs="Arial"/>
                <w:bCs/>
                <w:lang w:eastAsia="pl-PL"/>
              </w:rPr>
            </w:pPr>
            <w:r w:rsidRPr="00471038">
              <w:rPr>
                <w:rFonts w:ascii="Arial" w:hAnsi="Arial" w:cs="Arial"/>
                <w:bCs/>
                <w:lang w:eastAsia="pl-PL"/>
              </w:rPr>
              <w:t xml:space="preserve">Ciśnieniomierz elektroniczny wyposażony w mankiet naramienny, z możliwością sterylizacji za pomocą środków dezynfekcyjnych, czytelny wyświetlacz, wyposażony w  wskaźnik arytmii serca – wykrywa zaburzenia pracy serca, testowany klinicznie, funkcja klasyfikacji poziomu ciśnienia wg. standardów Światowej Organizacji Zdrowia, zarejestrowany jako wyrób medyczny, zasilany bateriami, w zestawie zasilacz i etui. </w:t>
            </w:r>
            <w:r w:rsidRPr="00471038">
              <w:rPr>
                <w:rFonts w:ascii="Arial" w:hAnsi="Arial" w:cs="Arial"/>
                <w:lang w:eastAsia="pl-PL"/>
              </w:rPr>
              <w:t>Okres gwarancji min. 24 miesiące.</w:t>
            </w:r>
          </w:p>
          <w:p w14:paraId="295AC204" w14:textId="77777777" w:rsidR="00810FEA" w:rsidRPr="00471038" w:rsidRDefault="00810FEA" w:rsidP="00810FEA">
            <w:pPr>
              <w:autoSpaceDN w:val="0"/>
              <w:adjustRightInd w:val="0"/>
              <w:rPr>
                <w:rFonts w:ascii="Arial" w:hAnsi="Arial" w:cs="Arial"/>
                <w:lang w:eastAsia="pl-PL"/>
              </w:rPr>
            </w:pPr>
            <w:r w:rsidRPr="00471038">
              <w:rPr>
                <w:rFonts w:ascii="Arial" w:hAnsi="Arial" w:cs="Arial"/>
                <w:color w:val="FF0000"/>
                <w:lang w:eastAsia="pl-PL"/>
              </w:rPr>
              <w:t>Parametr punktowany:</w:t>
            </w:r>
            <w:r w:rsidRPr="00471038">
              <w:rPr>
                <w:rFonts w:ascii="Arial" w:hAnsi="Arial" w:cs="Arial"/>
                <w:lang w:eastAsia="pl-PL"/>
              </w:rPr>
              <w:t xml:space="preserve"> pomiar ciśnienia podczas pompowania mankietu: TAK – 1 pkt; NIE – 0 pkt.: ……………(wpisać).</w:t>
            </w:r>
          </w:p>
        </w:tc>
        <w:tc>
          <w:tcPr>
            <w:tcW w:w="2126" w:type="dxa"/>
            <w:tcBorders>
              <w:top w:val="thinThickLargeGap" w:sz="24" w:space="0" w:color="auto"/>
              <w:left w:val="single" w:sz="2" w:space="0" w:color="000000"/>
              <w:bottom w:val="single" w:sz="2" w:space="0" w:color="000000"/>
              <w:right w:val="single" w:sz="2" w:space="0" w:color="000000"/>
            </w:tcBorders>
            <w:vAlign w:val="center"/>
          </w:tcPr>
          <w:p w14:paraId="19D1EDAB" w14:textId="77777777" w:rsidR="00810FEA" w:rsidRPr="00471038" w:rsidRDefault="00810FEA" w:rsidP="00810FEA">
            <w:pPr>
              <w:spacing w:line="276" w:lineRule="auto"/>
              <w:jc w:val="center"/>
              <w:rPr>
                <w:rFonts w:ascii="Arial" w:hAnsi="Arial" w:cs="Arial"/>
                <w:sz w:val="18"/>
                <w:szCs w:val="18"/>
              </w:rPr>
            </w:pPr>
            <w:r w:rsidRPr="00471038">
              <w:rPr>
                <w:rFonts w:ascii="Arial" w:hAnsi="Arial" w:cs="Arial"/>
                <w:sz w:val="18"/>
                <w:szCs w:val="18"/>
              </w:rPr>
              <w:t>Producent:</w:t>
            </w:r>
          </w:p>
          <w:p w14:paraId="25978746" w14:textId="77777777" w:rsidR="00810FEA" w:rsidRPr="00471038" w:rsidRDefault="00810FEA" w:rsidP="00810FEA">
            <w:pPr>
              <w:spacing w:line="276" w:lineRule="auto"/>
              <w:jc w:val="center"/>
              <w:rPr>
                <w:rFonts w:ascii="Arial" w:hAnsi="Arial" w:cs="Arial"/>
                <w:sz w:val="18"/>
                <w:szCs w:val="18"/>
              </w:rPr>
            </w:pPr>
            <w:r w:rsidRPr="00471038">
              <w:rPr>
                <w:rFonts w:ascii="Arial" w:hAnsi="Arial" w:cs="Arial"/>
                <w:sz w:val="18"/>
                <w:szCs w:val="18"/>
              </w:rPr>
              <w:t>……….……..………….</w:t>
            </w:r>
          </w:p>
          <w:p w14:paraId="412D4D37" w14:textId="77777777" w:rsidR="00810FEA" w:rsidRPr="00471038" w:rsidRDefault="00810FEA" w:rsidP="00810FEA">
            <w:pPr>
              <w:spacing w:line="276" w:lineRule="auto"/>
              <w:jc w:val="center"/>
              <w:rPr>
                <w:rFonts w:ascii="Arial" w:hAnsi="Arial" w:cs="Arial"/>
                <w:sz w:val="18"/>
                <w:szCs w:val="18"/>
              </w:rPr>
            </w:pPr>
            <w:r w:rsidRPr="00471038">
              <w:rPr>
                <w:rFonts w:ascii="Arial" w:hAnsi="Arial" w:cs="Arial"/>
                <w:sz w:val="18"/>
                <w:szCs w:val="18"/>
              </w:rPr>
              <w:t>Numer katalogowy:</w:t>
            </w:r>
          </w:p>
          <w:p w14:paraId="01F80715" w14:textId="77777777" w:rsidR="00810FEA" w:rsidRPr="00471038" w:rsidRDefault="00810FEA" w:rsidP="00810FEA">
            <w:pPr>
              <w:spacing w:line="276" w:lineRule="auto"/>
              <w:jc w:val="center"/>
              <w:rPr>
                <w:rFonts w:ascii="Arial" w:hAnsi="Arial" w:cs="Arial"/>
                <w:sz w:val="21"/>
                <w:szCs w:val="21"/>
              </w:rPr>
            </w:pPr>
            <w:r w:rsidRPr="00471038">
              <w:rPr>
                <w:rFonts w:ascii="Arial" w:hAnsi="Arial" w:cs="Arial"/>
                <w:sz w:val="18"/>
                <w:szCs w:val="18"/>
              </w:rPr>
              <w:t>…….…………..……….</w:t>
            </w:r>
          </w:p>
        </w:tc>
        <w:tc>
          <w:tcPr>
            <w:tcW w:w="859" w:type="dxa"/>
            <w:tcBorders>
              <w:top w:val="thinThickLargeGap" w:sz="24" w:space="0" w:color="auto"/>
              <w:left w:val="single" w:sz="2" w:space="0" w:color="000000"/>
              <w:bottom w:val="single" w:sz="2" w:space="0" w:color="000000"/>
              <w:right w:val="nil"/>
            </w:tcBorders>
            <w:vAlign w:val="center"/>
            <w:hideMark/>
          </w:tcPr>
          <w:p w14:paraId="23346AC6" w14:textId="77777777" w:rsidR="00810FEA" w:rsidRPr="00471038" w:rsidRDefault="00810FEA" w:rsidP="00810FEA">
            <w:pPr>
              <w:spacing w:line="276" w:lineRule="auto"/>
              <w:jc w:val="center"/>
              <w:rPr>
                <w:rFonts w:ascii="Arial" w:hAnsi="Arial" w:cs="Arial"/>
              </w:rPr>
            </w:pPr>
            <w:r w:rsidRPr="00471038">
              <w:rPr>
                <w:rFonts w:ascii="Arial" w:hAnsi="Arial" w:cs="Arial"/>
              </w:rPr>
              <w:t>szt.</w:t>
            </w:r>
          </w:p>
        </w:tc>
        <w:tc>
          <w:tcPr>
            <w:tcW w:w="710" w:type="dxa"/>
            <w:tcBorders>
              <w:top w:val="thinThickLargeGap" w:sz="24" w:space="0" w:color="auto"/>
              <w:left w:val="single" w:sz="2" w:space="0" w:color="000000"/>
              <w:bottom w:val="single" w:sz="2" w:space="0" w:color="000000"/>
              <w:right w:val="nil"/>
            </w:tcBorders>
            <w:vAlign w:val="center"/>
            <w:hideMark/>
          </w:tcPr>
          <w:p w14:paraId="2CF105F9" w14:textId="022278EC" w:rsidR="00810FEA" w:rsidRPr="00471038" w:rsidRDefault="00810FEA" w:rsidP="00810FEA">
            <w:pPr>
              <w:spacing w:line="276" w:lineRule="auto"/>
              <w:jc w:val="center"/>
              <w:rPr>
                <w:rFonts w:ascii="Arial" w:hAnsi="Arial" w:cs="Arial"/>
              </w:rPr>
            </w:pPr>
            <w:r w:rsidRPr="00471038">
              <w:rPr>
                <w:rFonts w:ascii="Arial" w:hAnsi="Arial" w:cs="Arial"/>
              </w:rPr>
              <w:t>20</w:t>
            </w:r>
          </w:p>
        </w:tc>
        <w:tc>
          <w:tcPr>
            <w:tcW w:w="1105" w:type="dxa"/>
            <w:tcBorders>
              <w:top w:val="thinThickLargeGap" w:sz="24" w:space="0" w:color="auto"/>
              <w:left w:val="single" w:sz="2" w:space="0" w:color="000000"/>
              <w:bottom w:val="single" w:sz="2" w:space="0" w:color="000000"/>
              <w:right w:val="nil"/>
            </w:tcBorders>
            <w:vAlign w:val="center"/>
          </w:tcPr>
          <w:p w14:paraId="357EFC59" w14:textId="34E2F8F5" w:rsidR="00810FEA" w:rsidRPr="00471038" w:rsidRDefault="00810FEA" w:rsidP="00810FEA">
            <w:pPr>
              <w:spacing w:line="276" w:lineRule="auto"/>
              <w:jc w:val="center"/>
              <w:rPr>
                <w:rFonts w:ascii="Arial" w:eastAsia="Arial Unicode MS" w:hAnsi="Arial" w:cs="Arial"/>
                <w:bCs/>
              </w:rPr>
            </w:pPr>
          </w:p>
        </w:tc>
        <w:tc>
          <w:tcPr>
            <w:tcW w:w="1712" w:type="dxa"/>
            <w:tcBorders>
              <w:top w:val="thinThickLargeGap" w:sz="24" w:space="0" w:color="auto"/>
              <w:left w:val="single" w:sz="2" w:space="0" w:color="000000"/>
              <w:bottom w:val="single" w:sz="2" w:space="0" w:color="000000"/>
              <w:right w:val="nil"/>
            </w:tcBorders>
            <w:vAlign w:val="center"/>
          </w:tcPr>
          <w:p w14:paraId="63A3A278" w14:textId="77777777" w:rsidR="00810FEA" w:rsidRPr="00471038" w:rsidRDefault="00810FEA" w:rsidP="00810FEA">
            <w:pPr>
              <w:spacing w:line="276" w:lineRule="auto"/>
              <w:jc w:val="center"/>
              <w:rPr>
                <w:rFonts w:ascii="Arial" w:eastAsia="Arial Unicode MS" w:hAnsi="Arial" w:cs="Arial"/>
                <w:bCs/>
              </w:rPr>
            </w:pPr>
          </w:p>
        </w:tc>
        <w:tc>
          <w:tcPr>
            <w:tcW w:w="938" w:type="dxa"/>
            <w:tcBorders>
              <w:top w:val="thinThickLargeGap" w:sz="24" w:space="0" w:color="auto"/>
              <w:left w:val="single" w:sz="2" w:space="0" w:color="000000"/>
              <w:bottom w:val="single" w:sz="2" w:space="0" w:color="000000"/>
              <w:right w:val="nil"/>
            </w:tcBorders>
            <w:vAlign w:val="center"/>
          </w:tcPr>
          <w:p w14:paraId="179CC205" w14:textId="77777777" w:rsidR="00810FEA" w:rsidRPr="00471038" w:rsidRDefault="00810FEA" w:rsidP="00810FEA">
            <w:pPr>
              <w:spacing w:line="276" w:lineRule="auto"/>
              <w:jc w:val="center"/>
              <w:rPr>
                <w:rFonts w:ascii="Arial" w:eastAsia="Arial Unicode MS" w:hAnsi="Arial" w:cs="Arial"/>
                <w:bCs/>
              </w:rPr>
            </w:pPr>
          </w:p>
        </w:tc>
        <w:tc>
          <w:tcPr>
            <w:tcW w:w="1524" w:type="dxa"/>
            <w:tcBorders>
              <w:top w:val="thinThickLargeGap" w:sz="24" w:space="0" w:color="auto"/>
              <w:left w:val="single" w:sz="2" w:space="0" w:color="000000"/>
              <w:bottom w:val="single" w:sz="4" w:space="0" w:color="auto"/>
              <w:right w:val="nil"/>
            </w:tcBorders>
            <w:vAlign w:val="center"/>
          </w:tcPr>
          <w:p w14:paraId="73CBE6EC" w14:textId="77777777" w:rsidR="00810FEA" w:rsidRPr="00471038" w:rsidRDefault="00810FEA" w:rsidP="00810FEA">
            <w:pPr>
              <w:jc w:val="center"/>
              <w:rPr>
                <w:rFonts w:ascii="Arial" w:eastAsia="Arial Unicode MS" w:hAnsi="Arial" w:cs="Arial"/>
                <w:bCs/>
              </w:rPr>
            </w:pPr>
          </w:p>
        </w:tc>
        <w:tc>
          <w:tcPr>
            <w:tcW w:w="1940" w:type="dxa"/>
            <w:tcBorders>
              <w:top w:val="thinThickLargeGap" w:sz="24" w:space="0" w:color="auto"/>
              <w:left w:val="single" w:sz="2" w:space="0" w:color="000000"/>
              <w:bottom w:val="single" w:sz="2" w:space="0" w:color="000000"/>
              <w:right w:val="thinThickLargeGap" w:sz="24" w:space="0" w:color="auto"/>
            </w:tcBorders>
            <w:vAlign w:val="center"/>
          </w:tcPr>
          <w:p w14:paraId="7066D2E8" w14:textId="77777777" w:rsidR="00810FEA" w:rsidRPr="00471038" w:rsidRDefault="00810FEA" w:rsidP="00810FEA">
            <w:pPr>
              <w:jc w:val="center"/>
              <w:rPr>
                <w:rFonts w:ascii="Arial" w:hAnsi="Arial" w:cs="Arial"/>
                <w:sz w:val="24"/>
              </w:rPr>
            </w:pPr>
          </w:p>
        </w:tc>
      </w:tr>
      <w:tr w:rsidR="00810FEA" w:rsidRPr="00471038" w14:paraId="095750BB" w14:textId="77777777" w:rsidTr="00471038">
        <w:trPr>
          <w:trHeight w:val="841"/>
        </w:trPr>
        <w:tc>
          <w:tcPr>
            <w:tcW w:w="425" w:type="dxa"/>
            <w:tcBorders>
              <w:top w:val="single" w:sz="2" w:space="0" w:color="000000"/>
              <w:left w:val="thinThickLargeGap" w:sz="24" w:space="0" w:color="auto"/>
              <w:bottom w:val="single" w:sz="2" w:space="0" w:color="000000"/>
              <w:right w:val="nil"/>
            </w:tcBorders>
            <w:vAlign w:val="center"/>
            <w:hideMark/>
          </w:tcPr>
          <w:p w14:paraId="6B08B4C6" w14:textId="77777777" w:rsidR="00810FEA" w:rsidRPr="00471038" w:rsidRDefault="00810FEA" w:rsidP="00810FEA">
            <w:pPr>
              <w:jc w:val="center"/>
              <w:rPr>
                <w:rFonts w:ascii="Arial" w:hAnsi="Arial" w:cs="Arial"/>
              </w:rPr>
            </w:pPr>
            <w:r w:rsidRPr="00471038">
              <w:rPr>
                <w:rFonts w:ascii="Arial" w:hAnsi="Arial" w:cs="Arial"/>
              </w:rPr>
              <w:t>2.</w:t>
            </w:r>
          </w:p>
        </w:tc>
        <w:tc>
          <w:tcPr>
            <w:tcW w:w="4112" w:type="dxa"/>
            <w:tcBorders>
              <w:top w:val="single" w:sz="2" w:space="0" w:color="000000"/>
              <w:left w:val="single" w:sz="2" w:space="0" w:color="000000"/>
              <w:bottom w:val="single" w:sz="2" w:space="0" w:color="000000"/>
              <w:right w:val="nil"/>
            </w:tcBorders>
            <w:vAlign w:val="center"/>
            <w:hideMark/>
          </w:tcPr>
          <w:p w14:paraId="480BFD53" w14:textId="77777777" w:rsidR="00810FEA" w:rsidRPr="00471038" w:rsidRDefault="00810FEA" w:rsidP="00810FEA">
            <w:pPr>
              <w:autoSpaceDN w:val="0"/>
              <w:adjustRightInd w:val="0"/>
              <w:rPr>
                <w:rFonts w:ascii="Arial" w:hAnsi="Arial" w:cs="Arial"/>
                <w:bCs/>
                <w:lang w:eastAsia="pl-PL"/>
              </w:rPr>
            </w:pPr>
            <w:r w:rsidRPr="00471038">
              <w:rPr>
                <w:rFonts w:ascii="Arial" w:hAnsi="Arial" w:cs="Arial"/>
                <w:bCs/>
                <w:lang w:eastAsia="pl-PL"/>
              </w:rPr>
              <w:t>Uniwersalny mankiet na ramię od 22 cm do 42 cm obwodu, kompatybilny z ciśnieniomierzem z pozycji 1.</w:t>
            </w:r>
          </w:p>
        </w:tc>
        <w:tc>
          <w:tcPr>
            <w:tcW w:w="2126" w:type="dxa"/>
            <w:tcBorders>
              <w:top w:val="single" w:sz="2" w:space="0" w:color="000000"/>
              <w:left w:val="single" w:sz="2" w:space="0" w:color="000000"/>
              <w:bottom w:val="single" w:sz="2" w:space="0" w:color="000000"/>
              <w:right w:val="single" w:sz="2" w:space="0" w:color="000000"/>
            </w:tcBorders>
            <w:vAlign w:val="center"/>
          </w:tcPr>
          <w:p w14:paraId="0F023A7D" w14:textId="77777777" w:rsidR="00810FEA" w:rsidRPr="00471038" w:rsidRDefault="00810FEA" w:rsidP="00810FEA">
            <w:pPr>
              <w:spacing w:line="276" w:lineRule="auto"/>
              <w:jc w:val="center"/>
              <w:rPr>
                <w:rFonts w:ascii="Arial" w:hAnsi="Arial" w:cs="Arial"/>
                <w:sz w:val="18"/>
                <w:szCs w:val="18"/>
              </w:rPr>
            </w:pPr>
            <w:r w:rsidRPr="00471038">
              <w:rPr>
                <w:rFonts w:ascii="Arial" w:hAnsi="Arial" w:cs="Arial"/>
                <w:sz w:val="18"/>
                <w:szCs w:val="18"/>
              </w:rPr>
              <w:t>Producent:</w:t>
            </w:r>
          </w:p>
          <w:p w14:paraId="638A7F03" w14:textId="77777777" w:rsidR="00810FEA" w:rsidRPr="00471038" w:rsidRDefault="00810FEA" w:rsidP="00810FEA">
            <w:pPr>
              <w:spacing w:line="276" w:lineRule="auto"/>
              <w:jc w:val="center"/>
              <w:rPr>
                <w:rFonts w:ascii="Arial" w:hAnsi="Arial" w:cs="Arial"/>
                <w:sz w:val="18"/>
                <w:szCs w:val="18"/>
              </w:rPr>
            </w:pPr>
            <w:r w:rsidRPr="00471038">
              <w:rPr>
                <w:rFonts w:ascii="Arial" w:hAnsi="Arial" w:cs="Arial"/>
                <w:sz w:val="18"/>
                <w:szCs w:val="18"/>
              </w:rPr>
              <w:t>……….……..………….</w:t>
            </w:r>
          </w:p>
          <w:p w14:paraId="5337795E" w14:textId="77777777" w:rsidR="00810FEA" w:rsidRPr="00471038" w:rsidRDefault="00810FEA" w:rsidP="00810FEA">
            <w:pPr>
              <w:spacing w:line="276" w:lineRule="auto"/>
              <w:jc w:val="center"/>
              <w:rPr>
                <w:rFonts w:ascii="Arial" w:hAnsi="Arial" w:cs="Arial"/>
                <w:sz w:val="18"/>
                <w:szCs w:val="18"/>
              </w:rPr>
            </w:pPr>
            <w:r w:rsidRPr="00471038">
              <w:rPr>
                <w:rFonts w:ascii="Arial" w:hAnsi="Arial" w:cs="Arial"/>
                <w:sz w:val="18"/>
                <w:szCs w:val="18"/>
              </w:rPr>
              <w:t>Numer katalogowy:</w:t>
            </w:r>
          </w:p>
          <w:p w14:paraId="1237FED7" w14:textId="77777777" w:rsidR="00810FEA" w:rsidRPr="00471038" w:rsidRDefault="00810FEA" w:rsidP="00810FEA">
            <w:pPr>
              <w:spacing w:line="276" w:lineRule="auto"/>
              <w:jc w:val="center"/>
              <w:rPr>
                <w:rFonts w:ascii="Arial" w:hAnsi="Arial" w:cs="Arial"/>
                <w:sz w:val="21"/>
                <w:szCs w:val="21"/>
              </w:rPr>
            </w:pPr>
            <w:r w:rsidRPr="00471038">
              <w:rPr>
                <w:rFonts w:ascii="Arial" w:hAnsi="Arial" w:cs="Arial"/>
                <w:sz w:val="18"/>
                <w:szCs w:val="18"/>
              </w:rPr>
              <w:t>…….…………..……….</w:t>
            </w:r>
          </w:p>
        </w:tc>
        <w:tc>
          <w:tcPr>
            <w:tcW w:w="859" w:type="dxa"/>
            <w:tcBorders>
              <w:top w:val="single" w:sz="2" w:space="0" w:color="000000"/>
              <w:left w:val="single" w:sz="2" w:space="0" w:color="000000"/>
              <w:bottom w:val="single" w:sz="2" w:space="0" w:color="000000"/>
              <w:right w:val="nil"/>
            </w:tcBorders>
            <w:vAlign w:val="center"/>
            <w:hideMark/>
          </w:tcPr>
          <w:p w14:paraId="093842F8" w14:textId="77777777" w:rsidR="00810FEA" w:rsidRPr="00471038" w:rsidRDefault="00810FEA" w:rsidP="00810FEA">
            <w:pPr>
              <w:spacing w:line="276" w:lineRule="auto"/>
              <w:jc w:val="center"/>
              <w:rPr>
                <w:rFonts w:ascii="Arial" w:hAnsi="Arial" w:cs="Arial"/>
              </w:rPr>
            </w:pPr>
            <w:r w:rsidRPr="00471038">
              <w:rPr>
                <w:rFonts w:ascii="Arial" w:hAnsi="Arial" w:cs="Arial"/>
              </w:rPr>
              <w:t>szt.</w:t>
            </w:r>
          </w:p>
        </w:tc>
        <w:tc>
          <w:tcPr>
            <w:tcW w:w="710" w:type="dxa"/>
            <w:tcBorders>
              <w:top w:val="single" w:sz="2" w:space="0" w:color="000000"/>
              <w:left w:val="single" w:sz="2" w:space="0" w:color="000000"/>
              <w:bottom w:val="single" w:sz="2" w:space="0" w:color="000000"/>
              <w:right w:val="nil"/>
            </w:tcBorders>
            <w:vAlign w:val="center"/>
            <w:hideMark/>
          </w:tcPr>
          <w:p w14:paraId="4E6DD4CC" w14:textId="1F4F0EC8" w:rsidR="00810FEA" w:rsidRPr="00471038" w:rsidRDefault="009B6123" w:rsidP="00810FEA">
            <w:pPr>
              <w:spacing w:line="276" w:lineRule="auto"/>
              <w:jc w:val="center"/>
              <w:rPr>
                <w:rFonts w:ascii="Arial" w:hAnsi="Arial" w:cs="Arial"/>
              </w:rPr>
            </w:pPr>
            <w:r w:rsidRPr="00471038">
              <w:rPr>
                <w:rFonts w:ascii="Arial" w:hAnsi="Arial" w:cs="Arial"/>
              </w:rPr>
              <w:t>1</w:t>
            </w:r>
            <w:r w:rsidR="00810FEA" w:rsidRPr="00471038">
              <w:rPr>
                <w:rFonts w:ascii="Arial" w:hAnsi="Arial" w:cs="Arial"/>
              </w:rPr>
              <w:t>0</w:t>
            </w:r>
          </w:p>
        </w:tc>
        <w:tc>
          <w:tcPr>
            <w:tcW w:w="1105" w:type="dxa"/>
            <w:tcBorders>
              <w:top w:val="single" w:sz="2" w:space="0" w:color="000000"/>
              <w:left w:val="single" w:sz="2" w:space="0" w:color="000000"/>
              <w:bottom w:val="single" w:sz="2" w:space="0" w:color="000000"/>
              <w:right w:val="nil"/>
            </w:tcBorders>
            <w:vAlign w:val="center"/>
          </w:tcPr>
          <w:p w14:paraId="6689727E" w14:textId="0275AED7" w:rsidR="00810FEA" w:rsidRPr="00471038" w:rsidRDefault="00810FEA" w:rsidP="00810FEA">
            <w:pPr>
              <w:spacing w:line="276" w:lineRule="auto"/>
              <w:jc w:val="center"/>
              <w:rPr>
                <w:rFonts w:ascii="Arial" w:eastAsia="Arial Unicode MS" w:hAnsi="Arial" w:cs="Arial"/>
                <w:bCs/>
              </w:rPr>
            </w:pPr>
          </w:p>
        </w:tc>
        <w:tc>
          <w:tcPr>
            <w:tcW w:w="1712" w:type="dxa"/>
            <w:tcBorders>
              <w:top w:val="single" w:sz="2" w:space="0" w:color="000000"/>
              <w:left w:val="single" w:sz="2" w:space="0" w:color="000000"/>
              <w:bottom w:val="single" w:sz="2" w:space="0" w:color="000000"/>
              <w:right w:val="nil"/>
            </w:tcBorders>
            <w:vAlign w:val="center"/>
          </w:tcPr>
          <w:p w14:paraId="41FA4A8D" w14:textId="77777777" w:rsidR="00810FEA" w:rsidRPr="00471038" w:rsidRDefault="00810FEA" w:rsidP="00810FEA">
            <w:pPr>
              <w:spacing w:line="276" w:lineRule="auto"/>
              <w:jc w:val="center"/>
              <w:rPr>
                <w:rFonts w:ascii="Arial" w:eastAsia="Arial Unicode MS" w:hAnsi="Arial" w:cs="Arial"/>
                <w:bCs/>
              </w:rPr>
            </w:pPr>
          </w:p>
        </w:tc>
        <w:tc>
          <w:tcPr>
            <w:tcW w:w="938" w:type="dxa"/>
            <w:tcBorders>
              <w:top w:val="single" w:sz="2" w:space="0" w:color="000000"/>
              <w:left w:val="single" w:sz="2" w:space="0" w:color="000000"/>
              <w:bottom w:val="single" w:sz="2" w:space="0" w:color="000000"/>
              <w:right w:val="single" w:sz="4" w:space="0" w:color="auto"/>
            </w:tcBorders>
            <w:vAlign w:val="center"/>
          </w:tcPr>
          <w:p w14:paraId="3A0AE9F3" w14:textId="77777777" w:rsidR="00810FEA" w:rsidRPr="00471038" w:rsidRDefault="00810FEA" w:rsidP="00810FEA">
            <w:pPr>
              <w:spacing w:line="276" w:lineRule="auto"/>
              <w:jc w:val="center"/>
              <w:rPr>
                <w:rFonts w:ascii="Arial" w:eastAsia="Arial Unicode MS" w:hAnsi="Arial" w:cs="Arial"/>
                <w:bCs/>
              </w:rPr>
            </w:pPr>
          </w:p>
        </w:tc>
        <w:tc>
          <w:tcPr>
            <w:tcW w:w="1524" w:type="dxa"/>
            <w:tcBorders>
              <w:top w:val="single" w:sz="4" w:space="0" w:color="auto"/>
              <w:left w:val="single" w:sz="4" w:space="0" w:color="auto"/>
              <w:bottom w:val="single" w:sz="4" w:space="0" w:color="auto"/>
              <w:right w:val="single" w:sz="4" w:space="0" w:color="auto"/>
            </w:tcBorders>
            <w:vAlign w:val="center"/>
          </w:tcPr>
          <w:p w14:paraId="4FBDEA3D" w14:textId="77777777" w:rsidR="00810FEA" w:rsidRPr="00471038" w:rsidRDefault="00810FEA" w:rsidP="00810FEA">
            <w:pPr>
              <w:jc w:val="center"/>
              <w:rPr>
                <w:rFonts w:ascii="Arial" w:eastAsia="Arial Unicode MS" w:hAnsi="Arial" w:cs="Arial"/>
                <w:bCs/>
              </w:rPr>
            </w:pPr>
          </w:p>
        </w:tc>
        <w:tc>
          <w:tcPr>
            <w:tcW w:w="1940" w:type="dxa"/>
            <w:tcBorders>
              <w:top w:val="single" w:sz="2" w:space="0" w:color="000000"/>
              <w:left w:val="single" w:sz="4" w:space="0" w:color="auto"/>
              <w:bottom w:val="single" w:sz="4" w:space="0" w:color="auto"/>
              <w:right w:val="thinThickLargeGap" w:sz="24" w:space="0" w:color="auto"/>
            </w:tcBorders>
            <w:vAlign w:val="center"/>
          </w:tcPr>
          <w:p w14:paraId="43D013A1" w14:textId="77777777" w:rsidR="00810FEA" w:rsidRPr="00471038" w:rsidRDefault="00810FEA" w:rsidP="00810FEA">
            <w:pPr>
              <w:jc w:val="center"/>
              <w:rPr>
                <w:rFonts w:ascii="Arial" w:hAnsi="Arial" w:cs="Arial"/>
                <w:sz w:val="24"/>
              </w:rPr>
            </w:pPr>
          </w:p>
          <w:p w14:paraId="208DEFCA" w14:textId="77777777" w:rsidR="00810FEA" w:rsidRPr="00471038" w:rsidRDefault="00810FEA" w:rsidP="00810FEA">
            <w:pPr>
              <w:jc w:val="center"/>
              <w:rPr>
                <w:rFonts w:ascii="Arial" w:hAnsi="Arial" w:cs="Arial"/>
                <w:sz w:val="24"/>
              </w:rPr>
            </w:pPr>
          </w:p>
          <w:p w14:paraId="0034EC3B" w14:textId="77777777" w:rsidR="00810FEA" w:rsidRPr="00471038" w:rsidRDefault="00810FEA" w:rsidP="00810FEA">
            <w:pPr>
              <w:jc w:val="center"/>
              <w:rPr>
                <w:rFonts w:ascii="Arial" w:hAnsi="Arial" w:cs="Arial"/>
                <w:sz w:val="24"/>
              </w:rPr>
            </w:pPr>
          </w:p>
        </w:tc>
      </w:tr>
      <w:tr w:rsidR="00810FEA" w:rsidRPr="00471038" w14:paraId="3B713FA8" w14:textId="77777777" w:rsidTr="00471038">
        <w:trPr>
          <w:trHeight w:val="2108"/>
        </w:trPr>
        <w:tc>
          <w:tcPr>
            <w:tcW w:w="425" w:type="dxa"/>
            <w:tcBorders>
              <w:top w:val="single" w:sz="2" w:space="0" w:color="000000"/>
              <w:left w:val="thinThickLargeGap" w:sz="24" w:space="0" w:color="auto"/>
              <w:bottom w:val="single" w:sz="2" w:space="0" w:color="000000"/>
              <w:right w:val="nil"/>
            </w:tcBorders>
            <w:vAlign w:val="center"/>
          </w:tcPr>
          <w:p w14:paraId="09FF1023" w14:textId="2CA196A6" w:rsidR="00810FEA" w:rsidRPr="00471038" w:rsidRDefault="0005139E" w:rsidP="00810FEA">
            <w:pPr>
              <w:jc w:val="center"/>
              <w:rPr>
                <w:rFonts w:ascii="Arial" w:hAnsi="Arial" w:cs="Arial"/>
              </w:rPr>
            </w:pPr>
            <w:r w:rsidRPr="00471038">
              <w:rPr>
                <w:rFonts w:ascii="Arial" w:hAnsi="Arial" w:cs="Arial"/>
              </w:rPr>
              <w:t>3</w:t>
            </w:r>
            <w:r w:rsidR="00810FEA" w:rsidRPr="00471038">
              <w:rPr>
                <w:rFonts w:ascii="Arial" w:hAnsi="Arial" w:cs="Arial"/>
              </w:rPr>
              <w:t>.</w:t>
            </w:r>
          </w:p>
        </w:tc>
        <w:tc>
          <w:tcPr>
            <w:tcW w:w="4112" w:type="dxa"/>
            <w:tcBorders>
              <w:top w:val="single" w:sz="2" w:space="0" w:color="000000"/>
              <w:left w:val="single" w:sz="2" w:space="0" w:color="000000"/>
              <w:bottom w:val="single" w:sz="2" w:space="0" w:color="000000"/>
              <w:right w:val="nil"/>
            </w:tcBorders>
            <w:vAlign w:val="center"/>
          </w:tcPr>
          <w:p w14:paraId="191AC185" w14:textId="5607D4DB" w:rsidR="00810FEA" w:rsidRPr="00471038" w:rsidRDefault="00810FEA" w:rsidP="00810FEA">
            <w:pPr>
              <w:autoSpaceDN w:val="0"/>
              <w:adjustRightInd w:val="0"/>
              <w:rPr>
                <w:rFonts w:ascii="Arial" w:hAnsi="Arial" w:cs="Arial"/>
                <w:bCs/>
                <w:lang w:eastAsia="pl-PL"/>
              </w:rPr>
            </w:pPr>
            <w:r w:rsidRPr="00471038">
              <w:rPr>
                <w:rFonts w:ascii="Arial" w:hAnsi="Arial" w:cs="Arial"/>
                <w:bCs/>
                <w:lang w:eastAsia="pl-PL"/>
              </w:rPr>
              <w:t>Mankiet z manometrem (zakres ciśnienia od 0 do 300 mmHg) z wyraźną strefą graniczną zaznaczoną kolorem oraz gruszką z pokrętłem zaworu powietrza; wykonany z trwałego, łatwo zmywalnego materiału; o budowie zapewniającej widoczność toczonego płynu; z możliwością zawieszenia zestawu; z możli</w:t>
            </w:r>
            <w:r w:rsidR="00471038" w:rsidRPr="00471038">
              <w:rPr>
                <w:rFonts w:ascii="Arial" w:hAnsi="Arial" w:cs="Arial"/>
                <w:bCs/>
                <w:lang w:eastAsia="pl-PL"/>
              </w:rPr>
              <w:t>wością zastosowania płynu 500 ml</w:t>
            </w:r>
            <w:r w:rsidRPr="00471038">
              <w:rPr>
                <w:rFonts w:ascii="Arial" w:hAnsi="Arial" w:cs="Arial"/>
                <w:bCs/>
                <w:lang w:eastAsia="pl-PL"/>
              </w:rPr>
              <w:t>; gwarancja min. 2 lata.</w:t>
            </w:r>
          </w:p>
        </w:tc>
        <w:tc>
          <w:tcPr>
            <w:tcW w:w="2126" w:type="dxa"/>
            <w:tcBorders>
              <w:top w:val="single" w:sz="2" w:space="0" w:color="000000"/>
              <w:left w:val="single" w:sz="2" w:space="0" w:color="000000"/>
              <w:bottom w:val="single" w:sz="2" w:space="0" w:color="000000"/>
              <w:right w:val="single" w:sz="2" w:space="0" w:color="000000"/>
            </w:tcBorders>
            <w:vAlign w:val="center"/>
          </w:tcPr>
          <w:p w14:paraId="327EC4A3" w14:textId="77777777" w:rsidR="00810FEA" w:rsidRPr="00471038" w:rsidRDefault="00810FEA" w:rsidP="00810FEA">
            <w:pPr>
              <w:spacing w:line="276" w:lineRule="auto"/>
              <w:jc w:val="center"/>
              <w:rPr>
                <w:rFonts w:ascii="Arial" w:hAnsi="Arial" w:cs="Arial"/>
                <w:sz w:val="18"/>
                <w:szCs w:val="18"/>
              </w:rPr>
            </w:pPr>
            <w:r w:rsidRPr="00471038">
              <w:rPr>
                <w:rFonts w:ascii="Arial" w:hAnsi="Arial" w:cs="Arial"/>
                <w:sz w:val="18"/>
                <w:szCs w:val="18"/>
              </w:rPr>
              <w:t>Producent:</w:t>
            </w:r>
          </w:p>
          <w:p w14:paraId="444A7955" w14:textId="77777777" w:rsidR="00810FEA" w:rsidRPr="00471038" w:rsidRDefault="00810FEA" w:rsidP="00810FEA">
            <w:pPr>
              <w:spacing w:line="276" w:lineRule="auto"/>
              <w:jc w:val="center"/>
              <w:rPr>
                <w:rFonts w:ascii="Arial" w:hAnsi="Arial" w:cs="Arial"/>
                <w:sz w:val="18"/>
                <w:szCs w:val="18"/>
              </w:rPr>
            </w:pPr>
            <w:r w:rsidRPr="00471038">
              <w:rPr>
                <w:rFonts w:ascii="Arial" w:hAnsi="Arial" w:cs="Arial"/>
                <w:sz w:val="18"/>
                <w:szCs w:val="18"/>
              </w:rPr>
              <w:t>……….……..………….</w:t>
            </w:r>
          </w:p>
          <w:p w14:paraId="781D7CBB" w14:textId="77777777" w:rsidR="00810FEA" w:rsidRPr="00471038" w:rsidRDefault="00810FEA" w:rsidP="00810FEA">
            <w:pPr>
              <w:spacing w:line="276" w:lineRule="auto"/>
              <w:jc w:val="center"/>
              <w:rPr>
                <w:rFonts w:ascii="Arial" w:hAnsi="Arial" w:cs="Arial"/>
                <w:sz w:val="18"/>
                <w:szCs w:val="18"/>
              </w:rPr>
            </w:pPr>
            <w:r w:rsidRPr="00471038">
              <w:rPr>
                <w:rFonts w:ascii="Arial" w:hAnsi="Arial" w:cs="Arial"/>
                <w:sz w:val="18"/>
                <w:szCs w:val="18"/>
              </w:rPr>
              <w:t>Numer katalogowy:</w:t>
            </w:r>
          </w:p>
          <w:p w14:paraId="1E46FD62" w14:textId="77777777" w:rsidR="00810FEA" w:rsidRPr="00471038" w:rsidRDefault="00810FEA" w:rsidP="00810FEA">
            <w:pPr>
              <w:spacing w:line="276" w:lineRule="auto"/>
              <w:jc w:val="center"/>
              <w:rPr>
                <w:rFonts w:ascii="Arial" w:hAnsi="Arial" w:cs="Arial"/>
                <w:sz w:val="18"/>
                <w:szCs w:val="18"/>
              </w:rPr>
            </w:pPr>
            <w:r w:rsidRPr="00471038">
              <w:rPr>
                <w:rFonts w:ascii="Arial" w:hAnsi="Arial" w:cs="Arial"/>
                <w:sz w:val="18"/>
                <w:szCs w:val="18"/>
              </w:rPr>
              <w:t>…….…………..……….</w:t>
            </w:r>
          </w:p>
        </w:tc>
        <w:tc>
          <w:tcPr>
            <w:tcW w:w="859" w:type="dxa"/>
            <w:tcBorders>
              <w:top w:val="single" w:sz="2" w:space="0" w:color="000000"/>
              <w:left w:val="single" w:sz="2" w:space="0" w:color="000000"/>
              <w:bottom w:val="single" w:sz="2" w:space="0" w:color="000000"/>
              <w:right w:val="nil"/>
            </w:tcBorders>
            <w:vAlign w:val="center"/>
          </w:tcPr>
          <w:p w14:paraId="24735E5D" w14:textId="77777777" w:rsidR="00810FEA" w:rsidRPr="00471038" w:rsidRDefault="00810FEA" w:rsidP="00810FEA">
            <w:pPr>
              <w:spacing w:line="276" w:lineRule="auto"/>
              <w:jc w:val="center"/>
              <w:rPr>
                <w:rFonts w:ascii="Arial" w:hAnsi="Arial" w:cs="Arial"/>
              </w:rPr>
            </w:pPr>
            <w:r w:rsidRPr="00471038">
              <w:rPr>
                <w:rFonts w:ascii="Arial" w:hAnsi="Arial" w:cs="Arial"/>
              </w:rPr>
              <w:t>szt.</w:t>
            </w:r>
          </w:p>
        </w:tc>
        <w:tc>
          <w:tcPr>
            <w:tcW w:w="710" w:type="dxa"/>
            <w:tcBorders>
              <w:top w:val="single" w:sz="2" w:space="0" w:color="000000"/>
              <w:left w:val="single" w:sz="2" w:space="0" w:color="000000"/>
              <w:bottom w:val="single" w:sz="2" w:space="0" w:color="000000"/>
              <w:right w:val="nil"/>
            </w:tcBorders>
            <w:vAlign w:val="center"/>
          </w:tcPr>
          <w:p w14:paraId="78F7CD61" w14:textId="1231BCE7" w:rsidR="00810FEA" w:rsidRPr="00471038" w:rsidRDefault="00810FEA" w:rsidP="00810FEA">
            <w:pPr>
              <w:spacing w:line="276" w:lineRule="auto"/>
              <w:jc w:val="center"/>
              <w:rPr>
                <w:rFonts w:ascii="Arial" w:hAnsi="Arial" w:cs="Arial"/>
              </w:rPr>
            </w:pPr>
            <w:r w:rsidRPr="00471038">
              <w:rPr>
                <w:rFonts w:ascii="Arial" w:hAnsi="Arial" w:cs="Arial"/>
              </w:rPr>
              <w:t>5</w:t>
            </w:r>
          </w:p>
        </w:tc>
        <w:tc>
          <w:tcPr>
            <w:tcW w:w="1105" w:type="dxa"/>
            <w:tcBorders>
              <w:top w:val="single" w:sz="2" w:space="0" w:color="000000"/>
              <w:left w:val="single" w:sz="2" w:space="0" w:color="000000"/>
              <w:bottom w:val="single" w:sz="2" w:space="0" w:color="000000"/>
              <w:right w:val="nil"/>
            </w:tcBorders>
            <w:vAlign w:val="center"/>
          </w:tcPr>
          <w:p w14:paraId="558EF9E6" w14:textId="77C12DCB" w:rsidR="00810FEA" w:rsidRPr="00471038" w:rsidRDefault="00810FEA" w:rsidP="00810FEA">
            <w:pPr>
              <w:spacing w:line="276" w:lineRule="auto"/>
              <w:jc w:val="center"/>
              <w:rPr>
                <w:rFonts w:ascii="Arial" w:eastAsia="Arial Unicode MS" w:hAnsi="Arial" w:cs="Arial"/>
                <w:bCs/>
              </w:rPr>
            </w:pPr>
          </w:p>
        </w:tc>
        <w:tc>
          <w:tcPr>
            <w:tcW w:w="1712" w:type="dxa"/>
            <w:tcBorders>
              <w:top w:val="single" w:sz="2" w:space="0" w:color="000000"/>
              <w:left w:val="single" w:sz="2" w:space="0" w:color="000000"/>
              <w:bottom w:val="single" w:sz="2" w:space="0" w:color="000000"/>
              <w:right w:val="nil"/>
            </w:tcBorders>
            <w:vAlign w:val="center"/>
          </w:tcPr>
          <w:p w14:paraId="6915C98A" w14:textId="77777777" w:rsidR="00810FEA" w:rsidRPr="00471038" w:rsidRDefault="00810FEA" w:rsidP="00810FEA">
            <w:pPr>
              <w:spacing w:line="276" w:lineRule="auto"/>
              <w:jc w:val="center"/>
              <w:rPr>
                <w:rFonts w:ascii="Arial" w:eastAsia="Arial Unicode MS" w:hAnsi="Arial" w:cs="Arial"/>
                <w:bCs/>
              </w:rPr>
            </w:pPr>
          </w:p>
        </w:tc>
        <w:tc>
          <w:tcPr>
            <w:tcW w:w="938" w:type="dxa"/>
            <w:tcBorders>
              <w:top w:val="single" w:sz="4" w:space="0" w:color="auto"/>
              <w:left w:val="single" w:sz="2" w:space="0" w:color="000000"/>
              <w:bottom w:val="single" w:sz="2" w:space="0" w:color="000000"/>
              <w:right w:val="single" w:sz="4" w:space="0" w:color="auto"/>
            </w:tcBorders>
            <w:vAlign w:val="center"/>
          </w:tcPr>
          <w:p w14:paraId="03E19CF0" w14:textId="77777777" w:rsidR="00810FEA" w:rsidRPr="00471038" w:rsidRDefault="00810FEA" w:rsidP="00810FEA">
            <w:pPr>
              <w:spacing w:line="276" w:lineRule="auto"/>
              <w:jc w:val="center"/>
              <w:rPr>
                <w:rFonts w:ascii="Arial" w:eastAsia="Arial Unicode MS" w:hAnsi="Arial" w:cs="Arial"/>
                <w:bCs/>
              </w:rPr>
            </w:pPr>
          </w:p>
        </w:tc>
        <w:tc>
          <w:tcPr>
            <w:tcW w:w="1524" w:type="dxa"/>
            <w:tcBorders>
              <w:top w:val="single" w:sz="4" w:space="0" w:color="auto"/>
              <w:left w:val="single" w:sz="4" w:space="0" w:color="auto"/>
              <w:bottom w:val="thinThickLargeGap" w:sz="24" w:space="0" w:color="auto"/>
              <w:right w:val="single" w:sz="4" w:space="0" w:color="auto"/>
            </w:tcBorders>
            <w:vAlign w:val="center"/>
          </w:tcPr>
          <w:p w14:paraId="014E4296" w14:textId="77777777" w:rsidR="00810FEA" w:rsidRPr="00471038" w:rsidRDefault="00810FEA" w:rsidP="00810FEA">
            <w:pPr>
              <w:jc w:val="center"/>
              <w:rPr>
                <w:rFonts w:ascii="Arial" w:eastAsia="Arial Unicode MS" w:hAnsi="Arial" w:cs="Arial"/>
                <w:bCs/>
              </w:rPr>
            </w:pPr>
          </w:p>
        </w:tc>
        <w:tc>
          <w:tcPr>
            <w:tcW w:w="1940" w:type="dxa"/>
            <w:tcBorders>
              <w:top w:val="single" w:sz="4" w:space="0" w:color="auto"/>
              <w:left w:val="single" w:sz="4" w:space="0" w:color="auto"/>
              <w:bottom w:val="thinThickLargeGap" w:sz="24" w:space="0" w:color="auto"/>
              <w:right w:val="thinThickLargeGap" w:sz="24" w:space="0" w:color="auto"/>
            </w:tcBorders>
            <w:vAlign w:val="center"/>
          </w:tcPr>
          <w:p w14:paraId="325D2C17" w14:textId="77777777" w:rsidR="00810FEA" w:rsidRPr="00471038" w:rsidRDefault="00810FEA" w:rsidP="00810FEA">
            <w:pPr>
              <w:jc w:val="center"/>
              <w:rPr>
                <w:rFonts w:ascii="Arial" w:hAnsi="Arial" w:cs="Arial"/>
                <w:sz w:val="24"/>
              </w:rPr>
            </w:pPr>
          </w:p>
        </w:tc>
      </w:tr>
      <w:tr w:rsidR="00471038" w:rsidRPr="00471038" w14:paraId="33B9E0C7" w14:textId="77777777" w:rsidTr="00471038">
        <w:trPr>
          <w:trHeight w:val="456"/>
        </w:trPr>
        <w:tc>
          <w:tcPr>
            <w:tcW w:w="9337"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2A3D216" w14:textId="45E00BEA" w:rsidR="00471038" w:rsidRPr="00471038" w:rsidRDefault="00471038" w:rsidP="00471038">
            <w:pPr>
              <w:jc w:val="right"/>
              <w:rPr>
                <w:rFonts w:ascii="Arial" w:hAnsi="Arial" w:cs="Arial"/>
                <w:sz w:val="24"/>
                <w:highlight w:val="yellow"/>
              </w:rPr>
            </w:pPr>
            <w:r w:rsidRPr="007D7275">
              <w:rPr>
                <w:rFonts w:ascii="Arial" w:hAnsi="Arial" w:cs="Arial"/>
                <w:b/>
                <w:bCs/>
                <w:sz w:val="24"/>
              </w:rPr>
              <w:t>Razem:</w:t>
            </w:r>
          </w:p>
        </w:tc>
        <w:tc>
          <w:tcPr>
            <w:tcW w:w="1712"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61BF3AB5" w14:textId="77777777" w:rsidR="00471038" w:rsidRPr="00471038" w:rsidRDefault="00471038" w:rsidP="00471038">
            <w:pPr>
              <w:rPr>
                <w:rFonts w:ascii="Arial" w:hAnsi="Arial" w:cs="Arial"/>
                <w:highlight w:val="yellow"/>
              </w:rPr>
            </w:pPr>
          </w:p>
        </w:tc>
        <w:tc>
          <w:tcPr>
            <w:tcW w:w="93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03C0BC0" w14:textId="13E5A9A9" w:rsidR="00471038" w:rsidRPr="00471038" w:rsidRDefault="00471038" w:rsidP="00471038">
            <w:pPr>
              <w:jc w:val="center"/>
              <w:rPr>
                <w:rFonts w:ascii="Arial" w:hAnsi="Arial" w:cs="Arial"/>
                <w:highlight w:val="yellow"/>
              </w:rPr>
            </w:pPr>
            <w:r w:rsidRPr="007D7275">
              <w:rPr>
                <w:rFonts w:ascii="Arial" w:hAnsi="Arial" w:cs="Arial"/>
                <w:b/>
                <w:bCs/>
                <w:sz w:val="24"/>
                <w:szCs w:val="24"/>
              </w:rPr>
              <w:t>XX</w:t>
            </w:r>
          </w:p>
        </w:tc>
        <w:tc>
          <w:tcPr>
            <w:tcW w:w="152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A9B6EA3" w14:textId="61EA90D2" w:rsidR="00471038" w:rsidRPr="00471038" w:rsidRDefault="00471038" w:rsidP="00471038">
            <w:pPr>
              <w:jc w:val="center"/>
              <w:rPr>
                <w:rFonts w:ascii="Arial" w:eastAsia="Arial Unicode MS" w:hAnsi="Arial" w:cs="Arial"/>
                <w:bCs/>
                <w:highlight w:val="yellow"/>
              </w:rPr>
            </w:pPr>
            <w:r w:rsidRPr="007D7275">
              <w:rPr>
                <w:rFonts w:ascii="Arial" w:hAnsi="Arial" w:cs="Arial"/>
                <w:b/>
                <w:bCs/>
                <w:sz w:val="24"/>
                <w:szCs w:val="24"/>
              </w:rPr>
              <w:t>XX</w:t>
            </w:r>
          </w:p>
        </w:tc>
        <w:tc>
          <w:tcPr>
            <w:tcW w:w="194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7F02B4C" w14:textId="77777777" w:rsidR="00471038" w:rsidRPr="00471038" w:rsidRDefault="00471038" w:rsidP="00471038">
            <w:pPr>
              <w:jc w:val="center"/>
              <w:rPr>
                <w:rFonts w:ascii="Arial" w:hAnsi="Arial" w:cs="Arial"/>
                <w:sz w:val="24"/>
                <w:highlight w:val="yellow"/>
              </w:rPr>
            </w:pPr>
          </w:p>
        </w:tc>
      </w:tr>
    </w:tbl>
    <w:p w14:paraId="45453230" w14:textId="77777777" w:rsidR="00810FEA" w:rsidRPr="005C7878" w:rsidRDefault="00810FEA" w:rsidP="00810FEA">
      <w:pPr>
        <w:rPr>
          <w:rFonts w:ascii="Arial" w:hAnsi="Arial" w:cs="Arial"/>
          <w:sz w:val="8"/>
          <w:szCs w:val="8"/>
          <w:highlight w:val="yellow"/>
        </w:rPr>
      </w:pPr>
    </w:p>
    <w:p w14:paraId="2B90AE3B" w14:textId="77777777" w:rsidR="00471038" w:rsidRDefault="00471038" w:rsidP="00471038">
      <w:pPr>
        <w:ind w:left="-709" w:right="-458"/>
        <w:jc w:val="both"/>
        <w:rPr>
          <w:rFonts w:ascii="Arial" w:hAnsi="Arial" w:cs="Arial"/>
        </w:rPr>
      </w:pPr>
      <w:r>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6878C806" w14:textId="77777777" w:rsidR="00471038" w:rsidRDefault="00471038" w:rsidP="00471038">
      <w:pPr>
        <w:ind w:left="-709" w:right="-458"/>
        <w:jc w:val="both"/>
        <w:rPr>
          <w:rFonts w:ascii="Arial" w:hAnsi="Arial" w:cs="Arial"/>
          <w:iCs/>
        </w:rPr>
      </w:pPr>
    </w:p>
    <w:p w14:paraId="7C9E9007" w14:textId="77777777" w:rsidR="00471038" w:rsidRDefault="00471038" w:rsidP="00471038">
      <w:pPr>
        <w:ind w:left="-567"/>
        <w:jc w:val="both"/>
        <w:rPr>
          <w:rFonts w:ascii="Arial" w:hAnsi="Arial" w:cs="Arial"/>
          <w:iCs/>
        </w:rPr>
      </w:pPr>
      <w:r>
        <w:rPr>
          <w:rFonts w:ascii="Arial" w:hAnsi="Arial" w:cs="Arial"/>
          <w:iCs/>
        </w:rPr>
        <w:lastRenderedPageBreak/>
        <w:t xml:space="preserve">Dostawa w terminie: 1-4 dni roboczych – 1 pkt; 5-7 dni roboczych – 0 pkt. </w:t>
      </w:r>
    </w:p>
    <w:p w14:paraId="6A08546D" w14:textId="77777777" w:rsidR="00471038" w:rsidRDefault="00471038" w:rsidP="00471038">
      <w:pPr>
        <w:ind w:left="-567"/>
        <w:jc w:val="both"/>
        <w:rPr>
          <w:rFonts w:ascii="Arial" w:hAnsi="Arial" w:cs="Arial"/>
        </w:rPr>
      </w:pPr>
      <w:r>
        <w:rPr>
          <w:rFonts w:ascii="Arial" w:hAnsi="Arial" w:cs="Arial"/>
        </w:rPr>
        <w:t>Przez „dzień roboczy” Zamawiający rozumie dni od poniedziałku do piątku, z wyłączeniem dni ustawowo wolnych od pracy.</w:t>
      </w:r>
    </w:p>
    <w:p w14:paraId="5C9BCB6A" w14:textId="77777777" w:rsidR="00471038" w:rsidRDefault="00471038" w:rsidP="00471038">
      <w:pPr>
        <w:ind w:left="-567"/>
        <w:jc w:val="both"/>
        <w:rPr>
          <w:rFonts w:ascii="Arial" w:hAnsi="Arial" w:cs="Arial"/>
          <w:b/>
          <w:bCs/>
        </w:rPr>
      </w:pPr>
    </w:p>
    <w:p w14:paraId="5FD777F9" w14:textId="77777777" w:rsidR="00471038" w:rsidRDefault="00471038" w:rsidP="00471038">
      <w:pPr>
        <w:ind w:left="-567"/>
        <w:jc w:val="both"/>
        <w:rPr>
          <w:rFonts w:ascii="Arial" w:hAnsi="Arial" w:cs="Arial"/>
        </w:rPr>
      </w:pPr>
      <w:r>
        <w:rPr>
          <w:rFonts w:ascii="Arial" w:hAnsi="Arial" w:cs="Arial"/>
          <w:b/>
          <w:bCs/>
        </w:rPr>
        <w:t xml:space="preserve">Termin dostawy: ………….. dni </w:t>
      </w:r>
      <w:r>
        <w:rPr>
          <w:rFonts w:ascii="Arial" w:hAnsi="Arial" w:cs="Arial"/>
          <w:bCs/>
        </w:rPr>
        <w:t>(wpisać)</w:t>
      </w:r>
    </w:p>
    <w:p w14:paraId="68227CD2" w14:textId="77777777" w:rsidR="00471038" w:rsidRDefault="00471038" w:rsidP="00471038">
      <w:pPr>
        <w:ind w:left="-567"/>
        <w:jc w:val="both"/>
        <w:rPr>
          <w:rFonts w:ascii="Arial" w:hAnsi="Arial" w:cs="Arial"/>
          <w:sz w:val="10"/>
          <w:szCs w:val="10"/>
        </w:rPr>
      </w:pPr>
    </w:p>
    <w:p w14:paraId="0E1B7DAD" w14:textId="77777777" w:rsidR="00471038" w:rsidRDefault="00471038" w:rsidP="00471038">
      <w:pPr>
        <w:jc w:val="both"/>
        <w:rPr>
          <w:rFonts w:ascii="Arial" w:hAnsi="Arial" w:cs="Arial"/>
          <w:sz w:val="10"/>
          <w:szCs w:val="10"/>
        </w:rPr>
      </w:pPr>
    </w:p>
    <w:p w14:paraId="4FB11337" w14:textId="77777777" w:rsidR="00471038" w:rsidRDefault="00471038" w:rsidP="00471038">
      <w:pPr>
        <w:ind w:left="-567"/>
        <w:jc w:val="both"/>
        <w:rPr>
          <w:rFonts w:ascii="Arial" w:hAnsi="Arial" w:cs="Arial"/>
          <w:sz w:val="6"/>
          <w:szCs w:val="6"/>
        </w:rPr>
      </w:pPr>
    </w:p>
    <w:p w14:paraId="374ED7B1" w14:textId="7BE2E5F6" w:rsidR="00810FEA" w:rsidRPr="005C7878" w:rsidRDefault="00471038" w:rsidP="00471038">
      <w:pPr>
        <w:spacing w:line="360" w:lineRule="auto"/>
        <w:ind w:left="-709"/>
        <w:rPr>
          <w:rFonts w:ascii="Arial" w:hAnsi="Arial" w:cs="Arial"/>
          <w:bCs/>
          <w:sz w:val="16"/>
          <w:szCs w:val="16"/>
          <w:highlight w:val="yellow"/>
          <w:lang w:eastAsia="pl-PL"/>
        </w:rPr>
      </w:pPr>
      <w:r>
        <w:rPr>
          <w:rFonts w:ascii="Arial" w:hAnsi="Arial" w:cs="Arial"/>
          <w:b/>
          <w:bCs/>
          <w:lang w:eastAsia="pl-PL"/>
        </w:rPr>
        <w:t xml:space="preserve">   Punkty za parametry techniczne: …….…. pkt. </w:t>
      </w:r>
      <w:r>
        <w:rPr>
          <w:rFonts w:ascii="Arial" w:hAnsi="Arial" w:cs="Arial"/>
          <w:bCs/>
          <w:sz w:val="16"/>
          <w:szCs w:val="16"/>
          <w:lang w:eastAsia="pl-PL"/>
        </w:rPr>
        <w:t xml:space="preserve">(wpisać) </w:t>
      </w:r>
      <w:r>
        <w:rPr>
          <w:rFonts w:ascii="Arial" w:hAnsi="Arial" w:cs="Arial"/>
          <w:bCs/>
          <w:lang w:eastAsia="pl-PL"/>
        </w:rPr>
        <w:t xml:space="preserve">Maksimum do uzyskania w tym zadaniu: </w:t>
      </w:r>
      <w:r>
        <w:rPr>
          <w:rFonts w:ascii="Arial" w:hAnsi="Arial" w:cs="Arial"/>
          <w:b/>
          <w:lang w:eastAsia="pl-PL"/>
        </w:rPr>
        <w:t>1 pkt</w:t>
      </w:r>
    </w:p>
    <w:p w14:paraId="321DCC3B" w14:textId="77777777" w:rsidR="0005139E" w:rsidRDefault="0005139E" w:rsidP="00810FEA">
      <w:pPr>
        <w:spacing w:line="360" w:lineRule="auto"/>
        <w:ind w:left="-709"/>
        <w:rPr>
          <w:rFonts w:ascii="Arial" w:hAnsi="Arial" w:cs="Arial"/>
          <w:bCs/>
          <w:sz w:val="16"/>
          <w:szCs w:val="16"/>
          <w:highlight w:val="yellow"/>
          <w:lang w:eastAsia="pl-PL"/>
        </w:rPr>
      </w:pPr>
    </w:p>
    <w:p w14:paraId="0937AD1F" w14:textId="77777777" w:rsidR="00471038" w:rsidRDefault="00471038" w:rsidP="00810FEA">
      <w:pPr>
        <w:spacing w:line="360" w:lineRule="auto"/>
        <w:ind w:left="-709"/>
        <w:rPr>
          <w:rFonts w:ascii="Arial" w:hAnsi="Arial" w:cs="Arial"/>
          <w:bCs/>
          <w:sz w:val="16"/>
          <w:szCs w:val="16"/>
          <w:highlight w:val="yellow"/>
          <w:lang w:eastAsia="pl-PL"/>
        </w:rPr>
      </w:pPr>
    </w:p>
    <w:p w14:paraId="37F93962" w14:textId="77777777" w:rsidR="00471038" w:rsidRDefault="00471038" w:rsidP="00810FEA">
      <w:pPr>
        <w:spacing w:line="360" w:lineRule="auto"/>
        <w:ind w:left="-709"/>
        <w:rPr>
          <w:rFonts w:ascii="Arial" w:hAnsi="Arial" w:cs="Arial"/>
          <w:bCs/>
          <w:sz w:val="16"/>
          <w:szCs w:val="16"/>
          <w:highlight w:val="yellow"/>
          <w:lang w:eastAsia="pl-PL"/>
        </w:rPr>
      </w:pPr>
    </w:p>
    <w:p w14:paraId="6F1B2423" w14:textId="77777777" w:rsidR="00471038" w:rsidRDefault="00471038" w:rsidP="00810FEA">
      <w:pPr>
        <w:spacing w:line="360" w:lineRule="auto"/>
        <w:ind w:left="-709"/>
        <w:rPr>
          <w:rFonts w:ascii="Arial" w:hAnsi="Arial" w:cs="Arial"/>
          <w:bCs/>
          <w:sz w:val="16"/>
          <w:szCs w:val="16"/>
          <w:highlight w:val="yellow"/>
          <w:lang w:eastAsia="pl-PL"/>
        </w:rPr>
      </w:pPr>
    </w:p>
    <w:p w14:paraId="7F46541D" w14:textId="77777777" w:rsidR="00471038" w:rsidRDefault="00471038" w:rsidP="00810FEA">
      <w:pPr>
        <w:spacing w:line="360" w:lineRule="auto"/>
        <w:ind w:left="-709"/>
        <w:rPr>
          <w:rFonts w:ascii="Arial" w:hAnsi="Arial" w:cs="Arial"/>
          <w:bCs/>
          <w:sz w:val="16"/>
          <w:szCs w:val="16"/>
          <w:highlight w:val="yellow"/>
          <w:lang w:eastAsia="pl-PL"/>
        </w:rPr>
      </w:pPr>
    </w:p>
    <w:p w14:paraId="4815D10C" w14:textId="77777777" w:rsidR="00471038" w:rsidRDefault="00471038" w:rsidP="00810FEA">
      <w:pPr>
        <w:spacing w:line="360" w:lineRule="auto"/>
        <w:ind w:left="-709"/>
        <w:rPr>
          <w:rFonts w:ascii="Arial" w:hAnsi="Arial" w:cs="Arial"/>
          <w:bCs/>
          <w:sz w:val="16"/>
          <w:szCs w:val="16"/>
          <w:highlight w:val="yellow"/>
          <w:lang w:eastAsia="pl-PL"/>
        </w:rPr>
      </w:pPr>
    </w:p>
    <w:p w14:paraId="0801A496" w14:textId="77777777" w:rsidR="00471038" w:rsidRDefault="00471038" w:rsidP="00810FEA">
      <w:pPr>
        <w:spacing w:line="360" w:lineRule="auto"/>
        <w:ind w:left="-709"/>
        <w:rPr>
          <w:rFonts w:ascii="Arial" w:hAnsi="Arial" w:cs="Arial"/>
          <w:bCs/>
          <w:sz w:val="16"/>
          <w:szCs w:val="16"/>
          <w:highlight w:val="yellow"/>
          <w:lang w:eastAsia="pl-PL"/>
        </w:rPr>
      </w:pPr>
    </w:p>
    <w:p w14:paraId="4213BF32" w14:textId="77777777" w:rsidR="00471038" w:rsidRDefault="00471038" w:rsidP="00810FEA">
      <w:pPr>
        <w:spacing w:line="360" w:lineRule="auto"/>
        <w:ind w:left="-709"/>
        <w:rPr>
          <w:rFonts w:ascii="Arial" w:hAnsi="Arial" w:cs="Arial"/>
          <w:bCs/>
          <w:sz w:val="16"/>
          <w:szCs w:val="16"/>
          <w:highlight w:val="yellow"/>
          <w:lang w:eastAsia="pl-PL"/>
        </w:rPr>
      </w:pPr>
    </w:p>
    <w:p w14:paraId="0A9ABD8E" w14:textId="77777777" w:rsidR="00471038" w:rsidRDefault="00471038" w:rsidP="00810FEA">
      <w:pPr>
        <w:spacing w:line="360" w:lineRule="auto"/>
        <w:ind w:left="-709"/>
        <w:rPr>
          <w:rFonts w:ascii="Arial" w:hAnsi="Arial" w:cs="Arial"/>
          <w:bCs/>
          <w:sz w:val="16"/>
          <w:szCs w:val="16"/>
          <w:highlight w:val="yellow"/>
          <w:lang w:eastAsia="pl-PL"/>
        </w:rPr>
      </w:pPr>
    </w:p>
    <w:p w14:paraId="6D66A2A3" w14:textId="77777777" w:rsidR="00471038" w:rsidRDefault="00471038" w:rsidP="00810FEA">
      <w:pPr>
        <w:spacing w:line="360" w:lineRule="auto"/>
        <w:ind w:left="-709"/>
        <w:rPr>
          <w:rFonts w:ascii="Arial" w:hAnsi="Arial" w:cs="Arial"/>
          <w:bCs/>
          <w:sz w:val="16"/>
          <w:szCs w:val="16"/>
          <w:highlight w:val="yellow"/>
          <w:lang w:eastAsia="pl-PL"/>
        </w:rPr>
      </w:pPr>
    </w:p>
    <w:p w14:paraId="157A2DF2" w14:textId="77777777" w:rsidR="00471038" w:rsidRDefault="00471038" w:rsidP="00810FEA">
      <w:pPr>
        <w:spacing w:line="360" w:lineRule="auto"/>
        <w:ind w:left="-709"/>
        <w:rPr>
          <w:rFonts w:ascii="Arial" w:hAnsi="Arial" w:cs="Arial"/>
          <w:bCs/>
          <w:sz w:val="16"/>
          <w:szCs w:val="16"/>
          <w:highlight w:val="yellow"/>
          <w:lang w:eastAsia="pl-PL"/>
        </w:rPr>
      </w:pPr>
    </w:p>
    <w:p w14:paraId="0B415198" w14:textId="77777777" w:rsidR="00471038" w:rsidRDefault="00471038" w:rsidP="00810FEA">
      <w:pPr>
        <w:spacing w:line="360" w:lineRule="auto"/>
        <w:ind w:left="-709"/>
        <w:rPr>
          <w:rFonts w:ascii="Arial" w:hAnsi="Arial" w:cs="Arial"/>
          <w:bCs/>
          <w:sz w:val="16"/>
          <w:szCs w:val="16"/>
          <w:highlight w:val="yellow"/>
          <w:lang w:eastAsia="pl-PL"/>
        </w:rPr>
      </w:pPr>
    </w:p>
    <w:p w14:paraId="63E3DBEE" w14:textId="77777777" w:rsidR="00471038" w:rsidRDefault="00471038" w:rsidP="00810FEA">
      <w:pPr>
        <w:spacing w:line="360" w:lineRule="auto"/>
        <w:ind w:left="-709"/>
        <w:rPr>
          <w:rFonts w:ascii="Arial" w:hAnsi="Arial" w:cs="Arial"/>
          <w:bCs/>
          <w:sz w:val="16"/>
          <w:szCs w:val="16"/>
          <w:highlight w:val="yellow"/>
          <w:lang w:eastAsia="pl-PL"/>
        </w:rPr>
      </w:pPr>
    </w:p>
    <w:p w14:paraId="37791DA4" w14:textId="77777777" w:rsidR="00471038" w:rsidRDefault="00471038" w:rsidP="00810FEA">
      <w:pPr>
        <w:spacing w:line="360" w:lineRule="auto"/>
        <w:ind w:left="-709"/>
        <w:rPr>
          <w:rFonts w:ascii="Arial" w:hAnsi="Arial" w:cs="Arial"/>
          <w:bCs/>
          <w:sz w:val="16"/>
          <w:szCs w:val="16"/>
          <w:highlight w:val="yellow"/>
          <w:lang w:eastAsia="pl-PL"/>
        </w:rPr>
      </w:pPr>
    </w:p>
    <w:p w14:paraId="55157061" w14:textId="77777777" w:rsidR="00471038" w:rsidRDefault="00471038" w:rsidP="00810FEA">
      <w:pPr>
        <w:spacing w:line="360" w:lineRule="auto"/>
        <w:ind w:left="-709"/>
        <w:rPr>
          <w:rFonts w:ascii="Arial" w:hAnsi="Arial" w:cs="Arial"/>
          <w:bCs/>
          <w:sz w:val="16"/>
          <w:szCs w:val="16"/>
          <w:highlight w:val="yellow"/>
          <w:lang w:eastAsia="pl-PL"/>
        </w:rPr>
      </w:pPr>
    </w:p>
    <w:p w14:paraId="32851015" w14:textId="77777777" w:rsidR="00471038" w:rsidRDefault="00471038" w:rsidP="00810FEA">
      <w:pPr>
        <w:spacing w:line="360" w:lineRule="auto"/>
        <w:ind w:left="-709"/>
        <w:rPr>
          <w:rFonts w:ascii="Arial" w:hAnsi="Arial" w:cs="Arial"/>
          <w:bCs/>
          <w:sz w:val="16"/>
          <w:szCs w:val="16"/>
          <w:highlight w:val="yellow"/>
          <w:lang w:eastAsia="pl-PL"/>
        </w:rPr>
      </w:pPr>
    </w:p>
    <w:p w14:paraId="35C6BD1D" w14:textId="77777777" w:rsidR="00471038" w:rsidRDefault="00471038" w:rsidP="00810FEA">
      <w:pPr>
        <w:spacing w:line="360" w:lineRule="auto"/>
        <w:ind w:left="-709"/>
        <w:rPr>
          <w:rFonts w:ascii="Arial" w:hAnsi="Arial" w:cs="Arial"/>
          <w:bCs/>
          <w:sz w:val="16"/>
          <w:szCs w:val="16"/>
          <w:highlight w:val="yellow"/>
          <w:lang w:eastAsia="pl-PL"/>
        </w:rPr>
      </w:pPr>
    </w:p>
    <w:p w14:paraId="2451BFF4" w14:textId="77777777" w:rsidR="00471038" w:rsidRDefault="00471038" w:rsidP="00810FEA">
      <w:pPr>
        <w:spacing w:line="360" w:lineRule="auto"/>
        <w:ind w:left="-709"/>
        <w:rPr>
          <w:rFonts w:ascii="Arial" w:hAnsi="Arial" w:cs="Arial"/>
          <w:bCs/>
          <w:sz w:val="16"/>
          <w:szCs w:val="16"/>
          <w:highlight w:val="yellow"/>
          <w:lang w:eastAsia="pl-PL"/>
        </w:rPr>
      </w:pPr>
    </w:p>
    <w:p w14:paraId="6F3DB2E1" w14:textId="77777777" w:rsidR="00471038" w:rsidRDefault="00471038" w:rsidP="00810FEA">
      <w:pPr>
        <w:spacing w:line="360" w:lineRule="auto"/>
        <w:ind w:left="-709"/>
        <w:rPr>
          <w:rFonts w:ascii="Arial" w:hAnsi="Arial" w:cs="Arial"/>
          <w:bCs/>
          <w:sz w:val="16"/>
          <w:szCs w:val="16"/>
          <w:highlight w:val="yellow"/>
          <w:lang w:eastAsia="pl-PL"/>
        </w:rPr>
      </w:pPr>
    </w:p>
    <w:p w14:paraId="2D044745" w14:textId="77777777" w:rsidR="00471038" w:rsidRDefault="00471038" w:rsidP="00810FEA">
      <w:pPr>
        <w:spacing w:line="360" w:lineRule="auto"/>
        <w:ind w:left="-709"/>
        <w:rPr>
          <w:rFonts w:ascii="Arial" w:hAnsi="Arial" w:cs="Arial"/>
          <w:bCs/>
          <w:sz w:val="16"/>
          <w:szCs w:val="16"/>
          <w:highlight w:val="yellow"/>
          <w:lang w:eastAsia="pl-PL"/>
        </w:rPr>
      </w:pPr>
    </w:p>
    <w:p w14:paraId="182EDA57" w14:textId="77777777" w:rsidR="00471038" w:rsidRDefault="00471038" w:rsidP="00810FEA">
      <w:pPr>
        <w:spacing w:line="360" w:lineRule="auto"/>
        <w:ind w:left="-709"/>
        <w:rPr>
          <w:rFonts w:ascii="Arial" w:hAnsi="Arial" w:cs="Arial"/>
          <w:bCs/>
          <w:sz w:val="16"/>
          <w:szCs w:val="16"/>
          <w:highlight w:val="yellow"/>
          <w:lang w:eastAsia="pl-PL"/>
        </w:rPr>
      </w:pPr>
    </w:p>
    <w:p w14:paraId="587AFEE4" w14:textId="77777777" w:rsidR="00471038" w:rsidRDefault="00471038" w:rsidP="00810FEA">
      <w:pPr>
        <w:spacing w:line="360" w:lineRule="auto"/>
        <w:ind w:left="-709"/>
        <w:rPr>
          <w:rFonts w:ascii="Arial" w:hAnsi="Arial" w:cs="Arial"/>
          <w:bCs/>
          <w:sz w:val="16"/>
          <w:szCs w:val="16"/>
          <w:highlight w:val="yellow"/>
          <w:lang w:eastAsia="pl-PL"/>
        </w:rPr>
      </w:pPr>
    </w:p>
    <w:p w14:paraId="01914F04" w14:textId="77777777" w:rsidR="00471038" w:rsidRDefault="00471038" w:rsidP="00810FEA">
      <w:pPr>
        <w:spacing w:line="360" w:lineRule="auto"/>
        <w:ind w:left="-709"/>
        <w:rPr>
          <w:rFonts w:ascii="Arial" w:hAnsi="Arial" w:cs="Arial"/>
          <w:bCs/>
          <w:sz w:val="16"/>
          <w:szCs w:val="16"/>
          <w:highlight w:val="yellow"/>
          <w:lang w:eastAsia="pl-PL"/>
        </w:rPr>
      </w:pPr>
    </w:p>
    <w:p w14:paraId="3E910C4B" w14:textId="77777777" w:rsidR="00471038" w:rsidRDefault="00471038" w:rsidP="00810FEA">
      <w:pPr>
        <w:spacing w:line="360" w:lineRule="auto"/>
        <w:ind w:left="-709"/>
        <w:rPr>
          <w:rFonts w:ascii="Arial" w:hAnsi="Arial" w:cs="Arial"/>
          <w:bCs/>
          <w:sz w:val="16"/>
          <w:szCs w:val="16"/>
          <w:highlight w:val="yellow"/>
          <w:lang w:eastAsia="pl-PL"/>
        </w:rPr>
      </w:pPr>
    </w:p>
    <w:p w14:paraId="5D9169CB" w14:textId="77777777" w:rsidR="00471038" w:rsidRDefault="00471038" w:rsidP="00810FEA">
      <w:pPr>
        <w:spacing w:line="360" w:lineRule="auto"/>
        <w:ind w:left="-709"/>
        <w:rPr>
          <w:rFonts w:ascii="Arial" w:hAnsi="Arial" w:cs="Arial"/>
          <w:bCs/>
          <w:sz w:val="16"/>
          <w:szCs w:val="16"/>
          <w:highlight w:val="yellow"/>
          <w:lang w:eastAsia="pl-PL"/>
        </w:rPr>
      </w:pPr>
    </w:p>
    <w:p w14:paraId="2E94802A" w14:textId="77777777" w:rsidR="00471038" w:rsidRDefault="00471038" w:rsidP="00810FEA">
      <w:pPr>
        <w:spacing w:line="360" w:lineRule="auto"/>
        <w:ind w:left="-709"/>
        <w:rPr>
          <w:rFonts w:ascii="Arial" w:hAnsi="Arial" w:cs="Arial"/>
          <w:bCs/>
          <w:sz w:val="16"/>
          <w:szCs w:val="16"/>
          <w:highlight w:val="yellow"/>
          <w:lang w:eastAsia="pl-PL"/>
        </w:rPr>
      </w:pPr>
    </w:p>
    <w:p w14:paraId="3C72F0CC" w14:textId="77777777" w:rsidR="00471038" w:rsidRDefault="00471038" w:rsidP="00810FEA">
      <w:pPr>
        <w:spacing w:line="360" w:lineRule="auto"/>
        <w:ind w:left="-709"/>
        <w:rPr>
          <w:rFonts w:ascii="Arial" w:hAnsi="Arial" w:cs="Arial"/>
          <w:bCs/>
          <w:sz w:val="16"/>
          <w:szCs w:val="16"/>
          <w:highlight w:val="yellow"/>
          <w:lang w:eastAsia="pl-PL"/>
        </w:rPr>
      </w:pPr>
    </w:p>
    <w:p w14:paraId="208CA23F" w14:textId="77777777" w:rsidR="00471038" w:rsidRDefault="00471038" w:rsidP="00810FEA">
      <w:pPr>
        <w:spacing w:line="360" w:lineRule="auto"/>
        <w:ind w:left="-709"/>
        <w:rPr>
          <w:rFonts w:ascii="Arial" w:hAnsi="Arial" w:cs="Arial"/>
          <w:bCs/>
          <w:sz w:val="16"/>
          <w:szCs w:val="16"/>
          <w:highlight w:val="yellow"/>
          <w:lang w:eastAsia="pl-PL"/>
        </w:rPr>
      </w:pPr>
    </w:p>
    <w:p w14:paraId="4E390016" w14:textId="77777777" w:rsidR="00471038" w:rsidRDefault="00471038" w:rsidP="00810FEA">
      <w:pPr>
        <w:spacing w:line="360" w:lineRule="auto"/>
        <w:ind w:left="-709"/>
        <w:rPr>
          <w:rFonts w:ascii="Arial" w:hAnsi="Arial" w:cs="Arial"/>
          <w:bCs/>
          <w:sz w:val="16"/>
          <w:szCs w:val="16"/>
          <w:highlight w:val="yellow"/>
          <w:lang w:eastAsia="pl-PL"/>
        </w:rPr>
      </w:pPr>
    </w:p>
    <w:p w14:paraId="7BC5247B" w14:textId="77777777" w:rsidR="00471038" w:rsidRPr="005C7878" w:rsidRDefault="00471038" w:rsidP="00810FEA">
      <w:pPr>
        <w:spacing w:line="360" w:lineRule="auto"/>
        <w:ind w:left="-709"/>
        <w:rPr>
          <w:rFonts w:ascii="Arial" w:hAnsi="Arial" w:cs="Arial"/>
          <w:bCs/>
          <w:sz w:val="16"/>
          <w:szCs w:val="16"/>
          <w:highlight w:val="yellow"/>
          <w:lang w:eastAsia="pl-PL"/>
        </w:rPr>
      </w:pPr>
    </w:p>
    <w:p w14:paraId="56B8C95B" w14:textId="30A2F332" w:rsidR="0005139E" w:rsidRPr="00471038" w:rsidRDefault="0005139E" w:rsidP="0005139E">
      <w:pPr>
        <w:ind w:left="-567"/>
        <w:rPr>
          <w:rFonts w:ascii="Arial" w:hAnsi="Arial" w:cs="Arial"/>
          <w:b/>
          <w:bCs/>
          <w:sz w:val="28"/>
        </w:rPr>
      </w:pPr>
      <w:r w:rsidRPr="00471038">
        <w:rPr>
          <w:rFonts w:ascii="Arial" w:hAnsi="Arial" w:cs="Arial"/>
          <w:b/>
          <w:bCs/>
          <w:sz w:val="28"/>
        </w:rPr>
        <w:lastRenderedPageBreak/>
        <w:t>CZĘŚĆ</w:t>
      </w:r>
      <w:r w:rsidR="00471038" w:rsidRPr="00471038">
        <w:rPr>
          <w:rFonts w:ascii="Arial" w:hAnsi="Arial" w:cs="Arial"/>
          <w:b/>
          <w:bCs/>
          <w:sz w:val="28"/>
        </w:rPr>
        <w:t xml:space="preserve"> 3</w:t>
      </w:r>
      <w:r w:rsidRPr="00471038">
        <w:rPr>
          <w:rFonts w:ascii="Arial" w:hAnsi="Arial" w:cs="Arial"/>
          <w:b/>
          <w:bCs/>
          <w:sz w:val="28"/>
        </w:rPr>
        <w:t xml:space="preserve">.  Ciśnieniomierze ręczne </w:t>
      </w:r>
    </w:p>
    <w:p w14:paraId="0A11856C" w14:textId="77777777" w:rsidR="0005139E" w:rsidRPr="00471038" w:rsidRDefault="0005139E" w:rsidP="0005139E">
      <w:pPr>
        <w:rPr>
          <w:rFonts w:ascii="Arial" w:hAnsi="Arial" w:cs="Arial"/>
          <w:b/>
          <w:bCs/>
          <w:sz w:val="12"/>
          <w:szCs w:val="12"/>
        </w:rPr>
      </w:pPr>
    </w:p>
    <w:p w14:paraId="192A8678" w14:textId="77777777" w:rsidR="00471038" w:rsidRPr="00471038" w:rsidRDefault="00471038" w:rsidP="0005139E">
      <w:pPr>
        <w:rPr>
          <w:rFonts w:ascii="Arial" w:hAnsi="Arial" w:cs="Arial"/>
          <w:b/>
          <w:bCs/>
          <w:sz w:val="12"/>
          <w:szCs w:val="12"/>
        </w:rPr>
      </w:pPr>
    </w:p>
    <w:tbl>
      <w:tblPr>
        <w:tblW w:w="15180" w:type="dxa"/>
        <w:tblInd w:w="-620" w:type="dxa"/>
        <w:tblCellMar>
          <w:left w:w="70" w:type="dxa"/>
          <w:right w:w="70" w:type="dxa"/>
        </w:tblCellMar>
        <w:tblLook w:val="04A0" w:firstRow="1" w:lastRow="0" w:firstColumn="1" w:lastColumn="0" w:noHBand="0" w:noVBand="1"/>
      </w:tblPr>
      <w:tblGrid>
        <w:gridCol w:w="476"/>
        <w:gridCol w:w="4197"/>
        <w:gridCol w:w="1961"/>
        <w:gridCol w:w="746"/>
        <w:gridCol w:w="710"/>
        <w:gridCol w:w="1105"/>
        <w:gridCol w:w="1712"/>
        <w:gridCol w:w="938"/>
        <w:gridCol w:w="1524"/>
        <w:gridCol w:w="1811"/>
      </w:tblGrid>
      <w:tr w:rsidR="0005139E" w:rsidRPr="00471038" w14:paraId="090AD068" w14:textId="77777777" w:rsidTr="00471038">
        <w:tc>
          <w:tcPr>
            <w:tcW w:w="4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D384026" w14:textId="77777777" w:rsidR="0005139E" w:rsidRPr="00471038" w:rsidRDefault="0005139E" w:rsidP="00471038">
            <w:pPr>
              <w:jc w:val="center"/>
              <w:rPr>
                <w:rFonts w:ascii="Arial" w:hAnsi="Arial" w:cs="Arial"/>
                <w:b/>
              </w:rPr>
            </w:pPr>
            <w:proofErr w:type="spellStart"/>
            <w:r w:rsidRPr="00471038">
              <w:rPr>
                <w:rFonts w:ascii="Arial" w:hAnsi="Arial" w:cs="Arial"/>
                <w:b/>
              </w:rPr>
              <w:t>Lp</w:t>
            </w:r>
            <w:proofErr w:type="spellEnd"/>
          </w:p>
        </w:tc>
        <w:tc>
          <w:tcPr>
            <w:tcW w:w="41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201C952" w14:textId="77777777" w:rsidR="0005139E" w:rsidRPr="00471038" w:rsidRDefault="0005139E" w:rsidP="00471038">
            <w:pPr>
              <w:jc w:val="center"/>
              <w:rPr>
                <w:rFonts w:ascii="Arial" w:hAnsi="Arial" w:cs="Arial"/>
                <w:b/>
              </w:rPr>
            </w:pPr>
            <w:r w:rsidRPr="00471038">
              <w:rPr>
                <w:rFonts w:ascii="Arial" w:hAnsi="Arial" w:cs="Arial"/>
                <w:b/>
              </w:rPr>
              <w:t>Opis przedmiotu zamówienia</w:t>
            </w:r>
          </w:p>
        </w:tc>
        <w:tc>
          <w:tcPr>
            <w:tcW w:w="19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9952EA0" w14:textId="77777777" w:rsidR="0005139E" w:rsidRPr="00471038" w:rsidRDefault="0005139E" w:rsidP="00471038">
            <w:pPr>
              <w:jc w:val="center"/>
              <w:rPr>
                <w:rFonts w:ascii="Arial" w:hAnsi="Arial" w:cs="Arial"/>
                <w:b/>
              </w:rPr>
            </w:pPr>
            <w:r w:rsidRPr="00471038">
              <w:rPr>
                <w:rFonts w:ascii="Arial" w:hAnsi="Arial" w:cs="Arial"/>
                <w:b/>
              </w:rPr>
              <w:t>Nazwa producenta i numer katalogowy*</w:t>
            </w:r>
          </w:p>
        </w:tc>
        <w:tc>
          <w:tcPr>
            <w:tcW w:w="74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B2A6FD0" w14:textId="77777777" w:rsidR="0005139E" w:rsidRPr="00471038" w:rsidRDefault="0005139E" w:rsidP="00471038">
            <w:pPr>
              <w:jc w:val="center"/>
              <w:rPr>
                <w:rFonts w:ascii="Arial" w:hAnsi="Arial" w:cs="Arial"/>
                <w:b/>
              </w:rPr>
            </w:pPr>
            <w:r w:rsidRPr="00471038">
              <w:rPr>
                <w:rFonts w:ascii="Arial" w:hAnsi="Arial" w:cs="Arial"/>
                <w:b/>
              </w:rPr>
              <w:t>Jedn. wym.</w:t>
            </w:r>
          </w:p>
        </w:tc>
        <w:tc>
          <w:tcPr>
            <w:tcW w:w="71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610678A" w14:textId="77777777" w:rsidR="0005139E" w:rsidRPr="00471038" w:rsidRDefault="0005139E" w:rsidP="00471038">
            <w:pPr>
              <w:keepNext/>
              <w:widowControl w:val="0"/>
              <w:ind w:left="227" w:hanging="227"/>
              <w:jc w:val="center"/>
              <w:outlineLvl w:val="0"/>
              <w:rPr>
                <w:rFonts w:ascii="Arial" w:hAnsi="Arial"/>
                <w:b/>
                <w:iCs/>
                <w:szCs w:val="24"/>
              </w:rPr>
            </w:pPr>
            <w:r w:rsidRPr="00471038">
              <w:rPr>
                <w:rFonts w:ascii="Arial" w:hAnsi="Arial"/>
                <w:b/>
                <w:iCs/>
                <w:szCs w:val="24"/>
              </w:rPr>
              <w:t>Ilość</w:t>
            </w:r>
          </w:p>
        </w:tc>
        <w:tc>
          <w:tcPr>
            <w:tcW w:w="110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E60DEF7" w14:textId="77777777" w:rsidR="0005139E" w:rsidRPr="00471038" w:rsidRDefault="0005139E" w:rsidP="00471038">
            <w:pPr>
              <w:jc w:val="center"/>
              <w:rPr>
                <w:rFonts w:ascii="Arial" w:hAnsi="Arial" w:cs="Arial"/>
                <w:b/>
              </w:rPr>
            </w:pPr>
            <w:r w:rsidRPr="00471038">
              <w:rPr>
                <w:rFonts w:ascii="Arial" w:hAnsi="Arial" w:cs="Arial"/>
                <w:b/>
              </w:rPr>
              <w:t>Cena netto jednostki</w:t>
            </w:r>
          </w:p>
        </w:tc>
        <w:tc>
          <w:tcPr>
            <w:tcW w:w="17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5568EA9" w14:textId="77777777" w:rsidR="0005139E" w:rsidRPr="00471038" w:rsidRDefault="0005139E" w:rsidP="00471038">
            <w:pPr>
              <w:jc w:val="center"/>
              <w:rPr>
                <w:rFonts w:ascii="Arial" w:hAnsi="Arial" w:cs="Arial"/>
                <w:b/>
              </w:rPr>
            </w:pPr>
            <w:r w:rsidRPr="00471038">
              <w:rPr>
                <w:rFonts w:ascii="Arial" w:hAnsi="Arial" w:cs="Arial"/>
                <w:b/>
              </w:rPr>
              <w:t>Wartość</w:t>
            </w:r>
          </w:p>
          <w:p w14:paraId="04ABB693" w14:textId="77777777" w:rsidR="0005139E" w:rsidRPr="00471038" w:rsidRDefault="0005139E" w:rsidP="00471038">
            <w:pPr>
              <w:jc w:val="center"/>
              <w:rPr>
                <w:rFonts w:ascii="Arial" w:hAnsi="Arial" w:cs="Arial"/>
                <w:b/>
              </w:rPr>
            </w:pPr>
            <w:r w:rsidRPr="00471038">
              <w:rPr>
                <w:rFonts w:ascii="Arial" w:hAnsi="Arial" w:cs="Arial"/>
                <w:b/>
              </w:rPr>
              <w:t>Netto</w:t>
            </w:r>
          </w:p>
          <w:p w14:paraId="4A87DC53" w14:textId="77777777" w:rsidR="0005139E" w:rsidRPr="00471038" w:rsidRDefault="0005139E" w:rsidP="00471038">
            <w:pPr>
              <w:jc w:val="center"/>
              <w:rPr>
                <w:rFonts w:ascii="Arial" w:hAnsi="Arial" w:cs="Arial"/>
              </w:rPr>
            </w:pPr>
            <w:r w:rsidRPr="00471038">
              <w:rPr>
                <w:rFonts w:ascii="Arial" w:hAnsi="Arial" w:cs="Arial"/>
              </w:rPr>
              <w:t>(obliczyć: 5 x 6)</w:t>
            </w:r>
          </w:p>
        </w:tc>
        <w:tc>
          <w:tcPr>
            <w:tcW w:w="9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91C3B76" w14:textId="77777777" w:rsidR="0005139E" w:rsidRPr="00471038" w:rsidRDefault="0005139E" w:rsidP="00471038">
            <w:pPr>
              <w:jc w:val="center"/>
              <w:rPr>
                <w:rFonts w:ascii="Arial" w:hAnsi="Arial" w:cs="Arial"/>
                <w:b/>
              </w:rPr>
            </w:pPr>
            <w:r w:rsidRPr="00471038">
              <w:rPr>
                <w:rFonts w:ascii="Arial" w:hAnsi="Arial" w:cs="Arial"/>
                <w:b/>
              </w:rPr>
              <w:t>Stawka</w:t>
            </w:r>
          </w:p>
          <w:p w14:paraId="2B21F982" w14:textId="77777777" w:rsidR="0005139E" w:rsidRPr="00471038" w:rsidRDefault="0005139E" w:rsidP="00471038">
            <w:pPr>
              <w:jc w:val="center"/>
              <w:rPr>
                <w:rFonts w:ascii="Arial" w:hAnsi="Arial" w:cs="Arial"/>
                <w:b/>
              </w:rPr>
            </w:pPr>
            <w:r w:rsidRPr="00471038">
              <w:rPr>
                <w:rFonts w:ascii="Arial" w:hAnsi="Arial" w:cs="Arial"/>
                <w:b/>
              </w:rPr>
              <w:t>VAT</w:t>
            </w:r>
          </w:p>
          <w:p w14:paraId="516DA952" w14:textId="77777777" w:rsidR="0005139E" w:rsidRPr="00471038" w:rsidRDefault="0005139E" w:rsidP="00471038">
            <w:pPr>
              <w:jc w:val="center"/>
              <w:rPr>
                <w:rFonts w:ascii="Arial" w:hAnsi="Arial" w:cs="Arial"/>
              </w:rPr>
            </w:pPr>
            <w:r w:rsidRPr="00471038">
              <w:rPr>
                <w:rFonts w:ascii="Arial" w:hAnsi="Arial" w:cs="Arial"/>
              </w:rPr>
              <w:t>%</w:t>
            </w:r>
          </w:p>
        </w:tc>
        <w:tc>
          <w:tcPr>
            <w:tcW w:w="15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705985C" w14:textId="77777777" w:rsidR="0005139E" w:rsidRPr="00471038" w:rsidRDefault="0005139E" w:rsidP="00471038">
            <w:pPr>
              <w:jc w:val="center"/>
              <w:rPr>
                <w:rFonts w:ascii="Arial" w:hAnsi="Arial" w:cs="Arial"/>
                <w:b/>
              </w:rPr>
            </w:pPr>
            <w:r w:rsidRPr="00471038">
              <w:rPr>
                <w:rFonts w:ascii="Arial" w:hAnsi="Arial" w:cs="Arial"/>
                <w:b/>
              </w:rPr>
              <w:t>Kwota</w:t>
            </w:r>
          </w:p>
          <w:p w14:paraId="2CB2FF01" w14:textId="77777777" w:rsidR="0005139E" w:rsidRPr="00471038" w:rsidRDefault="0005139E" w:rsidP="00471038">
            <w:pPr>
              <w:jc w:val="center"/>
              <w:rPr>
                <w:rFonts w:ascii="Arial" w:hAnsi="Arial" w:cs="Arial"/>
                <w:b/>
              </w:rPr>
            </w:pPr>
            <w:r w:rsidRPr="00471038">
              <w:rPr>
                <w:rFonts w:ascii="Arial" w:hAnsi="Arial" w:cs="Arial"/>
                <w:b/>
              </w:rPr>
              <w:t>VAT</w:t>
            </w:r>
          </w:p>
          <w:p w14:paraId="69ED8D52" w14:textId="77777777" w:rsidR="0005139E" w:rsidRPr="00471038" w:rsidRDefault="0005139E" w:rsidP="00471038">
            <w:pPr>
              <w:jc w:val="center"/>
              <w:rPr>
                <w:rFonts w:ascii="Arial" w:hAnsi="Arial" w:cs="Arial"/>
              </w:rPr>
            </w:pPr>
            <w:r w:rsidRPr="00471038">
              <w:rPr>
                <w:rFonts w:ascii="Arial" w:hAnsi="Arial" w:cs="Arial"/>
              </w:rPr>
              <w:t>(obliczyć: 7 x 8)</w:t>
            </w:r>
          </w:p>
        </w:tc>
        <w:tc>
          <w:tcPr>
            <w:tcW w:w="181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9537953" w14:textId="77777777" w:rsidR="0005139E" w:rsidRPr="00471038" w:rsidRDefault="0005139E" w:rsidP="00471038">
            <w:pPr>
              <w:jc w:val="center"/>
              <w:rPr>
                <w:rFonts w:ascii="Arial" w:hAnsi="Arial" w:cs="Arial"/>
                <w:b/>
              </w:rPr>
            </w:pPr>
            <w:r w:rsidRPr="00471038">
              <w:rPr>
                <w:rFonts w:ascii="Arial" w:hAnsi="Arial" w:cs="Arial"/>
                <w:b/>
              </w:rPr>
              <w:t>Wartość</w:t>
            </w:r>
          </w:p>
          <w:p w14:paraId="72624CA0" w14:textId="77777777" w:rsidR="0005139E" w:rsidRPr="00471038" w:rsidRDefault="0005139E" w:rsidP="00471038">
            <w:pPr>
              <w:jc w:val="center"/>
              <w:rPr>
                <w:rFonts w:ascii="Arial" w:hAnsi="Arial" w:cs="Arial"/>
                <w:b/>
              </w:rPr>
            </w:pPr>
            <w:r w:rsidRPr="00471038">
              <w:rPr>
                <w:rFonts w:ascii="Arial" w:hAnsi="Arial" w:cs="Arial"/>
                <w:b/>
              </w:rPr>
              <w:t>brutto</w:t>
            </w:r>
          </w:p>
          <w:p w14:paraId="40229069" w14:textId="77777777" w:rsidR="0005139E" w:rsidRPr="00471038" w:rsidRDefault="0005139E" w:rsidP="00471038">
            <w:pPr>
              <w:jc w:val="center"/>
              <w:rPr>
                <w:rFonts w:ascii="Arial" w:hAnsi="Arial" w:cs="Arial"/>
              </w:rPr>
            </w:pPr>
            <w:r w:rsidRPr="00471038">
              <w:rPr>
                <w:rFonts w:ascii="Arial" w:hAnsi="Arial" w:cs="Arial"/>
              </w:rPr>
              <w:t>(obliczyć: 7 + 9)</w:t>
            </w:r>
          </w:p>
        </w:tc>
      </w:tr>
      <w:tr w:rsidR="0005139E" w:rsidRPr="00471038" w14:paraId="2A211C32" w14:textId="77777777" w:rsidTr="00471038">
        <w:tc>
          <w:tcPr>
            <w:tcW w:w="4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EE9EB76" w14:textId="77777777" w:rsidR="0005139E" w:rsidRPr="00471038" w:rsidRDefault="0005139E" w:rsidP="00471038">
            <w:pPr>
              <w:jc w:val="center"/>
              <w:rPr>
                <w:rFonts w:ascii="Arial" w:hAnsi="Arial" w:cs="Arial"/>
                <w:sz w:val="24"/>
              </w:rPr>
            </w:pPr>
            <w:r w:rsidRPr="00471038">
              <w:rPr>
                <w:rFonts w:ascii="Arial" w:hAnsi="Arial" w:cs="Arial"/>
              </w:rPr>
              <w:t>1</w:t>
            </w:r>
          </w:p>
        </w:tc>
        <w:tc>
          <w:tcPr>
            <w:tcW w:w="41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EFB0B38" w14:textId="77777777" w:rsidR="0005139E" w:rsidRPr="00471038" w:rsidRDefault="0005139E" w:rsidP="00471038">
            <w:pPr>
              <w:jc w:val="center"/>
              <w:rPr>
                <w:rFonts w:ascii="Arial" w:hAnsi="Arial" w:cs="Arial"/>
                <w:sz w:val="24"/>
              </w:rPr>
            </w:pPr>
            <w:r w:rsidRPr="00471038">
              <w:rPr>
                <w:rFonts w:ascii="Arial" w:hAnsi="Arial" w:cs="Arial"/>
              </w:rPr>
              <w:t>2</w:t>
            </w:r>
          </w:p>
        </w:tc>
        <w:tc>
          <w:tcPr>
            <w:tcW w:w="1961" w:type="dxa"/>
            <w:tcBorders>
              <w:top w:val="thinThickLargeGap" w:sz="24" w:space="0" w:color="auto"/>
              <w:left w:val="thinThickLargeGap" w:sz="24" w:space="0" w:color="auto"/>
              <w:bottom w:val="thinThickLargeGap" w:sz="24" w:space="0" w:color="auto"/>
              <w:right w:val="thinThickLargeGap" w:sz="24" w:space="0" w:color="auto"/>
            </w:tcBorders>
            <w:hideMark/>
          </w:tcPr>
          <w:p w14:paraId="2FEA5F34" w14:textId="77777777" w:rsidR="0005139E" w:rsidRPr="00471038" w:rsidRDefault="0005139E" w:rsidP="00471038">
            <w:pPr>
              <w:jc w:val="center"/>
              <w:rPr>
                <w:rFonts w:ascii="Arial" w:hAnsi="Arial" w:cs="Arial"/>
              </w:rPr>
            </w:pPr>
            <w:r w:rsidRPr="00471038">
              <w:rPr>
                <w:rFonts w:ascii="Arial" w:hAnsi="Arial" w:cs="Arial"/>
              </w:rPr>
              <w:t>3</w:t>
            </w:r>
          </w:p>
        </w:tc>
        <w:tc>
          <w:tcPr>
            <w:tcW w:w="74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D530B1B" w14:textId="77777777" w:rsidR="0005139E" w:rsidRPr="00471038" w:rsidRDefault="0005139E" w:rsidP="00471038">
            <w:pPr>
              <w:jc w:val="center"/>
              <w:rPr>
                <w:rFonts w:ascii="Arial" w:hAnsi="Arial" w:cs="Arial"/>
                <w:sz w:val="24"/>
              </w:rPr>
            </w:pPr>
            <w:r w:rsidRPr="00471038">
              <w:rPr>
                <w:rFonts w:ascii="Arial" w:hAnsi="Arial" w:cs="Arial"/>
              </w:rPr>
              <w:t>4</w:t>
            </w:r>
          </w:p>
        </w:tc>
        <w:tc>
          <w:tcPr>
            <w:tcW w:w="71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5DDF403" w14:textId="77777777" w:rsidR="0005139E" w:rsidRPr="00471038" w:rsidRDefault="0005139E" w:rsidP="00471038">
            <w:pPr>
              <w:jc w:val="center"/>
              <w:rPr>
                <w:rFonts w:ascii="Arial" w:hAnsi="Arial" w:cs="Arial"/>
                <w:sz w:val="24"/>
              </w:rPr>
            </w:pPr>
            <w:r w:rsidRPr="00471038">
              <w:rPr>
                <w:rFonts w:ascii="Arial" w:hAnsi="Arial" w:cs="Arial"/>
              </w:rPr>
              <w:t>5</w:t>
            </w:r>
          </w:p>
        </w:tc>
        <w:tc>
          <w:tcPr>
            <w:tcW w:w="110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EE6CB77" w14:textId="77777777" w:rsidR="0005139E" w:rsidRPr="00471038" w:rsidRDefault="0005139E" w:rsidP="00471038">
            <w:pPr>
              <w:jc w:val="center"/>
              <w:rPr>
                <w:rFonts w:ascii="Arial" w:hAnsi="Arial" w:cs="Arial"/>
                <w:sz w:val="24"/>
              </w:rPr>
            </w:pPr>
            <w:r w:rsidRPr="00471038">
              <w:rPr>
                <w:rFonts w:ascii="Arial" w:hAnsi="Arial" w:cs="Arial"/>
              </w:rPr>
              <w:t>6</w:t>
            </w:r>
          </w:p>
        </w:tc>
        <w:tc>
          <w:tcPr>
            <w:tcW w:w="17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7186CCB" w14:textId="77777777" w:rsidR="0005139E" w:rsidRPr="00471038" w:rsidRDefault="0005139E" w:rsidP="00471038">
            <w:pPr>
              <w:jc w:val="center"/>
              <w:rPr>
                <w:rFonts w:ascii="Arial" w:hAnsi="Arial" w:cs="Arial"/>
                <w:sz w:val="24"/>
              </w:rPr>
            </w:pPr>
            <w:r w:rsidRPr="00471038">
              <w:rPr>
                <w:rFonts w:ascii="Arial" w:hAnsi="Arial" w:cs="Arial"/>
              </w:rPr>
              <w:t>7</w:t>
            </w:r>
          </w:p>
        </w:tc>
        <w:tc>
          <w:tcPr>
            <w:tcW w:w="9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F129C69" w14:textId="77777777" w:rsidR="0005139E" w:rsidRPr="00471038" w:rsidRDefault="0005139E" w:rsidP="00471038">
            <w:pPr>
              <w:jc w:val="center"/>
              <w:rPr>
                <w:rFonts w:ascii="Arial" w:hAnsi="Arial" w:cs="Arial"/>
                <w:sz w:val="24"/>
              </w:rPr>
            </w:pPr>
            <w:r w:rsidRPr="00471038">
              <w:rPr>
                <w:rFonts w:ascii="Arial" w:hAnsi="Arial" w:cs="Arial"/>
              </w:rPr>
              <w:t>8</w:t>
            </w:r>
          </w:p>
        </w:tc>
        <w:tc>
          <w:tcPr>
            <w:tcW w:w="15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8073ADD" w14:textId="77777777" w:rsidR="0005139E" w:rsidRPr="00471038" w:rsidRDefault="0005139E" w:rsidP="00471038">
            <w:pPr>
              <w:jc w:val="center"/>
              <w:rPr>
                <w:rFonts w:ascii="Arial" w:hAnsi="Arial" w:cs="Arial"/>
                <w:sz w:val="24"/>
              </w:rPr>
            </w:pPr>
            <w:r w:rsidRPr="00471038">
              <w:rPr>
                <w:rFonts w:ascii="Arial" w:hAnsi="Arial" w:cs="Arial"/>
              </w:rPr>
              <w:t>9</w:t>
            </w:r>
          </w:p>
        </w:tc>
        <w:tc>
          <w:tcPr>
            <w:tcW w:w="181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86A1E81" w14:textId="77777777" w:rsidR="0005139E" w:rsidRPr="00471038" w:rsidRDefault="0005139E" w:rsidP="00471038">
            <w:pPr>
              <w:jc w:val="center"/>
              <w:rPr>
                <w:rFonts w:ascii="Arial" w:hAnsi="Arial" w:cs="Arial"/>
                <w:sz w:val="24"/>
              </w:rPr>
            </w:pPr>
            <w:r w:rsidRPr="00471038">
              <w:rPr>
                <w:rFonts w:ascii="Arial" w:hAnsi="Arial" w:cs="Arial"/>
              </w:rPr>
              <w:t>10</w:t>
            </w:r>
          </w:p>
        </w:tc>
      </w:tr>
      <w:tr w:rsidR="0005139E" w:rsidRPr="00471038" w14:paraId="13FCEBF1" w14:textId="77777777" w:rsidTr="00471038">
        <w:trPr>
          <w:trHeight w:val="2919"/>
        </w:trPr>
        <w:tc>
          <w:tcPr>
            <w:tcW w:w="476" w:type="dxa"/>
            <w:tcBorders>
              <w:top w:val="single" w:sz="2" w:space="0" w:color="000000"/>
              <w:left w:val="thinThickLargeGap" w:sz="24" w:space="0" w:color="auto"/>
              <w:bottom w:val="single" w:sz="2" w:space="0" w:color="000000"/>
              <w:right w:val="nil"/>
            </w:tcBorders>
            <w:vAlign w:val="center"/>
          </w:tcPr>
          <w:p w14:paraId="22269A23" w14:textId="77777777" w:rsidR="0005139E" w:rsidRPr="00471038" w:rsidRDefault="0005139E" w:rsidP="00471038">
            <w:pPr>
              <w:jc w:val="center"/>
              <w:rPr>
                <w:rFonts w:ascii="Arial" w:hAnsi="Arial" w:cs="Arial"/>
              </w:rPr>
            </w:pPr>
          </w:p>
          <w:p w14:paraId="3DF3EDA2" w14:textId="3B03119B" w:rsidR="0005139E" w:rsidRPr="00471038" w:rsidRDefault="0005139E" w:rsidP="00471038">
            <w:pPr>
              <w:jc w:val="center"/>
              <w:rPr>
                <w:rFonts w:ascii="Arial" w:hAnsi="Arial" w:cs="Arial"/>
              </w:rPr>
            </w:pPr>
            <w:r w:rsidRPr="00471038">
              <w:rPr>
                <w:rFonts w:ascii="Arial" w:hAnsi="Arial" w:cs="Arial"/>
              </w:rPr>
              <w:t>1.</w:t>
            </w:r>
          </w:p>
          <w:p w14:paraId="51F02D2D" w14:textId="77777777" w:rsidR="0005139E" w:rsidRPr="00471038" w:rsidRDefault="0005139E" w:rsidP="00471038">
            <w:pPr>
              <w:jc w:val="center"/>
              <w:rPr>
                <w:rFonts w:ascii="Arial" w:hAnsi="Arial" w:cs="Arial"/>
              </w:rPr>
            </w:pPr>
          </w:p>
        </w:tc>
        <w:tc>
          <w:tcPr>
            <w:tcW w:w="4197" w:type="dxa"/>
            <w:tcBorders>
              <w:top w:val="single" w:sz="2" w:space="0" w:color="000000"/>
              <w:left w:val="single" w:sz="2" w:space="0" w:color="000000"/>
              <w:bottom w:val="single" w:sz="2" w:space="0" w:color="000000"/>
              <w:right w:val="nil"/>
            </w:tcBorders>
            <w:vAlign w:val="center"/>
          </w:tcPr>
          <w:p w14:paraId="1629721C" w14:textId="1205A8EC" w:rsidR="0005139E" w:rsidRPr="00471038" w:rsidRDefault="0005139E" w:rsidP="00471038">
            <w:pPr>
              <w:autoSpaceDN w:val="0"/>
              <w:adjustRightInd w:val="0"/>
              <w:rPr>
                <w:rFonts w:ascii="Arial" w:hAnsi="Arial" w:cs="Arial"/>
                <w:bCs/>
                <w:lang w:eastAsia="pl-PL"/>
              </w:rPr>
            </w:pPr>
            <w:r w:rsidRPr="00471038">
              <w:rPr>
                <w:rFonts w:ascii="Arial" w:hAnsi="Arial" w:cs="Arial"/>
                <w:bCs/>
                <w:lang w:eastAsia="pl-PL"/>
              </w:rPr>
              <w:t>Ciśnieniomierz ręczny z wysoką odpornością manometru na wstrząsy (dodatkowa osłona manometru); z wysoką dokładnością pomiarów; laserowo grawerowaną skalą zapewniającą bardzo dokładny odczyt mierzonych wartości; wyposażony w płynnie regulowany zawór spustowy, manometr spełniający wymogi norm AAMI; z nr seryjnym. W zestawie etui.</w:t>
            </w:r>
            <w:r w:rsidR="00C85DA3" w:rsidRPr="00471038">
              <w:rPr>
                <w:rFonts w:ascii="Arial" w:hAnsi="Arial" w:cs="Arial"/>
                <w:bCs/>
                <w:lang w:eastAsia="pl-PL"/>
              </w:rPr>
              <w:t xml:space="preserve"> Zamawiający dopuszcza łyżkę stabilizującą gruszkę.</w:t>
            </w:r>
            <w:r w:rsidRPr="00471038">
              <w:rPr>
                <w:rFonts w:ascii="Arial" w:hAnsi="Arial" w:cs="Arial"/>
                <w:bCs/>
                <w:lang w:eastAsia="pl-PL"/>
              </w:rPr>
              <w:t xml:space="preserve"> Gwarancja na kalibrację min.  5 lat, na gruszkę, zawór oraz mankiet min. 1 rok.</w:t>
            </w:r>
          </w:p>
        </w:tc>
        <w:tc>
          <w:tcPr>
            <w:tcW w:w="1961" w:type="dxa"/>
            <w:tcBorders>
              <w:top w:val="single" w:sz="2" w:space="0" w:color="000000"/>
              <w:left w:val="single" w:sz="2" w:space="0" w:color="000000"/>
              <w:bottom w:val="single" w:sz="2" w:space="0" w:color="000000"/>
              <w:right w:val="single" w:sz="2" w:space="0" w:color="000000"/>
            </w:tcBorders>
            <w:vAlign w:val="center"/>
          </w:tcPr>
          <w:p w14:paraId="4F0B5232"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Producent</w:t>
            </w:r>
          </w:p>
          <w:p w14:paraId="005D2095"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w:t>
            </w:r>
          </w:p>
          <w:p w14:paraId="0FB7B47F"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Numer katalogowy:</w:t>
            </w:r>
          </w:p>
          <w:p w14:paraId="159420BE"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w:t>
            </w:r>
          </w:p>
        </w:tc>
        <w:tc>
          <w:tcPr>
            <w:tcW w:w="746" w:type="dxa"/>
            <w:tcBorders>
              <w:top w:val="single" w:sz="2" w:space="0" w:color="000000"/>
              <w:left w:val="single" w:sz="2" w:space="0" w:color="000000"/>
              <w:bottom w:val="single" w:sz="2" w:space="0" w:color="000000"/>
              <w:right w:val="nil"/>
            </w:tcBorders>
            <w:vAlign w:val="center"/>
          </w:tcPr>
          <w:p w14:paraId="6EB8C822" w14:textId="77777777" w:rsidR="0005139E" w:rsidRPr="00471038" w:rsidRDefault="0005139E" w:rsidP="00471038">
            <w:pPr>
              <w:spacing w:line="276" w:lineRule="auto"/>
              <w:jc w:val="center"/>
              <w:rPr>
                <w:rFonts w:ascii="Arial" w:hAnsi="Arial" w:cs="Arial"/>
              </w:rPr>
            </w:pPr>
            <w:r w:rsidRPr="00471038">
              <w:rPr>
                <w:rFonts w:ascii="Arial" w:hAnsi="Arial" w:cs="Arial"/>
              </w:rPr>
              <w:t>szt.</w:t>
            </w:r>
          </w:p>
        </w:tc>
        <w:tc>
          <w:tcPr>
            <w:tcW w:w="710" w:type="dxa"/>
            <w:tcBorders>
              <w:top w:val="single" w:sz="2" w:space="0" w:color="000000"/>
              <w:left w:val="single" w:sz="2" w:space="0" w:color="000000"/>
              <w:bottom w:val="single" w:sz="2" w:space="0" w:color="000000"/>
              <w:right w:val="nil"/>
            </w:tcBorders>
            <w:vAlign w:val="center"/>
          </w:tcPr>
          <w:p w14:paraId="41E2ABB5" w14:textId="77777777" w:rsidR="0005139E" w:rsidRPr="00471038" w:rsidRDefault="0005139E" w:rsidP="00471038">
            <w:pPr>
              <w:spacing w:line="276" w:lineRule="auto"/>
              <w:jc w:val="center"/>
              <w:rPr>
                <w:rFonts w:ascii="Arial" w:hAnsi="Arial" w:cs="Arial"/>
              </w:rPr>
            </w:pPr>
            <w:r w:rsidRPr="00471038">
              <w:rPr>
                <w:rFonts w:ascii="Arial" w:hAnsi="Arial" w:cs="Arial"/>
              </w:rPr>
              <w:t>40</w:t>
            </w:r>
          </w:p>
        </w:tc>
        <w:tc>
          <w:tcPr>
            <w:tcW w:w="1105" w:type="dxa"/>
            <w:tcBorders>
              <w:top w:val="single" w:sz="2" w:space="0" w:color="000000"/>
              <w:left w:val="single" w:sz="2" w:space="0" w:color="000000"/>
              <w:bottom w:val="single" w:sz="2" w:space="0" w:color="000000"/>
              <w:right w:val="nil"/>
            </w:tcBorders>
            <w:vAlign w:val="center"/>
          </w:tcPr>
          <w:p w14:paraId="2FE20543" w14:textId="6D46B317" w:rsidR="0005139E" w:rsidRPr="00471038" w:rsidRDefault="0005139E" w:rsidP="00471038">
            <w:pPr>
              <w:spacing w:line="276" w:lineRule="auto"/>
              <w:jc w:val="center"/>
              <w:rPr>
                <w:rFonts w:ascii="Arial" w:eastAsia="Arial Unicode MS" w:hAnsi="Arial" w:cs="Arial"/>
                <w:bCs/>
              </w:rPr>
            </w:pPr>
          </w:p>
        </w:tc>
        <w:tc>
          <w:tcPr>
            <w:tcW w:w="1712" w:type="dxa"/>
            <w:tcBorders>
              <w:top w:val="single" w:sz="2" w:space="0" w:color="000000"/>
              <w:left w:val="single" w:sz="2" w:space="0" w:color="000000"/>
              <w:bottom w:val="single" w:sz="2" w:space="0" w:color="000000"/>
              <w:right w:val="nil"/>
            </w:tcBorders>
            <w:vAlign w:val="center"/>
          </w:tcPr>
          <w:p w14:paraId="0CF0B243" w14:textId="0C77DC2F" w:rsidR="0005139E" w:rsidRPr="00471038" w:rsidRDefault="0005139E" w:rsidP="00471038">
            <w:pPr>
              <w:spacing w:line="276" w:lineRule="auto"/>
              <w:jc w:val="center"/>
              <w:rPr>
                <w:rFonts w:ascii="Arial" w:eastAsia="Arial Unicode MS" w:hAnsi="Arial" w:cs="Arial"/>
                <w:bCs/>
              </w:rPr>
            </w:pPr>
          </w:p>
        </w:tc>
        <w:tc>
          <w:tcPr>
            <w:tcW w:w="938" w:type="dxa"/>
            <w:tcBorders>
              <w:top w:val="single" w:sz="2" w:space="0" w:color="000000"/>
              <w:left w:val="single" w:sz="2" w:space="0" w:color="000000"/>
              <w:bottom w:val="single" w:sz="2" w:space="0" w:color="000000"/>
              <w:right w:val="single" w:sz="4" w:space="0" w:color="auto"/>
            </w:tcBorders>
            <w:vAlign w:val="center"/>
          </w:tcPr>
          <w:p w14:paraId="08F35C6E" w14:textId="77777777" w:rsidR="0005139E" w:rsidRPr="00471038" w:rsidRDefault="0005139E" w:rsidP="00471038">
            <w:pPr>
              <w:spacing w:line="276" w:lineRule="auto"/>
              <w:jc w:val="center"/>
              <w:rPr>
                <w:rFonts w:ascii="Arial" w:eastAsia="Arial Unicode MS" w:hAnsi="Arial" w:cs="Arial"/>
                <w:bCs/>
              </w:rPr>
            </w:pPr>
          </w:p>
        </w:tc>
        <w:tc>
          <w:tcPr>
            <w:tcW w:w="1524" w:type="dxa"/>
            <w:tcBorders>
              <w:top w:val="single" w:sz="4" w:space="0" w:color="auto"/>
              <w:left w:val="single" w:sz="4" w:space="0" w:color="auto"/>
              <w:bottom w:val="single" w:sz="4" w:space="0" w:color="auto"/>
              <w:right w:val="single" w:sz="4" w:space="0" w:color="auto"/>
            </w:tcBorders>
            <w:vAlign w:val="center"/>
          </w:tcPr>
          <w:p w14:paraId="7B2DA240" w14:textId="77777777" w:rsidR="0005139E" w:rsidRPr="00471038" w:rsidRDefault="0005139E" w:rsidP="00471038">
            <w:pPr>
              <w:jc w:val="center"/>
              <w:rPr>
                <w:rFonts w:ascii="Arial" w:eastAsia="Arial Unicode MS" w:hAnsi="Arial" w:cs="Arial"/>
                <w:bCs/>
              </w:rPr>
            </w:pPr>
          </w:p>
        </w:tc>
        <w:tc>
          <w:tcPr>
            <w:tcW w:w="1811" w:type="dxa"/>
            <w:tcBorders>
              <w:top w:val="single" w:sz="4" w:space="0" w:color="auto"/>
              <w:left w:val="single" w:sz="4" w:space="0" w:color="auto"/>
              <w:bottom w:val="single" w:sz="4" w:space="0" w:color="auto"/>
              <w:right w:val="thinThickLargeGap" w:sz="24" w:space="0" w:color="auto"/>
            </w:tcBorders>
            <w:vAlign w:val="center"/>
          </w:tcPr>
          <w:p w14:paraId="20B67D98" w14:textId="77777777" w:rsidR="0005139E" w:rsidRPr="00471038" w:rsidRDefault="0005139E" w:rsidP="00471038">
            <w:pPr>
              <w:jc w:val="center"/>
              <w:rPr>
                <w:rFonts w:ascii="Arial" w:hAnsi="Arial" w:cs="Arial"/>
                <w:sz w:val="24"/>
              </w:rPr>
            </w:pPr>
          </w:p>
        </w:tc>
      </w:tr>
      <w:tr w:rsidR="0005139E" w:rsidRPr="00471038" w14:paraId="7D6F63BB" w14:textId="77777777" w:rsidTr="00471038">
        <w:trPr>
          <w:trHeight w:val="1068"/>
        </w:trPr>
        <w:tc>
          <w:tcPr>
            <w:tcW w:w="476" w:type="dxa"/>
            <w:tcBorders>
              <w:top w:val="single" w:sz="2" w:space="0" w:color="000000"/>
              <w:left w:val="thinThickLargeGap" w:sz="24" w:space="0" w:color="auto"/>
              <w:bottom w:val="single" w:sz="2" w:space="0" w:color="000000"/>
              <w:right w:val="nil"/>
            </w:tcBorders>
            <w:vAlign w:val="center"/>
          </w:tcPr>
          <w:p w14:paraId="68F4271C" w14:textId="173E2175" w:rsidR="0005139E" w:rsidRPr="00471038" w:rsidRDefault="0005139E" w:rsidP="00471038">
            <w:pPr>
              <w:jc w:val="center"/>
              <w:rPr>
                <w:rFonts w:ascii="Arial" w:hAnsi="Arial" w:cs="Arial"/>
              </w:rPr>
            </w:pPr>
            <w:r w:rsidRPr="00471038">
              <w:rPr>
                <w:rFonts w:ascii="Arial" w:hAnsi="Arial" w:cs="Arial"/>
              </w:rPr>
              <w:t>2.</w:t>
            </w:r>
          </w:p>
        </w:tc>
        <w:tc>
          <w:tcPr>
            <w:tcW w:w="4197" w:type="dxa"/>
            <w:tcBorders>
              <w:top w:val="single" w:sz="2" w:space="0" w:color="000000"/>
              <w:left w:val="single" w:sz="2" w:space="0" w:color="000000"/>
              <w:bottom w:val="single" w:sz="2" w:space="0" w:color="000000"/>
              <w:right w:val="nil"/>
            </w:tcBorders>
            <w:vAlign w:val="center"/>
          </w:tcPr>
          <w:p w14:paraId="798D3D9A" w14:textId="77777777" w:rsidR="0005139E" w:rsidRPr="00471038" w:rsidRDefault="0005139E" w:rsidP="00471038">
            <w:pPr>
              <w:autoSpaceDN w:val="0"/>
              <w:adjustRightInd w:val="0"/>
              <w:rPr>
                <w:rFonts w:ascii="Arial" w:hAnsi="Arial" w:cs="Arial"/>
                <w:bCs/>
                <w:lang w:eastAsia="pl-PL"/>
              </w:rPr>
            </w:pPr>
            <w:r w:rsidRPr="00471038">
              <w:rPr>
                <w:rFonts w:ascii="Arial" w:hAnsi="Arial" w:cs="Arial"/>
                <w:bCs/>
                <w:lang w:eastAsia="pl-PL"/>
              </w:rPr>
              <w:t xml:space="preserve">Mankiety do ciśnieniomierza z końcówką </w:t>
            </w:r>
            <w:proofErr w:type="spellStart"/>
            <w:r w:rsidRPr="00471038">
              <w:rPr>
                <w:rFonts w:ascii="Arial" w:hAnsi="Arial" w:cs="Arial"/>
                <w:bCs/>
                <w:lang w:eastAsia="pl-PL"/>
              </w:rPr>
              <w:t>flexiport</w:t>
            </w:r>
            <w:proofErr w:type="spellEnd"/>
            <w:r w:rsidRPr="00471038">
              <w:rPr>
                <w:rFonts w:ascii="Arial" w:hAnsi="Arial" w:cs="Arial"/>
                <w:bCs/>
                <w:lang w:eastAsia="pl-PL"/>
              </w:rPr>
              <w:t xml:space="preserve"> dla dzieci, wielokrotnego użytku. Mankiet o wymiarach 15-21 cm. Okres gwarancji min. 12 miesięcy.</w:t>
            </w:r>
          </w:p>
        </w:tc>
        <w:tc>
          <w:tcPr>
            <w:tcW w:w="1961" w:type="dxa"/>
            <w:tcBorders>
              <w:top w:val="single" w:sz="2" w:space="0" w:color="000000"/>
              <w:left w:val="single" w:sz="2" w:space="0" w:color="000000"/>
              <w:bottom w:val="single" w:sz="2" w:space="0" w:color="000000"/>
              <w:right w:val="single" w:sz="2" w:space="0" w:color="000000"/>
            </w:tcBorders>
            <w:vAlign w:val="center"/>
          </w:tcPr>
          <w:p w14:paraId="3A813462"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Producent:</w:t>
            </w:r>
          </w:p>
          <w:p w14:paraId="09C35BC3"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w:t>
            </w:r>
          </w:p>
          <w:p w14:paraId="26A3F83F"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Numer katalogowy:</w:t>
            </w:r>
          </w:p>
          <w:p w14:paraId="7B774966"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w:t>
            </w:r>
          </w:p>
        </w:tc>
        <w:tc>
          <w:tcPr>
            <w:tcW w:w="746" w:type="dxa"/>
            <w:tcBorders>
              <w:top w:val="single" w:sz="2" w:space="0" w:color="000000"/>
              <w:left w:val="single" w:sz="2" w:space="0" w:color="000000"/>
              <w:bottom w:val="single" w:sz="2" w:space="0" w:color="000000"/>
              <w:right w:val="nil"/>
            </w:tcBorders>
            <w:vAlign w:val="center"/>
          </w:tcPr>
          <w:p w14:paraId="2A47B6F5" w14:textId="77777777" w:rsidR="0005139E" w:rsidRPr="00471038" w:rsidRDefault="0005139E" w:rsidP="00471038">
            <w:pPr>
              <w:spacing w:line="276" w:lineRule="auto"/>
              <w:jc w:val="center"/>
              <w:rPr>
                <w:rFonts w:ascii="Arial" w:hAnsi="Arial" w:cs="Arial"/>
              </w:rPr>
            </w:pPr>
            <w:r w:rsidRPr="00471038">
              <w:rPr>
                <w:rFonts w:ascii="Arial" w:hAnsi="Arial" w:cs="Arial"/>
              </w:rPr>
              <w:t>szt.</w:t>
            </w:r>
          </w:p>
        </w:tc>
        <w:tc>
          <w:tcPr>
            <w:tcW w:w="710" w:type="dxa"/>
            <w:tcBorders>
              <w:top w:val="single" w:sz="2" w:space="0" w:color="000000"/>
              <w:left w:val="single" w:sz="2" w:space="0" w:color="000000"/>
              <w:bottom w:val="single" w:sz="2" w:space="0" w:color="000000"/>
              <w:right w:val="nil"/>
            </w:tcBorders>
            <w:vAlign w:val="center"/>
          </w:tcPr>
          <w:p w14:paraId="1C4293DF" w14:textId="77777777" w:rsidR="0005139E" w:rsidRPr="00471038" w:rsidRDefault="0005139E" w:rsidP="00471038">
            <w:pPr>
              <w:spacing w:line="276" w:lineRule="auto"/>
              <w:jc w:val="center"/>
              <w:rPr>
                <w:rFonts w:ascii="Arial" w:hAnsi="Arial" w:cs="Arial"/>
              </w:rPr>
            </w:pPr>
            <w:r w:rsidRPr="00471038">
              <w:rPr>
                <w:rFonts w:ascii="Arial" w:hAnsi="Arial" w:cs="Arial"/>
              </w:rPr>
              <w:t>15</w:t>
            </w:r>
          </w:p>
        </w:tc>
        <w:tc>
          <w:tcPr>
            <w:tcW w:w="1105" w:type="dxa"/>
            <w:tcBorders>
              <w:top w:val="single" w:sz="2" w:space="0" w:color="000000"/>
              <w:left w:val="single" w:sz="2" w:space="0" w:color="000000"/>
              <w:bottom w:val="single" w:sz="2" w:space="0" w:color="000000"/>
              <w:right w:val="nil"/>
            </w:tcBorders>
            <w:vAlign w:val="center"/>
          </w:tcPr>
          <w:p w14:paraId="412F94B3" w14:textId="4C516627" w:rsidR="0005139E" w:rsidRPr="00471038" w:rsidRDefault="0005139E" w:rsidP="00471038">
            <w:pPr>
              <w:spacing w:line="276" w:lineRule="auto"/>
              <w:jc w:val="center"/>
              <w:rPr>
                <w:rFonts w:ascii="Arial" w:eastAsia="Arial Unicode MS" w:hAnsi="Arial" w:cs="Arial"/>
                <w:bCs/>
              </w:rPr>
            </w:pPr>
          </w:p>
        </w:tc>
        <w:tc>
          <w:tcPr>
            <w:tcW w:w="1712" w:type="dxa"/>
            <w:tcBorders>
              <w:top w:val="single" w:sz="2" w:space="0" w:color="000000"/>
              <w:left w:val="single" w:sz="2" w:space="0" w:color="000000"/>
              <w:bottom w:val="single" w:sz="2" w:space="0" w:color="000000"/>
              <w:right w:val="nil"/>
            </w:tcBorders>
            <w:vAlign w:val="center"/>
          </w:tcPr>
          <w:p w14:paraId="596863D4" w14:textId="77777777" w:rsidR="0005139E" w:rsidRPr="00471038" w:rsidRDefault="0005139E" w:rsidP="00471038">
            <w:pPr>
              <w:spacing w:line="276" w:lineRule="auto"/>
              <w:jc w:val="center"/>
              <w:rPr>
                <w:rFonts w:ascii="Arial" w:eastAsia="Arial Unicode MS" w:hAnsi="Arial" w:cs="Arial"/>
                <w:bCs/>
              </w:rPr>
            </w:pPr>
          </w:p>
        </w:tc>
        <w:tc>
          <w:tcPr>
            <w:tcW w:w="938" w:type="dxa"/>
            <w:tcBorders>
              <w:top w:val="single" w:sz="2" w:space="0" w:color="000000"/>
              <w:left w:val="single" w:sz="2" w:space="0" w:color="000000"/>
              <w:bottom w:val="single" w:sz="2" w:space="0" w:color="000000"/>
              <w:right w:val="nil"/>
            </w:tcBorders>
            <w:vAlign w:val="center"/>
          </w:tcPr>
          <w:p w14:paraId="14CA9CD3" w14:textId="77777777" w:rsidR="0005139E" w:rsidRPr="00471038" w:rsidRDefault="0005139E" w:rsidP="00471038">
            <w:pPr>
              <w:spacing w:line="276" w:lineRule="auto"/>
              <w:jc w:val="center"/>
              <w:rPr>
                <w:rFonts w:ascii="Arial" w:eastAsia="Arial Unicode MS" w:hAnsi="Arial" w:cs="Arial"/>
                <w:bCs/>
              </w:rPr>
            </w:pPr>
          </w:p>
        </w:tc>
        <w:tc>
          <w:tcPr>
            <w:tcW w:w="1524" w:type="dxa"/>
            <w:tcBorders>
              <w:top w:val="single" w:sz="4" w:space="0" w:color="auto"/>
              <w:left w:val="single" w:sz="2" w:space="0" w:color="000000"/>
              <w:bottom w:val="single" w:sz="4" w:space="0" w:color="auto"/>
              <w:right w:val="single" w:sz="4" w:space="0" w:color="auto"/>
            </w:tcBorders>
            <w:vAlign w:val="center"/>
          </w:tcPr>
          <w:p w14:paraId="3BEF1834" w14:textId="77777777" w:rsidR="0005139E" w:rsidRPr="00471038" w:rsidRDefault="0005139E" w:rsidP="00471038">
            <w:pPr>
              <w:jc w:val="center"/>
              <w:rPr>
                <w:rFonts w:ascii="Arial" w:eastAsia="Arial Unicode MS" w:hAnsi="Arial" w:cs="Arial"/>
                <w:bCs/>
              </w:rPr>
            </w:pPr>
          </w:p>
        </w:tc>
        <w:tc>
          <w:tcPr>
            <w:tcW w:w="1811" w:type="dxa"/>
            <w:tcBorders>
              <w:top w:val="single" w:sz="4" w:space="0" w:color="auto"/>
              <w:left w:val="single" w:sz="4" w:space="0" w:color="auto"/>
              <w:bottom w:val="single" w:sz="4" w:space="0" w:color="auto"/>
              <w:right w:val="thinThickLargeGap" w:sz="24" w:space="0" w:color="auto"/>
            </w:tcBorders>
            <w:vAlign w:val="center"/>
          </w:tcPr>
          <w:p w14:paraId="5E805CA7" w14:textId="77777777" w:rsidR="0005139E" w:rsidRPr="00471038" w:rsidRDefault="0005139E" w:rsidP="00471038">
            <w:pPr>
              <w:jc w:val="center"/>
              <w:rPr>
                <w:rFonts w:ascii="Arial" w:hAnsi="Arial" w:cs="Arial"/>
                <w:sz w:val="24"/>
              </w:rPr>
            </w:pPr>
          </w:p>
        </w:tc>
      </w:tr>
      <w:tr w:rsidR="0005139E" w:rsidRPr="00471038" w14:paraId="23ADD422" w14:textId="77777777" w:rsidTr="00471038">
        <w:trPr>
          <w:trHeight w:val="1068"/>
        </w:trPr>
        <w:tc>
          <w:tcPr>
            <w:tcW w:w="476" w:type="dxa"/>
            <w:tcBorders>
              <w:top w:val="single" w:sz="2" w:space="0" w:color="000000"/>
              <w:left w:val="thinThickLargeGap" w:sz="24" w:space="0" w:color="auto"/>
              <w:bottom w:val="single" w:sz="2" w:space="0" w:color="000000"/>
              <w:right w:val="nil"/>
            </w:tcBorders>
            <w:vAlign w:val="center"/>
          </w:tcPr>
          <w:p w14:paraId="355200CF" w14:textId="77777777" w:rsidR="0005139E" w:rsidRPr="00471038" w:rsidRDefault="0005139E" w:rsidP="00471038">
            <w:pPr>
              <w:jc w:val="center"/>
              <w:rPr>
                <w:rFonts w:ascii="Arial" w:hAnsi="Arial" w:cs="Arial"/>
              </w:rPr>
            </w:pPr>
          </w:p>
          <w:p w14:paraId="25F5D30D" w14:textId="77777777" w:rsidR="0005139E" w:rsidRPr="00471038" w:rsidRDefault="0005139E" w:rsidP="00471038">
            <w:pPr>
              <w:jc w:val="center"/>
              <w:rPr>
                <w:rFonts w:ascii="Arial" w:hAnsi="Arial" w:cs="Arial"/>
              </w:rPr>
            </w:pPr>
          </w:p>
          <w:p w14:paraId="62AE68FF" w14:textId="31482D82" w:rsidR="0005139E" w:rsidRPr="00471038" w:rsidRDefault="0005139E" w:rsidP="00471038">
            <w:pPr>
              <w:jc w:val="center"/>
              <w:rPr>
                <w:rFonts w:ascii="Arial" w:hAnsi="Arial" w:cs="Arial"/>
              </w:rPr>
            </w:pPr>
            <w:r w:rsidRPr="00471038">
              <w:rPr>
                <w:rFonts w:ascii="Arial" w:hAnsi="Arial" w:cs="Arial"/>
              </w:rPr>
              <w:t>3.</w:t>
            </w:r>
          </w:p>
          <w:p w14:paraId="57FEDF38" w14:textId="77777777" w:rsidR="0005139E" w:rsidRPr="00471038" w:rsidRDefault="0005139E" w:rsidP="00471038">
            <w:pPr>
              <w:jc w:val="center"/>
              <w:rPr>
                <w:rFonts w:ascii="Arial" w:hAnsi="Arial" w:cs="Arial"/>
              </w:rPr>
            </w:pPr>
          </w:p>
        </w:tc>
        <w:tc>
          <w:tcPr>
            <w:tcW w:w="4197" w:type="dxa"/>
            <w:tcBorders>
              <w:top w:val="single" w:sz="2" w:space="0" w:color="000000"/>
              <w:left w:val="single" w:sz="2" w:space="0" w:color="000000"/>
              <w:bottom w:val="single" w:sz="2" w:space="0" w:color="000000"/>
              <w:right w:val="nil"/>
            </w:tcBorders>
            <w:vAlign w:val="center"/>
          </w:tcPr>
          <w:p w14:paraId="67C6465A" w14:textId="77777777" w:rsidR="0005139E" w:rsidRPr="00471038" w:rsidRDefault="0005139E" w:rsidP="00471038">
            <w:pPr>
              <w:autoSpaceDN w:val="0"/>
              <w:adjustRightInd w:val="0"/>
              <w:rPr>
                <w:rFonts w:ascii="Arial" w:hAnsi="Arial" w:cs="Arial"/>
                <w:bCs/>
                <w:lang w:eastAsia="pl-PL"/>
              </w:rPr>
            </w:pPr>
            <w:r w:rsidRPr="00471038">
              <w:rPr>
                <w:rFonts w:ascii="Arial" w:hAnsi="Arial" w:cs="Arial"/>
                <w:bCs/>
                <w:lang w:eastAsia="pl-PL"/>
              </w:rPr>
              <w:t xml:space="preserve">Mankiety do ciśnieniomierza z końcówką </w:t>
            </w:r>
            <w:proofErr w:type="spellStart"/>
            <w:r w:rsidRPr="00471038">
              <w:rPr>
                <w:rFonts w:ascii="Arial" w:hAnsi="Arial" w:cs="Arial"/>
                <w:bCs/>
                <w:lang w:eastAsia="pl-PL"/>
              </w:rPr>
              <w:t>flexiport</w:t>
            </w:r>
            <w:proofErr w:type="spellEnd"/>
            <w:r w:rsidRPr="00471038">
              <w:rPr>
                <w:rFonts w:ascii="Arial" w:hAnsi="Arial" w:cs="Arial"/>
                <w:bCs/>
                <w:lang w:eastAsia="pl-PL"/>
              </w:rPr>
              <w:t xml:space="preserve"> dla niemowląt, wielokrotnego użytku. Mankiet o wymiarach 12-16 cm. Okres gwarancji min. 12 miesięcy.</w:t>
            </w:r>
          </w:p>
        </w:tc>
        <w:tc>
          <w:tcPr>
            <w:tcW w:w="1961" w:type="dxa"/>
            <w:tcBorders>
              <w:top w:val="single" w:sz="2" w:space="0" w:color="000000"/>
              <w:left w:val="single" w:sz="2" w:space="0" w:color="000000"/>
              <w:bottom w:val="single" w:sz="2" w:space="0" w:color="000000"/>
              <w:right w:val="single" w:sz="2" w:space="0" w:color="000000"/>
            </w:tcBorders>
            <w:vAlign w:val="center"/>
          </w:tcPr>
          <w:p w14:paraId="3C85D0D3"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Producent:</w:t>
            </w:r>
          </w:p>
          <w:p w14:paraId="74A8F83B"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w:t>
            </w:r>
          </w:p>
          <w:p w14:paraId="1147D783"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Numer katalogowy:</w:t>
            </w:r>
          </w:p>
          <w:p w14:paraId="0C237B9C"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w:t>
            </w:r>
          </w:p>
        </w:tc>
        <w:tc>
          <w:tcPr>
            <w:tcW w:w="746" w:type="dxa"/>
            <w:tcBorders>
              <w:top w:val="single" w:sz="2" w:space="0" w:color="000000"/>
              <w:left w:val="single" w:sz="2" w:space="0" w:color="000000"/>
              <w:bottom w:val="single" w:sz="2" w:space="0" w:color="000000"/>
              <w:right w:val="nil"/>
            </w:tcBorders>
            <w:vAlign w:val="center"/>
          </w:tcPr>
          <w:p w14:paraId="4849B9EE" w14:textId="77777777" w:rsidR="0005139E" w:rsidRPr="00471038" w:rsidRDefault="0005139E" w:rsidP="00471038">
            <w:pPr>
              <w:spacing w:line="276" w:lineRule="auto"/>
              <w:jc w:val="center"/>
              <w:rPr>
                <w:rFonts w:ascii="Arial" w:hAnsi="Arial" w:cs="Arial"/>
              </w:rPr>
            </w:pPr>
            <w:r w:rsidRPr="00471038">
              <w:rPr>
                <w:rFonts w:ascii="Arial" w:hAnsi="Arial" w:cs="Arial"/>
              </w:rPr>
              <w:t>szt.</w:t>
            </w:r>
          </w:p>
        </w:tc>
        <w:tc>
          <w:tcPr>
            <w:tcW w:w="710" w:type="dxa"/>
            <w:tcBorders>
              <w:top w:val="single" w:sz="2" w:space="0" w:color="000000"/>
              <w:left w:val="single" w:sz="2" w:space="0" w:color="000000"/>
              <w:bottom w:val="single" w:sz="2" w:space="0" w:color="000000"/>
              <w:right w:val="nil"/>
            </w:tcBorders>
            <w:vAlign w:val="center"/>
          </w:tcPr>
          <w:p w14:paraId="4F6ECA62" w14:textId="77777777" w:rsidR="0005139E" w:rsidRPr="00471038" w:rsidRDefault="0005139E" w:rsidP="00471038">
            <w:pPr>
              <w:spacing w:line="276" w:lineRule="auto"/>
              <w:jc w:val="center"/>
              <w:rPr>
                <w:rFonts w:ascii="Arial" w:hAnsi="Arial" w:cs="Arial"/>
              </w:rPr>
            </w:pPr>
            <w:r w:rsidRPr="00471038">
              <w:rPr>
                <w:rFonts w:ascii="Arial" w:hAnsi="Arial" w:cs="Arial"/>
              </w:rPr>
              <w:t>15</w:t>
            </w:r>
          </w:p>
        </w:tc>
        <w:tc>
          <w:tcPr>
            <w:tcW w:w="1105" w:type="dxa"/>
            <w:tcBorders>
              <w:top w:val="single" w:sz="2" w:space="0" w:color="000000"/>
              <w:left w:val="single" w:sz="2" w:space="0" w:color="000000"/>
              <w:bottom w:val="single" w:sz="2" w:space="0" w:color="000000"/>
              <w:right w:val="nil"/>
            </w:tcBorders>
            <w:vAlign w:val="center"/>
          </w:tcPr>
          <w:p w14:paraId="6856F328" w14:textId="69C8B61D" w:rsidR="0005139E" w:rsidRPr="00471038" w:rsidRDefault="0005139E" w:rsidP="00471038">
            <w:pPr>
              <w:spacing w:line="276" w:lineRule="auto"/>
              <w:jc w:val="center"/>
              <w:rPr>
                <w:rFonts w:ascii="Arial" w:eastAsia="Arial Unicode MS" w:hAnsi="Arial" w:cs="Arial"/>
                <w:bCs/>
              </w:rPr>
            </w:pPr>
          </w:p>
        </w:tc>
        <w:tc>
          <w:tcPr>
            <w:tcW w:w="1712" w:type="dxa"/>
            <w:tcBorders>
              <w:top w:val="single" w:sz="2" w:space="0" w:color="000000"/>
              <w:left w:val="single" w:sz="2" w:space="0" w:color="000000"/>
              <w:bottom w:val="single" w:sz="2" w:space="0" w:color="000000"/>
              <w:right w:val="nil"/>
            </w:tcBorders>
            <w:vAlign w:val="center"/>
          </w:tcPr>
          <w:p w14:paraId="6ABB3266" w14:textId="77777777" w:rsidR="0005139E" w:rsidRPr="00471038" w:rsidRDefault="0005139E" w:rsidP="00471038">
            <w:pPr>
              <w:spacing w:line="276" w:lineRule="auto"/>
              <w:jc w:val="center"/>
              <w:rPr>
                <w:rFonts w:ascii="Arial" w:eastAsia="Arial Unicode MS" w:hAnsi="Arial" w:cs="Arial"/>
                <w:bCs/>
              </w:rPr>
            </w:pPr>
          </w:p>
        </w:tc>
        <w:tc>
          <w:tcPr>
            <w:tcW w:w="938" w:type="dxa"/>
            <w:tcBorders>
              <w:top w:val="single" w:sz="2" w:space="0" w:color="000000"/>
              <w:left w:val="single" w:sz="2" w:space="0" w:color="000000"/>
              <w:bottom w:val="single" w:sz="2" w:space="0" w:color="000000"/>
              <w:right w:val="nil"/>
            </w:tcBorders>
            <w:vAlign w:val="center"/>
          </w:tcPr>
          <w:p w14:paraId="2A897056" w14:textId="77777777" w:rsidR="0005139E" w:rsidRPr="00471038" w:rsidRDefault="0005139E" w:rsidP="00471038">
            <w:pPr>
              <w:spacing w:line="276" w:lineRule="auto"/>
              <w:jc w:val="center"/>
              <w:rPr>
                <w:rFonts w:ascii="Arial" w:eastAsia="Arial Unicode MS" w:hAnsi="Arial" w:cs="Arial"/>
                <w:bCs/>
              </w:rPr>
            </w:pPr>
          </w:p>
        </w:tc>
        <w:tc>
          <w:tcPr>
            <w:tcW w:w="1524" w:type="dxa"/>
            <w:tcBorders>
              <w:top w:val="single" w:sz="4" w:space="0" w:color="auto"/>
              <w:left w:val="single" w:sz="2" w:space="0" w:color="000000"/>
              <w:bottom w:val="single" w:sz="4" w:space="0" w:color="auto"/>
              <w:right w:val="single" w:sz="4" w:space="0" w:color="auto"/>
            </w:tcBorders>
            <w:vAlign w:val="center"/>
          </w:tcPr>
          <w:p w14:paraId="75A761B0" w14:textId="77777777" w:rsidR="0005139E" w:rsidRPr="00471038" w:rsidRDefault="0005139E" w:rsidP="00471038">
            <w:pPr>
              <w:jc w:val="center"/>
              <w:rPr>
                <w:rFonts w:ascii="Arial" w:eastAsia="Arial Unicode MS" w:hAnsi="Arial" w:cs="Arial"/>
                <w:bCs/>
              </w:rPr>
            </w:pPr>
          </w:p>
        </w:tc>
        <w:tc>
          <w:tcPr>
            <w:tcW w:w="1811" w:type="dxa"/>
            <w:tcBorders>
              <w:top w:val="single" w:sz="4" w:space="0" w:color="auto"/>
              <w:left w:val="single" w:sz="4" w:space="0" w:color="auto"/>
              <w:bottom w:val="single" w:sz="4" w:space="0" w:color="auto"/>
              <w:right w:val="thinThickLargeGap" w:sz="24" w:space="0" w:color="auto"/>
            </w:tcBorders>
            <w:vAlign w:val="center"/>
          </w:tcPr>
          <w:p w14:paraId="315BA3F6" w14:textId="77777777" w:rsidR="0005139E" w:rsidRPr="00471038" w:rsidRDefault="0005139E" w:rsidP="00471038">
            <w:pPr>
              <w:jc w:val="center"/>
              <w:rPr>
                <w:rFonts w:ascii="Arial" w:hAnsi="Arial" w:cs="Arial"/>
                <w:sz w:val="24"/>
              </w:rPr>
            </w:pPr>
          </w:p>
        </w:tc>
      </w:tr>
      <w:tr w:rsidR="0005139E" w:rsidRPr="00471038" w14:paraId="28C8F5CC" w14:textId="77777777" w:rsidTr="00471038">
        <w:trPr>
          <w:trHeight w:val="1068"/>
        </w:trPr>
        <w:tc>
          <w:tcPr>
            <w:tcW w:w="476" w:type="dxa"/>
            <w:tcBorders>
              <w:top w:val="single" w:sz="2" w:space="0" w:color="000000"/>
              <w:left w:val="thinThickLargeGap" w:sz="24" w:space="0" w:color="auto"/>
              <w:bottom w:val="single" w:sz="2" w:space="0" w:color="000000"/>
              <w:right w:val="nil"/>
            </w:tcBorders>
            <w:vAlign w:val="center"/>
          </w:tcPr>
          <w:p w14:paraId="5EAFE5EE" w14:textId="4FEED83E" w:rsidR="0005139E" w:rsidRPr="00471038" w:rsidRDefault="0005139E" w:rsidP="00471038">
            <w:pPr>
              <w:jc w:val="center"/>
              <w:rPr>
                <w:rFonts w:ascii="Arial" w:hAnsi="Arial" w:cs="Arial"/>
              </w:rPr>
            </w:pPr>
            <w:r w:rsidRPr="00471038">
              <w:rPr>
                <w:rFonts w:ascii="Arial" w:hAnsi="Arial" w:cs="Arial"/>
              </w:rPr>
              <w:t>4.</w:t>
            </w:r>
          </w:p>
        </w:tc>
        <w:tc>
          <w:tcPr>
            <w:tcW w:w="4197" w:type="dxa"/>
            <w:tcBorders>
              <w:top w:val="single" w:sz="2" w:space="0" w:color="000000"/>
              <w:left w:val="single" w:sz="2" w:space="0" w:color="000000"/>
              <w:bottom w:val="single" w:sz="2" w:space="0" w:color="000000"/>
              <w:right w:val="nil"/>
            </w:tcBorders>
            <w:vAlign w:val="center"/>
          </w:tcPr>
          <w:p w14:paraId="1D14C38A" w14:textId="77777777" w:rsidR="0005139E" w:rsidRPr="00471038" w:rsidRDefault="0005139E" w:rsidP="00471038">
            <w:pPr>
              <w:autoSpaceDN w:val="0"/>
              <w:adjustRightInd w:val="0"/>
              <w:rPr>
                <w:rFonts w:ascii="Arial" w:hAnsi="Arial" w:cs="Arial"/>
                <w:bCs/>
                <w:lang w:eastAsia="pl-PL"/>
              </w:rPr>
            </w:pPr>
            <w:r w:rsidRPr="00471038">
              <w:rPr>
                <w:rFonts w:ascii="Arial" w:hAnsi="Arial" w:cs="Arial"/>
                <w:bCs/>
                <w:lang w:eastAsia="pl-PL"/>
              </w:rPr>
              <w:t xml:space="preserve">Mankiety do ciśnieniomierza z końcówką </w:t>
            </w:r>
            <w:proofErr w:type="spellStart"/>
            <w:r w:rsidRPr="00471038">
              <w:rPr>
                <w:rFonts w:ascii="Arial" w:hAnsi="Arial" w:cs="Arial"/>
                <w:bCs/>
                <w:lang w:eastAsia="pl-PL"/>
              </w:rPr>
              <w:t>flexiport</w:t>
            </w:r>
            <w:proofErr w:type="spellEnd"/>
            <w:r w:rsidRPr="00471038">
              <w:rPr>
                <w:rFonts w:ascii="Arial" w:hAnsi="Arial" w:cs="Arial"/>
                <w:bCs/>
                <w:lang w:eastAsia="pl-PL"/>
              </w:rPr>
              <w:t xml:space="preserve"> dla osób dorosłych, wielokrotnego użytku. Obwód mankietu 25-34 cm. Okres gwarancji min. 12 miesięcy.</w:t>
            </w:r>
          </w:p>
        </w:tc>
        <w:tc>
          <w:tcPr>
            <w:tcW w:w="1961" w:type="dxa"/>
            <w:tcBorders>
              <w:top w:val="single" w:sz="2" w:space="0" w:color="000000"/>
              <w:left w:val="single" w:sz="2" w:space="0" w:color="000000"/>
              <w:bottom w:val="single" w:sz="2" w:space="0" w:color="000000"/>
              <w:right w:val="single" w:sz="2" w:space="0" w:color="000000"/>
            </w:tcBorders>
            <w:vAlign w:val="center"/>
          </w:tcPr>
          <w:p w14:paraId="409E4413"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Producent:</w:t>
            </w:r>
          </w:p>
          <w:p w14:paraId="12A6568F"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w:t>
            </w:r>
          </w:p>
          <w:p w14:paraId="125374A2"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Numer katalogowy:</w:t>
            </w:r>
          </w:p>
          <w:p w14:paraId="26AE25AC"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w:t>
            </w:r>
          </w:p>
        </w:tc>
        <w:tc>
          <w:tcPr>
            <w:tcW w:w="746" w:type="dxa"/>
            <w:tcBorders>
              <w:top w:val="single" w:sz="2" w:space="0" w:color="000000"/>
              <w:left w:val="single" w:sz="2" w:space="0" w:color="000000"/>
              <w:bottom w:val="single" w:sz="2" w:space="0" w:color="000000"/>
              <w:right w:val="nil"/>
            </w:tcBorders>
            <w:vAlign w:val="center"/>
          </w:tcPr>
          <w:p w14:paraId="01E80185" w14:textId="77777777" w:rsidR="0005139E" w:rsidRPr="00471038" w:rsidRDefault="0005139E" w:rsidP="00471038">
            <w:pPr>
              <w:spacing w:line="276" w:lineRule="auto"/>
              <w:jc w:val="center"/>
              <w:rPr>
                <w:rFonts w:ascii="Arial" w:hAnsi="Arial" w:cs="Arial"/>
              </w:rPr>
            </w:pPr>
            <w:r w:rsidRPr="00471038">
              <w:rPr>
                <w:rFonts w:ascii="Arial" w:hAnsi="Arial" w:cs="Arial"/>
              </w:rPr>
              <w:t>szt.</w:t>
            </w:r>
          </w:p>
        </w:tc>
        <w:tc>
          <w:tcPr>
            <w:tcW w:w="710" w:type="dxa"/>
            <w:tcBorders>
              <w:top w:val="single" w:sz="2" w:space="0" w:color="000000"/>
              <w:left w:val="single" w:sz="2" w:space="0" w:color="000000"/>
              <w:bottom w:val="single" w:sz="2" w:space="0" w:color="000000"/>
              <w:right w:val="nil"/>
            </w:tcBorders>
            <w:vAlign w:val="center"/>
          </w:tcPr>
          <w:p w14:paraId="3C8EEA1D" w14:textId="77777777" w:rsidR="0005139E" w:rsidRPr="00471038" w:rsidRDefault="0005139E" w:rsidP="00471038">
            <w:pPr>
              <w:spacing w:line="276" w:lineRule="auto"/>
              <w:jc w:val="center"/>
              <w:rPr>
                <w:rFonts w:ascii="Arial" w:hAnsi="Arial" w:cs="Arial"/>
              </w:rPr>
            </w:pPr>
            <w:r w:rsidRPr="00471038">
              <w:rPr>
                <w:rFonts w:ascii="Arial" w:hAnsi="Arial" w:cs="Arial"/>
              </w:rPr>
              <w:t>40</w:t>
            </w:r>
          </w:p>
        </w:tc>
        <w:tc>
          <w:tcPr>
            <w:tcW w:w="1105" w:type="dxa"/>
            <w:tcBorders>
              <w:top w:val="single" w:sz="2" w:space="0" w:color="000000"/>
              <w:left w:val="single" w:sz="2" w:space="0" w:color="000000"/>
              <w:bottom w:val="single" w:sz="2" w:space="0" w:color="000000"/>
              <w:right w:val="nil"/>
            </w:tcBorders>
            <w:vAlign w:val="center"/>
          </w:tcPr>
          <w:p w14:paraId="51B8271D" w14:textId="53FF6F78" w:rsidR="0005139E" w:rsidRPr="00471038" w:rsidRDefault="0005139E" w:rsidP="00471038">
            <w:pPr>
              <w:spacing w:line="276" w:lineRule="auto"/>
              <w:jc w:val="center"/>
              <w:rPr>
                <w:rFonts w:ascii="Arial" w:eastAsia="Arial Unicode MS" w:hAnsi="Arial" w:cs="Arial"/>
                <w:bCs/>
              </w:rPr>
            </w:pPr>
          </w:p>
        </w:tc>
        <w:tc>
          <w:tcPr>
            <w:tcW w:w="1712" w:type="dxa"/>
            <w:tcBorders>
              <w:top w:val="single" w:sz="2" w:space="0" w:color="000000"/>
              <w:left w:val="single" w:sz="2" w:space="0" w:color="000000"/>
              <w:bottom w:val="single" w:sz="2" w:space="0" w:color="000000"/>
              <w:right w:val="nil"/>
            </w:tcBorders>
            <w:vAlign w:val="center"/>
          </w:tcPr>
          <w:p w14:paraId="20C16671" w14:textId="77777777" w:rsidR="0005139E" w:rsidRPr="00471038" w:rsidRDefault="0005139E" w:rsidP="00471038">
            <w:pPr>
              <w:spacing w:line="276" w:lineRule="auto"/>
              <w:jc w:val="center"/>
              <w:rPr>
                <w:rFonts w:ascii="Arial" w:eastAsia="Arial Unicode MS" w:hAnsi="Arial" w:cs="Arial"/>
                <w:bCs/>
              </w:rPr>
            </w:pPr>
          </w:p>
        </w:tc>
        <w:tc>
          <w:tcPr>
            <w:tcW w:w="938" w:type="dxa"/>
            <w:tcBorders>
              <w:top w:val="single" w:sz="2" w:space="0" w:color="000000"/>
              <w:left w:val="single" w:sz="2" w:space="0" w:color="000000"/>
              <w:bottom w:val="single" w:sz="4" w:space="0" w:color="auto"/>
              <w:right w:val="single" w:sz="4" w:space="0" w:color="auto"/>
            </w:tcBorders>
            <w:vAlign w:val="center"/>
          </w:tcPr>
          <w:p w14:paraId="3683CDE6" w14:textId="77777777" w:rsidR="0005139E" w:rsidRPr="00471038" w:rsidRDefault="0005139E" w:rsidP="00471038">
            <w:pPr>
              <w:spacing w:line="276" w:lineRule="auto"/>
              <w:jc w:val="center"/>
              <w:rPr>
                <w:rFonts w:ascii="Arial" w:eastAsia="Arial Unicode MS" w:hAnsi="Arial" w:cs="Arial"/>
                <w:bCs/>
              </w:rPr>
            </w:pPr>
          </w:p>
        </w:tc>
        <w:tc>
          <w:tcPr>
            <w:tcW w:w="1524" w:type="dxa"/>
            <w:tcBorders>
              <w:top w:val="single" w:sz="4" w:space="0" w:color="auto"/>
              <w:left w:val="single" w:sz="4" w:space="0" w:color="auto"/>
              <w:bottom w:val="single" w:sz="4" w:space="0" w:color="auto"/>
              <w:right w:val="single" w:sz="4" w:space="0" w:color="auto"/>
            </w:tcBorders>
            <w:vAlign w:val="center"/>
          </w:tcPr>
          <w:p w14:paraId="797ECA04" w14:textId="77777777" w:rsidR="0005139E" w:rsidRPr="00471038" w:rsidRDefault="0005139E" w:rsidP="00471038">
            <w:pPr>
              <w:jc w:val="center"/>
              <w:rPr>
                <w:rFonts w:ascii="Arial" w:eastAsia="Arial Unicode MS" w:hAnsi="Arial" w:cs="Arial"/>
                <w:bCs/>
              </w:rPr>
            </w:pPr>
          </w:p>
        </w:tc>
        <w:tc>
          <w:tcPr>
            <w:tcW w:w="1811" w:type="dxa"/>
            <w:tcBorders>
              <w:top w:val="single" w:sz="4" w:space="0" w:color="auto"/>
              <w:left w:val="single" w:sz="4" w:space="0" w:color="auto"/>
              <w:bottom w:val="single" w:sz="4" w:space="0" w:color="auto"/>
              <w:right w:val="thinThickLargeGap" w:sz="24" w:space="0" w:color="auto"/>
            </w:tcBorders>
            <w:vAlign w:val="center"/>
          </w:tcPr>
          <w:p w14:paraId="1018F703" w14:textId="77777777" w:rsidR="0005139E" w:rsidRPr="00471038" w:rsidRDefault="0005139E" w:rsidP="00471038">
            <w:pPr>
              <w:jc w:val="center"/>
              <w:rPr>
                <w:rFonts w:ascii="Arial" w:hAnsi="Arial" w:cs="Arial"/>
                <w:sz w:val="24"/>
              </w:rPr>
            </w:pPr>
          </w:p>
        </w:tc>
      </w:tr>
      <w:tr w:rsidR="0005139E" w:rsidRPr="00471038" w14:paraId="67399B0C" w14:textId="77777777" w:rsidTr="00471038">
        <w:trPr>
          <w:trHeight w:val="1068"/>
        </w:trPr>
        <w:tc>
          <w:tcPr>
            <w:tcW w:w="476" w:type="dxa"/>
            <w:tcBorders>
              <w:top w:val="single" w:sz="2" w:space="0" w:color="000000"/>
              <w:left w:val="thinThickLargeGap" w:sz="24" w:space="0" w:color="auto"/>
              <w:bottom w:val="single" w:sz="2" w:space="0" w:color="000000"/>
              <w:right w:val="nil"/>
            </w:tcBorders>
            <w:vAlign w:val="center"/>
          </w:tcPr>
          <w:p w14:paraId="408A666E" w14:textId="77777777" w:rsidR="0005139E" w:rsidRPr="00471038" w:rsidRDefault="0005139E" w:rsidP="00471038">
            <w:pPr>
              <w:jc w:val="center"/>
              <w:rPr>
                <w:rFonts w:ascii="Arial" w:hAnsi="Arial" w:cs="Arial"/>
              </w:rPr>
            </w:pPr>
          </w:p>
          <w:p w14:paraId="18886334" w14:textId="7F2C4309" w:rsidR="0005139E" w:rsidRPr="00471038" w:rsidRDefault="0005139E" w:rsidP="00471038">
            <w:pPr>
              <w:jc w:val="center"/>
              <w:rPr>
                <w:rFonts w:ascii="Arial" w:hAnsi="Arial" w:cs="Arial"/>
              </w:rPr>
            </w:pPr>
            <w:r w:rsidRPr="00471038">
              <w:rPr>
                <w:rFonts w:ascii="Arial" w:hAnsi="Arial" w:cs="Arial"/>
              </w:rPr>
              <w:t>5.</w:t>
            </w:r>
          </w:p>
          <w:p w14:paraId="4352822E" w14:textId="77777777" w:rsidR="0005139E" w:rsidRPr="00471038" w:rsidRDefault="0005139E" w:rsidP="00471038">
            <w:pPr>
              <w:jc w:val="center"/>
              <w:rPr>
                <w:rFonts w:ascii="Arial" w:hAnsi="Arial" w:cs="Arial"/>
              </w:rPr>
            </w:pPr>
          </w:p>
        </w:tc>
        <w:tc>
          <w:tcPr>
            <w:tcW w:w="4197" w:type="dxa"/>
            <w:tcBorders>
              <w:top w:val="single" w:sz="2" w:space="0" w:color="000000"/>
              <w:left w:val="single" w:sz="2" w:space="0" w:color="000000"/>
              <w:bottom w:val="single" w:sz="2" w:space="0" w:color="000000"/>
              <w:right w:val="nil"/>
            </w:tcBorders>
            <w:vAlign w:val="center"/>
          </w:tcPr>
          <w:p w14:paraId="4F58F2B4" w14:textId="77777777" w:rsidR="0005139E" w:rsidRPr="00471038" w:rsidRDefault="0005139E" w:rsidP="00471038">
            <w:pPr>
              <w:autoSpaceDN w:val="0"/>
              <w:adjustRightInd w:val="0"/>
              <w:rPr>
                <w:rFonts w:ascii="Arial" w:hAnsi="Arial" w:cs="Arial"/>
                <w:bCs/>
                <w:lang w:eastAsia="pl-PL"/>
              </w:rPr>
            </w:pPr>
            <w:r w:rsidRPr="00471038">
              <w:rPr>
                <w:rFonts w:ascii="Arial" w:hAnsi="Arial" w:cs="Arial"/>
                <w:bCs/>
                <w:lang w:eastAsia="pl-PL"/>
              </w:rPr>
              <w:t xml:space="preserve">Mankiety do ciśnieniomierza z końcówką </w:t>
            </w:r>
            <w:proofErr w:type="spellStart"/>
            <w:r w:rsidRPr="00471038">
              <w:rPr>
                <w:rFonts w:ascii="Arial" w:hAnsi="Arial" w:cs="Arial"/>
                <w:bCs/>
                <w:lang w:eastAsia="pl-PL"/>
              </w:rPr>
              <w:t>flexiport</w:t>
            </w:r>
            <w:proofErr w:type="spellEnd"/>
            <w:r w:rsidRPr="00471038">
              <w:rPr>
                <w:rFonts w:ascii="Arial" w:hAnsi="Arial" w:cs="Arial"/>
                <w:bCs/>
                <w:lang w:eastAsia="pl-PL"/>
              </w:rPr>
              <w:t xml:space="preserve"> dla osób otyłych, wielokrotnego użytku. Obwód 32-43 cm. Okres gwarancji min. 12 miesięcy.</w:t>
            </w:r>
          </w:p>
        </w:tc>
        <w:tc>
          <w:tcPr>
            <w:tcW w:w="1961" w:type="dxa"/>
            <w:tcBorders>
              <w:top w:val="single" w:sz="2" w:space="0" w:color="000000"/>
              <w:left w:val="single" w:sz="2" w:space="0" w:color="000000"/>
              <w:bottom w:val="single" w:sz="2" w:space="0" w:color="000000"/>
              <w:right w:val="single" w:sz="2" w:space="0" w:color="000000"/>
            </w:tcBorders>
            <w:vAlign w:val="center"/>
          </w:tcPr>
          <w:p w14:paraId="2263D4FC"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Producent:</w:t>
            </w:r>
          </w:p>
          <w:p w14:paraId="6AEE891B"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w:t>
            </w:r>
          </w:p>
          <w:p w14:paraId="5C0ECE89"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Numer katalogowy:</w:t>
            </w:r>
          </w:p>
          <w:p w14:paraId="3F16562E"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w:t>
            </w:r>
          </w:p>
        </w:tc>
        <w:tc>
          <w:tcPr>
            <w:tcW w:w="746" w:type="dxa"/>
            <w:tcBorders>
              <w:top w:val="single" w:sz="2" w:space="0" w:color="000000"/>
              <w:left w:val="single" w:sz="2" w:space="0" w:color="000000"/>
              <w:bottom w:val="single" w:sz="2" w:space="0" w:color="000000"/>
              <w:right w:val="nil"/>
            </w:tcBorders>
            <w:vAlign w:val="center"/>
          </w:tcPr>
          <w:p w14:paraId="56F4F894" w14:textId="77777777" w:rsidR="0005139E" w:rsidRPr="00471038" w:rsidRDefault="0005139E" w:rsidP="00471038">
            <w:pPr>
              <w:spacing w:line="276" w:lineRule="auto"/>
              <w:jc w:val="center"/>
              <w:rPr>
                <w:rFonts w:ascii="Arial" w:hAnsi="Arial" w:cs="Arial"/>
              </w:rPr>
            </w:pPr>
            <w:r w:rsidRPr="00471038">
              <w:rPr>
                <w:rFonts w:ascii="Arial" w:hAnsi="Arial" w:cs="Arial"/>
              </w:rPr>
              <w:t>szt.</w:t>
            </w:r>
          </w:p>
        </w:tc>
        <w:tc>
          <w:tcPr>
            <w:tcW w:w="710" w:type="dxa"/>
            <w:tcBorders>
              <w:top w:val="single" w:sz="2" w:space="0" w:color="000000"/>
              <w:left w:val="single" w:sz="2" w:space="0" w:color="000000"/>
              <w:bottom w:val="single" w:sz="2" w:space="0" w:color="000000"/>
              <w:right w:val="nil"/>
            </w:tcBorders>
            <w:vAlign w:val="center"/>
          </w:tcPr>
          <w:p w14:paraId="0EF125C1" w14:textId="77777777" w:rsidR="0005139E" w:rsidRPr="00471038" w:rsidRDefault="0005139E" w:rsidP="00471038">
            <w:pPr>
              <w:spacing w:line="276" w:lineRule="auto"/>
              <w:jc w:val="center"/>
              <w:rPr>
                <w:rFonts w:ascii="Arial" w:hAnsi="Arial" w:cs="Arial"/>
              </w:rPr>
            </w:pPr>
            <w:r w:rsidRPr="00471038">
              <w:rPr>
                <w:rFonts w:ascii="Arial" w:hAnsi="Arial" w:cs="Arial"/>
              </w:rPr>
              <w:t>10</w:t>
            </w:r>
          </w:p>
        </w:tc>
        <w:tc>
          <w:tcPr>
            <w:tcW w:w="1105" w:type="dxa"/>
            <w:tcBorders>
              <w:top w:val="single" w:sz="2" w:space="0" w:color="000000"/>
              <w:left w:val="single" w:sz="2" w:space="0" w:color="000000"/>
              <w:bottom w:val="single" w:sz="2" w:space="0" w:color="000000"/>
              <w:right w:val="nil"/>
            </w:tcBorders>
            <w:vAlign w:val="center"/>
          </w:tcPr>
          <w:p w14:paraId="54420460" w14:textId="09642EE1" w:rsidR="0005139E" w:rsidRPr="00471038" w:rsidRDefault="0005139E" w:rsidP="00471038">
            <w:pPr>
              <w:spacing w:line="276" w:lineRule="auto"/>
              <w:jc w:val="center"/>
              <w:rPr>
                <w:rFonts w:ascii="Arial" w:eastAsia="Arial Unicode MS" w:hAnsi="Arial" w:cs="Arial"/>
                <w:bCs/>
              </w:rPr>
            </w:pPr>
          </w:p>
        </w:tc>
        <w:tc>
          <w:tcPr>
            <w:tcW w:w="1712" w:type="dxa"/>
            <w:tcBorders>
              <w:top w:val="single" w:sz="2" w:space="0" w:color="000000"/>
              <w:left w:val="single" w:sz="2" w:space="0" w:color="000000"/>
              <w:bottom w:val="single" w:sz="2" w:space="0" w:color="000000"/>
              <w:right w:val="nil"/>
            </w:tcBorders>
            <w:vAlign w:val="center"/>
          </w:tcPr>
          <w:p w14:paraId="03AEB79D" w14:textId="77777777" w:rsidR="0005139E" w:rsidRPr="00471038" w:rsidRDefault="0005139E" w:rsidP="00471038">
            <w:pPr>
              <w:spacing w:line="276" w:lineRule="auto"/>
              <w:jc w:val="center"/>
              <w:rPr>
                <w:rFonts w:ascii="Arial" w:eastAsia="Arial Unicode MS" w:hAnsi="Arial" w:cs="Arial"/>
                <w:bCs/>
              </w:rPr>
            </w:pPr>
          </w:p>
        </w:tc>
        <w:tc>
          <w:tcPr>
            <w:tcW w:w="938" w:type="dxa"/>
            <w:tcBorders>
              <w:top w:val="single" w:sz="4" w:space="0" w:color="auto"/>
              <w:left w:val="single" w:sz="2" w:space="0" w:color="000000"/>
              <w:bottom w:val="single" w:sz="4" w:space="0" w:color="auto"/>
              <w:right w:val="single" w:sz="4" w:space="0" w:color="auto"/>
            </w:tcBorders>
            <w:vAlign w:val="center"/>
          </w:tcPr>
          <w:p w14:paraId="60C6A241" w14:textId="77777777" w:rsidR="0005139E" w:rsidRPr="00471038" w:rsidRDefault="0005139E" w:rsidP="00471038">
            <w:pPr>
              <w:spacing w:line="276" w:lineRule="auto"/>
              <w:jc w:val="center"/>
              <w:rPr>
                <w:rFonts w:ascii="Arial" w:eastAsia="Arial Unicode MS" w:hAnsi="Arial" w:cs="Arial"/>
                <w:bCs/>
              </w:rPr>
            </w:pPr>
          </w:p>
        </w:tc>
        <w:tc>
          <w:tcPr>
            <w:tcW w:w="1524" w:type="dxa"/>
            <w:tcBorders>
              <w:top w:val="single" w:sz="4" w:space="0" w:color="auto"/>
              <w:left w:val="single" w:sz="4" w:space="0" w:color="auto"/>
              <w:bottom w:val="single" w:sz="4" w:space="0" w:color="auto"/>
              <w:right w:val="single" w:sz="4" w:space="0" w:color="auto"/>
            </w:tcBorders>
            <w:vAlign w:val="center"/>
          </w:tcPr>
          <w:p w14:paraId="3F4B7580" w14:textId="77777777" w:rsidR="0005139E" w:rsidRPr="00471038" w:rsidRDefault="0005139E" w:rsidP="00471038">
            <w:pPr>
              <w:jc w:val="center"/>
              <w:rPr>
                <w:rFonts w:ascii="Arial" w:eastAsia="Arial Unicode MS" w:hAnsi="Arial" w:cs="Arial"/>
                <w:bCs/>
              </w:rPr>
            </w:pPr>
          </w:p>
        </w:tc>
        <w:tc>
          <w:tcPr>
            <w:tcW w:w="1811" w:type="dxa"/>
            <w:tcBorders>
              <w:top w:val="single" w:sz="4" w:space="0" w:color="auto"/>
              <w:left w:val="single" w:sz="4" w:space="0" w:color="auto"/>
              <w:bottom w:val="single" w:sz="4" w:space="0" w:color="auto"/>
              <w:right w:val="thinThickLargeGap" w:sz="24" w:space="0" w:color="auto"/>
            </w:tcBorders>
            <w:vAlign w:val="center"/>
          </w:tcPr>
          <w:p w14:paraId="4CE779D4" w14:textId="77777777" w:rsidR="0005139E" w:rsidRPr="00471038" w:rsidRDefault="0005139E" w:rsidP="00471038">
            <w:pPr>
              <w:jc w:val="center"/>
              <w:rPr>
                <w:rFonts w:ascii="Arial" w:hAnsi="Arial" w:cs="Arial"/>
                <w:sz w:val="24"/>
              </w:rPr>
            </w:pPr>
          </w:p>
        </w:tc>
      </w:tr>
      <w:tr w:rsidR="0005139E" w:rsidRPr="00471038" w14:paraId="14986596" w14:textId="77777777" w:rsidTr="00471038">
        <w:trPr>
          <w:trHeight w:val="662"/>
        </w:trPr>
        <w:tc>
          <w:tcPr>
            <w:tcW w:w="476" w:type="dxa"/>
            <w:tcBorders>
              <w:top w:val="single" w:sz="2" w:space="0" w:color="000000"/>
              <w:left w:val="thinThickLargeGap" w:sz="24" w:space="0" w:color="auto"/>
              <w:bottom w:val="single" w:sz="2" w:space="0" w:color="000000"/>
              <w:right w:val="nil"/>
            </w:tcBorders>
            <w:vAlign w:val="center"/>
          </w:tcPr>
          <w:p w14:paraId="27FDFDD1" w14:textId="1358B400" w:rsidR="0005139E" w:rsidRPr="00471038" w:rsidRDefault="0005139E" w:rsidP="00471038">
            <w:pPr>
              <w:jc w:val="center"/>
              <w:rPr>
                <w:rFonts w:ascii="Arial" w:hAnsi="Arial" w:cs="Arial"/>
              </w:rPr>
            </w:pPr>
            <w:r w:rsidRPr="00471038">
              <w:rPr>
                <w:rFonts w:ascii="Arial" w:hAnsi="Arial" w:cs="Arial"/>
              </w:rPr>
              <w:lastRenderedPageBreak/>
              <w:t>6.</w:t>
            </w:r>
          </w:p>
        </w:tc>
        <w:tc>
          <w:tcPr>
            <w:tcW w:w="4197" w:type="dxa"/>
            <w:tcBorders>
              <w:top w:val="single" w:sz="2" w:space="0" w:color="000000"/>
              <w:left w:val="single" w:sz="2" w:space="0" w:color="000000"/>
              <w:bottom w:val="single" w:sz="2" w:space="0" w:color="000000"/>
              <w:right w:val="nil"/>
            </w:tcBorders>
            <w:vAlign w:val="center"/>
          </w:tcPr>
          <w:p w14:paraId="55FF0853" w14:textId="0673DE34" w:rsidR="0005139E" w:rsidRPr="00471038" w:rsidRDefault="0005139E" w:rsidP="00471038">
            <w:pPr>
              <w:autoSpaceDN w:val="0"/>
              <w:adjustRightInd w:val="0"/>
              <w:rPr>
                <w:rFonts w:ascii="Arial" w:hAnsi="Arial" w:cs="Arial"/>
                <w:bCs/>
                <w:lang w:eastAsia="pl-PL"/>
              </w:rPr>
            </w:pPr>
            <w:r w:rsidRPr="00471038">
              <w:rPr>
                <w:rFonts w:ascii="Arial" w:hAnsi="Arial" w:cs="Arial"/>
                <w:bCs/>
                <w:lang w:eastAsia="pl-PL"/>
              </w:rPr>
              <w:t xml:space="preserve">Gruszka do ciśnieniomierza, kompatybilna z aparatem DS 55/56/65/66 Welch </w:t>
            </w:r>
            <w:proofErr w:type="spellStart"/>
            <w:r w:rsidRPr="00471038">
              <w:rPr>
                <w:rFonts w:ascii="Arial" w:hAnsi="Arial" w:cs="Arial"/>
                <w:bCs/>
                <w:lang w:eastAsia="pl-PL"/>
              </w:rPr>
              <w:t>Allyn</w:t>
            </w:r>
            <w:proofErr w:type="spellEnd"/>
            <w:r w:rsidRPr="00471038">
              <w:rPr>
                <w:rFonts w:ascii="Arial" w:hAnsi="Arial" w:cs="Arial"/>
                <w:bCs/>
                <w:lang w:eastAsia="pl-PL"/>
              </w:rPr>
              <w:t>.</w:t>
            </w:r>
          </w:p>
        </w:tc>
        <w:tc>
          <w:tcPr>
            <w:tcW w:w="1961" w:type="dxa"/>
            <w:tcBorders>
              <w:top w:val="single" w:sz="2" w:space="0" w:color="000000"/>
              <w:left w:val="single" w:sz="2" w:space="0" w:color="000000"/>
              <w:bottom w:val="single" w:sz="2" w:space="0" w:color="000000"/>
              <w:right w:val="single" w:sz="2" w:space="0" w:color="000000"/>
            </w:tcBorders>
            <w:vAlign w:val="center"/>
          </w:tcPr>
          <w:p w14:paraId="33EF4A58"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Producent:</w:t>
            </w:r>
          </w:p>
          <w:p w14:paraId="7E03E4E9"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w:t>
            </w:r>
          </w:p>
          <w:p w14:paraId="7671C1C4"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Numer katalogowy:</w:t>
            </w:r>
          </w:p>
          <w:p w14:paraId="0523779D" w14:textId="77777777" w:rsidR="0005139E" w:rsidRPr="00471038" w:rsidRDefault="0005139E" w:rsidP="00471038">
            <w:pPr>
              <w:spacing w:line="276" w:lineRule="auto"/>
              <w:jc w:val="center"/>
              <w:rPr>
                <w:rFonts w:ascii="Arial" w:hAnsi="Arial" w:cs="Arial"/>
                <w:sz w:val="18"/>
                <w:szCs w:val="18"/>
              </w:rPr>
            </w:pPr>
            <w:r w:rsidRPr="00471038">
              <w:rPr>
                <w:rFonts w:ascii="Arial" w:hAnsi="Arial" w:cs="Arial"/>
                <w:sz w:val="18"/>
                <w:szCs w:val="18"/>
              </w:rPr>
              <w:t>…….…………..……….</w:t>
            </w:r>
          </w:p>
        </w:tc>
        <w:tc>
          <w:tcPr>
            <w:tcW w:w="746" w:type="dxa"/>
            <w:tcBorders>
              <w:top w:val="single" w:sz="2" w:space="0" w:color="000000"/>
              <w:left w:val="single" w:sz="2" w:space="0" w:color="000000"/>
              <w:bottom w:val="single" w:sz="2" w:space="0" w:color="000000"/>
              <w:right w:val="nil"/>
            </w:tcBorders>
            <w:vAlign w:val="center"/>
          </w:tcPr>
          <w:p w14:paraId="3CB07BCE" w14:textId="77777777" w:rsidR="0005139E" w:rsidRPr="00471038" w:rsidRDefault="0005139E" w:rsidP="00471038">
            <w:pPr>
              <w:spacing w:line="276" w:lineRule="auto"/>
              <w:jc w:val="center"/>
              <w:rPr>
                <w:rFonts w:ascii="Arial" w:hAnsi="Arial" w:cs="Arial"/>
              </w:rPr>
            </w:pPr>
            <w:r w:rsidRPr="00471038">
              <w:rPr>
                <w:rFonts w:ascii="Arial" w:hAnsi="Arial" w:cs="Arial"/>
              </w:rPr>
              <w:t>szt.</w:t>
            </w:r>
          </w:p>
        </w:tc>
        <w:tc>
          <w:tcPr>
            <w:tcW w:w="710" w:type="dxa"/>
            <w:tcBorders>
              <w:top w:val="single" w:sz="2" w:space="0" w:color="000000"/>
              <w:left w:val="single" w:sz="2" w:space="0" w:color="000000"/>
              <w:bottom w:val="single" w:sz="2" w:space="0" w:color="000000"/>
              <w:right w:val="nil"/>
            </w:tcBorders>
            <w:vAlign w:val="center"/>
          </w:tcPr>
          <w:p w14:paraId="598A6966" w14:textId="4CFE3286" w:rsidR="0005139E" w:rsidRPr="00471038" w:rsidRDefault="0005139E" w:rsidP="00471038">
            <w:pPr>
              <w:spacing w:line="276" w:lineRule="auto"/>
              <w:jc w:val="center"/>
              <w:rPr>
                <w:rFonts w:ascii="Arial" w:hAnsi="Arial" w:cs="Arial"/>
              </w:rPr>
            </w:pPr>
            <w:r w:rsidRPr="00471038">
              <w:rPr>
                <w:rFonts w:ascii="Arial" w:hAnsi="Arial" w:cs="Arial"/>
              </w:rPr>
              <w:t>15</w:t>
            </w:r>
          </w:p>
        </w:tc>
        <w:tc>
          <w:tcPr>
            <w:tcW w:w="1105" w:type="dxa"/>
            <w:tcBorders>
              <w:top w:val="single" w:sz="2" w:space="0" w:color="000000"/>
              <w:left w:val="single" w:sz="2" w:space="0" w:color="000000"/>
              <w:bottom w:val="single" w:sz="2" w:space="0" w:color="000000"/>
              <w:right w:val="nil"/>
            </w:tcBorders>
            <w:vAlign w:val="center"/>
          </w:tcPr>
          <w:p w14:paraId="2DFA468C" w14:textId="636730DF" w:rsidR="0005139E" w:rsidRPr="00471038" w:rsidRDefault="0005139E" w:rsidP="00471038">
            <w:pPr>
              <w:spacing w:line="276" w:lineRule="auto"/>
              <w:jc w:val="center"/>
              <w:rPr>
                <w:rFonts w:ascii="Arial" w:eastAsia="Arial Unicode MS" w:hAnsi="Arial" w:cs="Arial"/>
                <w:bCs/>
              </w:rPr>
            </w:pPr>
          </w:p>
        </w:tc>
        <w:tc>
          <w:tcPr>
            <w:tcW w:w="1712" w:type="dxa"/>
            <w:tcBorders>
              <w:top w:val="single" w:sz="2" w:space="0" w:color="000000"/>
              <w:left w:val="single" w:sz="2" w:space="0" w:color="000000"/>
              <w:bottom w:val="single" w:sz="2" w:space="0" w:color="000000"/>
              <w:right w:val="nil"/>
            </w:tcBorders>
            <w:vAlign w:val="center"/>
          </w:tcPr>
          <w:p w14:paraId="75713030" w14:textId="77777777" w:rsidR="0005139E" w:rsidRPr="00471038" w:rsidRDefault="0005139E" w:rsidP="00471038">
            <w:pPr>
              <w:spacing w:line="276" w:lineRule="auto"/>
              <w:jc w:val="center"/>
              <w:rPr>
                <w:rFonts w:ascii="Arial" w:eastAsia="Arial Unicode MS" w:hAnsi="Arial" w:cs="Arial"/>
                <w:bCs/>
              </w:rPr>
            </w:pPr>
          </w:p>
        </w:tc>
        <w:tc>
          <w:tcPr>
            <w:tcW w:w="938" w:type="dxa"/>
            <w:tcBorders>
              <w:top w:val="single" w:sz="4" w:space="0" w:color="auto"/>
              <w:left w:val="single" w:sz="2" w:space="0" w:color="000000"/>
              <w:bottom w:val="single" w:sz="4" w:space="0" w:color="auto"/>
              <w:right w:val="single" w:sz="4" w:space="0" w:color="auto"/>
            </w:tcBorders>
            <w:vAlign w:val="center"/>
          </w:tcPr>
          <w:p w14:paraId="12529EA5" w14:textId="77777777" w:rsidR="0005139E" w:rsidRPr="00471038" w:rsidRDefault="0005139E" w:rsidP="00471038">
            <w:pPr>
              <w:spacing w:line="276" w:lineRule="auto"/>
              <w:jc w:val="center"/>
              <w:rPr>
                <w:rFonts w:ascii="Arial" w:eastAsia="Arial Unicode MS" w:hAnsi="Arial" w:cs="Arial"/>
                <w:bCs/>
              </w:rPr>
            </w:pPr>
          </w:p>
        </w:tc>
        <w:tc>
          <w:tcPr>
            <w:tcW w:w="1524" w:type="dxa"/>
            <w:tcBorders>
              <w:top w:val="single" w:sz="4" w:space="0" w:color="auto"/>
              <w:left w:val="single" w:sz="4" w:space="0" w:color="auto"/>
              <w:bottom w:val="single" w:sz="4" w:space="0" w:color="auto"/>
              <w:right w:val="single" w:sz="4" w:space="0" w:color="auto"/>
            </w:tcBorders>
            <w:vAlign w:val="center"/>
          </w:tcPr>
          <w:p w14:paraId="069CE780" w14:textId="77777777" w:rsidR="0005139E" w:rsidRPr="00471038" w:rsidRDefault="0005139E" w:rsidP="00471038">
            <w:pPr>
              <w:jc w:val="center"/>
              <w:rPr>
                <w:rFonts w:ascii="Arial" w:eastAsia="Arial Unicode MS" w:hAnsi="Arial" w:cs="Arial"/>
                <w:bCs/>
              </w:rPr>
            </w:pPr>
          </w:p>
        </w:tc>
        <w:tc>
          <w:tcPr>
            <w:tcW w:w="1811" w:type="dxa"/>
            <w:tcBorders>
              <w:top w:val="single" w:sz="4" w:space="0" w:color="auto"/>
              <w:left w:val="single" w:sz="4" w:space="0" w:color="auto"/>
              <w:bottom w:val="single" w:sz="4" w:space="0" w:color="auto"/>
              <w:right w:val="thinThickLargeGap" w:sz="24" w:space="0" w:color="auto"/>
            </w:tcBorders>
            <w:vAlign w:val="center"/>
          </w:tcPr>
          <w:p w14:paraId="4C69DEE2" w14:textId="77777777" w:rsidR="0005139E" w:rsidRPr="00471038" w:rsidRDefault="0005139E" w:rsidP="00471038">
            <w:pPr>
              <w:jc w:val="center"/>
              <w:rPr>
                <w:rFonts w:ascii="Arial" w:hAnsi="Arial" w:cs="Arial"/>
                <w:sz w:val="24"/>
              </w:rPr>
            </w:pPr>
          </w:p>
        </w:tc>
      </w:tr>
      <w:tr w:rsidR="0005139E" w:rsidRPr="00471038" w14:paraId="11E6A725" w14:textId="77777777" w:rsidTr="00471038">
        <w:trPr>
          <w:trHeight w:val="456"/>
        </w:trPr>
        <w:tc>
          <w:tcPr>
            <w:tcW w:w="9195"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14:paraId="1A1EB0E3" w14:textId="77777777" w:rsidR="0005139E" w:rsidRPr="00471038" w:rsidRDefault="0005139E" w:rsidP="00471038">
            <w:pPr>
              <w:jc w:val="right"/>
              <w:rPr>
                <w:rFonts w:ascii="Arial" w:hAnsi="Arial" w:cs="Arial"/>
                <w:sz w:val="24"/>
              </w:rPr>
            </w:pPr>
            <w:r w:rsidRPr="00471038">
              <w:rPr>
                <w:rFonts w:ascii="Arial" w:hAnsi="Arial" w:cs="Arial"/>
                <w:b/>
                <w:bCs/>
                <w:sz w:val="24"/>
              </w:rPr>
              <w:t>Razem:</w:t>
            </w:r>
          </w:p>
        </w:tc>
        <w:tc>
          <w:tcPr>
            <w:tcW w:w="171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674B0C9" w14:textId="77777777" w:rsidR="0005139E" w:rsidRPr="00471038" w:rsidRDefault="0005139E" w:rsidP="00471038">
            <w:pPr>
              <w:rPr>
                <w:rFonts w:ascii="Arial" w:hAnsi="Arial" w:cs="Arial"/>
              </w:rPr>
            </w:pPr>
          </w:p>
        </w:tc>
        <w:tc>
          <w:tcPr>
            <w:tcW w:w="93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5AECAF6" w14:textId="77777777" w:rsidR="0005139E" w:rsidRPr="00471038" w:rsidRDefault="0005139E" w:rsidP="00471038">
            <w:pPr>
              <w:jc w:val="center"/>
              <w:rPr>
                <w:rFonts w:ascii="Arial" w:hAnsi="Arial" w:cs="Arial"/>
              </w:rPr>
            </w:pPr>
            <w:r w:rsidRPr="00471038">
              <w:rPr>
                <w:rFonts w:ascii="Arial" w:hAnsi="Arial" w:cs="Arial"/>
              </w:rPr>
              <w:t>XX</w:t>
            </w:r>
          </w:p>
        </w:tc>
        <w:tc>
          <w:tcPr>
            <w:tcW w:w="1524" w:type="dxa"/>
            <w:tcBorders>
              <w:top w:val="thinThickLargeGap" w:sz="24" w:space="0" w:color="auto"/>
              <w:left w:val="single" w:sz="2" w:space="0" w:color="000000"/>
              <w:bottom w:val="thinThickLargeGap" w:sz="24" w:space="0" w:color="auto"/>
              <w:right w:val="thinThickLargeGap" w:sz="24" w:space="0" w:color="auto"/>
            </w:tcBorders>
            <w:vAlign w:val="center"/>
          </w:tcPr>
          <w:p w14:paraId="7DAD2531" w14:textId="77777777" w:rsidR="0005139E" w:rsidRPr="00471038" w:rsidRDefault="0005139E" w:rsidP="00471038">
            <w:pPr>
              <w:jc w:val="center"/>
              <w:rPr>
                <w:rFonts w:ascii="Arial" w:eastAsia="Arial Unicode MS" w:hAnsi="Arial" w:cs="Arial"/>
                <w:bCs/>
              </w:rPr>
            </w:pPr>
            <w:r w:rsidRPr="00471038">
              <w:rPr>
                <w:rFonts w:ascii="Arial" w:eastAsia="Arial Unicode MS" w:hAnsi="Arial" w:cs="Arial"/>
                <w:bCs/>
              </w:rPr>
              <w:t xml:space="preserve">XX </w:t>
            </w:r>
          </w:p>
        </w:tc>
        <w:tc>
          <w:tcPr>
            <w:tcW w:w="181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678C33B" w14:textId="77777777" w:rsidR="0005139E" w:rsidRPr="00471038" w:rsidRDefault="0005139E" w:rsidP="00471038">
            <w:pPr>
              <w:jc w:val="center"/>
              <w:rPr>
                <w:rFonts w:ascii="Arial" w:hAnsi="Arial" w:cs="Arial"/>
                <w:sz w:val="24"/>
              </w:rPr>
            </w:pPr>
          </w:p>
        </w:tc>
      </w:tr>
    </w:tbl>
    <w:p w14:paraId="58A701E5" w14:textId="77777777" w:rsidR="0005139E" w:rsidRPr="00471038" w:rsidRDefault="0005139E" w:rsidP="0005139E">
      <w:pPr>
        <w:rPr>
          <w:rFonts w:ascii="Arial" w:hAnsi="Arial" w:cs="Arial"/>
          <w:sz w:val="8"/>
          <w:szCs w:val="8"/>
        </w:rPr>
      </w:pPr>
    </w:p>
    <w:p w14:paraId="2BB1D91B" w14:textId="77777777" w:rsidR="00471038" w:rsidRPr="00471038" w:rsidRDefault="00471038" w:rsidP="00471038">
      <w:pPr>
        <w:ind w:left="-567" w:right="-458"/>
        <w:jc w:val="both"/>
        <w:rPr>
          <w:rFonts w:ascii="Arial" w:hAnsi="Arial" w:cs="Arial"/>
        </w:rPr>
      </w:pPr>
      <w:r w:rsidRPr="00471038">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60E2AA9C" w14:textId="77777777" w:rsidR="00471038" w:rsidRPr="00471038" w:rsidRDefault="00471038" w:rsidP="00471038">
      <w:pPr>
        <w:ind w:left="-567"/>
        <w:jc w:val="both"/>
        <w:rPr>
          <w:rFonts w:ascii="Arial" w:hAnsi="Arial" w:cs="Arial"/>
          <w:iCs/>
        </w:rPr>
      </w:pPr>
    </w:p>
    <w:p w14:paraId="72B81FA6" w14:textId="77777777" w:rsidR="00471038" w:rsidRPr="00471038" w:rsidRDefault="00471038" w:rsidP="00471038">
      <w:pPr>
        <w:ind w:left="-567"/>
        <w:jc w:val="both"/>
        <w:rPr>
          <w:rFonts w:ascii="Arial" w:hAnsi="Arial" w:cs="Arial"/>
          <w:iCs/>
        </w:rPr>
      </w:pPr>
      <w:r w:rsidRPr="00471038">
        <w:rPr>
          <w:rFonts w:ascii="Arial" w:hAnsi="Arial" w:cs="Arial"/>
          <w:iCs/>
        </w:rPr>
        <w:t xml:space="preserve">Dostawa w terminie: 1-4 dni roboczych – 1 pkt; 5-7 dni roboczych – 0 pkt. </w:t>
      </w:r>
    </w:p>
    <w:p w14:paraId="1CA3229C" w14:textId="77777777" w:rsidR="00471038" w:rsidRPr="00471038" w:rsidRDefault="00471038" w:rsidP="00471038">
      <w:pPr>
        <w:ind w:left="-567"/>
        <w:jc w:val="both"/>
        <w:rPr>
          <w:rFonts w:ascii="Arial" w:hAnsi="Arial" w:cs="Arial"/>
        </w:rPr>
      </w:pPr>
      <w:r w:rsidRPr="00471038">
        <w:rPr>
          <w:rFonts w:ascii="Arial" w:hAnsi="Arial" w:cs="Arial"/>
        </w:rPr>
        <w:t>Przez „dzień roboczy” Zamawiający rozumie dni od poniedziałku do piątku, z wyłączeniem dni ustawowo wolnych od pracy.</w:t>
      </w:r>
    </w:p>
    <w:p w14:paraId="39738587" w14:textId="77777777" w:rsidR="00471038" w:rsidRPr="00471038" w:rsidRDefault="00471038" w:rsidP="00471038">
      <w:pPr>
        <w:ind w:left="-567"/>
        <w:jc w:val="both"/>
        <w:rPr>
          <w:rFonts w:ascii="Arial" w:hAnsi="Arial" w:cs="Arial"/>
          <w:b/>
          <w:bCs/>
        </w:rPr>
      </w:pPr>
    </w:p>
    <w:p w14:paraId="57BFB35A" w14:textId="77777777" w:rsidR="00471038" w:rsidRPr="00471038" w:rsidRDefault="00471038" w:rsidP="00471038">
      <w:pPr>
        <w:ind w:left="-567"/>
        <w:jc w:val="both"/>
        <w:rPr>
          <w:rFonts w:ascii="Arial" w:hAnsi="Arial" w:cs="Arial"/>
          <w:b/>
          <w:bCs/>
        </w:rPr>
      </w:pPr>
    </w:p>
    <w:p w14:paraId="40346886" w14:textId="0E883CFF" w:rsidR="0005139E" w:rsidRPr="00471038" w:rsidRDefault="00471038" w:rsidP="00471038">
      <w:pPr>
        <w:spacing w:line="360" w:lineRule="auto"/>
        <w:ind w:left="-709"/>
        <w:rPr>
          <w:rFonts w:ascii="Arial" w:hAnsi="Arial" w:cs="Arial"/>
          <w:bCs/>
          <w:sz w:val="16"/>
          <w:szCs w:val="16"/>
          <w:lang w:eastAsia="pl-PL"/>
        </w:rPr>
      </w:pPr>
      <w:r w:rsidRPr="00471038">
        <w:rPr>
          <w:rFonts w:ascii="Arial" w:hAnsi="Arial" w:cs="Arial"/>
          <w:b/>
          <w:bCs/>
        </w:rPr>
        <w:t xml:space="preserve">  Termin dostawy: ………….. dni </w:t>
      </w:r>
      <w:r w:rsidRPr="00471038">
        <w:rPr>
          <w:rFonts w:ascii="Arial" w:hAnsi="Arial" w:cs="Arial"/>
          <w:bCs/>
        </w:rPr>
        <w:t>(wpisać)</w:t>
      </w:r>
    </w:p>
    <w:p w14:paraId="66B5748B" w14:textId="77777777" w:rsidR="00810FEA" w:rsidRDefault="00810FEA" w:rsidP="00810FEA">
      <w:pPr>
        <w:spacing w:line="360" w:lineRule="auto"/>
        <w:ind w:left="-709"/>
        <w:rPr>
          <w:rFonts w:ascii="Arial" w:hAnsi="Arial" w:cs="Arial"/>
          <w:b/>
          <w:highlight w:val="yellow"/>
          <w:lang w:eastAsia="pl-PL"/>
        </w:rPr>
      </w:pPr>
    </w:p>
    <w:p w14:paraId="7050737C" w14:textId="77777777" w:rsidR="00471038" w:rsidRDefault="00471038" w:rsidP="00810FEA">
      <w:pPr>
        <w:spacing w:line="360" w:lineRule="auto"/>
        <w:ind w:left="-709"/>
        <w:rPr>
          <w:rFonts w:ascii="Arial" w:hAnsi="Arial" w:cs="Arial"/>
          <w:b/>
          <w:highlight w:val="yellow"/>
          <w:lang w:eastAsia="pl-PL"/>
        </w:rPr>
      </w:pPr>
    </w:p>
    <w:p w14:paraId="596B5C8C" w14:textId="77777777" w:rsidR="00471038" w:rsidRDefault="00471038" w:rsidP="00810FEA">
      <w:pPr>
        <w:spacing w:line="360" w:lineRule="auto"/>
        <w:ind w:left="-709"/>
        <w:rPr>
          <w:rFonts w:ascii="Arial" w:hAnsi="Arial" w:cs="Arial"/>
          <w:b/>
          <w:highlight w:val="yellow"/>
          <w:lang w:eastAsia="pl-PL"/>
        </w:rPr>
      </w:pPr>
    </w:p>
    <w:p w14:paraId="06CA547C" w14:textId="77777777" w:rsidR="00471038" w:rsidRDefault="00471038" w:rsidP="00810FEA">
      <w:pPr>
        <w:spacing w:line="360" w:lineRule="auto"/>
        <w:ind w:left="-709"/>
        <w:rPr>
          <w:rFonts w:ascii="Arial" w:hAnsi="Arial" w:cs="Arial"/>
          <w:b/>
          <w:highlight w:val="yellow"/>
          <w:lang w:eastAsia="pl-PL"/>
        </w:rPr>
      </w:pPr>
    </w:p>
    <w:p w14:paraId="1B17C28F" w14:textId="77777777" w:rsidR="00471038" w:rsidRDefault="00471038" w:rsidP="00810FEA">
      <w:pPr>
        <w:spacing w:line="360" w:lineRule="auto"/>
        <w:ind w:left="-709"/>
        <w:rPr>
          <w:rFonts w:ascii="Arial" w:hAnsi="Arial" w:cs="Arial"/>
          <w:b/>
          <w:highlight w:val="yellow"/>
          <w:lang w:eastAsia="pl-PL"/>
        </w:rPr>
      </w:pPr>
    </w:p>
    <w:p w14:paraId="798FB38C" w14:textId="77777777" w:rsidR="00471038" w:rsidRDefault="00471038" w:rsidP="00810FEA">
      <w:pPr>
        <w:spacing w:line="360" w:lineRule="auto"/>
        <w:ind w:left="-709"/>
        <w:rPr>
          <w:rFonts w:ascii="Arial" w:hAnsi="Arial" w:cs="Arial"/>
          <w:b/>
          <w:highlight w:val="yellow"/>
          <w:lang w:eastAsia="pl-PL"/>
        </w:rPr>
      </w:pPr>
    </w:p>
    <w:p w14:paraId="18E80CA1" w14:textId="77777777" w:rsidR="00471038" w:rsidRDefault="00471038" w:rsidP="00810FEA">
      <w:pPr>
        <w:spacing w:line="360" w:lineRule="auto"/>
        <w:ind w:left="-709"/>
        <w:rPr>
          <w:rFonts w:ascii="Arial" w:hAnsi="Arial" w:cs="Arial"/>
          <w:b/>
          <w:highlight w:val="yellow"/>
          <w:lang w:eastAsia="pl-PL"/>
        </w:rPr>
      </w:pPr>
    </w:p>
    <w:p w14:paraId="19393F41" w14:textId="77777777" w:rsidR="00471038" w:rsidRDefault="00471038" w:rsidP="00810FEA">
      <w:pPr>
        <w:spacing w:line="360" w:lineRule="auto"/>
        <w:ind w:left="-709"/>
        <w:rPr>
          <w:rFonts w:ascii="Arial" w:hAnsi="Arial" w:cs="Arial"/>
          <w:b/>
          <w:highlight w:val="yellow"/>
          <w:lang w:eastAsia="pl-PL"/>
        </w:rPr>
      </w:pPr>
    </w:p>
    <w:p w14:paraId="443C4E05" w14:textId="77777777" w:rsidR="00471038" w:rsidRDefault="00471038" w:rsidP="00810FEA">
      <w:pPr>
        <w:spacing w:line="360" w:lineRule="auto"/>
        <w:ind w:left="-709"/>
        <w:rPr>
          <w:rFonts w:ascii="Arial" w:hAnsi="Arial" w:cs="Arial"/>
          <w:b/>
          <w:highlight w:val="yellow"/>
          <w:lang w:eastAsia="pl-PL"/>
        </w:rPr>
      </w:pPr>
    </w:p>
    <w:p w14:paraId="5889F280" w14:textId="77777777" w:rsidR="00471038" w:rsidRDefault="00471038" w:rsidP="00810FEA">
      <w:pPr>
        <w:spacing w:line="360" w:lineRule="auto"/>
        <w:ind w:left="-709"/>
        <w:rPr>
          <w:rFonts w:ascii="Arial" w:hAnsi="Arial" w:cs="Arial"/>
          <w:b/>
          <w:highlight w:val="yellow"/>
          <w:lang w:eastAsia="pl-PL"/>
        </w:rPr>
      </w:pPr>
    </w:p>
    <w:p w14:paraId="3F290CCA" w14:textId="77777777" w:rsidR="00471038" w:rsidRDefault="00471038" w:rsidP="00810FEA">
      <w:pPr>
        <w:spacing w:line="360" w:lineRule="auto"/>
        <w:ind w:left="-709"/>
        <w:rPr>
          <w:rFonts w:ascii="Arial" w:hAnsi="Arial" w:cs="Arial"/>
          <w:b/>
          <w:highlight w:val="yellow"/>
          <w:lang w:eastAsia="pl-PL"/>
        </w:rPr>
      </w:pPr>
    </w:p>
    <w:p w14:paraId="24DC77A1" w14:textId="77777777" w:rsidR="00471038" w:rsidRDefault="00471038" w:rsidP="00810FEA">
      <w:pPr>
        <w:spacing w:line="360" w:lineRule="auto"/>
        <w:ind w:left="-709"/>
        <w:rPr>
          <w:rFonts w:ascii="Arial" w:hAnsi="Arial" w:cs="Arial"/>
          <w:b/>
          <w:highlight w:val="yellow"/>
          <w:lang w:eastAsia="pl-PL"/>
        </w:rPr>
      </w:pPr>
    </w:p>
    <w:p w14:paraId="38E61196" w14:textId="77777777" w:rsidR="00471038" w:rsidRDefault="00471038" w:rsidP="00810FEA">
      <w:pPr>
        <w:spacing w:line="360" w:lineRule="auto"/>
        <w:ind w:left="-709"/>
        <w:rPr>
          <w:rFonts w:ascii="Arial" w:hAnsi="Arial" w:cs="Arial"/>
          <w:b/>
          <w:highlight w:val="yellow"/>
          <w:lang w:eastAsia="pl-PL"/>
        </w:rPr>
      </w:pPr>
    </w:p>
    <w:p w14:paraId="6D3D86E0" w14:textId="77777777" w:rsidR="00471038" w:rsidRDefault="00471038" w:rsidP="00810FEA">
      <w:pPr>
        <w:spacing w:line="360" w:lineRule="auto"/>
        <w:ind w:left="-709"/>
        <w:rPr>
          <w:rFonts w:ascii="Arial" w:hAnsi="Arial" w:cs="Arial"/>
          <w:b/>
          <w:highlight w:val="yellow"/>
          <w:lang w:eastAsia="pl-PL"/>
        </w:rPr>
      </w:pPr>
    </w:p>
    <w:p w14:paraId="6C6C21FA" w14:textId="77777777" w:rsidR="00471038" w:rsidRDefault="00471038" w:rsidP="00810FEA">
      <w:pPr>
        <w:spacing w:line="360" w:lineRule="auto"/>
        <w:ind w:left="-709"/>
        <w:rPr>
          <w:rFonts w:ascii="Arial" w:hAnsi="Arial" w:cs="Arial"/>
          <w:b/>
          <w:highlight w:val="yellow"/>
          <w:lang w:eastAsia="pl-PL"/>
        </w:rPr>
      </w:pPr>
    </w:p>
    <w:p w14:paraId="0B607586" w14:textId="77777777" w:rsidR="00471038" w:rsidRDefault="00471038" w:rsidP="00810FEA">
      <w:pPr>
        <w:spacing w:line="360" w:lineRule="auto"/>
        <w:ind w:left="-709"/>
        <w:rPr>
          <w:rFonts w:ascii="Arial" w:hAnsi="Arial" w:cs="Arial"/>
          <w:b/>
          <w:highlight w:val="yellow"/>
          <w:lang w:eastAsia="pl-PL"/>
        </w:rPr>
      </w:pPr>
    </w:p>
    <w:p w14:paraId="0E895958" w14:textId="77777777" w:rsidR="00471038" w:rsidRDefault="00471038" w:rsidP="00810FEA">
      <w:pPr>
        <w:spacing w:line="360" w:lineRule="auto"/>
        <w:ind w:left="-709"/>
        <w:rPr>
          <w:rFonts w:ascii="Arial" w:hAnsi="Arial" w:cs="Arial"/>
          <w:b/>
          <w:highlight w:val="yellow"/>
          <w:lang w:eastAsia="pl-PL"/>
        </w:rPr>
      </w:pPr>
    </w:p>
    <w:p w14:paraId="46353945" w14:textId="77777777" w:rsidR="00471038" w:rsidRDefault="00471038" w:rsidP="00810FEA">
      <w:pPr>
        <w:spacing w:line="360" w:lineRule="auto"/>
        <w:ind w:left="-709"/>
        <w:rPr>
          <w:rFonts w:ascii="Arial" w:hAnsi="Arial" w:cs="Arial"/>
          <w:b/>
          <w:highlight w:val="yellow"/>
          <w:lang w:eastAsia="pl-PL"/>
        </w:rPr>
      </w:pPr>
    </w:p>
    <w:p w14:paraId="0BC2A6BF" w14:textId="6C62705F" w:rsidR="00083D6E" w:rsidRPr="00BE0335" w:rsidRDefault="00083D6E" w:rsidP="00AE75B8">
      <w:pPr>
        <w:ind w:left="-709"/>
        <w:rPr>
          <w:rFonts w:ascii="Arial" w:hAnsi="Arial" w:cs="Arial"/>
          <w:b/>
          <w:bCs/>
          <w:color w:val="388600"/>
          <w:sz w:val="28"/>
        </w:rPr>
      </w:pPr>
      <w:r w:rsidRPr="00BE0335">
        <w:rPr>
          <w:rFonts w:ascii="Arial" w:hAnsi="Arial" w:cs="Arial"/>
          <w:b/>
          <w:bCs/>
          <w:sz w:val="28"/>
        </w:rPr>
        <w:lastRenderedPageBreak/>
        <w:t>CZĘŚĆ</w:t>
      </w:r>
      <w:r w:rsidR="0098299C">
        <w:rPr>
          <w:rFonts w:ascii="Arial" w:hAnsi="Arial" w:cs="Arial"/>
          <w:b/>
          <w:bCs/>
          <w:sz w:val="28"/>
        </w:rPr>
        <w:t xml:space="preserve"> 4</w:t>
      </w:r>
      <w:r w:rsidRPr="00BE0335">
        <w:rPr>
          <w:rFonts w:ascii="Arial" w:hAnsi="Arial" w:cs="Arial"/>
          <w:b/>
          <w:bCs/>
          <w:sz w:val="28"/>
        </w:rPr>
        <w:t xml:space="preserve">.  </w:t>
      </w:r>
      <w:r w:rsidR="008407E1" w:rsidRPr="00BE0335">
        <w:rPr>
          <w:rFonts w:ascii="Arial" w:hAnsi="Arial" w:cs="Arial"/>
          <w:b/>
          <w:bCs/>
          <w:sz w:val="28"/>
        </w:rPr>
        <w:t>Kanistry</w:t>
      </w:r>
      <w:r w:rsidR="00471038" w:rsidRPr="00BE0335">
        <w:rPr>
          <w:rFonts w:ascii="Arial" w:hAnsi="Arial" w:cs="Arial"/>
          <w:b/>
          <w:bCs/>
          <w:sz w:val="28"/>
        </w:rPr>
        <w:t xml:space="preserve"> i</w:t>
      </w:r>
      <w:r w:rsidR="008407E1" w:rsidRPr="00BE0335">
        <w:rPr>
          <w:rFonts w:ascii="Arial" w:hAnsi="Arial" w:cs="Arial"/>
          <w:b/>
          <w:bCs/>
          <w:sz w:val="28"/>
        </w:rPr>
        <w:t xml:space="preserve"> pokrowce do ssaków </w:t>
      </w:r>
      <w:proofErr w:type="spellStart"/>
      <w:r w:rsidR="008407E1" w:rsidRPr="00BE0335">
        <w:rPr>
          <w:rFonts w:ascii="Arial" w:hAnsi="Arial" w:cs="Arial"/>
          <w:b/>
          <w:bCs/>
          <w:sz w:val="28"/>
        </w:rPr>
        <w:t>Boscarol</w:t>
      </w:r>
      <w:proofErr w:type="spellEnd"/>
      <w:r w:rsidR="0005139E" w:rsidRPr="00BE0335">
        <w:rPr>
          <w:rFonts w:ascii="Arial" w:hAnsi="Arial" w:cs="Arial"/>
          <w:b/>
          <w:bCs/>
          <w:sz w:val="28"/>
        </w:rPr>
        <w:t xml:space="preserve"> </w:t>
      </w:r>
    </w:p>
    <w:p w14:paraId="5DFF34D8" w14:textId="77777777" w:rsidR="00BE0335" w:rsidRPr="00BE0335" w:rsidRDefault="00BE0335" w:rsidP="00AE75B8">
      <w:pPr>
        <w:ind w:left="-709"/>
        <w:rPr>
          <w:rFonts w:ascii="Arial" w:hAnsi="Arial" w:cs="Arial"/>
          <w:b/>
          <w:bCs/>
          <w:color w:val="388600"/>
          <w:sz w:val="16"/>
          <w:szCs w:val="16"/>
        </w:rPr>
      </w:pPr>
    </w:p>
    <w:p w14:paraId="45839DF1" w14:textId="77777777" w:rsidR="00083D6E" w:rsidRPr="00BE0335" w:rsidRDefault="00083D6E" w:rsidP="00083D6E">
      <w:pPr>
        <w:rPr>
          <w:rFonts w:ascii="Arial" w:hAnsi="Arial" w:cs="Arial"/>
          <w:b/>
          <w:bCs/>
          <w:sz w:val="10"/>
          <w:szCs w:val="10"/>
        </w:rPr>
      </w:pPr>
    </w:p>
    <w:tbl>
      <w:tblPr>
        <w:tblW w:w="15574" w:type="dxa"/>
        <w:tblInd w:w="-762" w:type="dxa"/>
        <w:tblCellMar>
          <w:left w:w="70" w:type="dxa"/>
          <w:right w:w="70" w:type="dxa"/>
        </w:tblCellMar>
        <w:tblLook w:val="04A0" w:firstRow="1" w:lastRow="0" w:firstColumn="1" w:lastColumn="0" w:noHBand="0" w:noVBand="1"/>
      </w:tblPr>
      <w:tblGrid>
        <w:gridCol w:w="425"/>
        <w:gridCol w:w="4124"/>
        <w:gridCol w:w="2126"/>
        <w:gridCol w:w="753"/>
        <w:gridCol w:w="775"/>
        <w:gridCol w:w="1013"/>
        <w:gridCol w:w="44"/>
        <w:gridCol w:w="1773"/>
        <w:gridCol w:w="850"/>
        <w:gridCol w:w="1559"/>
        <w:gridCol w:w="2132"/>
      </w:tblGrid>
      <w:tr w:rsidR="00083D6E" w:rsidRPr="00BE0335" w14:paraId="53D7A009" w14:textId="77777777" w:rsidTr="00083D6E">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54EF500" w14:textId="77777777" w:rsidR="00083D6E" w:rsidRPr="00BE0335" w:rsidRDefault="00083D6E" w:rsidP="00083D6E">
            <w:pPr>
              <w:jc w:val="center"/>
              <w:rPr>
                <w:rFonts w:ascii="Arial" w:hAnsi="Arial" w:cs="Arial"/>
                <w:b/>
              </w:rPr>
            </w:pPr>
            <w:proofErr w:type="spellStart"/>
            <w:r w:rsidRPr="00BE0335">
              <w:rPr>
                <w:rFonts w:ascii="Arial" w:hAnsi="Arial" w:cs="Arial"/>
                <w:b/>
              </w:rPr>
              <w:t>Lp</w:t>
            </w:r>
            <w:proofErr w:type="spellEnd"/>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119E1A9" w14:textId="77777777" w:rsidR="00083D6E" w:rsidRPr="00BE0335" w:rsidRDefault="00083D6E" w:rsidP="00083D6E">
            <w:pPr>
              <w:jc w:val="center"/>
              <w:rPr>
                <w:rFonts w:ascii="Arial" w:hAnsi="Arial" w:cs="Arial"/>
                <w:b/>
              </w:rPr>
            </w:pPr>
            <w:r w:rsidRPr="00BE0335">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8F2D001" w14:textId="77777777" w:rsidR="00083D6E" w:rsidRPr="00BE0335" w:rsidRDefault="00083D6E" w:rsidP="00083D6E">
            <w:pPr>
              <w:jc w:val="center"/>
              <w:rPr>
                <w:rFonts w:ascii="Arial" w:hAnsi="Arial" w:cs="Arial"/>
                <w:b/>
              </w:rPr>
            </w:pPr>
            <w:r w:rsidRPr="00BE0335">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622BEBC" w14:textId="77777777" w:rsidR="00083D6E" w:rsidRPr="00BE0335" w:rsidRDefault="00083D6E" w:rsidP="00083D6E">
            <w:pPr>
              <w:jc w:val="center"/>
              <w:rPr>
                <w:rFonts w:ascii="Arial" w:hAnsi="Arial" w:cs="Arial"/>
                <w:b/>
              </w:rPr>
            </w:pPr>
            <w:r w:rsidRPr="00BE0335">
              <w:rPr>
                <w:rFonts w:ascii="Arial" w:hAnsi="Arial" w:cs="Arial"/>
                <w:b/>
              </w:rPr>
              <w:t>Jedn. wym.</w:t>
            </w:r>
          </w:p>
        </w:tc>
        <w:tc>
          <w:tcPr>
            <w:tcW w:w="77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DFBFC40" w14:textId="77777777" w:rsidR="00083D6E" w:rsidRPr="00BE0335" w:rsidRDefault="00083D6E" w:rsidP="00083D6E">
            <w:pPr>
              <w:keepNext/>
              <w:widowControl w:val="0"/>
              <w:ind w:left="227" w:hanging="227"/>
              <w:jc w:val="center"/>
              <w:outlineLvl w:val="0"/>
              <w:rPr>
                <w:rFonts w:ascii="Arial" w:hAnsi="Arial" w:cs="Arial"/>
                <w:b/>
                <w:iCs/>
                <w:lang w:val="x-none"/>
              </w:rPr>
            </w:pPr>
            <w:r w:rsidRPr="00BE0335">
              <w:rPr>
                <w:rFonts w:ascii="Arial" w:hAnsi="Arial" w:cs="Arial"/>
                <w:b/>
                <w:iCs/>
                <w:lang w:val="x-none"/>
              </w:rPr>
              <w:t>Ilość</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570907CD" w14:textId="77777777" w:rsidR="00083D6E" w:rsidRPr="00BE0335" w:rsidRDefault="00083D6E" w:rsidP="00083D6E">
            <w:pPr>
              <w:jc w:val="center"/>
              <w:rPr>
                <w:rFonts w:ascii="Arial" w:hAnsi="Arial" w:cs="Arial"/>
                <w:b/>
              </w:rPr>
            </w:pPr>
            <w:r w:rsidRPr="00BE0335">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07D3A89" w14:textId="77777777" w:rsidR="00083D6E" w:rsidRPr="00BE0335" w:rsidRDefault="00083D6E" w:rsidP="00083D6E">
            <w:pPr>
              <w:jc w:val="center"/>
              <w:rPr>
                <w:rFonts w:ascii="Arial" w:hAnsi="Arial" w:cs="Arial"/>
                <w:b/>
              </w:rPr>
            </w:pPr>
            <w:r w:rsidRPr="00BE0335">
              <w:rPr>
                <w:rFonts w:ascii="Arial" w:hAnsi="Arial" w:cs="Arial"/>
                <w:b/>
              </w:rPr>
              <w:t>Wartość</w:t>
            </w:r>
          </w:p>
          <w:p w14:paraId="2F3B654C" w14:textId="77777777" w:rsidR="00083D6E" w:rsidRPr="00BE0335" w:rsidRDefault="00083D6E" w:rsidP="00083D6E">
            <w:pPr>
              <w:jc w:val="center"/>
              <w:rPr>
                <w:rFonts w:ascii="Arial" w:hAnsi="Arial" w:cs="Arial"/>
                <w:b/>
              </w:rPr>
            </w:pPr>
            <w:r w:rsidRPr="00BE0335">
              <w:rPr>
                <w:rFonts w:ascii="Arial" w:hAnsi="Arial" w:cs="Arial"/>
                <w:b/>
              </w:rPr>
              <w:t>Netto</w:t>
            </w:r>
          </w:p>
          <w:p w14:paraId="14A9F20C" w14:textId="77777777" w:rsidR="00083D6E" w:rsidRPr="00BE0335" w:rsidRDefault="00083D6E" w:rsidP="00083D6E">
            <w:pPr>
              <w:jc w:val="center"/>
              <w:rPr>
                <w:rFonts w:ascii="Arial" w:hAnsi="Arial" w:cs="Arial"/>
              </w:rPr>
            </w:pPr>
            <w:r w:rsidRPr="00BE0335">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6B77D3E" w14:textId="77777777" w:rsidR="00083D6E" w:rsidRPr="00BE0335" w:rsidRDefault="00083D6E" w:rsidP="00083D6E">
            <w:pPr>
              <w:jc w:val="center"/>
              <w:rPr>
                <w:rFonts w:ascii="Arial" w:hAnsi="Arial" w:cs="Arial"/>
                <w:b/>
              </w:rPr>
            </w:pPr>
            <w:r w:rsidRPr="00BE0335">
              <w:rPr>
                <w:rFonts w:ascii="Arial" w:hAnsi="Arial" w:cs="Arial"/>
                <w:b/>
              </w:rPr>
              <w:t>Stawka</w:t>
            </w:r>
          </w:p>
          <w:p w14:paraId="584C86EB" w14:textId="77777777" w:rsidR="00083D6E" w:rsidRPr="00BE0335" w:rsidRDefault="00083D6E" w:rsidP="00083D6E">
            <w:pPr>
              <w:jc w:val="center"/>
              <w:rPr>
                <w:rFonts w:ascii="Arial" w:hAnsi="Arial" w:cs="Arial"/>
                <w:b/>
              </w:rPr>
            </w:pPr>
            <w:r w:rsidRPr="00BE0335">
              <w:rPr>
                <w:rFonts w:ascii="Arial" w:hAnsi="Arial" w:cs="Arial"/>
                <w:b/>
              </w:rPr>
              <w:t>VAT</w:t>
            </w:r>
          </w:p>
          <w:p w14:paraId="0AE0C595" w14:textId="77777777" w:rsidR="00083D6E" w:rsidRPr="00BE0335" w:rsidRDefault="00083D6E" w:rsidP="00083D6E">
            <w:pPr>
              <w:jc w:val="center"/>
              <w:rPr>
                <w:rFonts w:ascii="Arial" w:hAnsi="Arial" w:cs="Arial"/>
              </w:rPr>
            </w:pPr>
            <w:r w:rsidRPr="00BE0335">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C08A14B" w14:textId="77777777" w:rsidR="00083D6E" w:rsidRPr="00BE0335" w:rsidRDefault="00083D6E" w:rsidP="00083D6E">
            <w:pPr>
              <w:jc w:val="center"/>
              <w:rPr>
                <w:rFonts w:ascii="Arial" w:hAnsi="Arial" w:cs="Arial"/>
                <w:b/>
              </w:rPr>
            </w:pPr>
            <w:r w:rsidRPr="00BE0335">
              <w:rPr>
                <w:rFonts w:ascii="Arial" w:hAnsi="Arial" w:cs="Arial"/>
                <w:b/>
              </w:rPr>
              <w:t>Kwota</w:t>
            </w:r>
          </w:p>
          <w:p w14:paraId="2220B4FB" w14:textId="77777777" w:rsidR="00083D6E" w:rsidRPr="00BE0335" w:rsidRDefault="00083D6E" w:rsidP="00083D6E">
            <w:pPr>
              <w:jc w:val="center"/>
              <w:rPr>
                <w:rFonts w:ascii="Arial" w:hAnsi="Arial" w:cs="Arial"/>
                <w:b/>
              </w:rPr>
            </w:pPr>
            <w:r w:rsidRPr="00BE0335">
              <w:rPr>
                <w:rFonts w:ascii="Arial" w:hAnsi="Arial" w:cs="Arial"/>
                <w:b/>
              </w:rPr>
              <w:t>VAT</w:t>
            </w:r>
          </w:p>
          <w:p w14:paraId="5BCBC90A" w14:textId="77777777" w:rsidR="00083D6E" w:rsidRPr="00BE0335" w:rsidRDefault="00083D6E" w:rsidP="00083D6E">
            <w:pPr>
              <w:jc w:val="center"/>
              <w:rPr>
                <w:rFonts w:ascii="Arial" w:hAnsi="Arial" w:cs="Arial"/>
              </w:rPr>
            </w:pPr>
            <w:r w:rsidRPr="00BE0335">
              <w:rPr>
                <w:rFonts w:ascii="Arial" w:hAnsi="Arial" w:cs="Arial"/>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3EC65E4" w14:textId="77777777" w:rsidR="00083D6E" w:rsidRPr="00BE0335" w:rsidRDefault="00083D6E" w:rsidP="00083D6E">
            <w:pPr>
              <w:jc w:val="center"/>
              <w:rPr>
                <w:rFonts w:ascii="Arial" w:hAnsi="Arial" w:cs="Arial"/>
                <w:b/>
              </w:rPr>
            </w:pPr>
            <w:r w:rsidRPr="00BE0335">
              <w:rPr>
                <w:rFonts w:ascii="Arial" w:hAnsi="Arial" w:cs="Arial"/>
                <w:b/>
              </w:rPr>
              <w:t>Wartość</w:t>
            </w:r>
          </w:p>
          <w:p w14:paraId="0F0DACD4" w14:textId="77777777" w:rsidR="00083D6E" w:rsidRPr="00BE0335" w:rsidRDefault="00083D6E" w:rsidP="00083D6E">
            <w:pPr>
              <w:jc w:val="center"/>
              <w:rPr>
                <w:rFonts w:ascii="Arial" w:hAnsi="Arial" w:cs="Arial"/>
                <w:b/>
              </w:rPr>
            </w:pPr>
            <w:r w:rsidRPr="00BE0335">
              <w:rPr>
                <w:rFonts w:ascii="Arial" w:hAnsi="Arial" w:cs="Arial"/>
                <w:b/>
              </w:rPr>
              <w:t>brutto</w:t>
            </w:r>
          </w:p>
          <w:p w14:paraId="1AAC020E" w14:textId="77777777" w:rsidR="00083D6E" w:rsidRPr="00BE0335" w:rsidRDefault="00083D6E" w:rsidP="00083D6E">
            <w:pPr>
              <w:jc w:val="center"/>
              <w:rPr>
                <w:rFonts w:ascii="Arial" w:hAnsi="Arial" w:cs="Arial"/>
              </w:rPr>
            </w:pPr>
            <w:r w:rsidRPr="00BE0335">
              <w:rPr>
                <w:rFonts w:ascii="Arial" w:hAnsi="Arial" w:cs="Arial"/>
              </w:rPr>
              <w:t>(obliczyć: 7 + 9)</w:t>
            </w:r>
          </w:p>
        </w:tc>
      </w:tr>
      <w:tr w:rsidR="00083D6E" w:rsidRPr="00BE0335" w14:paraId="713ACD67" w14:textId="77777777" w:rsidTr="00083D6E">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2236804" w14:textId="77777777" w:rsidR="00083D6E" w:rsidRPr="00BE0335" w:rsidRDefault="00083D6E" w:rsidP="00083D6E">
            <w:pPr>
              <w:jc w:val="center"/>
              <w:rPr>
                <w:rFonts w:ascii="Arial" w:hAnsi="Arial" w:cs="Arial"/>
              </w:rPr>
            </w:pPr>
            <w:r w:rsidRPr="00BE0335">
              <w:rPr>
                <w:rFonts w:ascii="Arial" w:hAnsi="Arial" w:cs="Arial"/>
              </w:rPr>
              <w:t>1</w:t>
            </w:r>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35A26C2" w14:textId="77777777" w:rsidR="00083D6E" w:rsidRPr="00BE0335" w:rsidRDefault="00083D6E" w:rsidP="00083D6E">
            <w:pPr>
              <w:jc w:val="center"/>
              <w:rPr>
                <w:rFonts w:ascii="Arial" w:hAnsi="Arial" w:cs="Arial"/>
              </w:rPr>
            </w:pPr>
            <w:r w:rsidRPr="00BE0335">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14:paraId="648DE15A" w14:textId="77777777" w:rsidR="00083D6E" w:rsidRPr="00BE0335" w:rsidRDefault="00083D6E" w:rsidP="00083D6E">
            <w:pPr>
              <w:jc w:val="center"/>
              <w:rPr>
                <w:rFonts w:ascii="Arial" w:hAnsi="Arial" w:cs="Arial"/>
              </w:rPr>
            </w:pPr>
            <w:r w:rsidRPr="00BE0335">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20B23B8" w14:textId="77777777" w:rsidR="00083D6E" w:rsidRPr="00BE0335" w:rsidRDefault="00083D6E" w:rsidP="00083D6E">
            <w:pPr>
              <w:jc w:val="center"/>
              <w:rPr>
                <w:rFonts w:ascii="Arial" w:hAnsi="Arial" w:cs="Arial"/>
              </w:rPr>
            </w:pPr>
            <w:r w:rsidRPr="00BE0335">
              <w:rPr>
                <w:rFonts w:ascii="Arial" w:hAnsi="Arial" w:cs="Arial"/>
              </w:rPr>
              <w:t>4</w:t>
            </w:r>
          </w:p>
        </w:tc>
        <w:tc>
          <w:tcPr>
            <w:tcW w:w="77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0662481" w14:textId="77777777" w:rsidR="00083D6E" w:rsidRPr="00BE0335" w:rsidRDefault="00083D6E" w:rsidP="00083D6E">
            <w:pPr>
              <w:jc w:val="center"/>
              <w:rPr>
                <w:rFonts w:ascii="Arial" w:hAnsi="Arial" w:cs="Arial"/>
              </w:rPr>
            </w:pPr>
            <w:r w:rsidRPr="00BE0335">
              <w:rPr>
                <w:rFonts w:ascii="Arial" w:hAnsi="Arial" w:cs="Arial"/>
              </w:rPr>
              <w:t>5</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199360D3" w14:textId="77777777" w:rsidR="00083D6E" w:rsidRPr="00BE0335" w:rsidRDefault="00083D6E" w:rsidP="00083D6E">
            <w:pPr>
              <w:jc w:val="center"/>
              <w:rPr>
                <w:rFonts w:ascii="Arial" w:hAnsi="Arial" w:cs="Arial"/>
              </w:rPr>
            </w:pPr>
            <w:r w:rsidRPr="00BE0335">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5F65126" w14:textId="77777777" w:rsidR="00083D6E" w:rsidRPr="00BE0335" w:rsidRDefault="00083D6E" w:rsidP="00083D6E">
            <w:pPr>
              <w:jc w:val="center"/>
              <w:rPr>
                <w:rFonts w:ascii="Arial" w:hAnsi="Arial" w:cs="Arial"/>
              </w:rPr>
            </w:pPr>
            <w:r w:rsidRPr="00BE0335">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593F81F" w14:textId="77777777" w:rsidR="00083D6E" w:rsidRPr="00BE0335" w:rsidRDefault="00083D6E" w:rsidP="00083D6E">
            <w:pPr>
              <w:jc w:val="center"/>
              <w:rPr>
                <w:rFonts w:ascii="Arial" w:hAnsi="Arial" w:cs="Arial"/>
              </w:rPr>
            </w:pPr>
            <w:r w:rsidRPr="00BE0335">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8A28484" w14:textId="77777777" w:rsidR="00083D6E" w:rsidRPr="00BE0335" w:rsidRDefault="00083D6E" w:rsidP="00083D6E">
            <w:pPr>
              <w:jc w:val="center"/>
              <w:rPr>
                <w:rFonts w:ascii="Arial" w:hAnsi="Arial" w:cs="Arial"/>
              </w:rPr>
            </w:pPr>
            <w:r w:rsidRPr="00BE0335">
              <w:rPr>
                <w:rFonts w:ascii="Arial" w:hAnsi="Arial" w:cs="Arial"/>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DC2B231" w14:textId="77777777" w:rsidR="00083D6E" w:rsidRPr="00BE0335" w:rsidRDefault="00083D6E" w:rsidP="00083D6E">
            <w:pPr>
              <w:jc w:val="center"/>
              <w:rPr>
                <w:rFonts w:ascii="Arial" w:hAnsi="Arial" w:cs="Arial"/>
              </w:rPr>
            </w:pPr>
            <w:r w:rsidRPr="00BE0335">
              <w:rPr>
                <w:rFonts w:ascii="Arial" w:hAnsi="Arial" w:cs="Arial"/>
              </w:rPr>
              <w:t>10</w:t>
            </w:r>
          </w:p>
        </w:tc>
      </w:tr>
      <w:tr w:rsidR="008407E1" w:rsidRPr="00BE0335" w14:paraId="30A755A6" w14:textId="77777777" w:rsidTr="00471038">
        <w:trPr>
          <w:trHeight w:val="1111"/>
        </w:trPr>
        <w:tc>
          <w:tcPr>
            <w:tcW w:w="425" w:type="dxa"/>
            <w:tcBorders>
              <w:top w:val="nil"/>
              <w:left w:val="thinThickLargeGap" w:sz="24" w:space="0" w:color="auto"/>
              <w:bottom w:val="single" w:sz="2" w:space="0" w:color="000000"/>
              <w:right w:val="nil"/>
            </w:tcBorders>
            <w:vAlign w:val="center"/>
          </w:tcPr>
          <w:p w14:paraId="061EEF73" w14:textId="39AAAC35" w:rsidR="008407E1" w:rsidRPr="00BE0335" w:rsidRDefault="00BE0335" w:rsidP="008407E1">
            <w:pPr>
              <w:jc w:val="center"/>
              <w:rPr>
                <w:rFonts w:ascii="Arial" w:hAnsi="Arial" w:cs="Arial"/>
              </w:rPr>
            </w:pPr>
            <w:r w:rsidRPr="00BE0335">
              <w:rPr>
                <w:rFonts w:ascii="Arial" w:hAnsi="Arial" w:cs="Arial"/>
              </w:rPr>
              <w:t>1</w:t>
            </w:r>
            <w:r w:rsidR="008407E1" w:rsidRPr="00BE0335">
              <w:rPr>
                <w:rFonts w:ascii="Arial" w:hAnsi="Arial" w:cs="Arial"/>
              </w:rPr>
              <w:t>.</w:t>
            </w:r>
          </w:p>
        </w:tc>
        <w:tc>
          <w:tcPr>
            <w:tcW w:w="4124" w:type="dxa"/>
            <w:tcBorders>
              <w:top w:val="single" w:sz="2" w:space="0" w:color="000000"/>
              <w:left w:val="single" w:sz="2" w:space="0" w:color="000000"/>
              <w:bottom w:val="single" w:sz="2" w:space="0" w:color="000000"/>
              <w:right w:val="nil"/>
            </w:tcBorders>
            <w:vAlign w:val="center"/>
          </w:tcPr>
          <w:p w14:paraId="6BD4C22D" w14:textId="418039DA" w:rsidR="008407E1" w:rsidRPr="00BE0335" w:rsidRDefault="008407E1" w:rsidP="008407E1">
            <w:pPr>
              <w:rPr>
                <w:rFonts w:ascii="Arial" w:hAnsi="Arial" w:cs="Arial"/>
              </w:rPr>
            </w:pPr>
            <w:r w:rsidRPr="00BE0335">
              <w:rPr>
                <w:rFonts w:ascii="Arial" w:hAnsi="Arial" w:cs="Arial"/>
              </w:rPr>
              <w:t xml:space="preserve">Pokrowiec do ssaka </w:t>
            </w:r>
            <w:proofErr w:type="spellStart"/>
            <w:r w:rsidRPr="00BE0335">
              <w:rPr>
                <w:rFonts w:ascii="Arial" w:hAnsi="Arial" w:cs="Arial"/>
              </w:rPr>
              <w:t>Boscarol</w:t>
            </w:r>
            <w:proofErr w:type="spellEnd"/>
            <w:r w:rsidRPr="00BE0335">
              <w:rPr>
                <w:rFonts w:ascii="Arial" w:hAnsi="Arial" w:cs="Arial"/>
              </w:rPr>
              <w:t xml:space="preserve"> 2012/1000 wykonany z materiału typu PLAN (możliwość dezynfekcji, mycia), posiadający zewnętrzną kieszonkę zapinaną na rzep z odblaskowym pasem oraz pasek naramienny z możliwością regulacji długości w zakresie 90-120 cm, szerokość paska minimum 4 cm. Model pokrowca każdorazowo wskazywany przez Zamawiającego. Okres gwarancji minimum 24 miesiące.</w:t>
            </w:r>
          </w:p>
        </w:tc>
        <w:tc>
          <w:tcPr>
            <w:tcW w:w="2126" w:type="dxa"/>
            <w:tcBorders>
              <w:top w:val="nil"/>
              <w:left w:val="single" w:sz="2" w:space="0" w:color="000000"/>
              <w:bottom w:val="single" w:sz="2" w:space="0" w:color="000000"/>
              <w:right w:val="single" w:sz="2" w:space="0" w:color="000000"/>
            </w:tcBorders>
            <w:vAlign w:val="center"/>
          </w:tcPr>
          <w:p w14:paraId="5C2A296A" w14:textId="77777777" w:rsidR="008407E1" w:rsidRPr="00BE0335" w:rsidRDefault="008407E1" w:rsidP="008407E1">
            <w:pPr>
              <w:jc w:val="center"/>
              <w:rPr>
                <w:rFonts w:ascii="Arial" w:hAnsi="Arial" w:cs="Arial"/>
              </w:rPr>
            </w:pPr>
            <w:r w:rsidRPr="00BE0335">
              <w:rPr>
                <w:rFonts w:ascii="Arial" w:hAnsi="Arial" w:cs="Arial"/>
              </w:rPr>
              <w:t>Producent:</w:t>
            </w:r>
          </w:p>
          <w:p w14:paraId="5883A518" w14:textId="77777777" w:rsidR="008407E1" w:rsidRPr="00BE0335" w:rsidRDefault="008407E1" w:rsidP="008407E1">
            <w:pPr>
              <w:jc w:val="center"/>
              <w:rPr>
                <w:rFonts w:ascii="Arial" w:hAnsi="Arial" w:cs="Arial"/>
                <w:lang w:val="en-US"/>
              </w:rPr>
            </w:pPr>
            <w:r w:rsidRPr="00BE0335">
              <w:rPr>
                <w:rFonts w:ascii="Arial" w:hAnsi="Arial" w:cs="Arial"/>
                <w:lang w:val="en-US"/>
              </w:rPr>
              <w:t>……………………..</w:t>
            </w:r>
          </w:p>
          <w:p w14:paraId="4D615E89" w14:textId="77777777" w:rsidR="008407E1" w:rsidRPr="00BE0335" w:rsidRDefault="008407E1" w:rsidP="008407E1">
            <w:pPr>
              <w:jc w:val="center"/>
              <w:rPr>
                <w:rFonts w:ascii="Arial" w:hAnsi="Arial" w:cs="Arial"/>
              </w:rPr>
            </w:pPr>
            <w:r w:rsidRPr="00BE0335">
              <w:rPr>
                <w:rFonts w:ascii="Arial" w:hAnsi="Arial" w:cs="Arial"/>
              </w:rPr>
              <w:t>Numer katalogowy:</w:t>
            </w:r>
          </w:p>
          <w:p w14:paraId="2B749F4A" w14:textId="77777777" w:rsidR="008407E1" w:rsidRPr="00BE0335" w:rsidRDefault="008407E1" w:rsidP="008407E1">
            <w:pPr>
              <w:jc w:val="center"/>
              <w:rPr>
                <w:rFonts w:ascii="Arial" w:hAnsi="Arial" w:cs="Arial"/>
                <w:lang w:val="en-US"/>
              </w:rPr>
            </w:pPr>
            <w:r w:rsidRPr="00BE0335">
              <w:rPr>
                <w:rFonts w:ascii="Arial" w:hAnsi="Arial" w:cs="Arial"/>
                <w:lang w:val="en-US"/>
              </w:rPr>
              <w:t>……………………..</w:t>
            </w:r>
          </w:p>
        </w:tc>
        <w:tc>
          <w:tcPr>
            <w:tcW w:w="753" w:type="dxa"/>
            <w:tcBorders>
              <w:top w:val="nil"/>
              <w:left w:val="single" w:sz="2" w:space="0" w:color="000000"/>
              <w:bottom w:val="single" w:sz="2" w:space="0" w:color="000000"/>
              <w:right w:val="nil"/>
            </w:tcBorders>
            <w:vAlign w:val="center"/>
          </w:tcPr>
          <w:p w14:paraId="340F947A" w14:textId="77777777" w:rsidR="008407E1" w:rsidRPr="00BE0335" w:rsidRDefault="008407E1" w:rsidP="008407E1">
            <w:pPr>
              <w:jc w:val="center"/>
              <w:rPr>
                <w:rFonts w:ascii="Arial" w:hAnsi="Arial" w:cs="Arial"/>
              </w:rPr>
            </w:pPr>
            <w:r w:rsidRPr="00BE0335">
              <w:rPr>
                <w:rFonts w:ascii="Arial" w:hAnsi="Arial" w:cs="Arial"/>
              </w:rPr>
              <w:t>szt.</w:t>
            </w:r>
          </w:p>
        </w:tc>
        <w:tc>
          <w:tcPr>
            <w:tcW w:w="775" w:type="dxa"/>
            <w:tcBorders>
              <w:top w:val="nil"/>
              <w:left w:val="single" w:sz="2" w:space="0" w:color="000000"/>
              <w:bottom w:val="single" w:sz="2" w:space="0" w:color="000000"/>
              <w:right w:val="nil"/>
            </w:tcBorders>
            <w:vAlign w:val="center"/>
          </w:tcPr>
          <w:p w14:paraId="54BFE7CF" w14:textId="442862CE" w:rsidR="008407E1" w:rsidRPr="00BE0335" w:rsidRDefault="0005139E" w:rsidP="008407E1">
            <w:pPr>
              <w:jc w:val="center"/>
              <w:rPr>
                <w:rFonts w:ascii="Arial" w:hAnsi="Arial" w:cs="Arial"/>
              </w:rPr>
            </w:pPr>
            <w:r w:rsidRPr="00BE0335">
              <w:rPr>
                <w:rFonts w:ascii="Arial" w:hAnsi="Arial" w:cs="Arial"/>
              </w:rPr>
              <w:t>5</w:t>
            </w:r>
          </w:p>
        </w:tc>
        <w:tc>
          <w:tcPr>
            <w:tcW w:w="1057" w:type="dxa"/>
            <w:gridSpan w:val="2"/>
            <w:tcBorders>
              <w:top w:val="nil"/>
              <w:left w:val="single" w:sz="2" w:space="0" w:color="000000"/>
              <w:bottom w:val="single" w:sz="2" w:space="0" w:color="000000"/>
              <w:right w:val="nil"/>
            </w:tcBorders>
            <w:vAlign w:val="center"/>
          </w:tcPr>
          <w:p w14:paraId="612CC1B8" w14:textId="00543E2A" w:rsidR="008407E1" w:rsidRPr="00BE0335" w:rsidRDefault="008407E1" w:rsidP="008407E1">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14:paraId="0D10A1AA" w14:textId="77777777" w:rsidR="008407E1" w:rsidRPr="00BE0335" w:rsidRDefault="008407E1" w:rsidP="008407E1">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14:paraId="5216A6DC" w14:textId="77777777" w:rsidR="008407E1" w:rsidRPr="00BE0335" w:rsidRDefault="008407E1" w:rsidP="008407E1">
            <w:pPr>
              <w:jc w:val="center"/>
              <w:rPr>
                <w:rFonts w:ascii="Arial" w:eastAsia="Arial Unicode MS" w:hAnsi="Arial" w:cs="Arial"/>
                <w:bCs/>
              </w:rPr>
            </w:pPr>
          </w:p>
        </w:tc>
        <w:tc>
          <w:tcPr>
            <w:tcW w:w="1559" w:type="dxa"/>
            <w:tcBorders>
              <w:top w:val="nil"/>
              <w:left w:val="single" w:sz="2" w:space="0" w:color="000000"/>
              <w:bottom w:val="single" w:sz="2" w:space="0" w:color="000000"/>
              <w:right w:val="nil"/>
            </w:tcBorders>
            <w:vAlign w:val="center"/>
          </w:tcPr>
          <w:p w14:paraId="4A0C374A" w14:textId="77777777" w:rsidR="008407E1" w:rsidRPr="00BE0335" w:rsidRDefault="008407E1" w:rsidP="008407E1">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14:paraId="51B1E4E7" w14:textId="77777777" w:rsidR="008407E1" w:rsidRPr="00BE0335" w:rsidRDefault="008407E1" w:rsidP="008407E1">
            <w:pPr>
              <w:jc w:val="center"/>
              <w:rPr>
                <w:rFonts w:ascii="Arial" w:hAnsi="Arial" w:cs="Arial"/>
              </w:rPr>
            </w:pPr>
          </w:p>
        </w:tc>
      </w:tr>
      <w:tr w:rsidR="008407E1" w:rsidRPr="00BE0335" w14:paraId="2B5DA465" w14:textId="77777777" w:rsidTr="00471038">
        <w:trPr>
          <w:trHeight w:val="997"/>
        </w:trPr>
        <w:tc>
          <w:tcPr>
            <w:tcW w:w="425" w:type="dxa"/>
            <w:tcBorders>
              <w:top w:val="nil"/>
              <w:left w:val="thinThickLargeGap" w:sz="24" w:space="0" w:color="auto"/>
              <w:bottom w:val="single" w:sz="2" w:space="0" w:color="000000"/>
              <w:right w:val="nil"/>
            </w:tcBorders>
            <w:vAlign w:val="center"/>
          </w:tcPr>
          <w:p w14:paraId="1E8D9214" w14:textId="22A941CF" w:rsidR="008407E1" w:rsidRPr="00BE0335" w:rsidRDefault="00BE0335" w:rsidP="008407E1">
            <w:pPr>
              <w:jc w:val="center"/>
              <w:rPr>
                <w:rFonts w:ascii="Arial" w:hAnsi="Arial" w:cs="Arial"/>
              </w:rPr>
            </w:pPr>
            <w:r w:rsidRPr="00BE0335">
              <w:rPr>
                <w:rFonts w:ascii="Arial" w:hAnsi="Arial" w:cs="Arial"/>
              </w:rPr>
              <w:t>2</w:t>
            </w:r>
            <w:r w:rsidR="008407E1" w:rsidRPr="00BE0335">
              <w:rPr>
                <w:rFonts w:ascii="Arial" w:hAnsi="Arial" w:cs="Arial"/>
              </w:rPr>
              <w:t>.</w:t>
            </w:r>
          </w:p>
        </w:tc>
        <w:tc>
          <w:tcPr>
            <w:tcW w:w="4124" w:type="dxa"/>
            <w:tcBorders>
              <w:top w:val="single" w:sz="2" w:space="0" w:color="000000"/>
              <w:left w:val="single" w:sz="2" w:space="0" w:color="000000"/>
              <w:bottom w:val="single" w:sz="2" w:space="0" w:color="000000"/>
              <w:right w:val="nil"/>
            </w:tcBorders>
            <w:vAlign w:val="center"/>
          </w:tcPr>
          <w:p w14:paraId="3829DBC3" w14:textId="16627CE3" w:rsidR="008407E1" w:rsidRPr="00BE0335" w:rsidRDefault="008407E1" w:rsidP="001853C3">
            <w:pPr>
              <w:autoSpaceDN w:val="0"/>
              <w:adjustRightInd w:val="0"/>
              <w:rPr>
                <w:rFonts w:ascii="Arial" w:hAnsi="Arial" w:cs="Arial"/>
                <w:lang w:eastAsia="pl-PL"/>
              </w:rPr>
            </w:pPr>
            <w:r w:rsidRPr="00BE0335">
              <w:rPr>
                <w:rFonts w:ascii="Arial" w:hAnsi="Arial" w:cs="Arial"/>
                <w:bCs/>
                <w:lang w:eastAsia="pl-PL"/>
              </w:rPr>
              <w:t>Kanister</w:t>
            </w:r>
            <w:r w:rsidRPr="00BE0335">
              <w:rPr>
                <w:rFonts w:ascii="Arial" w:hAnsi="Arial" w:cs="Arial"/>
                <w:lang w:eastAsia="pl-PL"/>
              </w:rPr>
              <w:t xml:space="preserve"> do wielokrotnego użytku, kompatybilny do ssaków OB1000, OB2012; OB - J -</w:t>
            </w:r>
            <w:proofErr w:type="spellStart"/>
            <w:r w:rsidRPr="00BE0335">
              <w:rPr>
                <w:rFonts w:ascii="Arial" w:hAnsi="Arial" w:cs="Arial"/>
                <w:lang w:eastAsia="pl-PL"/>
              </w:rPr>
              <w:t>Liner</w:t>
            </w:r>
            <w:proofErr w:type="spellEnd"/>
            <w:r w:rsidRPr="00BE0335">
              <w:rPr>
                <w:rFonts w:ascii="Arial" w:hAnsi="Arial" w:cs="Arial"/>
                <w:lang w:eastAsia="pl-PL"/>
              </w:rPr>
              <w:t xml:space="preserve"> (kanister pasujący do kołnierza plastikowego jak i materiałowego wymienionych ssaków), wykonany z przezroczystego, nietłukącego się tworzywa; ocechowany skalą pomiarową co 50 lub 100 ml, do pełnej pojemności wkładu - 500 lub 1000 ml; odporny na środki dezynfekujące, oraz parę; kompatybilny z wkładami jednorazowego użytku; bez dodatkowych przyłączy (otworów) typu próżnia/ssanie; posiadający informację o metodzie sterylizacji; pojemność: 1000 ml kształt walcowaty pasujący do obręczy trzymającej kanister (obręcz średnica wew. 9,5 cm), lub dostarczenie z odpowiednim uchwytem - do wyboru przez </w:t>
            </w:r>
            <w:r w:rsidR="001853C3">
              <w:rPr>
                <w:rFonts w:ascii="Arial" w:hAnsi="Arial" w:cs="Arial"/>
                <w:lang w:eastAsia="pl-PL"/>
              </w:rPr>
              <w:t>Z</w:t>
            </w:r>
            <w:r w:rsidRPr="00BE0335">
              <w:rPr>
                <w:rFonts w:ascii="Arial" w:hAnsi="Arial" w:cs="Arial"/>
                <w:lang w:eastAsia="pl-PL"/>
              </w:rPr>
              <w:t>amawiającego przy każdorazowym zamówieniu.</w:t>
            </w:r>
          </w:p>
        </w:tc>
        <w:tc>
          <w:tcPr>
            <w:tcW w:w="2126" w:type="dxa"/>
            <w:tcBorders>
              <w:top w:val="nil"/>
              <w:left w:val="single" w:sz="2" w:space="0" w:color="000000"/>
              <w:bottom w:val="single" w:sz="2" w:space="0" w:color="000000"/>
              <w:right w:val="single" w:sz="2" w:space="0" w:color="000000"/>
            </w:tcBorders>
            <w:vAlign w:val="center"/>
          </w:tcPr>
          <w:p w14:paraId="38E0A128" w14:textId="77777777" w:rsidR="008407E1" w:rsidRPr="00BE0335" w:rsidRDefault="008407E1" w:rsidP="008407E1">
            <w:pPr>
              <w:jc w:val="center"/>
              <w:rPr>
                <w:rFonts w:ascii="Arial" w:hAnsi="Arial" w:cs="Arial"/>
              </w:rPr>
            </w:pPr>
            <w:r w:rsidRPr="00BE0335">
              <w:rPr>
                <w:rFonts w:ascii="Arial" w:hAnsi="Arial" w:cs="Arial"/>
              </w:rPr>
              <w:t>Producent:</w:t>
            </w:r>
          </w:p>
          <w:p w14:paraId="1C9342CA" w14:textId="77777777" w:rsidR="008407E1" w:rsidRPr="00BE0335" w:rsidRDefault="008407E1" w:rsidP="008407E1">
            <w:pPr>
              <w:jc w:val="center"/>
              <w:rPr>
                <w:rFonts w:ascii="Arial" w:hAnsi="Arial" w:cs="Arial"/>
                <w:lang w:val="en-US"/>
              </w:rPr>
            </w:pPr>
            <w:r w:rsidRPr="00BE0335">
              <w:rPr>
                <w:rFonts w:ascii="Arial" w:hAnsi="Arial" w:cs="Arial"/>
                <w:lang w:val="en-US"/>
              </w:rPr>
              <w:t>……………………..</w:t>
            </w:r>
          </w:p>
          <w:p w14:paraId="58760F41" w14:textId="77777777" w:rsidR="008407E1" w:rsidRPr="00BE0335" w:rsidRDefault="008407E1" w:rsidP="008407E1">
            <w:pPr>
              <w:jc w:val="center"/>
              <w:rPr>
                <w:rFonts w:ascii="Arial" w:hAnsi="Arial" w:cs="Arial"/>
              </w:rPr>
            </w:pPr>
            <w:r w:rsidRPr="00BE0335">
              <w:rPr>
                <w:rFonts w:ascii="Arial" w:hAnsi="Arial" w:cs="Arial"/>
              </w:rPr>
              <w:t>Numer katalogowy:</w:t>
            </w:r>
          </w:p>
          <w:p w14:paraId="44342294" w14:textId="77777777" w:rsidR="008407E1" w:rsidRPr="00BE0335" w:rsidRDefault="008407E1" w:rsidP="008407E1">
            <w:pPr>
              <w:jc w:val="center"/>
              <w:rPr>
                <w:rFonts w:ascii="Arial" w:hAnsi="Arial" w:cs="Arial"/>
                <w:lang w:val="en-US"/>
              </w:rPr>
            </w:pPr>
            <w:r w:rsidRPr="00BE0335">
              <w:rPr>
                <w:rFonts w:ascii="Arial" w:hAnsi="Arial" w:cs="Arial"/>
                <w:lang w:val="en-US"/>
              </w:rPr>
              <w:t>……………………..</w:t>
            </w:r>
          </w:p>
        </w:tc>
        <w:tc>
          <w:tcPr>
            <w:tcW w:w="753" w:type="dxa"/>
            <w:tcBorders>
              <w:top w:val="nil"/>
              <w:left w:val="single" w:sz="2" w:space="0" w:color="000000"/>
              <w:bottom w:val="single" w:sz="2" w:space="0" w:color="000000"/>
              <w:right w:val="nil"/>
            </w:tcBorders>
            <w:vAlign w:val="center"/>
          </w:tcPr>
          <w:p w14:paraId="1F1F6C2C" w14:textId="77777777" w:rsidR="008407E1" w:rsidRPr="00BE0335" w:rsidRDefault="008407E1" w:rsidP="008407E1">
            <w:pPr>
              <w:jc w:val="center"/>
              <w:rPr>
                <w:rFonts w:ascii="Arial" w:hAnsi="Arial" w:cs="Arial"/>
              </w:rPr>
            </w:pPr>
            <w:r w:rsidRPr="00BE0335">
              <w:rPr>
                <w:rFonts w:ascii="Arial" w:hAnsi="Arial" w:cs="Arial"/>
              </w:rPr>
              <w:t>szt.</w:t>
            </w:r>
          </w:p>
        </w:tc>
        <w:tc>
          <w:tcPr>
            <w:tcW w:w="775" w:type="dxa"/>
            <w:tcBorders>
              <w:top w:val="nil"/>
              <w:left w:val="single" w:sz="2" w:space="0" w:color="000000"/>
              <w:bottom w:val="single" w:sz="2" w:space="0" w:color="000000"/>
              <w:right w:val="nil"/>
            </w:tcBorders>
            <w:vAlign w:val="center"/>
          </w:tcPr>
          <w:p w14:paraId="138596C0" w14:textId="65802D25" w:rsidR="008407E1" w:rsidRPr="00BE0335" w:rsidRDefault="00C85DA3" w:rsidP="008407E1">
            <w:pPr>
              <w:jc w:val="center"/>
              <w:rPr>
                <w:rFonts w:ascii="Arial" w:hAnsi="Arial" w:cs="Arial"/>
              </w:rPr>
            </w:pPr>
            <w:r w:rsidRPr="00BE0335">
              <w:rPr>
                <w:rFonts w:ascii="Arial" w:hAnsi="Arial" w:cs="Arial"/>
              </w:rPr>
              <w:t>3</w:t>
            </w:r>
            <w:r w:rsidR="0005139E" w:rsidRPr="00BE0335">
              <w:rPr>
                <w:rFonts w:ascii="Arial" w:hAnsi="Arial" w:cs="Arial"/>
              </w:rPr>
              <w:t>0</w:t>
            </w:r>
          </w:p>
        </w:tc>
        <w:tc>
          <w:tcPr>
            <w:tcW w:w="1057" w:type="dxa"/>
            <w:gridSpan w:val="2"/>
            <w:tcBorders>
              <w:top w:val="nil"/>
              <w:left w:val="single" w:sz="2" w:space="0" w:color="000000"/>
              <w:bottom w:val="single" w:sz="2" w:space="0" w:color="000000"/>
              <w:right w:val="nil"/>
            </w:tcBorders>
            <w:vAlign w:val="center"/>
          </w:tcPr>
          <w:p w14:paraId="06F4F129" w14:textId="3AE189D4" w:rsidR="008407E1" w:rsidRPr="00BE0335" w:rsidRDefault="008407E1" w:rsidP="008407E1">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14:paraId="7DD46837" w14:textId="77777777" w:rsidR="008407E1" w:rsidRPr="00BE0335" w:rsidRDefault="008407E1" w:rsidP="008407E1">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14:paraId="58AEFA45" w14:textId="77777777" w:rsidR="008407E1" w:rsidRPr="00BE0335" w:rsidRDefault="008407E1" w:rsidP="008407E1">
            <w:pPr>
              <w:jc w:val="center"/>
              <w:rPr>
                <w:rFonts w:ascii="Arial" w:eastAsia="Arial Unicode MS" w:hAnsi="Arial" w:cs="Arial"/>
                <w:bCs/>
              </w:rPr>
            </w:pPr>
          </w:p>
        </w:tc>
        <w:tc>
          <w:tcPr>
            <w:tcW w:w="1559" w:type="dxa"/>
            <w:tcBorders>
              <w:top w:val="nil"/>
              <w:left w:val="single" w:sz="2" w:space="0" w:color="000000"/>
              <w:bottom w:val="single" w:sz="2" w:space="0" w:color="000000"/>
              <w:right w:val="nil"/>
            </w:tcBorders>
            <w:vAlign w:val="center"/>
          </w:tcPr>
          <w:p w14:paraId="4BC3FF4F" w14:textId="77777777" w:rsidR="008407E1" w:rsidRPr="00BE0335" w:rsidRDefault="008407E1" w:rsidP="008407E1">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14:paraId="39265629" w14:textId="77777777" w:rsidR="008407E1" w:rsidRPr="00BE0335" w:rsidRDefault="008407E1" w:rsidP="008407E1">
            <w:pPr>
              <w:jc w:val="center"/>
              <w:rPr>
                <w:rFonts w:ascii="Arial" w:hAnsi="Arial" w:cs="Arial"/>
              </w:rPr>
            </w:pPr>
          </w:p>
          <w:p w14:paraId="0EC44248" w14:textId="77777777" w:rsidR="008407E1" w:rsidRPr="00BE0335" w:rsidRDefault="008407E1" w:rsidP="008407E1">
            <w:pPr>
              <w:jc w:val="center"/>
              <w:rPr>
                <w:rFonts w:ascii="Arial" w:hAnsi="Arial" w:cs="Arial"/>
              </w:rPr>
            </w:pPr>
          </w:p>
          <w:p w14:paraId="1A2F8067" w14:textId="77777777" w:rsidR="008407E1" w:rsidRPr="00BE0335" w:rsidRDefault="008407E1" w:rsidP="008407E1">
            <w:pPr>
              <w:rPr>
                <w:rFonts w:ascii="Arial" w:hAnsi="Arial" w:cs="Arial"/>
              </w:rPr>
            </w:pPr>
          </w:p>
        </w:tc>
      </w:tr>
      <w:tr w:rsidR="00083D6E" w:rsidRPr="00BE0335" w14:paraId="6708FE74" w14:textId="77777777" w:rsidTr="00083D6E">
        <w:trPr>
          <w:trHeight w:val="454"/>
        </w:trPr>
        <w:tc>
          <w:tcPr>
            <w:tcW w:w="9216"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59AA64A" w14:textId="77777777" w:rsidR="00083D6E" w:rsidRPr="00BE0335" w:rsidRDefault="00083D6E" w:rsidP="00083D6E">
            <w:pPr>
              <w:jc w:val="right"/>
              <w:rPr>
                <w:rFonts w:ascii="Arial" w:hAnsi="Arial" w:cs="Arial"/>
                <w:sz w:val="24"/>
              </w:rPr>
            </w:pPr>
            <w:r w:rsidRPr="00BE0335">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8EA35BB" w14:textId="77777777" w:rsidR="00083D6E" w:rsidRPr="00BE0335" w:rsidRDefault="00083D6E" w:rsidP="00083D6E">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C1C2066" w14:textId="77777777" w:rsidR="00083D6E" w:rsidRPr="00BE0335" w:rsidRDefault="00083D6E" w:rsidP="00083D6E">
            <w:pPr>
              <w:jc w:val="center"/>
              <w:rPr>
                <w:rFonts w:ascii="Arial" w:hAnsi="Arial" w:cs="Arial"/>
                <w:b/>
                <w:bCs/>
                <w:sz w:val="24"/>
                <w:szCs w:val="24"/>
              </w:rPr>
            </w:pPr>
            <w:r w:rsidRPr="00BE0335">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E13BE3F" w14:textId="77777777" w:rsidR="00083D6E" w:rsidRPr="00BE0335" w:rsidRDefault="00083D6E" w:rsidP="00083D6E">
            <w:pPr>
              <w:jc w:val="center"/>
              <w:rPr>
                <w:rFonts w:ascii="Arial" w:hAnsi="Arial" w:cs="Arial"/>
                <w:b/>
                <w:bCs/>
                <w:sz w:val="24"/>
                <w:szCs w:val="24"/>
              </w:rPr>
            </w:pPr>
            <w:r w:rsidRPr="00BE0335">
              <w:rPr>
                <w:rFonts w:ascii="Arial" w:hAnsi="Arial" w:cs="Arial"/>
                <w:b/>
                <w:bCs/>
                <w:sz w:val="24"/>
                <w:szCs w:val="24"/>
              </w:rPr>
              <w:t>XX</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67664E1" w14:textId="77777777" w:rsidR="00083D6E" w:rsidRPr="00BE0335" w:rsidRDefault="00083D6E" w:rsidP="00083D6E">
            <w:pPr>
              <w:jc w:val="center"/>
              <w:rPr>
                <w:rFonts w:ascii="Arial" w:hAnsi="Arial" w:cs="Arial"/>
                <w:b/>
                <w:sz w:val="24"/>
                <w:szCs w:val="24"/>
              </w:rPr>
            </w:pPr>
          </w:p>
        </w:tc>
      </w:tr>
    </w:tbl>
    <w:p w14:paraId="5F168580" w14:textId="77777777" w:rsidR="00083D6E" w:rsidRPr="00BE0335" w:rsidRDefault="00083D6E" w:rsidP="00083D6E">
      <w:pPr>
        <w:jc w:val="both"/>
        <w:rPr>
          <w:rFonts w:ascii="Arial" w:hAnsi="Arial" w:cs="Arial"/>
          <w:iCs/>
          <w:spacing w:val="4"/>
          <w:sz w:val="8"/>
          <w:szCs w:val="8"/>
        </w:rPr>
      </w:pPr>
    </w:p>
    <w:p w14:paraId="44015C99" w14:textId="77777777" w:rsidR="00BE0335" w:rsidRPr="00BE0335" w:rsidRDefault="00BE0335" w:rsidP="00BE0335">
      <w:pPr>
        <w:ind w:left="-709" w:right="-458"/>
        <w:jc w:val="both"/>
        <w:rPr>
          <w:rFonts w:ascii="Arial" w:hAnsi="Arial" w:cs="Arial"/>
        </w:rPr>
      </w:pPr>
      <w:r w:rsidRPr="00BE0335">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5B5DD5D9" w14:textId="77777777" w:rsidR="001853C3" w:rsidRPr="00BE0335" w:rsidRDefault="001853C3" w:rsidP="00BE0335">
      <w:pPr>
        <w:ind w:left="-709" w:right="-458"/>
        <w:jc w:val="both"/>
        <w:rPr>
          <w:rFonts w:ascii="Arial" w:hAnsi="Arial" w:cs="Arial"/>
          <w:iCs/>
        </w:rPr>
      </w:pPr>
    </w:p>
    <w:p w14:paraId="51EB392A" w14:textId="3ECBDC18" w:rsidR="00BE0335" w:rsidRPr="00BE0335" w:rsidRDefault="00BE0335" w:rsidP="00BE0335">
      <w:pPr>
        <w:ind w:left="-709" w:right="-458"/>
        <w:jc w:val="both"/>
        <w:rPr>
          <w:rFonts w:ascii="Arial" w:hAnsi="Arial" w:cs="Arial"/>
          <w:iCs/>
        </w:rPr>
      </w:pPr>
      <w:r w:rsidRPr="00BE0335">
        <w:rPr>
          <w:rFonts w:ascii="Arial" w:hAnsi="Arial" w:cs="Arial"/>
          <w:iCs/>
        </w:rPr>
        <w:t xml:space="preserve">Dostawa w terminie: 1-5 dni roboczych – 1 pkt; 6-10 dni roboczych – 0 pkt. </w:t>
      </w:r>
    </w:p>
    <w:p w14:paraId="47FCD035" w14:textId="77777777" w:rsidR="00BE0335" w:rsidRPr="00BE0335" w:rsidRDefault="00BE0335" w:rsidP="00BE0335">
      <w:pPr>
        <w:ind w:left="-709" w:right="-458"/>
        <w:jc w:val="both"/>
        <w:rPr>
          <w:rFonts w:ascii="Arial" w:hAnsi="Arial" w:cs="Arial"/>
        </w:rPr>
      </w:pPr>
      <w:r w:rsidRPr="00BE0335">
        <w:rPr>
          <w:rFonts w:ascii="Arial" w:hAnsi="Arial" w:cs="Arial"/>
        </w:rPr>
        <w:t>Przez „dzień roboczy” Zamawiający rozumie dni od poniedziałku do piątku, z wyłączeniem dni ustawowo wolnych od pracy.</w:t>
      </w:r>
    </w:p>
    <w:p w14:paraId="48CC6AD4" w14:textId="77777777" w:rsidR="00BE0335" w:rsidRPr="00BE0335" w:rsidRDefault="00BE0335" w:rsidP="00BE0335">
      <w:pPr>
        <w:ind w:left="-709" w:right="-458"/>
        <w:jc w:val="both"/>
        <w:rPr>
          <w:rFonts w:ascii="Arial" w:hAnsi="Arial" w:cs="Arial"/>
          <w:b/>
          <w:bCs/>
        </w:rPr>
      </w:pPr>
    </w:p>
    <w:p w14:paraId="62D7F104" w14:textId="652B1E3B" w:rsidR="00083D6E" w:rsidRPr="00BE0335" w:rsidRDefault="00BE0335" w:rsidP="00BE0335">
      <w:pPr>
        <w:ind w:left="-709" w:right="-458"/>
        <w:jc w:val="both"/>
        <w:rPr>
          <w:rFonts w:ascii="Arial" w:hAnsi="Arial" w:cs="Arial"/>
          <w:bCs/>
          <w:sz w:val="16"/>
          <w:szCs w:val="16"/>
          <w:lang w:eastAsia="pl-PL"/>
        </w:rPr>
      </w:pPr>
      <w:r w:rsidRPr="00BE0335">
        <w:rPr>
          <w:rFonts w:ascii="Arial" w:hAnsi="Arial" w:cs="Arial"/>
          <w:b/>
          <w:bCs/>
        </w:rPr>
        <w:t xml:space="preserve">Termin dostawy: ………….. dni </w:t>
      </w:r>
      <w:r w:rsidRPr="00BE0335">
        <w:rPr>
          <w:rFonts w:ascii="Arial" w:hAnsi="Arial" w:cs="Arial"/>
          <w:bCs/>
        </w:rPr>
        <w:t>(wpisać)</w:t>
      </w:r>
    </w:p>
    <w:p w14:paraId="11460B62" w14:textId="77777777" w:rsidR="00083D6E" w:rsidRPr="00BE0335" w:rsidRDefault="00083D6E" w:rsidP="00083D6E">
      <w:pPr>
        <w:ind w:left="-567"/>
        <w:jc w:val="both"/>
        <w:rPr>
          <w:rFonts w:ascii="Arial" w:hAnsi="Arial" w:cs="Arial"/>
        </w:rPr>
      </w:pPr>
    </w:p>
    <w:p w14:paraId="472F7BC7" w14:textId="77777777" w:rsidR="00083D6E" w:rsidRPr="00BE0335" w:rsidRDefault="00083D6E" w:rsidP="00083D6E">
      <w:pPr>
        <w:ind w:left="-567"/>
        <w:jc w:val="both"/>
        <w:rPr>
          <w:rFonts w:ascii="Arial" w:hAnsi="Arial" w:cs="Arial"/>
        </w:rPr>
      </w:pPr>
    </w:p>
    <w:p w14:paraId="03AC5E95" w14:textId="77777777" w:rsidR="00083D6E" w:rsidRPr="005C7878" w:rsidRDefault="00083D6E" w:rsidP="00083D6E">
      <w:pPr>
        <w:rPr>
          <w:rFonts w:ascii="Arial" w:hAnsi="Arial" w:cs="Arial"/>
          <w:b/>
          <w:bCs/>
          <w:sz w:val="28"/>
          <w:highlight w:val="yellow"/>
        </w:rPr>
      </w:pPr>
    </w:p>
    <w:p w14:paraId="06B53314" w14:textId="77777777" w:rsidR="00083D6E" w:rsidRPr="005C7878" w:rsidRDefault="00083D6E" w:rsidP="00083D6E">
      <w:pPr>
        <w:rPr>
          <w:rFonts w:ascii="Arial" w:hAnsi="Arial" w:cs="Arial"/>
          <w:b/>
          <w:bCs/>
          <w:sz w:val="28"/>
          <w:highlight w:val="yellow"/>
        </w:rPr>
      </w:pPr>
    </w:p>
    <w:p w14:paraId="70753B89" w14:textId="77777777" w:rsidR="00083D6E" w:rsidRPr="005C7878" w:rsidRDefault="00083D6E" w:rsidP="0051067B">
      <w:pPr>
        <w:rPr>
          <w:rFonts w:ascii="Arial" w:hAnsi="Arial" w:cs="Arial"/>
          <w:b/>
          <w:bCs/>
          <w:sz w:val="28"/>
          <w:highlight w:val="yellow"/>
        </w:rPr>
      </w:pPr>
    </w:p>
    <w:p w14:paraId="5C79FC97" w14:textId="77777777" w:rsidR="00083D6E" w:rsidRPr="005C7878" w:rsidRDefault="00083D6E" w:rsidP="0051067B">
      <w:pPr>
        <w:rPr>
          <w:rFonts w:ascii="Arial" w:hAnsi="Arial" w:cs="Arial"/>
          <w:b/>
          <w:bCs/>
          <w:sz w:val="28"/>
          <w:highlight w:val="yellow"/>
        </w:rPr>
      </w:pPr>
    </w:p>
    <w:p w14:paraId="4EDC1694" w14:textId="77777777" w:rsidR="00083D6E" w:rsidRPr="005C7878" w:rsidRDefault="00083D6E" w:rsidP="0051067B">
      <w:pPr>
        <w:rPr>
          <w:rFonts w:ascii="Arial" w:hAnsi="Arial" w:cs="Arial"/>
          <w:b/>
          <w:bCs/>
          <w:sz w:val="28"/>
          <w:highlight w:val="yellow"/>
        </w:rPr>
      </w:pPr>
    </w:p>
    <w:p w14:paraId="6C5B10EB" w14:textId="77777777" w:rsidR="00083D6E" w:rsidRPr="005C7878" w:rsidRDefault="00083D6E" w:rsidP="0051067B">
      <w:pPr>
        <w:rPr>
          <w:rFonts w:ascii="Arial" w:hAnsi="Arial" w:cs="Arial"/>
          <w:b/>
          <w:bCs/>
          <w:sz w:val="28"/>
          <w:highlight w:val="yellow"/>
        </w:rPr>
      </w:pPr>
    </w:p>
    <w:p w14:paraId="7CA4E973" w14:textId="77777777" w:rsidR="00083D6E" w:rsidRPr="005C7878" w:rsidRDefault="00083D6E" w:rsidP="0051067B">
      <w:pPr>
        <w:rPr>
          <w:rFonts w:ascii="Arial" w:hAnsi="Arial" w:cs="Arial"/>
          <w:b/>
          <w:bCs/>
          <w:sz w:val="28"/>
          <w:highlight w:val="yellow"/>
        </w:rPr>
      </w:pPr>
    </w:p>
    <w:p w14:paraId="1C85E880" w14:textId="77777777" w:rsidR="00AE75B8" w:rsidRDefault="00AE75B8" w:rsidP="0051067B">
      <w:pPr>
        <w:rPr>
          <w:rFonts w:ascii="Arial" w:hAnsi="Arial" w:cs="Arial"/>
          <w:b/>
          <w:bCs/>
          <w:sz w:val="28"/>
          <w:highlight w:val="yellow"/>
        </w:rPr>
      </w:pPr>
    </w:p>
    <w:p w14:paraId="73EE9EAE" w14:textId="77777777" w:rsidR="0098299C" w:rsidRDefault="0098299C" w:rsidP="0051067B">
      <w:pPr>
        <w:rPr>
          <w:rFonts w:ascii="Arial" w:hAnsi="Arial" w:cs="Arial"/>
          <w:b/>
          <w:bCs/>
          <w:sz w:val="28"/>
          <w:highlight w:val="yellow"/>
        </w:rPr>
      </w:pPr>
    </w:p>
    <w:p w14:paraId="244A72F9" w14:textId="77777777" w:rsidR="0098299C" w:rsidRDefault="0098299C" w:rsidP="0051067B">
      <w:pPr>
        <w:rPr>
          <w:rFonts w:ascii="Arial" w:hAnsi="Arial" w:cs="Arial"/>
          <w:b/>
          <w:bCs/>
          <w:sz w:val="28"/>
          <w:highlight w:val="yellow"/>
        </w:rPr>
      </w:pPr>
    </w:p>
    <w:p w14:paraId="57297460" w14:textId="77777777" w:rsidR="0098299C" w:rsidRPr="005C7878" w:rsidRDefault="0098299C" w:rsidP="0051067B">
      <w:pPr>
        <w:rPr>
          <w:rFonts w:ascii="Arial" w:hAnsi="Arial" w:cs="Arial"/>
          <w:b/>
          <w:bCs/>
          <w:sz w:val="28"/>
          <w:highlight w:val="yellow"/>
        </w:rPr>
      </w:pPr>
    </w:p>
    <w:p w14:paraId="49F4C934" w14:textId="77777777" w:rsidR="00AE75B8" w:rsidRDefault="00AE75B8" w:rsidP="0051067B">
      <w:pPr>
        <w:rPr>
          <w:rFonts w:ascii="Arial" w:hAnsi="Arial" w:cs="Arial"/>
          <w:b/>
          <w:bCs/>
          <w:sz w:val="28"/>
          <w:highlight w:val="yellow"/>
        </w:rPr>
      </w:pPr>
    </w:p>
    <w:p w14:paraId="407B0241" w14:textId="77777777" w:rsidR="005967E0" w:rsidRDefault="005967E0" w:rsidP="0051067B">
      <w:pPr>
        <w:rPr>
          <w:rFonts w:ascii="Arial" w:hAnsi="Arial" w:cs="Arial"/>
          <w:b/>
          <w:bCs/>
          <w:sz w:val="28"/>
          <w:highlight w:val="yellow"/>
        </w:rPr>
      </w:pPr>
    </w:p>
    <w:p w14:paraId="4A124311" w14:textId="77777777" w:rsidR="005967E0" w:rsidRDefault="005967E0" w:rsidP="0051067B">
      <w:pPr>
        <w:rPr>
          <w:rFonts w:ascii="Arial" w:hAnsi="Arial" w:cs="Arial"/>
          <w:b/>
          <w:bCs/>
          <w:sz w:val="28"/>
          <w:highlight w:val="yellow"/>
        </w:rPr>
      </w:pPr>
    </w:p>
    <w:p w14:paraId="39A3B9A5" w14:textId="77777777" w:rsidR="005967E0" w:rsidRDefault="005967E0" w:rsidP="0051067B">
      <w:pPr>
        <w:rPr>
          <w:rFonts w:ascii="Arial" w:hAnsi="Arial" w:cs="Arial"/>
          <w:b/>
          <w:bCs/>
          <w:sz w:val="28"/>
          <w:highlight w:val="yellow"/>
        </w:rPr>
      </w:pPr>
    </w:p>
    <w:p w14:paraId="5915B9F2" w14:textId="77777777" w:rsidR="005967E0" w:rsidRDefault="005967E0" w:rsidP="0051067B">
      <w:pPr>
        <w:rPr>
          <w:rFonts w:ascii="Arial" w:hAnsi="Arial" w:cs="Arial"/>
          <w:b/>
          <w:bCs/>
          <w:sz w:val="28"/>
          <w:highlight w:val="yellow"/>
        </w:rPr>
      </w:pPr>
    </w:p>
    <w:p w14:paraId="318B4BF0" w14:textId="77777777" w:rsidR="005967E0" w:rsidRDefault="005967E0" w:rsidP="0051067B">
      <w:pPr>
        <w:rPr>
          <w:rFonts w:ascii="Arial" w:hAnsi="Arial" w:cs="Arial"/>
          <w:b/>
          <w:bCs/>
          <w:sz w:val="28"/>
          <w:highlight w:val="yellow"/>
        </w:rPr>
      </w:pPr>
    </w:p>
    <w:p w14:paraId="47ECF38E" w14:textId="77777777" w:rsidR="005967E0" w:rsidRDefault="005967E0" w:rsidP="0051067B">
      <w:pPr>
        <w:rPr>
          <w:rFonts w:ascii="Arial" w:hAnsi="Arial" w:cs="Arial"/>
          <w:b/>
          <w:bCs/>
          <w:sz w:val="28"/>
          <w:highlight w:val="yellow"/>
        </w:rPr>
      </w:pPr>
    </w:p>
    <w:p w14:paraId="68485F5B" w14:textId="77777777" w:rsidR="005967E0" w:rsidRDefault="005967E0" w:rsidP="0051067B">
      <w:pPr>
        <w:rPr>
          <w:rFonts w:ascii="Arial" w:hAnsi="Arial" w:cs="Arial"/>
          <w:b/>
          <w:bCs/>
          <w:sz w:val="28"/>
          <w:highlight w:val="yellow"/>
        </w:rPr>
      </w:pPr>
    </w:p>
    <w:p w14:paraId="3B7F1EEB" w14:textId="77777777" w:rsidR="005967E0" w:rsidRDefault="005967E0" w:rsidP="0051067B">
      <w:pPr>
        <w:rPr>
          <w:rFonts w:ascii="Arial" w:hAnsi="Arial" w:cs="Arial"/>
          <w:b/>
          <w:bCs/>
          <w:sz w:val="28"/>
          <w:highlight w:val="yellow"/>
        </w:rPr>
      </w:pPr>
    </w:p>
    <w:p w14:paraId="16D1F6B0" w14:textId="77777777" w:rsidR="005967E0" w:rsidRDefault="005967E0" w:rsidP="0051067B">
      <w:pPr>
        <w:rPr>
          <w:rFonts w:ascii="Arial" w:hAnsi="Arial" w:cs="Arial"/>
          <w:b/>
          <w:bCs/>
          <w:sz w:val="28"/>
          <w:highlight w:val="yellow"/>
        </w:rPr>
      </w:pPr>
    </w:p>
    <w:p w14:paraId="0FF18533" w14:textId="77777777" w:rsidR="005967E0" w:rsidRDefault="005967E0" w:rsidP="0051067B">
      <w:pPr>
        <w:rPr>
          <w:rFonts w:ascii="Arial" w:hAnsi="Arial" w:cs="Arial"/>
          <w:b/>
          <w:bCs/>
          <w:sz w:val="28"/>
          <w:highlight w:val="yellow"/>
        </w:rPr>
      </w:pPr>
    </w:p>
    <w:p w14:paraId="3F8F9F0A" w14:textId="77777777" w:rsidR="005967E0" w:rsidRDefault="005967E0" w:rsidP="0051067B">
      <w:pPr>
        <w:rPr>
          <w:rFonts w:ascii="Arial" w:hAnsi="Arial" w:cs="Arial"/>
          <w:b/>
          <w:bCs/>
          <w:sz w:val="28"/>
          <w:highlight w:val="yellow"/>
        </w:rPr>
      </w:pPr>
    </w:p>
    <w:p w14:paraId="03D50E3D" w14:textId="77777777" w:rsidR="005967E0" w:rsidRDefault="005967E0" w:rsidP="0051067B">
      <w:pPr>
        <w:rPr>
          <w:rFonts w:ascii="Arial" w:hAnsi="Arial" w:cs="Arial"/>
          <w:b/>
          <w:bCs/>
          <w:sz w:val="28"/>
          <w:highlight w:val="yellow"/>
        </w:rPr>
      </w:pPr>
    </w:p>
    <w:p w14:paraId="1F8FF834" w14:textId="77777777" w:rsidR="005967E0" w:rsidRDefault="005967E0" w:rsidP="0051067B">
      <w:pPr>
        <w:rPr>
          <w:rFonts w:ascii="Arial" w:hAnsi="Arial" w:cs="Arial"/>
          <w:b/>
          <w:bCs/>
          <w:sz w:val="28"/>
          <w:highlight w:val="yellow"/>
        </w:rPr>
      </w:pPr>
    </w:p>
    <w:p w14:paraId="5B730720" w14:textId="2C7B75AC" w:rsidR="00150C58" w:rsidRPr="00150C58" w:rsidRDefault="00150C58" w:rsidP="00150C58">
      <w:pPr>
        <w:ind w:left="-567"/>
        <w:rPr>
          <w:rFonts w:ascii="Arial" w:hAnsi="Arial" w:cs="Arial"/>
          <w:b/>
          <w:bCs/>
          <w:sz w:val="28"/>
        </w:rPr>
      </w:pPr>
      <w:r w:rsidRPr="00150C58">
        <w:rPr>
          <w:rFonts w:ascii="Arial" w:hAnsi="Arial" w:cs="Arial"/>
          <w:b/>
          <w:bCs/>
          <w:sz w:val="28"/>
        </w:rPr>
        <w:lastRenderedPageBreak/>
        <w:t>CZĘŚĆ 5.  Koce bakteriostatyczne</w:t>
      </w:r>
    </w:p>
    <w:p w14:paraId="1139DE70" w14:textId="77777777" w:rsidR="00150C58" w:rsidRPr="00150C58" w:rsidRDefault="00150C58" w:rsidP="00150C58">
      <w:pPr>
        <w:ind w:left="-567"/>
        <w:rPr>
          <w:rFonts w:ascii="Arial" w:hAnsi="Arial" w:cs="Arial"/>
          <w:b/>
          <w:bCs/>
          <w:sz w:val="28"/>
        </w:rPr>
      </w:pPr>
    </w:p>
    <w:p w14:paraId="66E534A8" w14:textId="77777777" w:rsidR="00150C58" w:rsidRPr="00150C58" w:rsidRDefault="00150C58" w:rsidP="00150C58">
      <w:pPr>
        <w:rPr>
          <w:rFonts w:ascii="Arial" w:hAnsi="Arial" w:cs="Arial"/>
          <w:b/>
          <w:bCs/>
          <w:sz w:val="10"/>
          <w:szCs w:val="12"/>
        </w:rPr>
      </w:pPr>
    </w:p>
    <w:tbl>
      <w:tblPr>
        <w:tblW w:w="15180" w:type="dxa"/>
        <w:tblInd w:w="-620" w:type="dxa"/>
        <w:tblCellMar>
          <w:left w:w="70" w:type="dxa"/>
          <w:right w:w="70" w:type="dxa"/>
        </w:tblCellMar>
        <w:tblLook w:val="04A0" w:firstRow="1" w:lastRow="0" w:firstColumn="1" w:lastColumn="0" w:noHBand="0" w:noVBand="1"/>
      </w:tblPr>
      <w:tblGrid>
        <w:gridCol w:w="476"/>
        <w:gridCol w:w="4197"/>
        <w:gridCol w:w="1961"/>
        <w:gridCol w:w="746"/>
        <w:gridCol w:w="710"/>
        <w:gridCol w:w="1105"/>
        <w:gridCol w:w="1712"/>
        <w:gridCol w:w="938"/>
        <w:gridCol w:w="1524"/>
        <w:gridCol w:w="1811"/>
      </w:tblGrid>
      <w:tr w:rsidR="00150C58" w:rsidRPr="00150C58" w14:paraId="46D45B6F" w14:textId="77777777" w:rsidTr="009923AC">
        <w:tc>
          <w:tcPr>
            <w:tcW w:w="4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2220FAA" w14:textId="77777777" w:rsidR="00150C58" w:rsidRPr="00150C58" w:rsidRDefault="00150C58" w:rsidP="009923AC">
            <w:pPr>
              <w:jc w:val="center"/>
              <w:rPr>
                <w:rFonts w:ascii="Arial" w:hAnsi="Arial" w:cs="Arial"/>
                <w:b/>
              </w:rPr>
            </w:pPr>
            <w:proofErr w:type="spellStart"/>
            <w:r w:rsidRPr="00150C58">
              <w:rPr>
                <w:rFonts w:ascii="Arial" w:hAnsi="Arial" w:cs="Arial"/>
                <w:b/>
              </w:rPr>
              <w:t>Lp</w:t>
            </w:r>
            <w:proofErr w:type="spellEnd"/>
          </w:p>
        </w:tc>
        <w:tc>
          <w:tcPr>
            <w:tcW w:w="41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FBF9F2F" w14:textId="77777777" w:rsidR="00150C58" w:rsidRPr="00150C58" w:rsidRDefault="00150C58" w:rsidP="009923AC">
            <w:pPr>
              <w:jc w:val="center"/>
              <w:rPr>
                <w:rFonts w:ascii="Arial" w:hAnsi="Arial" w:cs="Arial"/>
                <w:b/>
              </w:rPr>
            </w:pPr>
            <w:r w:rsidRPr="00150C58">
              <w:rPr>
                <w:rFonts w:ascii="Arial" w:hAnsi="Arial" w:cs="Arial"/>
                <w:b/>
              </w:rPr>
              <w:t>Opis przedmiotu zamówienia</w:t>
            </w:r>
          </w:p>
        </w:tc>
        <w:tc>
          <w:tcPr>
            <w:tcW w:w="19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54AB149" w14:textId="77777777" w:rsidR="00150C58" w:rsidRPr="00150C58" w:rsidRDefault="00150C58" w:rsidP="009923AC">
            <w:pPr>
              <w:jc w:val="center"/>
              <w:rPr>
                <w:rFonts w:ascii="Arial" w:hAnsi="Arial" w:cs="Arial"/>
                <w:b/>
              </w:rPr>
            </w:pPr>
            <w:r w:rsidRPr="00150C58">
              <w:rPr>
                <w:rFonts w:ascii="Arial" w:hAnsi="Arial" w:cs="Arial"/>
                <w:b/>
              </w:rPr>
              <w:t>Nazwa producenta i numer katalogowy*</w:t>
            </w:r>
          </w:p>
        </w:tc>
        <w:tc>
          <w:tcPr>
            <w:tcW w:w="74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D7FF498" w14:textId="77777777" w:rsidR="00150C58" w:rsidRPr="00150C58" w:rsidRDefault="00150C58" w:rsidP="009923AC">
            <w:pPr>
              <w:jc w:val="center"/>
              <w:rPr>
                <w:rFonts w:ascii="Arial" w:hAnsi="Arial" w:cs="Arial"/>
                <w:b/>
              </w:rPr>
            </w:pPr>
            <w:r w:rsidRPr="00150C58">
              <w:rPr>
                <w:rFonts w:ascii="Arial" w:hAnsi="Arial" w:cs="Arial"/>
                <w:b/>
              </w:rPr>
              <w:t>Jedn. wym.</w:t>
            </w:r>
          </w:p>
        </w:tc>
        <w:tc>
          <w:tcPr>
            <w:tcW w:w="71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0D73219" w14:textId="77777777" w:rsidR="00150C58" w:rsidRPr="00150C58" w:rsidRDefault="00150C58" w:rsidP="009923AC">
            <w:pPr>
              <w:keepNext/>
              <w:widowControl w:val="0"/>
              <w:ind w:left="227" w:hanging="227"/>
              <w:jc w:val="center"/>
              <w:outlineLvl w:val="0"/>
              <w:rPr>
                <w:rFonts w:ascii="Arial" w:hAnsi="Arial"/>
                <w:b/>
                <w:iCs/>
                <w:szCs w:val="24"/>
              </w:rPr>
            </w:pPr>
            <w:r w:rsidRPr="00150C58">
              <w:rPr>
                <w:rFonts w:ascii="Arial" w:hAnsi="Arial"/>
                <w:b/>
                <w:iCs/>
                <w:szCs w:val="24"/>
              </w:rPr>
              <w:t>Ilość</w:t>
            </w:r>
          </w:p>
        </w:tc>
        <w:tc>
          <w:tcPr>
            <w:tcW w:w="110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AA9E2D8" w14:textId="77777777" w:rsidR="00150C58" w:rsidRPr="00150C58" w:rsidRDefault="00150C58" w:rsidP="009923AC">
            <w:pPr>
              <w:jc w:val="center"/>
              <w:rPr>
                <w:rFonts w:ascii="Arial" w:hAnsi="Arial" w:cs="Arial"/>
                <w:b/>
              </w:rPr>
            </w:pPr>
            <w:r w:rsidRPr="00150C58">
              <w:rPr>
                <w:rFonts w:ascii="Arial" w:hAnsi="Arial" w:cs="Arial"/>
                <w:b/>
              </w:rPr>
              <w:t>Cena netto jednostki</w:t>
            </w:r>
          </w:p>
        </w:tc>
        <w:tc>
          <w:tcPr>
            <w:tcW w:w="17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2703264" w14:textId="77777777" w:rsidR="00150C58" w:rsidRPr="00150C58" w:rsidRDefault="00150C58" w:rsidP="009923AC">
            <w:pPr>
              <w:jc w:val="center"/>
              <w:rPr>
                <w:rFonts w:ascii="Arial" w:hAnsi="Arial" w:cs="Arial"/>
                <w:b/>
              </w:rPr>
            </w:pPr>
            <w:r w:rsidRPr="00150C58">
              <w:rPr>
                <w:rFonts w:ascii="Arial" w:hAnsi="Arial" w:cs="Arial"/>
                <w:b/>
              </w:rPr>
              <w:t>Wartość</w:t>
            </w:r>
          </w:p>
          <w:p w14:paraId="1549E978" w14:textId="77777777" w:rsidR="00150C58" w:rsidRPr="00150C58" w:rsidRDefault="00150C58" w:rsidP="009923AC">
            <w:pPr>
              <w:jc w:val="center"/>
              <w:rPr>
                <w:rFonts w:ascii="Arial" w:hAnsi="Arial" w:cs="Arial"/>
                <w:b/>
              </w:rPr>
            </w:pPr>
            <w:r w:rsidRPr="00150C58">
              <w:rPr>
                <w:rFonts w:ascii="Arial" w:hAnsi="Arial" w:cs="Arial"/>
                <w:b/>
              </w:rPr>
              <w:t>Netto</w:t>
            </w:r>
          </w:p>
          <w:p w14:paraId="4F8E4A7A" w14:textId="77777777" w:rsidR="00150C58" w:rsidRPr="00150C58" w:rsidRDefault="00150C58" w:rsidP="009923AC">
            <w:pPr>
              <w:jc w:val="center"/>
              <w:rPr>
                <w:rFonts w:ascii="Arial" w:hAnsi="Arial" w:cs="Arial"/>
              </w:rPr>
            </w:pPr>
            <w:r w:rsidRPr="00150C58">
              <w:rPr>
                <w:rFonts w:ascii="Arial" w:hAnsi="Arial" w:cs="Arial"/>
              </w:rPr>
              <w:t>(obliczyć: 5 x 6)</w:t>
            </w:r>
          </w:p>
        </w:tc>
        <w:tc>
          <w:tcPr>
            <w:tcW w:w="9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0CC18C4" w14:textId="77777777" w:rsidR="00150C58" w:rsidRPr="00150C58" w:rsidRDefault="00150C58" w:rsidP="009923AC">
            <w:pPr>
              <w:jc w:val="center"/>
              <w:rPr>
                <w:rFonts w:ascii="Arial" w:hAnsi="Arial" w:cs="Arial"/>
                <w:b/>
              </w:rPr>
            </w:pPr>
            <w:r w:rsidRPr="00150C58">
              <w:rPr>
                <w:rFonts w:ascii="Arial" w:hAnsi="Arial" w:cs="Arial"/>
                <w:b/>
              </w:rPr>
              <w:t>Stawka</w:t>
            </w:r>
          </w:p>
          <w:p w14:paraId="50DEE700" w14:textId="77777777" w:rsidR="00150C58" w:rsidRPr="00150C58" w:rsidRDefault="00150C58" w:rsidP="009923AC">
            <w:pPr>
              <w:jc w:val="center"/>
              <w:rPr>
                <w:rFonts w:ascii="Arial" w:hAnsi="Arial" w:cs="Arial"/>
                <w:b/>
              </w:rPr>
            </w:pPr>
            <w:r w:rsidRPr="00150C58">
              <w:rPr>
                <w:rFonts w:ascii="Arial" w:hAnsi="Arial" w:cs="Arial"/>
                <w:b/>
              </w:rPr>
              <w:t>VAT</w:t>
            </w:r>
          </w:p>
          <w:p w14:paraId="1250D600" w14:textId="77777777" w:rsidR="00150C58" w:rsidRPr="00150C58" w:rsidRDefault="00150C58" w:rsidP="009923AC">
            <w:pPr>
              <w:jc w:val="center"/>
              <w:rPr>
                <w:rFonts w:ascii="Arial" w:hAnsi="Arial" w:cs="Arial"/>
              </w:rPr>
            </w:pPr>
            <w:r w:rsidRPr="00150C58">
              <w:rPr>
                <w:rFonts w:ascii="Arial" w:hAnsi="Arial" w:cs="Arial"/>
              </w:rPr>
              <w:t>%</w:t>
            </w:r>
          </w:p>
        </w:tc>
        <w:tc>
          <w:tcPr>
            <w:tcW w:w="15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22E8029" w14:textId="77777777" w:rsidR="00150C58" w:rsidRPr="00150C58" w:rsidRDefault="00150C58" w:rsidP="009923AC">
            <w:pPr>
              <w:jc w:val="center"/>
              <w:rPr>
                <w:rFonts w:ascii="Arial" w:hAnsi="Arial" w:cs="Arial"/>
                <w:b/>
              </w:rPr>
            </w:pPr>
            <w:r w:rsidRPr="00150C58">
              <w:rPr>
                <w:rFonts w:ascii="Arial" w:hAnsi="Arial" w:cs="Arial"/>
                <w:b/>
              </w:rPr>
              <w:t>Kwota</w:t>
            </w:r>
          </w:p>
          <w:p w14:paraId="0CF78DA6" w14:textId="77777777" w:rsidR="00150C58" w:rsidRPr="00150C58" w:rsidRDefault="00150C58" w:rsidP="009923AC">
            <w:pPr>
              <w:jc w:val="center"/>
              <w:rPr>
                <w:rFonts w:ascii="Arial" w:hAnsi="Arial" w:cs="Arial"/>
                <w:b/>
              </w:rPr>
            </w:pPr>
            <w:r w:rsidRPr="00150C58">
              <w:rPr>
                <w:rFonts w:ascii="Arial" w:hAnsi="Arial" w:cs="Arial"/>
                <w:b/>
              </w:rPr>
              <w:t>VAT</w:t>
            </w:r>
          </w:p>
          <w:p w14:paraId="1001CA3C" w14:textId="77777777" w:rsidR="00150C58" w:rsidRPr="00150C58" w:rsidRDefault="00150C58" w:rsidP="009923AC">
            <w:pPr>
              <w:jc w:val="center"/>
              <w:rPr>
                <w:rFonts w:ascii="Arial" w:hAnsi="Arial" w:cs="Arial"/>
              </w:rPr>
            </w:pPr>
            <w:r w:rsidRPr="00150C58">
              <w:rPr>
                <w:rFonts w:ascii="Arial" w:hAnsi="Arial" w:cs="Arial"/>
              </w:rPr>
              <w:t>(obliczyć: 7 x 8)</w:t>
            </w:r>
          </w:p>
        </w:tc>
        <w:tc>
          <w:tcPr>
            <w:tcW w:w="181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FB82ABA" w14:textId="77777777" w:rsidR="00150C58" w:rsidRPr="00150C58" w:rsidRDefault="00150C58" w:rsidP="009923AC">
            <w:pPr>
              <w:jc w:val="center"/>
              <w:rPr>
                <w:rFonts w:ascii="Arial" w:hAnsi="Arial" w:cs="Arial"/>
                <w:b/>
              </w:rPr>
            </w:pPr>
            <w:r w:rsidRPr="00150C58">
              <w:rPr>
                <w:rFonts w:ascii="Arial" w:hAnsi="Arial" w:cs="Arial"/>
                <w:b/>
              </w:rPr>
              <w:t>Wartość</w:t>
            </w:r>
          </w:p>
          <w:p w14:paraId="474BED9F" w14:textId="77777777" w:rsidR="00150C58" w:rsidRPr="00150C58" w:rsidRDefault="00150C58" w:rsidP="009923AC">
            <w:pPr>
              <w:jc w:val="center"/>
              <w:rPr>
                <w:rFonts w:ascii="Arial" w:hAnsi="Arial" w:cs="Arial"/>
                <w:b/>
              </w:rPr>
            </w:pPr>
            <w:r w:rsidRPr="00150C58">
              <w:rPr>
                <w:rFonts w:ascii="Arial" w:hAnsi="Arial" w:cs="Arial"/>
                <w:b/>
              </w:rPr>
              <w:t>brutto</w:t>
            </w:r>
          </w:p>
          <w:p w14:paraId="46E7D49D" w14:textId="77777777" w:rsidR="00150C58" w:rsidRPr="00150C58" w:rsidRDefault="00150C58" w:rsidP="009923AC">
            <w:pPr>
              <w:jc w:val="center"/>
              <w:rPr>
                <w:rFonts w:ascii="Arial" w:hAnsi="Arial" w:cs="Arial"/>
              </w:rPr>
            </w:pPr>
            <w:r w:rsidRPr="00150C58">
              <w:rPr>
                <w:rFonts w:ascii="Arial" w:hAnsi="Arial" w:cs="Arial"/>
              </w:rPr>
              <w:t>(obliczyć: 7 + 9)</w:t>
            </w:r>
          </w:p>
        </w:tc>
      </w:tr>
      <w:tr w:rsidR="00150C58" w:rsidRPr="00150C58" w14:paraId="6EA72227" w14:textId="77777777" w:rsidTr="009923AC">
        <w:tc>
          <w:tcPr>
            <w:tcW w:w="4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BC48757" w14:textId="77777777" w:rsidR="00150C58" w:rsidRPr="00150C58" w:rsidRDefault="00150C58" w:rsidP="009923AC">
            <w:pPr>
              <w:jc w:val="center"/>
              <w:rPr>
                <w:rFonts w:ascii="Arial" w:hAnsi="Arial" w:cs="Arial"/>
                <w:sz w:val="24"/>
              </w:rPr>
            </w:pPr>
            <w:r w:rsidRPr="00150C58">
              <w:rPr>
                <w:rFonts w:ascii="Arial" w:hAnsi="Arial" w:cs="Arial"/>
              </w:rPr>
              <w:t>1</w:t>
            </w:r>
          </w:p>
        </w:tc>
        <w:tc>
          <w:tcPr>
            <w:tcW w:w="41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D890287" w14:textId="77777777" w:rsidR="00150C58" w:rsidRPr="00150C58" w:rsidRDefault="00150C58" w:rsidP="009923AC">
            <w:pPr>
              <w:jc w:val="center"/>
              <w:rPr>
                <w:rFonts w:ascii="Arial" w:hAnsi="Arial" w:cs="Arial"/>
                <w:sz w:val="24"/>
              </w:rPr>
            </w:pPr>
            <w:r w:rsidRPr="00150C58">
              <w:rPr>
                <w:rFonts w:ascii="Arial" w:hAnsi="Arial" w:cs="Arial"/>
              </w:rPr>
              <w:t>2</w:t>
            </w:r>
          </w:p>
        </w:tc>
        <w:tc>
          <w:tcPr>
            <w:tcW w:w="1961" w:type="dxa"/>
            <w:tcBorders>
              <w:top w:val="thinThickLargeGap" w:sz="24" w:space="0" w:color="auto"/>
              <w:left w:val="thinThickLargeGap" w:sz="24" w:space="0" w:color="auto"/>
              <w:bottom w:val="thinThickLargeGap" w:sz="24" w:space="0" w:color="auto"/>
              <w:right w:val="thinThickLargeGap" w:sz="24" w:space="0" w:color="auto"/>
            </w:tcBorders>
            <w:hideMark/>
          </w:tcPr>
          <w:p w14:paraId="2C32BA6E" w14:textId="77777777" w:rsidR="00150C58" w:rsidRPr="00150C58" w:rsidRDefault="00150C58" w:rsidP="009923AC">
            <w:pPr>
              <w:jc w:val="center"/>
              <w:rPr>
                <w:rFonts w:ascii="Arial" w:hAnsi="Arial" w:cs="Arial"/>
              </w:rPr>
            </w:pPr>
            <w:r w:rsidRPr="00150C58">
              <w:rPr>
                <w:rFonts w:ascii="Arial" w:hAnsi="Arial" w:cs="Arial"/>
              </w:rPr>
              <w:t>3</w:t>
            </w:r>
          </w:p>
        </w:tc>
        <w:tc>
          <w:tcPr>
            <w:tcW w:w="74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126C915" w14:textId="77777777" w:rsidR="00150C58" w:rsidRPr="00150C58" w:rsidRDefault="00150C58" w:rsidP="009923AC">
            <w:pPr>
              <w:jc w:val="center"/>
              <w:rPr>
                <w:rFonts w:ascii="Arial" w:hAnsi="Arial" w:cs="Arial"/>
                <w:sz w:val="24"/>
              </w:rPr>
            </w:pPr>
            <w:r w:rsidRPr="00150C58">
              <w:rPr>
                <w:rFonts w:ascii="Arial" w:hAnsi="Arial" w:cs="Arial"/>
              </w:rPr>
              <w:t>4</w:t>
            </w:r>
          </w:p>
        </w:tc>
        <w:tc>
          <w:tcPr>
            <w:tcW w:w="71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7FCEA2B" w14:textId="77777777" w:rsidR="00150C58" w:rsidRPr="00150C58" w:rsidRDefault="00150C58" w:rsidP="009923AC">
            <w:pPr>
              <w:jc w:val="center"/>
              <w:rPr>
                <w:rFonts w:ascii="Arial" w:hAnsi="Arial" w:cs="Arial"/>
                <w:sz w:val="24"/>
              </w:rPr>
            </w:pPr>
            <w:r w:rsidRPr="00150C58">
              <w:rPr>
                <w:rFonts w:ascii="Arial" w:hAnsi="Arial" w:cs="Arial"/>
              </w:rPr>
              <w:t>5</w:t>
            </w:r>
          </w:p>
        </w:tc>
        <w:tc>
          <w:tcPr>
            <w:tcW w:w="110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CB04EA8" w14:textId="77777777" w:rsidR="00150C58" w:rsidRPr="00150C58" w:rsidRDefault="00150C58" w:rsidP="009923AC">
            <w:pPr>
              <w:jc w:val="center"/>
              <w:rPr>
                <w:rFonts w:ascii="Arial" w:hAnsi="Arial" w:cs="Arial"/>
                <w:sz w:val="24"/>
              </w:rPr>
            </w:pPr>
            <w:r w:rsidRPr="00150C58">
              <w:rPr>
                <w:rFonts w:ascii="Arial" w:hAnsi="Arial" w:cs="Arial"/>
              </w:rPr>
              <w:t>6</w:t>
            </w:r>
          </w:p>
        </w:tc>
        <w:tc>
          <w:tcPr>
            <w:tcW w:w="17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2C67779" w14:textId="77777777" w:rsidR="00150C58" w:rsidRPr="00150C58" w:rsidRDefault="00150C58" w:rsidP="009923AC">
            <w:pPr>
              <w:jc w:val="center"/>
              <w:rPr>
                <w:rFonts w:ascii="Arial" w:hAnsi="Arial" w:cs="Arial"/>
                <w:sz w:val="24"/>
              </w:rPr>
            </w:pPr>
            <w:r w:rsidRPr="00150C58">
              <w:rPr>
                <w:rFonts w:ascii="Arial" w:hAnsi="Arial" w:cs="Arial"/>
              </w:rPr>
              <w:t>7</w:t>
            </w:r>
          </w:p>
        </w:tc>
        <w:tc>
          <w:tcPr>
            <w:tcW w:w="9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2E21AEC" w14:textId="77777777" w:rsidR="00150C58" w:rsidRPr="00150C58" w:rsidRDefault="00150C58" w:rsidP="009923AC">
            <w:pPr>
              <w:jc w:val="center"/>
              <w:rPr>
                <w:rFonts w:ascii="Arial" w:hAnsi="Arial" w:cs="Arial"/>
                <w:sz w:val="24"/>
              </w:rPr>
            </w:pPr>
            <w:r w:rsidRPr="00150C58">
              <w:rPr>
                <w:rFonts w:ascii="Arial" w:hAnsi="Arial" w:cs="Arial"/>
              </w:rPr>
              <w:t>8</w:t>
            </w:r>
          </w:p>
        </w:tc>
        <w:tc>
          <w:tcPr>
            <w:tcW w:w="15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72FB1E5" w14:textId="77777777" w:rsidR="00150C58" w:rsidRPr="00150C58" w:rsidRDefault="00150C58" w:rsidP="009923AC">
            <w:pPr>
              <w:jc w:val="center"/>
              <w:rPr>
                <w:rFonts w:ascii="Arial" w:hAnsi="Arial" w:cs="Arial"/>
                <w:sz w:val="24"/>
              </w:rPr>
            </w:pPr>
            <w:r w:rsidRPr="00150C58">
              <w:rPr>
                <w:rFonts w:ascii="Arial" w:hAnsi="Arial" w:cs="Arial"/>
              </w:rPr>
              <w:t>9</w:t>
            </w:r>
          </w:p>
        </w:tc>
        <w:tc>
          <w:tcPr>
            <w:tcW w:w="181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BC84FB9" w14:textId="77777777" w:rsidR="00150C58" w:rsidRPr="00150C58" w:rsidRDefault="00150C58" w:rsidP="009923AC">
            <w:pPr>
              <w:jc w:val="center"/>
              <w:rPr>
                <w:rFonts w:ascii="Arial" w:hAnsi="Arial" w:cs="Arial"/>
                <w:sz w:val="24"/>
              </w:rPr>
            </w:pPr>
            <w:r w:rsidRPr="00150C58">
              <w:rPr>
                <w:rFonts w:ascii="Arial" w:hAnsi="Arial" w:cs="Arial"/>
              </w:rPr>
              <w:t>10</w:t>
            </w:r>
          </w:p>
        </w:tc>
      </w:tr>
      <w:tr w:rsidR="00150C58" w:rsidRPr="00150C58" w14:paraId="1D7E7C11" w14:textId="77777777" w:rsidTr="009923AC">
        <w:trPr>
          <w:trHeight w:val="2494"/>
        </w:trPr>
        <w:tc>
          <w:tcPr>
            <w:tcW w:w="476" w:type="dxa"/>
            <w:tcBorders>
              <w:top w:val="thinThickLargeGap" w:sz="24" w:space="0" w:color="auto"/>
              <w:left w:val="thinThickLargeGap" w:sz="24" w:space="0" w:color="auto"/>
              <w:bottom w:val="single" w:sz="2" w:space="0" w:color="000000"/>
              <w:right w:val="nil"/>
            </w:tcBorders>
            <w:vAlign w:val="center"/>
            <w:hideMark/>
          </w:tcPr>
          <w:p w14:paraId="1CD629FB" w14:textId="77777777" w:rsidR="00150C58" w:rsidRPr="00150C58" w:rsidRDefault="00150C58" w:rsidP="009923AC">
            <w:pPr>
              <w:jc w:val="center"/>
              <w:rPr>
                <w:rFonts w:ascii="Arial" w:hAnsi="Arial" w:cs="Arial"/>
              </w:rPr>
            </w:pPr>
            <w:r w:rsidRPr="00150C58">
              <w:rPr>
                <w:rFonts w:ascii="Arial" w:hAnsi="Arial" w:cs="Arial"/>
              </w:rPr>
              <w:t>1.</w:t>
            </w:r>
          </w:p>
        </w:tc>
        <w:tc>
          <w:tcPr>
            <w:tcW w:w="4197" w:type="dxa"/>
            <w:tcBorders>
              <w:top w:val="thinThickLargeGap" w:sz="24" w:space="0" w:color="auto"/>
              <w:left w:val="single" w:sz="2" w:space="0" w:color="000000"/>
              <w:bottom w:val="single" w:sz="2" w:space="0" w:color="000000"/>
              <w:right w:val="nil"/>
            </w:tcBorders>
            <w:vAlign w:val="center"/>
            <w:hideMark/>
          </w:tcPr>
          <w:p w14:paraId="5F1546BE" w14:textId="77777777" w:rsidR="00150C58" w:rsidRPr="00150C58" w:rsidRDefault="00150C58" w:rsidP="009923AC">
            <w:pPr>
              <w:autoSpaceDN w:val="0"/>
              <w:adjustRightInd w:val="0"/>
              <w:rPr>
                <w:rFonts w:ascii="Arial" w:hAnsi="Arial" w:cs="Arial"/>
                <w:lang w:eastAsia="pl-PL"/>
              </w:rPr>
            </w:pPr>
            <w:r w:rsidRPr="00150C58">
              <w:rPr>
                <w:rFonts w:ascii="Arial" w:hAnsi="Arial" w:cs="Arial"/>
                <w:bCs/>
                <w:lang w:eastAsia="pl-PL"/>
              </w:rPr>
              <w:t xml:space="preserve">Wodoodporny koc bakteriostatyczny,                                                                wykonany z materiału z zastosowaniem membrany poliuretanowej; obustronnie wodoodporny; odporny na uszkodzenia fizyczne, działanie moczu, krwi i żrących środków chemicznych;  z możliwością dezynfekowania zwykłymi środkami chemicznym, oraz prania w wodzie;                                            ciężar do </w:t>
            </w:r>
            <w:smartTag w:uri="urn:schemas-microsoft-com:office:smarttags" w:element="metricconverter">
              <w:smartTagPr>
                <w:attr w:name="ProductID" w:val="2 kg"/>
              </w:smartTagPr>
              <w:r w:rsidRPr="00150C58">
                <w:rPr>
                  <w:rFonts w:ascii="Arial" w:hAnsi="Arial" w:cs="Arial"/>
                  <w:bCs/>
                  <w:lang w:eastAsia="pl-PL"/>
                </w:rPr>
                <w:t>2 kg</w:t>
              </w:r>
            </w:smartTag>
            <w:r w:rsidRPr="00150C58">
              <w:rPr>
                <w:rFonts w:ascii="Arial" w:hAnsi="Arial" w:cs="Arial"/>
                <w:bCs/>
                <w:lang w:eastAsia="pl-PL"/>
              </w:rPr>
              <w:t>;  wymiary: 180x110 cm lub 200x110 cm; w zestawie torba transportowa, gwarancja min. 1 rok</w:t>
            </w:r>
          </w:p>
        </w:tc>
        <w:tc>
          <w:tcPr>
            <w:tcW w:w="1961" w:type="dxa"/>
            <w:tcBorders>
              <w:top w:val="thinThickLargeGap" w:sz="24" w:space="0" w:color="auto"/>
              <w:left w:val="single" w:sz="2" w:space="0" w:color="000000"/>
              <w:bottom w:val="single" w:sz="2" w:space="0" w:color="000000"/>
              <w:right w:val="single" w:sz="2" w:space="0" w:color="000000"/>
            </w:tcBorders>
            <w:vAlign w:val="center"/>
          </w:tcPr>
          <w:p w14:paraId="4E47C894" w14:textId="77777777" w:rsidR="00150C58" w:rsidRPr="00150C58" w:rsidRDefault="00150C58" w:rsidP="009923AC">
            <w:pPr>
              <w:spacing w:line="276" w:lineRule="auto"/>
              <w:jc w:val="center"/>
              <w:rPr>
                <w:rFonts w:ascii="Arial" w:hAnsi="Arial" w:cs="Arial"/>
                <w:sz w:val="18"/>
                <w:szCs w:val="18"/>
              </w:rPr>
            </w:pPr>
            <w:r w:rsidRPr="00150C58">
              <w:rPr>
                <w:rFonts w:ascii="Arial" w:hAnsi="Arial" w:cs="Arial"/>
                <w:sz w:val="18"/>
                <w:szCs w:val="18"/>
              </w:rPr>
              <w:t>Producent:</w:t>
            </w:r>
          </w:p>
          <w:p w14:paraId="32E6C2A3" w14:textId="77777777" w:rsidR="00150C58" w:rsidRPr="00150C58" w:rsidRDefault="00150C58" w:rsidP="009923AC">
            <w:pPr>
              <w:spacing w:line="276" w:lineRule="auto"/>
              <w:jc w:val="center"/>
              <w:rPr>
                <w:rFonts w:ascii="Arial" w:hAnsi="Arial" w:cs="Arial"/>
                <w:sz w:val="18"/>
                <w:szCs w:val="18"/>
              </w:rPr>
            </w:pPr>
            <w:r w:rsidRPr="00150C58">
              <w:rPr>
                <w:rFonts w:ascii="Arial" w:hAnsi="Arial" w:cs="Arial"/>
                <w:sz w:val="18"/>
                <w:szCs w:val="18"/>
              </w:rPr>
              <w:t>……….……..………….</w:t>
            </w:r>
          </w:p>
          <w:p w14:paraId="59C5BE21" w14:textId="77777777" w:rsidR="00150C58" w:rsidRPr="00150C58" w:rsidRDefault="00150C58" w:rsidP="009923AC">
            <w:pPr>
              <w:spacing w:line="276" w:lineRule="auto"/>
              <w:jc w:val="center"/>
              <w:rPr>
                <w:rFonts w:ascii="Arial" w:hAnsi="Arial" w:cs="Arial"/>
                <w:sz w:val="18"/>
                <w:szCs w:val="18"/>
              </w:rPr>
            </w:pPr>
            <w:r w:rsidRPr="00150C58">
              <w:rPr>
                <w:rFonts w:ascii="Arial" w:hAnsi="Arial" w:cs="Arial"/>
                <w:sz w:val="18"/>
                <w:szCs w:val="18"/>
              </w:rPr>
              <w:t>Numer katalogowy:</w:t>
            </w:r>
          </w:p>
          <w:p w14:paraId="121BECCE" w14:textId="77777777" w:rsidR="00150C58" w:rsidRPr="00150C58" w:rsidRDefault="00150C58" w:rsidP="009923AC">
            <w:pPr>
              <w:spacing w:line="276" w:lineRule="auto"/>
              <w:jc w:val="center"/>
              <w:rPr>
                <w:rFonts w:ascii="Arial" w:hAnsi="Arial" w:cs="Arial"/>
                <w:sz w:val="21"/>
                <w:szCs w:val="21"/>
              </w:rPr>
            </w:pPr>
            <w:r w:rsidRPr="00150C58">
              <w:rPr>
                <w:rFonts w:ascii="Arial" w:hAnsi="Arial" w:cs="Arial"/>
                <w:sz w:val="18"/>
                <w:szCs w:val="18"/>
              </w:rPr>
              <w:t>…….…………..……….</w:t>
            </w:r>
          </w:p>
        </w:tc>
        <w:tc>
          <w:tcPr>
            <w:tcW w:w="746" w:type="dxa"/>
            <w:tcBorders>
              <w:top w:val="thinThickLargeGap" w:sz="24" w:space="0" w:color="auto"/>
              <w:left w:val="single" w:sz="2" w:space="0" w:color="000000"/>
              <w:bottom w:val="single" w:sz="2" w:space="0" w:color="000000"/>
              <w:right w:val="nil"/>
            </w:tcBorders>
            <w:vAlign w:val="center"/>
            <w:hideMark/>
          </w:tcPr>
          <w:p w14:paraId="54585521" w14:textId="77777777" w:rsidR="00150C58" w:rsidRPr="00150C58" w:rsidRDefault="00150C58" w:rsidP="009923AC">
            <w:pPr>
              <w:spacing w:line="276" w:lineRule="auto"/>
              <w:jc w:val="center"/>
              <w:rPr>
                <w:rFonts w:ascii="Arial" w:hAnsi="Arial" w:cs="Arial"/>
              </w:rPr>
            </w:pPr>
            <w:r w:rsidRPr="00150C58">
              <w:rPr>
                <w:rFonts w:ascii="Arial" w:hAnsi="Arial" w:cs="Arial"/>
              </w:rPr>
              <w:t>szt.</w:t>
            </w:r>
          </w:p>
        </w:tc>
        <w:tc>
          <w:tcPr>
            <w:tcW w:w="710" w:type="dxa"/>
            <w:tcBorders>
              <w:top w:val="thinThickLargeGap" w:sz="24" w:space="0" w:color="auto"/>
              <w:left w:val="single" w:sz="2" w:space="0" w:color="000000"/>
              <w:bottom w:val="single" w:sz="2" w:space="0" w:color="000000"/>
              <w:right w:val="nil"/>
            </w:tcBorders>
            <w:vAlign w:val="center"/>
            <w:hideMark/>
          </w:tcPr>
          <w:p w14:paraId="5BC6B8F7" w14:textId="77777777" w:rsidR="00150C58" w:rsidRPr="00150C58" w:rsidRDefault="00150C58" w:rsidP="009923AC">
            <w:pPr>
              <w:spacing w:line="276" w:lineRule="auto"/>
              <w:jc w:val="center"/>
              <w:rPr>
                <w:rFonts w:ascii="Arial" w:hAnsi="Arial" w:cs="Arial"/>
              </w:rPr>
            </w:pPr>
            <w:r w:rsidRPr="00150C58">
              <w:rPr>
                <w:rFonts w:ascii="Arial" w:hAnsi="Arial" w:cs="Arial"/>
              </w:rPr>
              <w:t>8</w:t>
            </w:r>
          </w:p>
        </w:tc>
        <w:tc>
          <w:tcPr>
            <w:tcW w:w="1105" w:type="dxa"/>
            <w:tcBorders>
              <w:top w:val="thinThickLargeGap" w:sz="24" w:space="0" w:color="auto"/>
              <w:left w:val="single" w:sz="2" w:space="0" w:color="000000"/>
              <w:bottom w:val="single" w:sz="2" w:space="0" w:color="000000"/>
              <w:right w:val="nil"/>
            </w:tcBorders>
            <w:vAlign w:val="center"/>
          </w:tcPr>
          <w:p w14:paraId="71B2BDBC" w14:textId="175E218D" w:rsidR="00150C58" w:rsidRPr="00150C58" w:rsidRDefault="00150C58" w:rsidP="009923AC">
            <w:pPr>
              <w:spacing w:line="276" w:lineRule="auto"/>
              <w:jc w:val="center"/>
              <w:rPr>
                <w:rFonts w:ascii="Arial" w:eastAsia="Arial Unicode MS" w:hAnsi="Arial" w:cs="Arial"/>
                <w:bCs/>
              </w:rPr>
            </w:pPr>
          </w:p>
        </w:tc>
        <w:tc>
          <w:tcPr>
            <w:tcW w:w="1712" w:type="dxa"/>
            <w:tcBorders>
              <w:top w:val="thinThickLargeGap" w:sz="24" w:space="0" w:color="auto"/>
              <w:left w:val="single" w:sz="2" w:space="0" w:color="000000"/>
              <w:bottom w:val="single" w:sz="2" w:space="0" w:color="000000"/>
              <w:right w:val="nil"/>
            </w:tcBorders>
            <w:vAlign w:val="center"/>
          </w:tcPr>
          <w:p w14:paraId="7125C59D" w14:textId="77777777" w:rsidR="00150C58" w:rsidRPr="00150C58" w:rsidRDefault="00150C58" w:rsidP="009923AC">
            <w:pPr>
              <w:spacing w:line="276" w:lineRule="auto"/>
              <w:jc w:val="center"/>
              <w:rPr>
                <w:rFonts w:ascii="Arial" w:eastAsia="Arial Unicode MS" w:hAnsi="Arial" w:cs="Arial"/>
                <w:bCs/>
              </w:rPr>
            </w:pPr>
          </w:p>
        </w:tc>
        <w:tc>
          <w:tcPr>
            <w:tcW w:w="938" w:type="dxa"/>
            <w:tcBorders>
              <w:top w:val="thinThickLargeGap" w:sz="24" w:space="0" w:color="auto"/>
              <w:left w:val="single" w:sz="2" w:space="0" w:color="000000"/>
              <w:bottom w:val="single" w:sz="2" w:space="0" w:color="000000"/>
              <w:right w:val="nil"/>
            </w:tcBorders>
            <w:vAlign w:val="center"/>
          </w:tcPr>
          <w:p w14:paraId="511AFCAA" w14:textId="77777777" w:rsidR="00150C58" w:rsidRPr="00150C58" w:rsidRDefault="00150C58" w:rsidP="009923AC">
            <w:pPr>
              <w:spacing w:line="276" w:lineRule="auto"/>
              <w:jc w:val="center"/>
              <w:rPr>
                <w:rFonts w:ascii="Arial" w:eastAsia="Arial Unicode MS" w:hAnsi="Arial" w:cs="Arial"/>
                <w:bCs/>
              </w:rPr>
            </w:pPr>
          </w:p>
        </w:tc>
        <w:tc>
          <w:tcPr>
            <w:tcW w:w="1524" w:type="dxa"/>
            <w:tcBorders>
              <w:top w:val="thinThickLargeGap" w:sz="24" w:space="0" w:color="auto"/>
              <w:left w:val="single" w:sz="2" w:space="0" w:color="000000"/>
              <w:bottom w:val="single" w:sz="4" w:space="0" w:color="auto"/>
              <w:right w:val="nil"/>
            </w:tcBorders>
            <w:vAlign w:val="center"/>
          </w:tcPr>
          <w:p w14:paraId="135BDD80" w14:textId="77777777" w:rsidR="00150C58" w:rsidRPr="00150C58" w:rsidRDefault="00150C58" w:rsidP="009923AC">
            <w:pPr>
              <w:jc w:val="center"/>
              <w:rPr>
                <w:rFonts w:ascii="Arial" w:eastAsia="Arial Unicode MS" w:hAnsi="Arial" w:cs="Arial"/>
                <w:bCs/>
              </w:rPr>
            </w:pPr>
          </w:p>
        </w:tc>
        <w:tc>
          <w:tcPr>
            <w:tcW w:w="1811" w:type="dxa"/>
            <w:tcBorders>
              <w:top w:val="thinThickLargeGap" w:sz="24" w:space="0" w:color="auto"/>
              <w:left w:val="single" w:sz="2" w:space="0" w:color="000000"/>
              <w:bottom w:val="single" w:sz="2" w:space="0" w:color="000000"/>
              <w:right w:val="thinThickLargeGap" w:sz="24" w:space="0" w:color="auto"/>
            </w:tcBorders>
            <w:vAlign w:val="center"/>
          </w:tcPr>
          <w:p w14:paraId="464D45E0" w14:textId="77777777" w:rsidR="00150C58" w:rsidRPr="00150C58" w:rsidRDefault="00150C58" w:rsidP="009923AC">
            <w:pPr>
              <w:jc w:val="center"/>
              <w:rPr>
                <w:rFonts w:ascii="Arial" w:hAnsi="Arial" w:cs="Arial"/>
                <w:sz w:val="24"/>
              </w:rPr>
            </w:pPr>
          </w:p>
        </w:tc>
      </w:tr>
      <w:tr w:rsidR="00150C58" w:rsidRPr="00150C58" w14:paraId="3883594F" w14:textId="77777777" w:rsidTr="00EB3B28">
        <w:trPr>
          <w:trHeight w:val="456"/>
        </w:trPr>
        <w:tc>
          <w:tcPr>
            <w:tcW w:w="9195"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86A5BEA" w14:textId="175253A3" w:rsidR="00150C58" w:rsidRPr="00150C58" w:rsidRDefault="00150C58" w:rsidP="00150C58">
            <w:pPr>
              <w:jc w:val="right"/>
              <w:rPr>
                <w:rFonts w:ascii="Arial" w:hAnsi="Arial" w:cs="Arial"/>
                <w:sz w:val="24"/>
              </w:rPr>
            </w:pPr>
            <w:r w:rsidRPr="00150C58">
              <w:rPr>
                <w:rFonts w:ascii="Arial" w:hAnsi="Arial" w:cs="Arial"/>
                <w:b/>
                <w:bCs/>
                <w:sz w:val="24"/>
              </w:rPr>
              <w:t>Razem:</w:t>
            </w:r>
          </w:p>
        </w:tc>
        <w:tc>
          <w:tcPr>
            <w:tcW w:w="1712"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354DB47" w14:textId="77777777" w:rsidR="00150C58" w:rsidRPr="00150C58" w:rsidRDefault="00150C58" w:rsidP="00150C58">
            <w:pPr>
              <w:rPr>
                <w:rFonts w:ascii="Arial" w:hAnsi="Arial" w:cs="Arial"/>
              </w:rPr>
            </w:pPr>
          </w:p>
        </w:tc>
        <w:tc>
          <w:tcPr>
            <w:tcW w:w="93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96D0045" w14:textId="7D318FC6" w:rsidR="00150C58" w:rsidRPr="00150C58" w:rsidRDefault="00150C58" w:rsidP="00150C58">
            <w:pPr>
              <w:jc w:val="center"/>
              <w:rPr>
                <w:rFonts w:ascii="Arial" w:hAnsi="Arial" w:cs="Arial"/>
              </w:rPr>
            </w:pPr>
            <w:r w:rsidRPr="00150C58">
              <w:rPr>
                <w:rFonts w:ascii="Arial" w:hAnsi="Arial" w:cs="Arial"/>
                <w:b/>
                <w:bCs/>
                <w:sz w:val="24"/>
                <w:szCs w:val="24"/>
              </w:rPr>
              <w:t>XX</w:t>
            </w:r>
          </w:p>
        </w:tc>
        <w:tc>
          <w:tcPr>
            <w:tcW w:w="152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5B029DC" w14:textId="606BE622" w:rsidR="00150C58" w:rsidRPr="00150C58" w:rsidRDefault="00150C58" w:rsidP="00150C58">
            <w:pPr>
              <w:jc w:val="center"/>
              <w:rPr>
                <w:rFonts w:ascii="Arial" w:eastAsia="Arial Unicode MS" w:hAnsi="Arial" w:cs="Arial"/>
                <w:bCs/>
              </w:rPr>
            </w:pPr>
            <w:r w:rsidRPr="00150C58">
              <w:rPr>
                <w:rFonts w:ascii="Arial" w:hAnsi="Arial" w:cs="Arial"/>
                <w:b/>
                <w:bCs/>
                <w:sz w:val="24"/>
                <w:szCs w:val="24"/>
              </w:rPr>
              <w:t>XX</w:t>
            </w:r>
          </w:p>
        </w:tc>
        <w:tc>
          <w:tcPr>
            <w:tcW w:w="181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242D21C" w14:textId="77777777" w:rsidR="00150C58" w:rsidRPr="00150C58" w:rsidRDefault="00150C58" w:rsidP="00150C58">
            <w:pPr>
              <w:jc w:val="center"/>
              <w:rPr>
                <w:rFonts w:ascii="Arial" w:hAnsi="Arial" w:cs="Arial"/>
                <w:sz w:val="24"/>
              </w:rPr>
            </w:pPr>
          </w:p>
        </w:tc>
      </w:tr>
    </w:tbl>
    <w:p w14:paraId="2205FD13" w14:textId="77777777" w:rsidR="00150C58" w:rsidRPr="00150C58" w:rsidRDefault="00150C58" w:rsidP="00150C58">
      <w:pPr>
        <w:ind w:left="-709"/>
        <w:rPr>
          <w:rFonts w:ascii="Arial" w:hAnsi="Arial" w:cs="Arial"/>
          <w:sz w:val="6"/>
          <w:szCs w:val="6"/>
        </w:rPr>
      </w:pPr>
    </w:p>
    <w:p w14:paraId="085D6823" w14:textId="77777777" w:rsidR="00150C58" w:rsidRDefault="00150C58" w:rsidP="00150C58">
      <w:pPr>
        <w:ind w:left="-567" w:right="-455"/>
        <w:jc w:val="both"/>
        <w:rPr>
          <w:rFonts w:ascii="Arial" w:hAnsi="Arial" w:cs="Arial"/>
        </w:rPr>
      </w:pPr>
      <w:r>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0270C4C2" w14:textId="77777777" w:rsidR="00150C58" w:rsidRDefault="00150C58" w:rsidP="00150C58">
      <w:pPr>
        <w:ind w:left="-567"/>
        <w:jc w:val="both"/>
        <w:rPr>
          <w:rFonts w:ascii="Arial" w:hAnsi="Arial" w:cs="Arial"/>
          <w:iCs/>
          <w:spacing w:val="4"/>
        </w:rPr>
      </w:pPr>
    </w:p>
    <w:p w14:paraId="3B39093D" w14:textId="77777777" w:rsidR="00150C58" w:rsidRDefault="00150C58" w:rsidP="00150C58">
      <w:pPr>
        <w:ind w:left="-567"/>
        <w:jc w:val="both"/>
        <w:rPr>
          <w:rFonts w:ascii="Arial" w:hAnsi="Arial" w:cs="Arial"/>
          <w:iCs/>
          <w:spacing w:val="4"/>
        </w:rPr>
      </w:pPr>
      <w:r>
        <w:rPr>
          <w:rFonts w:ascii="Arial" w:hAnsi="Arial" w:cs="Arial"/>
          <w:iCs/>
          <w:spacing w:val="4"/>
        </w:rPr>
        <w:t xml:space="preserve">Dostawa w terminie: 1-4 dni roboczych – 1 pkt; 5-7 dni roboczych – 0 pkt. </w:t>
      </w:r>
    </w:p>
    <w:p w14:paraId="16243CEF" w14:textId="77777777" w:rsidR="00150C58" w:rsidRDefault="00150C58" w:rsidP="00150C58">
      <w:pPr>
        <w:ind w:left="-567"/>
        <w:jc w:val="both"/>
        <w:rPr>
          <w:rFonts w:ascii="Arial" w:hAnsi="Arial" w:cs="Arial"/>
        </w:rPr>
      </w:pPr>
      <w:r>
        <w:rPr>
          <w:rFonts w:ascii="Arial" w:hAnsi="Arial" w:cs="Arial"/>
        </w:rPr>
        <w:t>Przez „dzień roboczy” Zamawiający rozumie dni od poniedziałku do piątku, z wyłączeniem dni ustawowo wolnych od pracy.</w:t>
      </w:r>
    </w:p>
    <w:p w14:paraId="07426A27" w14:textId="77777777" w:rsidR="00150C58" w:rsidRDefault="00150C58" w:rsidP="00150C58">
      <w:pPr>
        <w:spacing w:line="360" w:lineRule="auto"/>
        <w:rPr>
          <w:rFonts w:ascii="Arial" w:hAnsi="Arial" w:cs="Arial"/>
          <w:b/>
          <w:bCs/>
          <w:lang w:eastAsia="pl-PL"/>
        </w:rPr>
      </w:pPr>
    </w:p>
    <w:p w14:paraId="3D38E36A" w14:textId="19EF1F08" w:rsidR="00150C58" w:rsidRPr="005C7878" w:rsidRDefault="00150C58" w:rsidP="00150C58">
      <w:pPr>
        <w:spacing w:line="360" w:lineRule="auto"/>
        <w:ind w:left="-709"/>
        <w:rPr>
          <w:rFonts w:ascii="Arial" w:hAnsi="Arial" w:cs="Arial"/>
          <w:bCs/>
          <w:sz w:val="16"/>
          <w:szCs w:val="16"/>
          <w:highlight w:val="yellow"/>
          <w:lang w:eastAsia="pl-PL"/>
        </w:rPr>
      </w:pPr>
      <w:r>
        <w:rPr>
          <w:rFonts w:ascii="Arial" w:hAnsi="Arial" w:cs="Arial"/>
          <w:b/>
          <w:bCs/>
          <w:lang w:eastAsia="pl-PL"/>
        </w:rPr>
        <w:t xml:space="preserve">  Termin dostawy: ………….. dni </w:t>
      </w:r>
      <w:r>
        <w:rPr>
          <w:rFonts w:ascii="Arial" w:hAnsi="Arial" w:cs="Arial"/>
          <w:bCs/>
          <w:sz w:val="16"/>
          <w:szCs w:val="16"/>
          <w:lang w:eastAsia="pl-PL"/>
        </w:rPr>
        <w:t>(wpisać)</w:t>
      </w:r>
    </w:p>
    <w:p w14:paraId="7131A5A6" w14:textId="77777777" w:rsidR="005967E0" w:rsidRDefault="005967E0" w:rsidP="0051067B">
      <w:pPr>
        <w:rPr>
          <w:rFonts w:ascii="Arial" w:hAnsi="Arial" w:cs="Arial"/>
          <w:b/>
          <w:bCs/>
          <w:sz w:val="28"/>
          <w:highlight w:val="yellow"/>
        </w:rPr>
      </w:pPr>
    </w:p>
    <w:p w14:paraId="18ACCB71" w14:textId="77777777" w:rsidR="005967E0" w:rsidRDefault="005967E0" w:rsidP="0051067B">
      <w:pPr>
        <w:rPr>
          <w:rFonts w:ascii="Arial" w:hAnsi="Arial" w:cs="Arial"/>
          <w:b/>
          <w:bCs/>
          <w:sz w:val="28"/>
          <w:highlight w:val="yellow"/>
        </w:rPr>
      </w:pPr>
    </w:p>
    <w:p w14:paraId="38056486" w14:textId="77777777" w:rsidR="005967E0" w:rsidRDefault="005967E0" w:rsidP="0051067B">
      <w:pPr>
        <w:rPr>
          <w:rFonts w:ascii="Arial" w:hAnsi="Arial" w:cs="Arial"/>
          <w:b/>
          <w:bCs/>
          <w:sz w:val="28"/>
          <w:highlight w:val="yellow"/>
        </w:rPr>
      </w:pPr>
    </w:p>
    <w:p w14:paraId="41EE448B" w14:textId="77777777" w:rsidR="005967E0" w:rsidRDefault="005967E0" w:rsidP="0051067B">
      <w:pPr>
        <w:rPr>
          <w:rFonts w:ascii="Arial" w:hAnsi="Arial" w:cs="Arial"/>
          <w:b/>
          <w:bCs/>
          <w:sz w:val="28"/>
          <w:highlight w:val="yellow"/>
        </w:rPr>
      </w:pPr>
    </w:p>
    <w:p w14:paraId="6CC8567E" w14:textId="77777777" w:rsidR="005967E0" w:rsidRDefault="005967E0" w:rsidP="0051067B">
      <w:pPr>
        <w:rPr>
          <w:rFonts w:ascii="Arial" w:hAnsi="Arial" w:cs="Arial"/>
          <w:b/>
          <w:bCs/>
          <w:sz w:val="28"/>
          <w:highlight w:val="yellow"/>
        </w:rPr>
      </w:pPr>
    </w:p>
    <w:p w14:paraId="5CAB2359" w14:textId="77777777" w:rsidR="005967E0" w:rsidRDefault="005967E0" w:rsidP="0051067B">
      <w:pPr>
        <w:rPr>
          <w:rFonts w:ascii="Arial" w:hAnsi="Arial" w:cs="Arial"/>
          <w:b/>
          <w:bCs/>
          <w:sz w:val="28"/>
          <w:highlight w:val="yellow"/>
        </w:rPr>
      </w:pPr>
    </w:p>
    <w:p w14:paraId="2C77E5AD" w14:textId="77777777" w:rsidR="005967E0" w:rsidRDefault="005967E0" w:rsidP="0051067B">
      <w:pPr>
        <w:rPr>
          <w:rFonts w:ascii="Arial" w:hAnsi="Arial" w:cs="Arial"/>
          <w:b/>
          <w:bCs/>
          <w:sz w:val="28"/>
          <w:highlight w:val="yellow"/>
        </w:rPr>
      </w:pPr>
    </w:p>
    <w:p w14:paraId="0EB2D73F" w14:textId="77777777" w:rsidR="005967E0" w:rsidRDefault="005967E0" w:rsidP="0051067B">
      <w:pPr>
        <w:rPr>
          <w:rFonts w:ascii="Arial" w:hAnsi="Arial" w:cs="Arial"/>
          <w:b/>
          <w:bCs/>
          <w:sz w:val="28"/>
          <w:highlight w:val="yellow"/>
        </w:rPr>
      </w:pPr>
    </w:p>
    <w:p w14:paraId="40403FCC" w14:textId="7FD542DF" w:rsidR="00537F0E" w:rsidRPr="001F6D44" w:rsidRDefault="00537F0E" w:rsidP="00537F0E">
      <w:pPr>
        <w:ind w:left="-567"/>
        <w:rPr>
          <w:rFonts w:ascii="Arial" w:hAnsi="Arial" w:cs="Arial"/>
          <w:b/>
          <w:sz w:val="28"/>
          <w:szCs w:val="28"/>
        </w:rPr>
      </w:pPr>
      <w:r w:rsidRPr="001F6D44">
        <w:rPr>
          <w:rFonts w:ascii="Arial" w:hAnsi="Arial" w:cs="Arial"/>
          <w:b/>
          <w:bCs/>
          <w:sz w:val="28"/>
        </w:rPr>
        <w:lastRenderedPageBreak/>
        <w:t>CZĘŚĆ 6. Plecaki i torby ratownicze, pokrowce</w:t>
      </w:r>
    </w:p>
    <w:p w14:paraId="7BDC5550" w14:textId="77777777" w:rsidR="00537F0E" w:rsidRPr="001F6D44" w:rsidRDefault="00537F0E" w:rsidP="00537F0E">
      <w:pPr>
        <w:rPr>
          <w:rFonts w:ascii="Arial" w:hAnsi="Arial" w:cs="Arial"/>
          <w:sz w:val="10"/>
          <w:szCs w:val="8"/>
          <w:u w:val="single"/>
        </w:rPr>
      </w:pPr>
    </w:p>
    <w:tbl>
      <w:tblPr>
        <w:tblW w:w="15180" w:type="dxa"/>
        <w:tblInd w:w="-620" w:type="dxa"/>
        <w:tblLayout w:type="fixed"/>
        <w:tblCellMar>
          <w:left w:w="70" w:type="dxa"/>
          <w:right w:w="70" w:type="dxa"/>
        </w:tblCellMar>
        <w:tblLook w:val="04A0" w:firstRow="1" w:lastRow="0" w:firstColumn="1" w:lastColumn="0" w:noHBand="0" w:noVBand="1"/>
      </w:tblPr>
      <w:tblGrid>
        <w:gridCol w:w="486"/>
        <w:gridCol w:w="4173"/>
        <w:gridCol w:w="1985"/>
        <w:gridCol w:w="709"/>
        <w:gridCol w:w="708"/>
        <w:gridCol w:w="1134"/>
        <w:gridCol w:w="1696"/>
        <w:gridCol w:w="850"/>
        <w:gridCol w:w="1559"/>
        <w:gridCol w:w="1880"/>
      </w:tblGrid>
      <w:tr w:rsidR="00537F0E" w:rsidRPr="001F6D44" w14:paraId="7EC2C202" w14:textId="77777777" w:rsidTr="009923AC">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EC1E6F5" w14:textId="77777777" w:rsidR="00537F0E" w:rsidRPr="001F6D44" w:rsidRDefault="00537F0E" w:rsidP="009923AC">
            <w:pPr>
              <w:jc w:val="center"/>
              <w:rPr>
                <w:rFonts w:ascii="Arial" w:hAnsi="Arial" w:cs="Arial"/>
                <w:b/>
              </w:rPr>
            </w:pPr>
            <w:proofErr w:type="spellStart"/>
            <w:r w:rsidRPr="001F6D44">
              <w:rPr>
                <w:rFonts w:ascii="Arial" w:hAnsi="Arial" w:cs="Arial"/>
                <w:b/>
              </w:rPr>
              <w:t>Lp</w:t>
            </w:r>
            <w:proofErr w:type="spellEnd"/>
          </w:p>
        </w:tc>
        <w:tc>
          <w:tcPr>
            <w:tcW w:w="417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FC61972" w14:textId="77777777" w:rsidR="00537F0E" w:rsidRPr="001F6D44" w:rsidRDefault="00537F0E" w:rsidP="009923AC">
            <w:pPr>
              <w:jc w:val="center"/>
              <w:rPr>
                <w:rFonts w:ascii="Arial" w:hAnsi="Arial" w:cs="Arial"/>
                <w:b/>
              </w:rPr>
            </w:pPr>
            <w:r w:rsidRPr="001F6D44">
              <w:rPr>
                <w:rFonts w:ascii="Arial" w:hAnsi="Arial" w:cs="Arial"/>
                <w:b/>
              </w:rPr>
              <w:t>Opis przedmiotu zamówienia</w:t>
            </w:r>
          </w:p>
        </w:tc>
        <w:tc>
          <w:tcPr>
            <w:tcW w:w="198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DCB1F73" w14:textId="77777777" w:rsidR="00537F0E" w:rsidRPr="001F6D44" w:rsidRDefault="00537F0E" w:rsidP="009923AC">
            <w:pPr>
              <w:jc w:val="center"/>
              <w:rPr>
                <w:rFonts w:ascii="Arial" w:hAnsi="Arial" w:cs="Arial"/>
                <w:b/>
              </w:rPr>
            </w:pPr>
            <w:r w:rsidRPr="001F6D44">
              <w:rPr>
                <w:rFonts w:ascii="Arial" w:hAnsi="Arial" w:cs="Arial"/>
                <w:b/>
              </w:rPr>
              <w:t>Nazwa producenta i numer katalogowy*</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482747E" w14:textId="77777777" w:rsidR="00537F0E" w:rsidRPr="001F6D44" w:rsidRDefault="00537F0E" w:rsidP="009923AC">
            <w:pPr>
              <w:jc w:val="center"/>
              <w:rPr>
                <w:rFonts w:ascii="Arial" w:hAnsi="Arial" w:cs="Arial"/>
                <w:b/>
              </w:rPr>
            </w:pPr>
            <w:r w:rsidRPr="001F6D44">
              <w:rPr>
                <w:rFonts w:ascii="Arial" w:hAnsi="Arial" w:cs="Arial"/>
                <w:b/>
              </w:rPr>
              <w:t>Jedn. wym.</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BBBC709" w14:textId="77777777" w:rsidR="00537F0E" w:rsidRPr="001F6D44" w:rsidRDefault="00537F0E" w:rsidP="009923AC">
            <w:pPr>
              <w:keepNext/>
              <w:widowControl w:val="0"/>
              <w:ind w:left="227" w:hanging="227"/>
              <w:jc w:val="center"/>
              <w:outlineLvl w:val="0"/>
              <w:rPr>
                <w:rFonts w:ascii="Arial" w:hAnsi="Arial"/>
                <w:b/>
                <w:iCs/>
                <w:szCs w:val="24"/>
              </w:rPr>
            </w:pPr>
            <w:r w:rsidRPr="001F6D44">
              <w:rPr>
                <w:rFonts w:ascii="Arial" w:hAnsi="Arial"/>
                <w:b/>
                <w:iCs/>
                <w:szCs w:val="24"/>
              </w:rPr>
              <w:t>Ilość</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DCF8621" w14:textId="77777777" w:rsidR="00537F0E" w:rsidRPr="001F6D44" w:rsidRDefault="00537F0E" w:rsidP="009923AC">
            <w:pPr>
              <w:jc w:val="center"/>
              <w:rPr>
                <w:rFonts w:ascii="Arial" w:hAnsi="Arial" w:cs="Arial"/>
                <w:b/>
              </w:rPr>
            </w:pPr>
            <w:r w:rsidRPr="001F6D44">
              <w:rPr>
                <w:rFonts w:ascii="Arial" w:hAnsi="Arial" w:cs="Arial"/>
                <w:b/>
              </w:rPr>
              <w:t>Cena netto jednostki</w:t>
            </w:r>
          </w:p>
        </w:tc>
        <w:tc>
          <w:tcPr>
            <w:tcW w:w="169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D595C02" w14:textId="77777777" w:rsidR="00537F0E" w:rsidRPr="001F6D44" w:rsidRDefault="00537F0E" w:rsidP="009923AC">
            <w:pPr>
              <w:jc w:val="center"/>
              <w:rPr>
                <w:rFonts w:ascii="Arial" w:hAnsi="Arial" w:cs="Arial"/>
                <w:b/>
              </w:rPr>
            </w:pPr>
            <w:r w:rsidRPr="001F6D44">
              <w:rPr>
                <w:rFonts w:ascii="Arial" w:hAnsi="Arial" w:cs="Arial"/>
                <w:b/>
              </w:rPr>
              <w:t>Wartość</w:t>
            </w:r>
          </w:p>
          <w:p w14:paraId="382B7F29" w14:textId="77777777" w:rsidR="00537F0E" w:rsidRPr="001F6D44" w:rsidRDefault="00537F0E" w:rsidP="009923AC">
            <w:pPr>
              <w:jc w:val="center"/>
              <w:rPr>
                <w:rFonts w:ascii="Arial" w:hAnsi="Arial" w:cs="Arial"/>
                <w:b/>
              </w:rPr>
            </w:pPr>
            <w:r w:rsidRPr="001F6D44">
              <w:rPr>
                <w:rFonts w:ascii="Arial" w:hAnsi="Arial" w:cs="Arial"/>
                <w:b/>
              </w:rPr>
              <w:t>Netto</w:t>
            </w:r>
          </w:p>
          <w:p w14:paraId="77BA17D7" w14:textId="77777777" w:rsidR="00537F0E" w:rsidRPr="001F6D44" w:rsidRDefault="00537F0E" w:rsidP="009923AC">
            <w:pPr>
              <w:jc w:val="center"/>
              <w:rPr>
                <w:rFonts w:ascii="Arial" w:hAnsi="Arial" w:cs="Arial"/>
              </w:rPr>
            </w:pPr>
            <w:r w:rsidRPr="001F6D44">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9318C0A" w14:textId="77777777" w:rsidR="00537F0E" w:rsidRPr="001F6D44" w:rsidRDefault="00537F0E" w:rsidP="009923AC">
            <w:pPr>
              <w:jc w:val="center"/>
              <w:rPr>
                <w:rFonts w:ascii="Arial" w:hAnsi="Arial" w:cs="Arial"/>
                <w:b/>
              </w:rPr>
            </w:pPr>
            <w:r w:rsidRPr="001F6D44">
              <w:rPr>
                <w:rFonts w:ascii="Arial" w:hAnsi="Arial" w:cs="Arial"/>
                <w:b/>
              </w:rPr>
              <w:t>Stawka</w:t>
            </w:r>
          </w:p>
          <w:p w14:paraId="3CD63C11" w14:textId="77777777" w:rsidR="00537F0E" w:rsidRPr="001F6D44" w:rsidRDefault="00537F0E" w:rsidP="009923AC">
            <w:pPr>
              <w:jc w:val="center"/>
              <w:rPr>
                <w:rFonts w:ascii="Arial" w:hAnsi="Arial" w:cs="Arial"/>
                <w:b/>
              </w:rPr>
            </w:pPr>
            <w:r w:rsidRPr="001F6D44">
              <w:rPr>
                <w:rFonts w:ascii="Arial" w:hAnsi="Arial" w:cs="Arial"/>
                <w:b/>
              </w:rPr>
              <w:t>VAT</w:t>
            </w:r>
          </w:p>
          <w:p w14:paraId="01CB2941" w14:textId="77777777" w:rsidR="00537F0E" w:rsidRPr="001F6D44" w:rsidRDefault="00537F0E" w:rsidP="009923AC">
            <w:pPr>
              <w:jc w:val="center"/>
              <w:rPr>
                <w:rFonts w:ascii="Arial" w:hAnsi="Arial" w:cs="Arial"/>
              </w:rPr>
            </w:pPr>
            <w:r w:rsidRPr="001F6D44">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9FA4441" w14:textId="77777777" w:rsidR="00537F0E" w:rsidRPr="001F6D44" w:rsidRDefault="00537F0E" w:rsidP="009923AC">
            <w:pPr>
              <w:jc w:val="center"/>
              <w:rPr>
                <w:rFonts w:ascii="Arial" w:hAnsi="Arial" w:cs="Arial"/>
                <w:b/>
              </w:rPr>
            </w:pPr>
            <w:r w:rsidRPr="001F6D44">
              <w:rPr>
                <w:rFonts w:ascii="Arial" w:hAnsi="Arial" w:cs="Arial"/>
                <w:b/>
              </w:rPr>
              <w:t>Kwota</w:t>
            </w:r>
          </w:p>
          <w:p w14:paraId="411960CF" w14:textId="77777777" w:rsidR="00537F0E" w:rsidRPr="001F6D44" w:rsidRDefault="00537F0E" w:rsidP="009923AC">
            <w:pPr>
              <w:jc w:val="center"/>
              <w:rPr>
                <w:rFonts w:ascii="Arial" w:hAnsi="Arial" w:cs="Arial"/>
                <w:b/>
              </w:rPr>
            </w:pPr>
            <w:r w:rsidRPr="001F6D44">
              <w:rPr>
                <w:rFonts w:ascii="Arial" w:hAnsi="Arial" w:cs="Arial"/>
                <w:b/>
              </w:rPr>
              <w:t>VAT</w:t>
            </w:r>
          </w:p>
          <w:p w14:paraId="05A3C4F6" w14:textId="77777777" w:rsidR="00537F0E" w:rsidRPr="001F6D44" w:rsidRDefault="00537F0E" w:rsidP="009923AC">
            <w:pPr>
              <w:jc w:val="center"/>
              <w:rPr>
                <w:rFonts w:ascii="Arial" w:hAnsi="Arial" w:cs="Arial"/>
              </w:rPr>
            </w:pPr>
            <w:r w:rsidRPr="001F6D44">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6C7CA16" w14:textId="77777777" w:rsidR="00537F0E" w:rsidRPr="001F6D44" w:rsidRDefault="00537F0E" w:rsidP="009923AC">
            <w:pPr>
              <w:jc w:val="center"/>
              <w:rPr>
                <w:rFonts w:ascii="Arial" w:hAnsi="Arial" w:cs="Arial"/>
                <w:b/>
              </w:rPr>
            </w:pPr>
            <w:r w:rsidRPr="001F6D44">
              <w:rPr>
                <w:rFonts w:ascii="Arial" w:hAnsi="Arial" w:cs="Arial"/>
                <w:b/>
              </w:rPr>
              <w:t>Wartość</w:t>
            </w:r>
          </w:p>
          <w:p w14:paraId="69A09B16" w14:textId="77777777" w:rsidR="00537F0E" w:rsidRPr="001F6D44" w:rsidRDefault="00537F0E" w:rsidP="009923AC">
            <w:pPr>
              <w:jc w:val="center"/>
              <w:rPr>
                <w:rFonts w:ascii="Arial" w:hAnsi="Arial" w:cs="Arial"/>
                <w:b/>
              </w:rPr>
            </w:pPr>
            <w:r w:rsidRPr="001F6D44">
              <w:rPr>
                <w:rFonts w:ascii="Arial" w:hAnsi="Arial" w:cs="Arial"/>
                <w:b/>
              </w:rPr>
              <w:t>brutto</w:t>
            </w:r>
          </w:p>
          <w:p w14:paraId="516A86D0" w14:textId="77777777" w:rsidR="00537F0E" w:rsidRPr="001F6D44" w:rsidRDefault="00537F0E" w:rsidP="009923AC">
            <w:pPr>
              <w:jc w:val="center"/>
              <w:rPr>
                <w:rFonts w:ascii="Arial" w:hAnsi="Arial" w:cs="Arial"/>
              </w:rPr>
            </w:pPr>
            <w:r w:rsidRPr="001F6D44">
              <w:rPr>
                <w:rFonts w:ascii="Arial" w:hAnsi="Arial" w:cs="Arial"/>
              </w:rPr>
              <w:t>(obliczyć: 7 + 9)</w:t>
            </w:r>
          </w:p>
        </w:tc>
      </w:tr>
      <w:tr w:rsidR="00537F0E" w:rsidRPr="001F6D44" w14:paraId="48994AF3" w14:textId="77777777" w:rsidTr="009923AC">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099CEE0" w14:textId="77777777" w:rsidR="00537F0E" w:rsidRPr="001F6D44" w:rsidRDefault="00537F0E" w:rsidP="009923AC">
            <w:pPr>
              <w:jc w:val="center"/>
              <w:rPr>
                <w:rFonts w:ascii="Arial" w:hAnsi="Arial" w:cs="Arial"/>
                <w:sz w:val="18"/>
                <w:szCs w:val="18"/>
              </w:rPr>
            </w:pPr>
            <w:r w:rsidRPr="001F6D44">
              <w:rPr>
                <w:rFonts w:ascii="Arial" w:hAnsi="Arial" w:cs="Arial"/>
                <w:sz w:val="18"/>
                <w:szCs w:val="18"/>
              </w:rPr>
              <w:t>1</w:t>
            </w:r>
          </w:p>
        </w:tc>
        <w:tc>
          <w:tcPr>
            <w:tcW w:w="417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7A21C7F" w14:textId="77777777" w:rsidR="00537F0E" w:rsidRPr="001F6D44" w:rsidRDefault="00537F0E" w:rsidP="009923AC">
            <w:pPr>
              <w:jc w:val="center"/>
              <w:rPr>
                <w:rFonts w:ascii="Arial" w:hAnsi="Arial" w:cs="Arial"/>
                <w:sz w:val="18"/>
                <w:szCs w:val="18"/>
              </w:rPr>
            </w:pPr>
            <w:r w:rsidRPr="001F6D44">
              <w:rPr>
                <w:rFonts w:ascii="Arial" w:hAnsi="Arial" w:cs="Arial"/>
                <w:sz w:val="18"/>
                <w:szCs w:val="18"/>
              </w:rPr>
              <w:t>2</w:t>
            </w:r>
          </w:p>
        </w:tc>
        <w:tc>
          <w:tcPr>
            <w:tcW w:w="1985" w:type="dxa"/>
            <w:tcBorders>
              <w:top w:val="thinThickLargeGap" w:sz="24" w:space="0" w:color="auto"/>
              <w:left w:val="thinThickLargeGap" w:sz="24" w:space="0" w:color="auto"/>
              <w:bottom w:val="thinThickLargeGap" w:sz="24" w:space="0" w:color="auto"/>
              <w:right w:val="thinThickLargeGap" w:sz="24" w:space="0" w:color="auto"/>
            </w:tcBorders>
          </w:tcPr>
          <w:p w14:paraId="212C2C06" w14:textId="77777777" w:rsidR="00537F0E" w:rsidRPr="001F6D44" w:rsidRDefault="00537F0E" w:rsidP="009923AC">
            <w:pPr>
              <w:jc w:val="center"/>
              <w:rPr>
                <w:rFonts w:ascii="Arial" w:hAnsi="Arial" w:cs="Arial"/>
                <w:sz w:val="18"/>
                <w:szCs w:val="18"/>
              </w:rPr>
            </w:pPr>
            <w:r w:rsidRPr="001F6D44">
              <w:rPr>
                <w:rFonts w:ascii="Arial" w:hAnsi="Arial" w:cs="Arial"/>
                <w:sz w:val="18"/>
                <w:szCs w:val="18"/>
              </w:rPr>
              <w:t>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6A1ADA2" w14:textId="77777777" w:rsidR="00537F0E" w:rsidRPr="001F6D44" w:rsidRDefault="00537F0E" w:rsidP="009923AC">
            <w:pPr>
              <w:jc w:val="center"/>
              <w:rPr>
                <w:rFonts w:ascii="Arial" w:hAnsi="Arial" w:cs="Arial"/>
                <w:sz w:val="18"/>
                <w:szCs w:val="18"/>
              </w:rPr>
            </w:pPr>
            <w:r w:rsidRPr="001F6D44">
              <w:rPr>
                <w:rFonts w:ascii="Arial" w:hAnsi="Arial" w:cs="Arial"/>
                <w:sz w:val="18"/>
                <w:szCs w:val="18"/>
              </w:rPr>
              <w:t>4</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38EF651" w14:textId="77777777" w:rsidR="00537F0E" w:rsidRPr="001F6D44" w:rsidRDefault="00537F0E" w:rsidP="009923AC">
            <w:pPr>
              <w:jc w:val="center"/>
              <w:rPr>
                <w:rFonts w:ascii="Arial" w:hAnsi="Arial" w:cs="Arial"/>
                <w:sz w:val="18"/>
                <w:szCs w:val="18"/>
              </w:rPr>
            </w:pPr>
            <w:r w:rsidRPr="001F6D44">
              <w:rPr>
                <w:rFonts w:ascii="Arial" w:hAnsi="Arial" w:cs="Arial"/>
                <w:sz w:val="18"/>
                <w:szCs w:val="18"/>
              </w:rPr>
              <w:t>5</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E8C72CB" w14:textId="77777777" w:rsidR="00537F0E" w:rsidRPr="001F6D44" w:rsidRDefault="00537F0E" w:rsidP="009923AC">
            <w:pPr>
              <w:jc w:val="center"/>
              <w:rPr>
                <w:rFonts w:ascii="Arial" w:hAnsi="Arial" w:cs="Arial"/>
                <w:sz w:val="18"/>
                <w:szCs w:val="18"/>
              </w:rPr>
            </w:pPr>
            <w:r w:rsidRPr="001F6D44">
              <w:rPr>
                <w:rFonts w:ascii="Arial" w:hAnsi="Arial" w:cs="Arial"/>
                <w:sz w:val="18"/>
                <w:szCs w:val="18"/>
              </w:rPr>
              <w:t>6</w:t>
            </w:r>
          </w:p>
        </w:tc>
        <w:tc>
          <w:tcPr>
            <w:tcW w:w="169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D1CA8D7" w14:textId="77777777" w:rsidR="00537F0E" w:rsidRPr="001F6D44" w:rsidRDefault="00537F0E" w:rsidP="009923AC">
            <w:pPr>
              <w:jc w:val="center"/>
              <w:rPr>
                <w:rFonts w:ascii="Arial" w:hAnsi="Arial" w:cs="Arial"/>
                <w:sz w:val="18"/>
                <w:szCs w:val="18"/>
              </w:rPr>
            </w:pPr>
            <w:r w:rsidRPr="001F6D44">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F862ACD" w14:textId="77777777" w:rsidR="00537F0E" w:rsidRPr="001F6D44" w:rsidRDefault="00537F0E" w:rsidP="009923AC">
            <w:pPr>
              <w:jc w:val="center"/>
              <w:rPr>
                <w:rFonts w:ascii="Arial" w:hAnsi="Arial" w:cs="Arial"/>
                <w:sz w:val="18"/>
                <w:szCs w:val="18"/>
              </w:rPr>
            </w:pPr>
            <w:r w:rsidRPr="001F6D44">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924ED7C" w14:textId="77777777" w:rsidR="00537F0E" w:rsidRPr="001F6D44" w:rsidRDefault="00537F0E" w:rsidP="009923AC">
            <w:pPr>
              <w:jc w:val="center"/>
              <w:rPr>
                <w:rFonts w:ascii="Arial" w:hAnsi="Arial" w:cs="Arial"/>
                <w:sz w:val="18"/>
                <w:szCs w:val="18"/>
              </w:rPr>
            </w:pPr>
            <w:r w:rsidRPr="001F6D44">
              <w:rPr>
                <w:rFonts w:ascii="Arial" w:hAnsi="Arial" w:cs="Arial"/>
                <w:sz w:val="18"/>
                <w:szCs w:val="18"/>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8B7A748" w14:textId="77777777" w:rsidR="00537F0E" w:rsidRPr="001F6D44" w:rsidRDefault="00537F0E" w:rsidP="009923AC">
            <w:pPr>
              <w:jc w:val="center"/>
              <w:rPr>
                <w:rFonts w:ascii="Arial" w:hAnsi="Arial" w:cs="Arial"/>
                <w:sz w:val="18"/>
                <w:szCs w:val="18"/>
              </w:rPr>
            </w:pPr>
            <w:r w:rsidRPr="001F6D44">
              <w:rPr>
                <w:rFonts w:ascii="Arial" w:hAnsi="Arial" w:cs="Arial"/>
                <w:sz w:val="18"/>
                <w:szCs w:val="18"/>
              </w:rPr>
              <w:t>10</w:t>
            </w:r>
          </w:p>
        </w:tc>
      </w:tr>
      <w:tr w:rsidR="00537F0E" w:rsidRPr="001F6D44" w14:paraId="29F9B6DE" w14:textId="77777777" w:rsidTr="009923AC">
        <w:trPr>
          <w:trHeight w:val="572"/>
        </w:trPr>
        <w:tc>
          <w:tcPr>
            <w:tcW w:w="486" w:type="dxa"/>
            <w:tcBorders>
              <w:top w:val="single" w:sz="2" w:space="0" w:color="000000"/>
              <w:left w:val="thinThickLargeGap" w:sz="24" w:space="0" w:color="auto"/>
              <w:bottom w:val="single" w:sz="4" w:space="0" w:color="auto"/>
              <w:right w:val="single" w:sz="4" w:space="0" w:color="auto"/>
            </w:tcBorders>
            <w:vAlign w:val="center"/>
          </w:tcPr>
          <w:p w14:paraId="3BDD254B" w14:textId="77777777" w:rsidR="00537F0E" w:rsidRPr="001F6D44" w:rsidRDefault="00537F0E" w:rsidP="009923AC">
            <w:pPr>
              <w:jc w:val="center"/>
              <w:rPr>
                <w:rFonts w:ascii="Arial" w:hAnsi="Arial" w:cs="Arial"/>
              </w:rPr>
            </w:pPr>
            <w:r w:rsidRPr="001F6D44">
              <w:rPr>
                <w:rFonts w:ascii="Arial" w:hAnsi="Arial" w:cs="Arial"/>
              </w:rPr>
              <w:t>1</w:t>
            </w:r>
          </w:p>
        </w:tc>
        <w:tc>
          <w:tcPr>
            <w:tcW w:w="4173" w:type="dxa"/>
            <w:tcBorders>
              <w:top w:val="nil"/>
              <w:left w:val="single" w:sz="2" w:space="0" w:color="000000"/>
              <w:bottom w:val="single" w:sz="4" w:space="0" w:color="auto"/>
              <w:right w:val="nil"/>
            </w:tcBorders>
            <w:vAlign w:val="center"/>
          </w:tcPr>
          <w:p w14:paraId="2DEC7FFF" w14:textId="77777777" w:rsidR="00537F0E" w:rsidRPr="001F6D44" w:rsidRDefault="00537F0E" w:rsidP="009923AC">
            <w:pPr>
              <w:autoSpaceDN w:val="0"/>
              <w:adjustRightInd w:val="0"/>
              <w:rPr>
                <w:rFonts w:ascii="Arial" w:hAnsi="Arial" w:cs="Arial"/>
                <w:lang w:eastAsia="pl-PL"/>
              </w:rPr>
            </w:pPr>
            <w:proofErr w:type="spellStart"/>
            <w:r w:rsidRPr="001F6D44">
              <w:rPr>
                <w:rFonts w:ascii="Arial" w:hAnsi="Arial" w:cs="Arial"/>
                <w:lang w:eastAsia="pl-PL"/>
              </w:rPr>
              <w:t>Ampularium</w:t>
            </w:r>
            <w:proofErr w:type="spellEnd"/>
            <w:r w:rsidRPr="001F6D44">
              <w:rPr>
                <w:rFonts w:ascii="Arial" w:hAnsi="Arial" w:cs="Arial"/>
                <w:lang w:eastAsia="pl-PL"/>
              </w:rPr>
              <w:t xml:space="preserve"> zaprojektowane do przenoszenia  i przechowywania min. 90 ampułek różnych rozmiarów. Wykonane z materiału typu Cordura, w kolorze czerwonym. Odporne na uszkodzenia. Usztywnienia z tworzywa i elastycznej pianki. W środku przezroczysta ściana z zamykanymi kieszeniami z miejscem np. na strzykawki, igły itp. Okienko z przodu z możliwością umieszczenia informacji o zawartości </w:t>
            </w:r>
            <w:proofErr w:type="spellStart"/>
            <w:r w:rsidRPr="001F6D44">
              <w:rPr>
                <w:rFonts w:ascii="Arial" w:hAnsi="Arial" w:cs="Arial"/>
                <w:lang w:eastAsia="pl-PL"/>
              </w:rPr>
              <w:t>ampularium</w:t>
            </w:r>
            <w:proofErr w:type="spellEnd"/>
            <w:r w:rsidRPr="001F6D44">
              <w:rPr>
                <w:rFonts w:ascii="Arial" w:hAnsi="Arial" w:cs="Arial"/>
                <w:lang w:eastAsia="pl-PL"/>
              </w:rPr>
              <w:t>. Zamykane zamkiem błyskawicznym dwukierunkowym. Elementy funkcyjne takie jak rączka, dodatkowa kieszeń z przodu zamykana na rzep. Na tylnej ścianie rzepy typu pętelka umożliwiające mocowanie w plecakach i torbach medycznych. Okres gwarancji minimum 24 miesiące. Wymiary: 11x27x23 cm (+/- 1,5 cm).</w:t>
            </w:r>
          </w:p>
          <w:p w14:paraId="64F713A1" w14:textId="77777777" w:rsidR="00537F0E" w:rsidRPr="001F6D44" w:rsidRDefault="00537F0E" w:rsidP="009923AC">
            <w:pPr>
              <w:autoSpaceDN w:val="0"/>
              <w:adjustRightInd w:val="0"/>
              <w:rPr>
                <w:rFonts w:ascii="Arial" w:hAnsi="Arial" w:cs="Arial"/>
                <w:lang w:eastAsia="pl-PL"/>
              </w:rPr>
            </w:pPr>
            <w:r w:rsidRPr="001F6D44">
              <w:rPr>
                <w:rFonts w:ascii="Arial" w:hAnsi="Arial" w:cs="Arial"/>
                <w:color w:val="FF0000"/>
                <w:lang w:eastAsia="pl-PL"/>
              </w:rPr>
              <w:t>Parametr punktowany</w:t>
            </w:r>
            <w:r w:rsidRPr="001F6D44">
              <w:rPr>
                <w:rFonts w:ascii="Arial" w:hAnsi="Arial" w:cs="Arial"/>
                <w:lang w:eastAsia="pl-PL"/>
              </w:rPr>
              <w:t xml:space="preserve">: dodatkowo w zestawie małe </w:t>
            </w:r>
            <w:proofErr w:type="spellStart"/>
            <w:r w:rsidRPr="001F6D44">
              <w:rPr>
                <w:rFonts w:ascii="Arial" w:hAnsi="Arial" w:cs="Arial"/>
                <w:lang w:eastAsia="pl-PL"/>
              </w:rPr>
              <w:t>ampularium</w:t>
            </w:r>
            <w:proofErr w:type="spellEnd"/>
            <w:r w:rsidRPr="001F6D44">
              <w:rPr>
                <w:rFonts w:ascii="Arial" w:hAnsi="Arial" w:cs="Arial"/>
                <w:lang w:eastAsia="pl-PL"/>
              </w:rPr>
              <w:t xml:space="preserve"> „narkotyczne” na min. 12 ampułek: TAK – 1 pkt; NIE – 0 pkt.: ………………….. (wpisać).</w:t>
            </w:r>
          </w:p>
        </w:tc>
        <w:tc>
          <w:tcPr>
            <w:tcW w:w="1985" w:type="dxa"/>
            <w:tcBorders>
              <w:top w:val="nil"/>
              <w:left w:val="single" w:sz="2" w:space="0" w:color="000000"/>
              <w:bottom w:val="single" w:sz="4" w:space="0" w:color="auto"/>
              <w:right w:val="single" w:sz="2" w:space="0" w:color="000000"/>
            </w:tcBorders>
            <w:vAlign w:val="center"/>
          </w:tcPr>
          <w:p w14:paraId="75B8F7F4"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Producent:</w:t>
            </w:r>
          </w:p>
          <w:p w14:paraId="540D3E21"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p w14:paraId="1B1566CF"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Numer katalogowy:</w:t>
            </w:r>
          </w:p>
          <w:p w14:paraId="1F15DF7B" w14:textId="77777777" w:rsidR="00537F0E" w:rsidRPr="001F6D44" w:rsidRDefault="00537F0E" w:rsidP="009923AC">
            <w:pPr>
              <w:jc w:val="center"/>
              <w:rPr>
                <w:rFonts w:ascii="Arial" w:hAnsi="Arial" w:cs="Arial"/>
                <w:sz w:val="21"/>
                <w:szCs w:val="21"/>
              </w:rPr>
            </w:pPr>
            <w:r w:rsidRPr="001F6D44">
              <w:rPr>
                <w:rFonts w:ascii="Arial" w:hAnsi="Arial" w:cs="Arial"/>
                <w:sz w:val="18"/>
                <w:szCs w:val="18"/>
              </w:rPr>
              <w:t>…….…………..……….</w:t>
            </w:r>
          </w:p>
        </w:tc>
        <w:tc>
          <w:tcPr>
            <w:tcW w:w="709" w:type="dxa"/>
            <w:tcBorders>
              <w:top w:val="nil"/>
              <w:left w:val="single" w:sz="2" w:space="0" w:color="000000"/>
              <w:bottom w:val="single" w:sz="4" w:space="0" w:color="auto"/>
              <w:right w:val="nil"/>
            </w:tcBorders>
            <w:vAlign w:val="center"/>
          </w:tcPr>
          <w:p w14:paraId="252B21B7" w14:textId="77777777" w:rsidR="00537F0E" w:rsidRPr="001F6D44" w:rsidRDefault="00537F0E" w:rsidP="009923AC">
            <w:pPr>
              <w:jc w:val="center"/>
              <w:rPr>
                <w:rFonts w:ascii="Arial" w:hAnsi="Arial" w:cs="Arial"/>
              </w:rPr>
            </w:pPr>
            <w:r w:rsidRPr="001F6D44">
              <w:rPr>
                <w:rFonts w:ascii="Arial" w:hAnsi="Arial" w:cs="Arial"/>
              </w:rPr>
              <w:t>szt.</w:t>
            </w:r>
          </w:p>
        </w:tc>
        <w:tc>
          <w:tcPr>
            <w:tcW w:w="708" w:type="dxa"/>
            <w:tcBorders>
              <w:top w:val="nil"/>
              <w:left w:val="single" w:sz="2" w:space="0" w:color="000000"/>
              <w:bottom w:val="single" w:sz="4" w:space="0" w:color="auto"/>
              <w:right w:val="nil"/>
            </w:tcBorders>
            <w:vAlign w:val="center"/>
          </w:tcPr>
          <w:p w14:paraId="02B92D85" w14:textId="77777777" w:rsidR="00537F0E" w:rsidRPr="001F6D44" w:rsidRDefault="00537F0E" w:rsidP="009923AC">
            <w:pPr>
              <w:jc w:val="center"/>
              <w:rPr>
                <w:rFonts w:ascii="Arial" w:hAnsi="Arial" w:cs="Arial"/>
              </w:rPr>
            </w:pPr>
            <w:r w:rsidRPr="001F6D44">
              <w:rPr>
                <w:rFonts w:ascii="Arial" w:hAnsi="Arial" w:cs="Arial"/>
              </w:rPr>
              <w:t>30</w:t>
            </w:r>
          </w:p>
        </w:tc>
        <w:tc>
          <w:tcPr>
            <w:tcW w:w="1134" w:type="dxa"/>
            <w:tcBorders>
              <w:top w:val="nil"/>
              <w:left w:val="single" w:sz="2" w:space="0" w:color="000000"/>
              <w:bottom w:val="single" w:sz="4" w:space="0" w:color="auto"/>
              <w:right w:val="nil"/>
            </w:tcBorders>
            <w:vAlign w:val="center"/>
          </w:tcPr>
          <w:p w14:paraId="1513F819" w14:textId="6C27207D" w:rsidR="00537F0E" w:rsidRPr="001F6D44" w:rsidRDefault="00537F0E" w:rsidP="009923AC">
            <w:pPr>
              <w:jc w:val="center"/>
              <w:rPr>
                <w:rFonts w:ascii="Arial" w:eastAsia="Arial Unicode MS" w:hAnsi="Arial" w:cs="Arial"/>
                <w:bCs/>
              </w:rPr>
            </w:pPr>
          </w:p>
        </w:tc>
        <w:tc>
          <w:tcPr>
            <w:tcW w:w="1696" w:type="dxa"/>
            <w:tcBorders>
              <w:top w:val="nil"/>
              <w:left w:val="single" w:sz="2" w:space="0" w:color="000000"/>
              <w:bottom w:val="single" w:sz="4" w:space="0" w:color="auto"/>
              <w:right w:val="nil"/>
            </w:tcBorders>
            <w:vAlign w:val="center"/>
          </w:tcPr>
          <w:p w14:paraId="3A219414" w14:textId="77777777" w:rsidR="00537F0E" w:rsidRPr="001F6D44" w:rsidRDefault="00537F0E" w:rsidP="009923AC">
            <w:pPr>
              <w:jc w:val="center"/>
              <w:rPr>
                <w:rFonts w:ascii="Arial" w:eastAsia="Arial Unicode MS" w:hAnsi="Arial" w:cs="Arial"/>
                <w:bCs/>
              </w:rPr>
            </w:pPr>
          </w:p>
        </w:tc>
        <w:tc>
          <w:tcPr>
            <w:tcW w:w="850" w:type="dxa"/>
            <w:tcBorders>
              <w:top w:val="nil"/>
              <w:left w:val="single" w:sz="2" w:space="0" w:color="000000"/>
              <w:bottom w:val="single" w:sz="4" w:space="0" w:color="auto"/>
              <w:right w:val="nil"/>
            </w:tcBorders>
            <w:vAlign w:val="center"/>
          </w:tcPr>
          <w:p w14:paraId="353A8833" w14:textId="77777777" w:rsidR="00537F0E" w:rsidRPr="001F6D44" w:rsidRDefault="00537F0E" w:rsidP="009923AC">
            <w:pPr>
              <w:jc w:val="center"/>
              <w:rPr>
                <w:rFonts w:ascii="Arial" w:hAnsi="Arial" w:cs="Arial"/>
              </w:rPr>
            </w:pPr>
          </w:p>
        </w:tc>
        <w:tc>
          <w:tcPr>
            <w:tcW w:w="1559" w:type="dxa"/>
            <w:tcBorders>
              <w:top w:val="nil"/>
              <w:left w:val="single" w:sz="2" w:space="0" w:color="000000"/>
              <w:bottom w:val="single" w:sz="4" w:space="0" w:color="auto"/>
              <w:right w:val="nil"/>
            </w:tcBorders>
            <w:vAlign w:val="center"/>
          </w:tcPr>
          <w:p w14:paraId="2187EA91" w14:textId="77777777" w:rsidR="00537F0E" w:rsidRPr="001F6D44" w:rsidRDefault="00537F0E" w:rsidP="009923AC">
            <w:pPr>
              <w:jc w:val="center"/>
              <w:rPr>
                <w:rFonts w:ascii="Arial" w:eastAsia="Arial Unicode MS" w:hAnsi="Arial" w:cs="Arial"/>
                <w:bCs/>
              </w:rPr>
            </w:pPr>
          </w:p>
        </w:tc>
        <w:tc>
          <w:tcPr>
            <w:tcW w:w="1880" w:type="dxa"/>
            <w:tcBorders>
              <w:top w:val="nil"/>
              <w:left w:val="single" w:sz="2" w:space="0" w:color="000000"/>
              <w:bottom w:val="single" w:sz="4" w:space="0" w:color="auto"/>
              <w:right w:val="thinThickLargeGap" w:sz="24" w:space="0" w:color="auto"/>
            </w:tcBorders>
            <w:vAlign w:val="center"/>
          </w:tcPr>
          <w:p w14:paraId="763E6E93" w14:textId="77777777" w:rsidR="00537F0E" w:rsidRPr="001F6D44" w:rsidRDefault="00537F0E" w:rsidP="009923AC">
            <w:pPr>
              <w:jc w:val="center"/>
              <w:rPr>
                <w:rFonts w:ascii="Arial" w:hAnsi="Arial" w:cs="Arial"/>
              </w:rPr>
            </w:pPr>
          </w:p>
          <w:p w14:paraId="5424FC8E" w14:textId="77777777" w:rsidR="00537F0E" w:rsidRPr="001F6D44" w:rsidRDefault="00537F0E" w:rsidP="009923AC">
            <w:pPr>
              <w:jc w:val="center"/>
              <w:rPr>
                <w:rFonts w:ascii="Arial" w:hAnsi="Arial" w:cs="Arial"/>
              </w:rPr>
            </w:pPr>
          </w:p>
        </w:tc>
      </w:tr>
      <w:tr w:rsidR="00537F0E" w:rsidRPr="005C7878" w14:paraId="1451128C" w14:textId="77777777" w:rsidTr="009923AC">
        <w:trPr>
          <w:trHeight w:val="572"/>
        </w:trPr>
        <w:tc>
          <w:tcPr>
            <w:tcW w:w="486" w:type="dxa"/>
            <w:tcBorders>
              <w:top w:val="single" w:sz="2" w:space="0" w:color="000000"/>
              <w:left w:val="thinThickLargeGap" w:sz="24" w:space="0" w:color="auto"/>
              <w:bottom w:val="single" w:sz="4" w:space="0" w:color="auto"/>
              <w:right w:val="single" w:sz="4" w:space="0" w:color="auto"/>
            </w:tcBorders>
            <w:vAlign w:val="center"/>
          </w:tcPr>
          <w:p w14:paraId="6BE92FF9" w14:textId="77777777" w:rsidR="00537F0E" w:rsidRPr="001F6D44" w:rsidRDefault="00537F0E" w:rsidP="009923AC">
            <w:pPr>
              <w:jc w:val="center"/>
              <w:rPr>
                <w:rFonts w:ascii="Arial" w:hAnsi="Arial" w:cs="Arial"/>
              </w:rPr>
            </w:pPr>
            <w:r w:rsidRPr="001F6D44">
              <w:rPr>
                <w:rFonts w:ascii="Arial" w:hAnsi="Arial" w:cs="Arial"/>
              </w:rPr>
              <w:t>2.</w:t>
            </w:r>
          </w:p>
          <w:p w14:paraId="6BE24EAD" w14:textId="77777777" w:rsidR="00537F0E" w:rsidRPr="001F6D44" w:rsidRDefault="00537F0E" w:rsidP="009923AC">
            <w:pPr>
              <w:jc w:val="center"/>
              <w:rPr>
                <w:rFonts w:ascii="Arial" w:hAnsi="Arial" w:cs="Arial"/>
              </w:rPr>
            </w:pPr>
          </w:p>
        </w:tc>
        <w:tc>
          <w:tcPr>
            <w:tcW w:w="4173" w:type="dxa"/>
            <w:tcBorders>
              <w:top w:val="single" w:sz="4" w:space="0" w:color="auto"/>
              <w:left w:val="single" w:sz="2" w:space="0" w:color="000000"/>
              <w:bottom w:val="single" w:sz="4" w:space="0" w:color="auto"/>
              <w:right w:val="nil"/>
            </w:tcBorders>
            <w:vAlign w:val="center"/>
          </w:tcPr>
          <w:p w14:paraId="63F1405A" w14:textId="77777777" w:rsidR="00537F0E" w:rsidRPr="001F6D44" w:rsidRDefault="00537F0E" w:rsidP="009923AC">
            <w:pPr>
              <w:autoSpaceDN w:val="0"/>
              <w:adjustRightInd w:val="0"/>
              <w:rPr>
                <w:rFonts w:ascii="Arial" w:hAnsi="Arial" w:cs="Arial"/>
                <w:lang w:eastAsia="pl-PL"/>
              </w:rPr>
            </w:pPr>
            <w:r w:rsidRPr="001F6D44">
              <w:rPr>
                <w:rFonts w:ascii="Arial" w:hAnsi="Arial" w:cs="Arial"/>
                <w:lang w:eastAsia="pl-PL"/>
              </w:rPr>
              <w:t xml:space="preserve">Małe </w:t>
            </w:r>
            <w:proofErr w:type="spellStart"/>
            <w:r w:rsidRPr="001F6D44">
              <w:rPr>
                <w:rFonts w:ascii="Arial" w:hAnsi="Arial" w:cs="Arial"/>
                <w:lang w:eastAsia="pl-PL"/>
              </w:rPr>
              <w:t>ampularium</w:t>
            </w:r>
            <w:proofErr w:type="spellEnd"/>
            <w:r w:rsidRPr="001F6D44">
              <w:rPr>
                <w:rFonts w:ascii="Arial" w:hAnsi="Arial" w:cs="Arial"/>
                <w:lang w:eastAsia="pl-PL"/>
              </w:rPr>
              <w:t xml:space="preserve"> na leki narkotyczne wykonane z materiału typu Cordura, w kolorze czerwonym, odporne na uszkodzenia, ścianki usztywnione elastyczną pianką. Ścianka na przedniej kieszeni  z okienkiem umożliwiającym zamieszczenie informacji o zawartości </w:t>
            </w:r>
            <w:proofErr w:type="spellStart"/>
            <w:r w:rsidRPr="001F6D44">
              <w:rPr>
                <w:rFonts w:ascii="Arial" w:hAnsi="Arial" w:cs="Arial"/>
                <w:lang w:eastAsia="pl-PL"/>
              </w:rPr>
              <w:t>ampularium</w:t>
            </w:r>
            <w:proofErr w:type="spellEnd"/>
            <w:r w:rsidRPr="001F6D44">
              <w:rPr>
                <w:rFonts w:ascii="Arial" w:hAnsi="Arial" w:cs="Arial"/>
                <w:lang w:eastAsia="pl-PL"/>
              </w:rPr>
              <w:t xml:space="preserve">, rzep typu pętelka na tylnej ściance oraz przegródka z elastycznej pianki pośrodku </w:t>
            </w:r>
            <w:proofErr w:type="spellStart"/>
            <w:r w:rsidRPr="001F6D44">
              <w:rPr>
                <w:rFonts w:ascii="Arial" w:hAnsi="Arial" w:cs="Arial"/>
                <w:lang w:eastAsia="pl-PL"/>
              </w:rPr>
              <w:t>ampularium</w:t>
            </w:r>
            <w:proofErr w:type="spellEnd"/>
            <w:r w:rsidRPr="001F6D44">
              <w:rPr>
                <w:rFonts w:ascii="Arial" w:hAnsi="Arial" w:cs="Arial"/>
                <w:lang w:eastAsia="pl-PL"/>
              </w:rPr>
              <w:t xml:space="preserve">. </w:t>
            </w:r>
            <w:proofErr w:type="spellStart"/>
            <w:r w:rsidRPr="001F6D44">
              <w:rPr>
                <w:rFonts w:ascii="Arial" w:hAnsi="Arial" w:cs="Arial"/>
                <w:lang w:eastAsia="pl-PL"/>
              </w:rPr>
              <w:t>Ampularium</w:t>
            </w:r>
            <w:proofErr w:type="spellEnd"/>
            <w:r w:rsidRPr="001F6D44">
              <w:rPr>
                <w:rFonts w:ascii="Arial" w:hAnsi="Arial" w:cs="Arial"/>
                <w:lang w:eastAsia="pl-PL"/>
              </w:rPr>
              <w:t xml:space="preserve"> zamykane zamkiem błyskawicznym dwukierunkowym. </w:t>
            </w:r>
          </w:p>
          <w:p w14:paraId="393EA020" w14:textId="77777777" w:rsidR="00537F0E" w:rsidRPr="001F6D44" w:rsidRDefault="00537F0E" w:rsidP="009923AC">
            <w:pPr>
              <w:autoSpaceDN w:val="0"/>
              <w:adjustRightInd w:val="0"/>
              <w:rPr>
                <w:rFonts w:ascii="Arial" w:hAnsi="Arial" w:cs="Arial"/>
                <w:lang w:eastAsia="pl-PL"/>
              </w:rPr>
            </w:pPr>
            <w:proofErr w:type="spellStart"/>
            <w:r w:rsidRPr="001F6D44">
              <w:rPr>
                <w:rFonts w:ascii="Arial" w:hAnsi="Arial" w:cs="Arial"/>
                <w:lang w:eastAsia="pl-PL"/>
              </w:rPr>
              <w:lastRenderedPageBreak/>
              <w:t>Ampularium</w:t>
            </w:r>
            <w:proofErr w:type="spellEnd"/>
            <w:r w:rsidRPr="001F6D44">
              <w:rPr>
                <w:rFonts w:ascii="Arial" w:hAnsi="Arial" w:cs="Arial"/>
                <w:lang w:eastAsia="pl-PL"/>
              </w:rPr>
              <w:t xml:space="preserve"> posiadające miejsce na min. 12 ampułek (4 ampułki 2 ml, 8 ampułek 1 ml). </w:t>
            </w:r>
          </w:p>
          <w:p w14:paraId="3291C6E4" w14:textId="77777777" w:rsidR="00537F0E" w:rsidRPr="001F6D44" w:rsidRDefault="00537F0E" w:rsidP="009923AC">
            <w:pPr>
              <w:autoSpaceDN w:val="0"/>
              <w:adjustRightInd w:val="0"/>
              <w:rPr>
                <w:rFonts w:ascii="Arial" w:hAnsi="Arial" w:cs="Arial"/>
                <w:lang w:eastAsia="pl-PL"/>
              </w:rPr>
            </w:pPr>
            <w:r w:rsidRPr="001F6D44">
              <w:rPr>
                <w:rFonts w:ascii="Arial" w:hAnsi="Arial" w:cs="Arial"/>
                <w:lang w:eastAsia="pl-PL"/>
              </w:rPr>
              <w:t>Wymiary 12x13x3 cm [+/- 1 cm] (wysokość szerokość x głębokość).</w:t>
            </w:r>
          </w:p>
          <w:p w14:paraId="1D87D573" w14:textId="77777777" w:rsidR="00537F0E" w:rsidRPr="001F6D44" w:rsidRDefault="00537F0E" w:rsidP="009923AC">
            <w:pPr>
              <w:autoSpaceDN w:val="0"/>
              <w:adjustRightInd w:val="0"/>
              <w:rPr>
                <w:rFonts w:ascii="Arial" w:hAnsi="Arial" w:cs="Arial"/>
                <w:lang w:eastAsia="pl-PL"/>
              </w:rPr>
            </w:pPr>
            <w:r w:rsidRPr="001F6D44">
              <w:rPr>
                <w:rFonts w:ascii="Arial" w:hAnsi="Arial" w:cs="Arial"/>
                <w:lang w:eastAsia="pl-PL"/>
              </w:rPr>
              <w:t>Okres gwarancji minimum 24 miesiące.</w:t>
            </w:r>
          </w:p>
        </w:tc>
        <w:tc>
          <w:tcPr>
            <w:tcW w:w="1985" w:type="dxa"/>
            <w:tcBorders>
              <w:top w:val="single" w:sz="4" w:space="0" w:color="auto"/>
              <w:left w:val="single" w:sz="2" w:space="0" w:color="000000"/>
              <w:bottom w:val="single" w:sz="4" w:space="0" w:color="auto"/>
              <w:right w:val="single" w:sz="2" w:space="0" w:color="000000"/>
            </w:tcBorders>
            <w:vAlign w:val="center"/>
          </w:tcPr>
          <w:p w14:paraId="7F144E3A"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lastRenderedPageBreak/>
              <w:t>Producent:</w:t>
            </w:r>
          </w:p>
          <w:p w14:paraId="490A02C7"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p w14:paraId="201961F0"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Numer katalogowy:</w:t>
            </w:r>
          </w:p>
          <w:p w14:paraId="08CEFF45"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tc>
        <w:tc>
          <w:tcPr>
            <w:tcW w:w="709" w:type="dxa"/>
            <w:tcBorders>
              <w:top w:val="single" w:sz="4" w:space="0" w:color="auto"/>
              <w:left w:val="single" w:sz="2" w:space="0" w:color="000000"/>
              <w:bottom w:val="single" w:sz="4" w:space="0" w:color="auto"/>
              <w:right w:val="nil"/>
            </w:tcBorders>
            <w:vAlign w:val="center"/>
          </w:tcPr>
          <w:p w14:paraId="0823ADB2" w14:textId="77777777" w:rsidR="00537F0E" w:rsidRPr="001F6D44" w:rsidRDefault="00537F0E" w:rsidP="009923AC">
            <w:pPr>
              <w:jc w:val="center"/>
              <w:rPr>
                <w:rFonts w:ascii="Arial" w:hAnsi="Arial" w:cs="Arial"/>
              </w:rPr>
            </w:pPr>
            <w:r w:rsidRPr="001F6D44">
              <w:rPr>
                <w:rFonts w:ascii="Arial" w:hAnsi="Arial" w:cs="Arial"/>
              </w:rPr>
              <w:t>szt.</w:t>
            </w:r>
          </w:p>
        </w:tc>
        <w:tc>
          <w:tcPr>
            <w:tcW w:w="708" w:type="dxa"/>
            <w:tcBorders>
              <w:top w:val="single" w:sz="4" w:space="0" w:color="auto"/>
              <w:left w:val="single" w:sz="2" w:space="0" w:color="000000"/>
              <w:bottom w:val="single" w:sz="4" w:space="0" w:color="auto"/>
              <w:right w:val="nil"/>
            </w:tcBorders>
            <w:vAlign w:val="center"/>
          </w:tcPr>
          <w:p w14:paraId="5BCB3EE8" w14:textId="77777777" w:rsidR="00537F0E" w:rsidRPr="001F6D44" w:rsidRDefault="00537F0E" w:rsidP="009923AC">
            <w:pPr>
              <w:jc w:val="center"/>
              <w:rPr>
                <w:rFonts w:ascii="Arial" w:hAnsi="Arial" w:cs="Arial"/>
              </w:rPr>
            </w:pPr>
            <w:r w:rsidRPr="001F6D44">
              <w:rPr>
                <w:rFonts w:ascii="Arial" w:hAnsi="Arial" w:cs="Arial"/>
              </w:rPr>
              <w:t xml:space="preserve">20 </w:t>
            </w:r>
          </w:p>
        </w:tc>
        <w:tc>
          <w:tcPr>
            <w:tcW w:w="1134" w:type="dxa"/>
            <w:tcBorders>
              <w:top w:val="single" w:sz="4" w:space="0" w:color="auto"/>
              <w:left w:val="single" w:sz="2" w:space="0" w:color="000000"/>
              <w:bottom w:val="single" w:sz="4" w:space="0" w:color="auto"/>
              <w:right w:val="nil"/>
            </w:tcBorders>
            <w:vAlign w:val="center"/>
          </w:tcPr>
          <w:p w14:paraId="1F3941CB" w14:textId="34164BA7" w:rsidR="00537F0E" w:rsidRPr="001F6D44" w:rsidRDefault="00537F0E" w:rsidP="009923AC">
            <w:pPr>
              <w:jc w:val="center"/>
              <w:rPr>
                <w:rFonts w:ascii="Arial" w:eastAsia="Arial Unicode MS" w:hAnsi="Arial" w:cs="Arial"/>
                <w:bCs/>
              </w:rPr>
            </w:pPr>
          </w:p>
        </w:tc>
        <w:tc>
          <w:tcPr>
            <w:tcW w:w="1696" w:type="dxa"/>
            <w:tcBorders>
              <w:top w:val="single" w:sz="4" w:space="0" w:color="auto"/>
              <w:left w:val="single" w:sz="2" w:space="0" w:color="000000"/>
              <w:bottom w:val="single" w:sz="4" w:space="0" w:color="auto"/>
              <w:right w:val="nil"/>
            </w:tcBorders>
            <w:vAlign w:val="center"/>
          </w:tcPr>
          <w:p w14:paraId="729DD7B8" w14:textId="77777777" w:rsidR="00537F0E" w:rsidRPr="001F6D44" w:rsidRDefault="00537F0E" w:rsidP="009923AC">
            <w:pPr>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2C6998EB" w14:textId="77777777" w:rsidR="00537F0E" w:rsidRPr="001F6D44" w:rsidRDefault="00537F0E" w:rsidP="009923AC">
            <w:pPr>
              <w:jc w:val="center"/>
              <w:rPr>
                <w:rFonts w:ascii="Arial" w:hAnsi="Arial" w:cs="Arial"/>
              </w:rPr>
            </w:pPr>
          </w:p>
        </w:tc>
        <w:tc>
          <w:tcPr>
            <w:tcW w:w="1559" w:type="dxa"/>
            <w:tcBorders>
              <w:top w:val="single" w:sz="4" w:space="0" w:color="auto"/>
              <w:left w:val="single" w:sz="2" w:space="0" w:color="000000"/>
              <w:bottom w:val="single" w:sz="4" w:space="0" w:color="auto"/>
              <w:right w:val="nil"/>
            </w:tcBorders>
            <w:vAlign w:val="center"/>
          </w:tcPr>
          <w:p w14:paraId="6A1C3893" w14:textId="77777777" w:rsidR="00537F0E" w:rsidRPr="001F6D44" w:rsidRDefault="00537F0E" w:rsidP="009923AC">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57B34B00" w14:textId="77777777" w:rsidR="00537F0E" w:rsidRPr="001F6D44" w:rsidRDefault="00537F0E" w:rsidP="009923AC">
            <w:pPr>
              <w:jc w:val="center"/>
              <w:rPr>
                <w:rFonts w:ascii="Arial" w:hAnsi="Arial" w:cs="Arial"/>
              </w:rPr>
            </w:pPr>
          </w:p>
        </w:tc>
      </w:tr>
      <w:tr w:rsidR="00537F0E" w:rsidRPr="005C7878" w14:paraId="6836EE78" w14:textId="77777777" w:rsidTr="009923AC">
        <w:trPr>
          <w:trHeight w:val="2982"/>
        </w:trPr>
        <w:tc>
          <w:tcPr>
            <w:tcW w:w="486" w:type="dxa"/>
            <w:tcBorders>
              <w:top w:val="single" w:sz="2" w:space="0" w:color="000000"/>
              <w:left w:val="thinThickLargeGap" w:sz="24" w:space="0" w:color="auto"/>
              <w:bottom w:val="single" w:sz="4" w:space="0" w:color="auto"/>
              <w:right w:val="single" w:sz="4" w:space="0" w:color="auto"/>
            </w:tcBorders>
            <w:vAlign w:val="center"/>
          </w:tcPr>
          <w:p w14:paraId="05414CA5" w14:textId="77777777" w:rsidR="00537F0E" w:rsidRPr="001F6D44" w:rsidRDefault="00537F0E" w:rsidP="009923AC">
            <w:pPr>
              <w:jc w:val="center"/>
              <w:rPr>
                <w:rFonts w:ascii="Arial" w:hAnsi="Arial" w:cs="Arial"/>
              </w:rPr>
            </w:pPr>
          </w:p>
          <w:p w14:paraId="352609DE" w14:textId="77777777" w:rsidR="00537F0E" w:rsidRPr="001F6D44" w:rsidRDefault="00537F0E" w:rsidP="009923AC">
            <w:pPr>
              <w:jc w:val="center"/>
              <w:rPr>
                <w:rFonts w:ascii="Arial" w:hAnsi="Arial" w:cs="Arial"/>
              </w:rPr>
            </w:pPr>
            <w:r w:rsidRPr="001F6D44">
              <w:rPr>
                <w:rFonts w:ascii="Arial" w:hAnsi="Arial" w:cs="Arial"/>
              </w:rPr>
              <w:t>3.</w:t>
            </w:r>
          </w:p>
          <w:p w14:paraId="0F555EC5" w14:textId="77777777" w:rsidR="00537F0E" w:rsidRPr="001F6D44" w:rsidRDefault="00537F0E" w:rsidP="009923AC">
            <w:pPr>
              <w:jc w:val="center"/>
              <w:rPr>
                <w:rFonts w:ascii="Arial" w:hAnsi="Arial" w:cs="Arial"/>
              </w:rPr>
            </w:pPr>
          </w:p>
        </w:tc>
        <w:tc>
          <w:tcPr>
            <w:tcW w:w="4173" w:type="dxa"/>
            <w:tcBorders>
              <w:top w:val="single" w:sz="4" w:space="0" w:color="auto"/>
              <w:left w:val="single" w:sz="2" w:space="0" w:color="000000"/>
              <w:bottom w:val="single" w:sz="4" w:space="0" w:color="auto"/>
              <w:right w:val="nil"/>
            </w:tcBorders>
            <w:vAlign w:val="center"/>
          </w:tcPr>
          <w:p w14:paraId="59216C3A" w14:textId="77777777" w:rsidR="00537F0E" w:rsidRPr="001F6D44" w:rsidRDefault="00537F0E" w:rsidP="009923AC">
            <w:pPr>
              <w:autoSpaceDN w:val="0"/>
              <w:adjustRightInd w:val="0"/>
              <w:rPr>
                <w:rFonts w:ascii="Arial" w:hAnsi="Arial" w:cs="Arial"/>
                <w:lang w:eastAsia="pl-PL"/>
              </w:rPr>
            </w:pPr>
            <w:r w:rsidRPr="001F6D44">
              <w:rPr>
                <w:rFonts w:ascii="Arial" w:hAnsi="Arial" w:cs="Arial"/>
                <w:lang w:eastAsia="pl-PL"/>
              </w:rPr>
              <w:t xml:space="preserve">Plecak ratowniczy w kolorze czerwonym. Wymiary zewnętrzne wys. x szer. x gł. (cm) 55x49x30 +/-2. Wykonany z materiału Cordura, odporny na ścieranie w ekstremalnych warunkach, wodoodporny, z wyhaftowanym oznaczeniem – logo zamawiającego o średnicy 9 cm ± 1 cm, umiejscowiony na przedniej górnej kieszeni plecaka, oznaczony na zewnątrz taśmami odblaskowymi. Spód plecaka zabezpieczony przed ścieraniem Z pięcioma niezależnymi przegrodami. Możliwość umieszczenia w obwodzie w wewnętrznej ścianie plecaka komory głównej, materiałów opatrunkowych, oddzielna wewnętrzna komora z przegródkami na sprzęt do intubacji, miejsce na płyny infuzyjne wewnątrz komory głównej, Wielokomorowa konstrukcja z izolowaną przestrzenią do przechowywania arkuszy papierowych w formacie A4, pięć kieszeni zewnętrznych, w komorze wewnętrznej min. 4 </w:t>
            </w:r>
            <w:proofErr w:type="spellStart"/>
            <w:r w:rsidRPr="001F6D44">
              <w:rPr>
                <w:rFonts w:ascii="Arial" w:hAnsi="Arial" w:cs="Arial"/>
                <w:lang w:eastAsia="pl-PL"/>
              </w:rPr>
              <w:t>organizery</w:t>
            </w:r>
            <w:proofErr w:type="spellEnd"/>
            <w:r w:rsidRPr="001F6D44">
              <w:rPr>
                <w:rFonts w:ascii="Arial" w:hAnsi="Arial" w:cs="Arial"/>
                <w:lang w:eastAsia="pl-PL"/>
              </w:rPr>
              <w:t xml:space="preserve"> (oddzielne saszetki),w tym jedna wielkości pozwalającej na umieszczenie worka </w:t>
            </w:r>
            <w:proofErr w:type="spellStart"/>
            <w:r w:rsidRPr="001F6D44">
              <w:rPr>
                <w:rFonts w:ascii="Arial" w:hAnsi="Arial" w:cs="Arial"/>
                <w:lang w:eastAsia="pl-PL"/>
              </w:rPr>
              <w:t>samorozprężalnego</w:t>
            </w:r>
            <w:proofErr w:type="spellEnd"/>
            <w:r w:rsidRPr="001F6D44">
              <w:rPr>
                <w:rFonts w:ascii="Arial" w:hAnsi="Arial" w:cs="Arial"/>
                <w:lang w:eastAsia="pl-PL"/>
              </w:rPr>
              <w:t xml:space="preserve"> wraz z rezerwuarem maską dla dorosłych oraz filtrem, zamykane na rzepy lub suwaki, wykonane z przezroczystej folii, odpornej na zgniecenia i działanie ujemnych temperatur. Zapinany na dwa suwaki wszyte przynajmniej podwójnymi szwami z zastosowaniem wytrzymałych nici; końcówki suwaków zabezpieczone przed uszkodzeniem. Dwa uchwyty do transportu w ręku w pozycji pionowej lub poziomej. Uchwyty wypełnione wkładem o zwiększonej sztywności; średnica wkładu do 2 cm. Uchwyty powleczone czarną gumą odporną </w:t>
            </w:r>
            <w:r w:rsidRPr="001F6D44">
              <w:rPr>
                <w:rFonts w:ascii="Arial" w:hAnsi="Arial" w:cs="Arial"/>
                <w:lang w:eastAsia="pl-PL"/>
              </w:rPr>
              <w:lastRenderedPageBreak/>
              <w:t xml:space="preserve">na pękanie w zmiennych warunkach temperaturowych. Szelki min. 6 cm </w:t>
            </w:r>
          </w:p>
          <w:p w14:paraId="7241E3E7" w14:textId="77777777" w:rsidR="00537F0E" w:rsidRPr="001F6D44" w:rsidRDefault="00537F0E" w:rsidP="009923AC">
            <w:pPr>
              <w:autoSpaceDN w:val="0"/>
              <w:adjustRightInd w:val="0"/>
              <w:rPr>
                <w:rFonts w:ascii="Arial" w:hAnsi="Arial" w:cs="Arial"/>
                <w:lang w:eastAsia="pl-PL"/>
              </w:rPr>
            </w:pPr>
            <w:r w:rsidRPr="001F6D44">
              <w:rPr>
                <w:rFonts w:ascii="Arial" w:hAnsi="Arial" w:cs="Arial"/>
                <w:lang w:eastAsia="pl-PL"/>
              </w:rPr>
              <w:t>szerokości, wzmocnione na całej długości, wraz z pasem biodrowym min. 6 cm. Możliwość spięcia szelek i pasa biodrowego do specjalnie przeznaczonej do tego kieszeni, zasuwanej na dwa boczne suwaki przebiegające wzdłuż plecaka  oraz zabezpieczonej w dolnej części zapięcia typu rzep. Uchwyty do zapięcia przykrywy kieszeni na szelki umieszczone na szczycie plecaka. Klamry na szelkach o szer. min. 3cm. Plecak usztywniony z możliwością wyjęcia usztywnienia, min. 2 letnia gwarancja na suwaki i ścieralność materiału rozprucia na szwach, oraz pękanie naszywek odblaskowych. Okres gwarancji minimum 24 miesiące.</w:t>
            </w:r>
          </w:p>
        </w:tc>
        <w:tc>
          <w:tcPr>
            <w:tcW w:w="1985" w:type="dxa"/>
            <w:tcBorders>
              <w:top w:val="single" w:sz="4" w:space="0" w:color="auto"/>
              <w:left w:val="single" w:sz="2" w:space="0" w:color="000000"/>
              <w:bottom w:val="single" w:sz="4" w:space="0" w:color="auto"/>
              <w:right w:val="single" w:sz="2" w:space="0" w:color="000000"/>
            </w:tcBorders>
            <w:vAlign w:val="center"/>
          </w:tcPr>
          <w:p w14:paraId="64D11844"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lastRenderedPageBreak/>
              <w:t>Producent:</w:t>
            </w:r>
          </w:p>
          <w:p w14:paraId="449CD294"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p w14:paraId="4F47447E"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Numer katalogowy:</w:t>
            </w:r>
          </w:p>
          <w:p w14:paraId="7C1B6F9C"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tc>
        <w:tc>
          <w:tcPr>
            <w:tcW w:w="709" w:type="dxa"/>
            <w:tcBorders>
              <w:top w:val="single" w:sz="4" w:space="0" w:color="auto"/>
              <w:left w:val="single" w:sz="2" w:space="0" w:color="000000"/>
              <w:bottom w:val="single" w:sz="4" w:space="0" w:color="auto"/>
              <w:right w:val="nil"/>
            </w:tcBorders>
            <w:vAlign w:val="center"/>
          </w:tcPr>
          <w:p w14:paraId="4395ABB5" w14:textId="77777777" w:rsidR="00537F0E" w:rsidRPr="001F6D44" w:rsidRDefault="00537F0E" w:rsidP="009923AC">
            <w:pPr>
              <w:jc w:val="center"/>
              <w:rPr>
                <w:rFonts w:ascii="Arial" w:hAnsi="Arial" w:cs="Arial"/>
              </w:rPr>
            </w:pPr>
            <w:r w:rsidRPr="001F6D44">
              <w:rPr>
                <w:rFonts w:ascii="Arial" w:hAnsi="Arial" w:cs="Arial"/>
              </w:rPr>
              <w:t>szt.</w:t>
            </w:r>
          </w:p>
        </w:tc>
        <w:tc>
          <w:tcPr>
            <w:tcW w:w="708" w:type="dxa"/>
            <w:tcBorders>
              <w:top w:val="single" w:sz="4" w:space="0" w:color="auto"/>
              <w:left w:val="single" w:sz="2" w:space="0" w:color="000000"/>
              <w:bottom w:val="single" w:sz="4" w:space="0" w:color="auto"/>
              <w:right w:val="nil"/>
            </w:tcBorders>
            <w:vAlign w:val="center"/>
          </w:tcPr>
          <w:p w14:paraId="5FE9184B" w14:textId="77777777" w:rsidR="00537F0E" w:rsidRPr="001F6D44" w:rsidRDefault="00537F0E" w:rsidP="009923AC">
            <w:pPr>
              <w:jc w:val="center"/>
              <w:rPr>
                <w:rFonts w:ascii="Arial" w:hAnsi="Arial" w:cs="Arial"/>
              </w:rPr>
            </w:pPr>
            <w:r w:rsidRPr="001F6D44">
              <w:rPr>
                <w:rFonts w:ascii="Arial" w:hAnsi="Arial" w:cs="Arial"/>
              </w:rPr>
              <w:t>35</w:t>
            </w:r>
          </w:p>
        </w:tc>
        <w:tc>
          <w:tcPr>
            <w:tcW w:w="1134" w:type="dxa"/>
            <w:tcBorders>
              <w:top w:val="single" w:sz="4" w:space="0" w:color="auto"/>
              <w:left w:val="single" w:sz="2" w:space="0" w:color="000000"/>
              <w:bottom w:val="single" w:sz="4" w:space="0" w:color="auto"/>
              <w:right w:val="nil"/>
            </w:tcBorders>
            <w:vAlign w:val="center"/>
          </w:tcPr>
          <w:p w14:paraId="0C55D169" w14:textId="1227A794" w:rsidR="00537F0E" w:rsidRPr="001F6D44" w:rsidRDefault="00537F0E" w:rsidP="009923AC">
            <w:pPr>
              <w:jc w:val="center"/>
              <w:rPr>
                <w:rFonts w:ascii="Arial" w:eastAsia="Arial Unicode MS" w:hAnsi="Arial" w:cs="Arial"/>
                <w:bCs/>
              </w:rPr>
            </w:pPr>
          </w:p>
        </w:tc>
        <w:tc>
          <w:tcPr>
            <w:tcW w:w="1696" w:type="dxa"/>
            <w:tcBorders>
              <w:top w:val="single" w:sz="4" w:space="0" w:color="auto"/>
              <w:left w:val="single" w:sz="2" w:space="0" w:color="000000"/>
              <w:bottom w:val="single" w:sz="4" w:space="0" w:color="auto"/>
              <w:right w:val="nil"/>
            </w:tcBorders>
            <w:vAlign w:val="center"/>
          </w:tcPr>
          <w:p w14:paraId="534F6CA7" w14:textId="77777777" w:rsidR="00537F0E" w:rsidRPr="001F6D44" w:rsidRDefault="00537F0E" w:rsidP="009923AC">
            <w:pPr>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290835C2" w14:textId="77777777" w:rsidR="00537F0E" w:rsidRPr="001F6D44" w:rsidRDefault="00537F0E" w:rsidP="009923AC">
            <w:pPr>
              <w:jc w:val="center"/>
              <w:rPr>
                <w:rFonts w:ascii="Arial" w:hAnsi="Arial" w:cs="Arial"/>
              </w:rPr>
            </w:pPr>
          </w:p>
        </w:tc>
        <w:tc>
          <w:tcPr>
            <w:tcW w:w="1559" w:type="dxa"/>
            <w:tcBorders>
              <w:top w:val="single" w:sz="4" w:space="0" w:color="auto"/>
              <w:left w:val="single" w:sz="2" w:space="0" w:color="000000"/>
              <w:bottom w:val="single" w:sz="4" w:space="0" w:color="auto"/>
              <w:right w:val="nil"/>
            </w:tcBorders>
            <w:vAlign w:val="center"/>
          </w:tcPr>
          <w:p w14:paraId="3B032D51" w14:textId="77777777" w:rsidR="00537F0E" w:rsidRPr="001F6D44" w:rsidRDefault="00537F0E" w:rsidP="009923AC">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03EE4E1A" w14:textId="77777777" w:rsidR="00537F0E" w:rsidRPr="001F6D44" w:rsidRDefault="00537F0E" w:rsidP="009923AC">
            <w:pPr>
              <w:jc w:val="center"/>
              <w:rPr>
                <w:rFonts w:ascii="Arial" w:hAnsi="Arial" w:cs="Arial"/>
              </w:rPr>
            </w:pPr>
          </w:p>
        </w:tc>
      </w:tr>
      <w:tr w:rsidR="00537F0E" w:rsidRPr="005C7878" w14:paraId="161E5B10" w14:textId="77777777" w:rsidTr="009923AC">
        <w:trPr>
          <w:trHeight w:val="6516"/>
        </w:trPr>
        <w:tc>
          <w:tcPr>
            <w:tcW w:w="486" w:type="dxa"/>
            <w:tcBorders>
              <w:top w:val="single" w:sz="2" w:space="0" w:color="000000"/>
              <w:left w:val="thinThickLargeGap" w:sz="24" w:space="0" w:color="auto"/>
              <w:bottom w:val="single" w:sz="4" w:space="0" w:color="auto"/>
              <w:right w:val="single" w:sz="4" w:space="0" w:color="auto"/>
            </w:tcBorders>
            <w:vAlign w:val="center"/>
          </w:tcPr>
          <w:p w14:paraId="1E67662F" w14:textId="77777777" w:rsidR="00537F0E" w:rsidRPr="001F6D44" w:rsidRDefault="00537F0E" w:rsidP="009923AC">
            <w:pPr>
              <w:jc w:val="center"/>
              <w:rPr>
                <w:rFonts w:ascii="Arial" w:hAnsi="Arial" w:cs="Arial"/>
              </w:rPr>
            </w:pPr>
            <w:r w:rsidRPr="001F6D44">
              <w:rPr>
                <w:rFonts w:ascii="Arial" w:hAnsi="Arial" w:cs="Arial"/>
              </w:rPr>
              <w:lastRenderedPageBreak/>
              <w:t>4.</w:t>
            </w:r>
          </w:p>
        </w:tc>
        <w:tc>
          <w:tcPr>
            <w:tcW w:w="4173" w:type="dxa"/>
            <w:tcBorders>
              <w:top w:val="single" w:sz="4" w:space="0" w:color="auto"/>
              <w:left w:val="single" w:sz="2" w:space="0" w:color="000000"/>
              <w:bottom w:val="single" w:sz="4" w:space="0" w:color="auto"/>
              <w:right w:val="nil"/>
            </w:tcBorders>
            <w:vAlign w:val="center"/>
          </w:tcPr>
          <w:p w14:paraId="7FC7E4D3" w14:textId="77777777" w:rsidR="00537F0E" w:rsidRPr="001F6D44" w:rsidRDefault="00537F0E" w:rsidP="009923AC">
            <w:pPr>
              <w:autoSpaceDN w:val="0"/>
              <w:adjustRightInd w:val="0"/>
              <w:rPr>
                <w:rFonts w:ascii="Arial" w:hAnsi="Arial" w:cs="Arial"/>
                <w:lang w:eastAsia="pl-PL"/>
              </w:rPr>
            </w:pPr>
            <w:r w:rsidRPr="001F6D44">
              <w:rPr>
                <w:rFonts w:ascii="Arial" w:hAnsi="Arial" w:cs="Arial"/>
                <w:lang w:eastAsia="pl-PL"/>
              </w:rPr>
              <w:t xml:space="preserve">Plecak ratowniczy w kolorze czerwonym. Wymiary zewnętrzne wys. x szer. x gł. (cm)  45x 35 x 17 ±  2. Wykonany z materiału typu </w:t>
            </w:r>
            <w:proofErr w:type="spellStart"/>
            <w:r w:rsidRPr="001F6D44">
              <w:rPr>
                <w:rFonts w:ascii="Arial" w:hAnsi="Arial" w:cs="Arial"/>
                <w:lang w:eastAsia="pl-PL"/>
              </w:rPr>
              <w:t>Complan</w:t>
            </w:r>
            <w:proofErr w:type="spellEnd"/>
            <w:r w:rsidRPr="001F6D44">
              <w:rPr>
                <w:rFonts w:ascii="Arial" w:hAnsi="Arial" w:cs="Arial"/>
                <w:lang w:eastAsia="pl-PL"/>
              </w:rPr>
              <w:t xml:space="preserve">, odpornym na ścieranie w ekstremalnych warunkach, wodoodporny; z wyhaftowanym oznaczeniem – logo zamawiającego o średnicy 9cm ± 1cm, umiejscowiony na przedniej górnej kieszeni plecaka oznaczony na zewnątrz taśmami odblaskowymi. Plecak posiadający wyjmowane </w:t>
            </w:r>
            <w:proofErr w:type="spellStart"/>
            <w:r w:rsidRPr="001F6D44">
              <w:rPr>
                <w:rFonts w:ascii="Arial" w:hAnsi="Arial" w:cs="Arial"/>
                <w:lang w:eastAsia="pl-PL"/>
              </w:rPr>
              <w:t>ampularium</w:t>
            </w:r>
            <w:proofErr w:type="spellEnd"/>
            <w:r w:rsidRPr="001F6D44">
              <w:rPr>
                <w:rFonts w:ascii="Arial" w:hAnsi="Arial" w:cs="Arial"/>
                <w:lang w:eastAsia="pl-PL"/>
              </w:rPr>
              <w:t>, wyposażony w min 3 torebki segregacyjne, wyposażony w przegrody do dowolnej modyfikacji. Spód plecaka zabezpieczony przed ścieraniem, dwa uchwyty do transportu w ręku w pozycji pionowej lub poziomej. Uchwyty wypełnione wkładem o zwiększonej sztywności; średnica wkładu do 2 cm. Uchwyty powleczone czarną gumą odporną na pękanie w zmiennych warunkach  temperaturowych. Szelki min. 6cm szerokości, wzmocnione na całej długości, wraz  z pasem biodrowym min 6cm. Miejsca wszycia szelek wzmocnione podwójnym materiałem i szwami. Minimum 2 letnia gwarancja na suwaki i ścieralność materiału, rozprucia na szwach, oraz pękanie naszywek odblaskowych. Okres gwarancji minimum 24 miesiące.</w:t>
            </w:r>
          </w:p>
        </w:tc>
        <w:tc>
          <w:tcPr>
            <w:tcW w:w="1985" w:type="dxa"/>
            <w:tcBorders>
              <w:top w:val="single" w:sz="4" w:space="0" w:color="auto"/>
              <w:left w:val="single" w:sz="2" w:space="0" w:color="000000"/>
              <w:bottom w:val="single" w:sz="4" w:space="0" w:color="auto"/>
              <w:right w:val="single" w:sz="2" w:space="0" w:color="000000"/>
            </w:tcBorders>
            <w:vAlign w:val="center"/>
          </w:tcPr>
          <w:p w14:paraId="32A264FE"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Producent:</w:t>
            </w:r>
          </w:p>
          <w:p w14:paraId="1B09454F"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p w14:paraId="4DB4A3CB"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Numer katalogowy:</w:t>
            </w:r>
          </w:p>
          <w:p w14:paraId="25FC7026"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tc>
        <w:tc>
          <w:tcPr>
            <w:tcW w:w="709" w:type="dxa"/>
            <w:tcBorders>
              <w:top w:val="single" w:sz="4" w:space="0" w:color="auto"/>
              <w:left w:val="single" w:sz="2" w:space="0" w:color="000000"/>
              <w:bottom w:val="single" w:sz="4" w:space="0" w:color="auto"/>
              <w:right w:val="nil"/>
            </w:tcBorders>
            <w:vAlign w:val="center"/>
          </w:tcPr>
          <w:p w14:paraId="60672DA1" w14:textId="77777777" w:rsidR="00537F0E" w:rsidRPr="001F6D44" w:rsidRDefault="00537F0E" w:rsidP="009923AC">
            <w:pPr>
              <w:jc w:val="center"/>
              <w:rPr>
                <w:rFonts w:ascii="Arial" w:hAnsi="Arial" w:cs="Arial"/>
              </w:rPr>
            </w:pPr>
            <w:r w:rsidRPr="001F6D44">
              <w:rPr>
                <w:rFonts w:ascii="Arial" w:hAnsi="Arial" w:cs="Arial"/>
              </w:rPr>
              <w:t>szt.</w:t>
            </w:r>
          </w:p>
        </w:tc>
        <w:tc>
          <w:tcPr>
            <w:tcW w:w="708" w:type="dxa"/>
            <w:tcBorders>
              <w:top w:val="single" w:sz="4" w:space="0" w:color="auto"/>
              <w:left w:val="single" w:sz="2" w:space="0" w:color="000000"/>
              <w:bottom w:val="single" w:sz="4" w:space="0" w:color="auto"/>
              <w:right w:val="nil"/>
            </w:tcBorders>
            <w:vAlign w:val="center"/>
          </w:tcPr>
          <w:p w14:paraId="714E72CB" w14:textId="77777777" w:rsidR="00537F0E" w:rsidRPr="001F6D44" w:rsidRDefault="00537F0E" w:rsidP="009923AC">
            <w:pPr>
              <w:jc w:val="center"/>
              <w:rPr>
                <w:rFonts w:ascii="Arial" w:hAnsi="Arial" w:cs="Arial"/>
              </w:rPr>
            </w:pPr>
            <w:r w:rsidRPr="001F6D44">
              <w:rPr>
                <w:rFonts w:ascii="Arial" w:hAnsi="Arial" w:cs="Arial"/>
              </w:rPr>
              <w:t>30</w:t>
            </w:r>
          </w:p>
        </w:tc>
        <w:tc>
          <w:tcPr>
            <w:tcW w:w="1134" w:type="dxa"/>
            <w:tcBorders>
              <w:top w:val="single" w:sz="4" w:space="0" w:color="auto"/>
              <w:left w:val="single" w:sz="2" w:space="0" w:color="000000"/>
              <w:bottom w:val="single" w:sz="4" w:space="0" w:color="auto"/>
              <w:right w:val="nil"/>
            </w:tcBorders>
            <w:vAlign w:val="center"/>
          </w:tcPr>
          <w:p w14:paraId="6996D8DE" w14:textId="1E8BD545" w:rsidR="00537F0E" w:rsidRPr="001F6D44" w:rsidRDefault="00537F0E" w:rsidP="009923AC">
            <w:pPr>
              <w:jc w:val="center"/>
              <w:rPr>
                <w:rFonts w:ascii="Arial" w:eastAsia="Arial Unicode MS" w:hAnsi="Arial" w:cs="Arial"/>
                <w:bCs/>
              </w:rPr>
            </w:pPr>
          </w:p>
        </w:tc>
        <w:tc>
          <w:tcPr>
            <w:tcW w:w="1696" w:type="dxa"/>
            <w:tcBorders>
              <w:top w:val="single" w:sz="4" w:space="0" w:color="auto"/>
              <w:left w:val="single" w:sz="2" w:space="0" w:color="000000"/>
              <w:bottom w:val="single" w:sz="4" w:space="0" w:color="auto"/>
              <w:right w:val="nil"/>
            </w:tcBorders>
            <w:vAlign w:val="center"/>
          </w:tcPr>
          <w:p w14:paraId="5B0AB80E" w14:textId="77777777" w:rsidR="00537F0E" w:rsidRPr="001F6D44" w:rsidRDefault="00537F0E" w:rsidP="009923AC">
            <w:pPr>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4543D125" w14:textId="77777777" w:rsidR="00537F0E" w:rsidRPr="001F6D44" w:rsidRDefault="00537F0E" w:rsidP="009923AC">
            <w:pPr>
              <w:jc w:val="center"/>
              <w:rPr>
                <w:rFonts w:ascii="Arial" w:hAnsi="Arial" w:cs="Arial"/>
              </w:rPr>
            </w:pPr>
          </w:p>
        </w:tc>
        <w:tc>
          <w:tcPr>
            <w:tcW w:w="1559" w:type="dxa"/>
            <w:tcBorders>
              <w:top w:val="single" w:sz="4" w:space="0" w:color="auto"/>
              <w:left w:val="single" w:sz="2" w:space="0" w:color="000000"/>
              <w:bottom w:val="single" w:sz="4" w:space="0" w:color="auto"/>
              <w:right w:val="nil"/>
            </w:tcBorders>
            <w:vAlign w:val="center"/>
          </w:tcPr>
          <w:p w14:paraId="55BB4D09" w14:textId="77777777" w:rsidR="00537F0E" w:rsidRPr="001F6D44" w:rsidRDefault="00537F0E" w:rsidP="009923AC">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0D872EE2" w14:textId="77777777" w:rsidR="00537F0E" w:rsidRPr="001F6D44" w:rsidRDefault="00537F0E" w:rsidP="009923AC">
            <w:pPr>
              <w:jc w:val="center"/>
              <w:rPr>
                <w:rFonts w:ascii="Arial" w:hAnsi="Arial" w:cs="Arial"/>
              </w:rPr>
            </w:pPr>
          </w:p>
        </w:tc>
      </w:tr>
      <w:tr w:rsidR="00537F0E" w:rsidRPr="005C7878" w14:paraId="4BD1A6D3" w14:textId="77777777" w:rsidTr="009923AC">
        <w:trPr>
          <w:trHeight w:val="572"/>
        </w:trPr>
        <w:tc>
          <w:tcPr>
            <w:tcW w:w="486" w:type="dxa"/>
            <w:tcBorders>
              <w:top w:val="single" w:sz="2" w:space="0" w:color="000000"/>
              <w:left w:val="thinThickLargeGap" w:sz="24" w:space="0" w:color="auto"/>
              <w:bottom w:val="single" w:sz="4" w:space="0" w:color="auto"/>
              <w:right w:val="single" w:sz="4" w:space="0" w:color="auto"/>
            </w:tcBorders>
            <w:vAlign w:val="center"/>
          </w:tcPr>
          <w:p w14:paraId="259828D1" w14:textId="77777777" w:rsidR="00537F0E" w:rsidRPr="001F6D44" w:rsidRDefault="00537F0E" w:rsidP="009923AC">
            <w:pPr>
              <w:jc w:val="center"/>
              <w:rPr>
                <w:rFonts w:ascii="Arial" w:hAnsi="Arial" w:cs="Arial"/>
              </w:rPr>
            </w:pPr>
            <w:r w:rsidRPr="001F6D44">
              <w:rPr>
                <w:rFonts w:ascii="Arial" w:hAnsi="Arial" w:cs="Arial"/>
              </w:rPr>
              <w:t>5.</w:t>
            </w:r>
          </w:p>
        </w:tc>
        <w:tc>
          <w:tcPr>
            <w:tcW w:w="4173" w:type="dxa"/>
            <w:tcBorders>
              <w:top w:val="single" w:sz="4" w:space="0" w:color="auto"/>
              <w:left w:val="single" w:sz="2" w:space="0" w:color="000000"/>
              <w:bottom w:val="single" w:sz="4" w:space="0" w:color="auto"/>
              <w:right w:val="nil"/>
            </w:tcBorders>
            <w:vAlign w:val="center"/>
          </w:tcPr>
          <w:p w14:paraId="59628FA6" w14:textId="62B7A75F" w:rsidR="00537F0E" w:rsidRPr="001F6D44" w:rsidRDefault="00537F0E" w:rsidP="009923AC">
            <w:pPr>
              <w:autoSpaceDN w:val="0"/>
              <w:adjustRightInd w:val="0"/>
              <w:rPr>
                <w:rFonts w:ascii="Arial" w:hAnsi="Arial" w:cs="Arial"/>
                <w:lang w:eastAsia="pl-PL"/>
              </w:rPr>
            </w:pPr>
            <w:r w:rsidRPr="001F6D44">
              <w:rPr>
                <w:rFonts w:ascii="Arial" w:hAnsi="Arial" w:cs="Arial"/>
                <w:lang w:eastAsia="pl-PL"/>
              </w:rPr>
              <w:t>Duża torba opatrunkowa w kolorze czerwonym wymiary zewnętrzne wys. x szer. x gł. (cm) od 25 do 35 x od 40 do 55 od 25 do 35; szyta z materiału</w:t>
            </w:r>
            <w:r w:rsidR="001F6D44" w:rsidRPr="001F6D44">
              <w:rPr>
                <w:rFonts w:ascii="Arial" w:hAnsi="Arial" w:cs="Arial"/>
                <w:lang w:eastAsia="pl-PL"/>
              </w:rPr>
              <w:t xml:space="preserve"> typu</w:t>
            </w:r>
            <w:r w:rsidRPr="001F6D44">
              <w:rPr>
                <w:rFonts w:ascii="Arial" w:hAnsi="Arial" w:cs="Arial"/>
                <w:lang w:eastAsia="pl-PL"/>
              </w:rPr>
              <w:t xml:space="preserve"> C</w:t>
            </w:r>
            <w:r w:rsidR="001F6D44" w:rsidRPr="001F6D44">
              <w:rPr>
                <w:rFonts w:ascii="Arial" w:hAnsi="Arial" w:cs="Arial"/>
                <w:lang w:eastAsia="pl-PL"/>
              </w:rPr>
              <w:t>ordura</w:t>
            </w:r>
            <w:r w:rsidRPr="001F6D44">
              <w:rPr>
                <w:rFonts w:ascii="Arial" w:hAnsi="Arial" w:cs="Arial"/>
                <w:lang w:eastAsia="pl-PL"/>
              </w:rPr>
              <w:t xml:space="preserve">; czterokomorowa (komora główna, dwie komory po bokach, jedna komora z przodu) z licznymi przegródkami (o różnych rozmiarach); zabezpieczającymi zawartość przed wypadnięciem i uszkodzeniem; Komora główna otwierana od góry, zamkiem błyskawicznym w dwóch kierunkach wzdłuż trzech krawędzi; pasek na ramię z zabezpieczeniem przed wżynaniem się z możliwością odpięcia od torby. Na przedniej </w:t>
            </w:r>
            <w:r w:rsidRPr="001F6D44">
              <w:rPr>
                <w:rFonts w:ascii="Arial" w:hAnsi="Arial" w:cs="Arial"/>
                <w:lang w:eastAsia="pl-PL"/>
              </w:rPr>
              <w:lastRenderedPageBreak/>
              <w:t>stronie znak „eskulap” i poziomy pas odblaskowy, co najmniej 2 letnia gwarancja na suwaki i ścieralność materiału, rozprucia na szwach oraz pękanie naszywek odblaskowych. Sześć sztuk szytych kieszeni wewnętrznych w komorze głównej. Okres gwarancji minimum 24 miesiące.</w:t>
            </w:r>
          </w:p>
        </w:tc>
        <w:tc>
          <w:tcPr>
            <w:tcW w:w="1985" w:type="dxa"/>
            <w:tcBorders>
              <w:top w:val="single" w:sz="4" w:space="0" w:color="auto"/>
              <w:left w:val="single" w:sz="2" w:space="0" w:color="000000"/>
              <w:bottom w:val="single" w:sz="4" w:space="0" w:color="auto"/>
              <w:right w:val="single" w:sz="2" w:space="0" w:color="000000"/>
            </w:tcBorders>
            <w:vAlign w:val="center"/>
          </w:tcPr>
          <w:p w14:paraId="352DB636"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lastRenderedPageBreak/>
              <w:t>Producent:</w:t>
            </w:r>
          </w:p>
          <w:p w14:paraId="35B40677"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p w14:paraId="5668DCB2"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Numer katalogowy:</w:t>
            </w:r>
          </w:p>
          <w:p w14:paraId="0FE76DDC"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tc>
        <w:tc>
          <w:tcPr>
            <w:tcW w:w="709" w:type="dxa"/>
            <w:tcBorders>
              <w:top w:val="single" w:sz="4" w:space="0" w:color="auto"/>
              <w:left w:val="single" w:sz="2" w:space="0" w:color="000000"/>
              <w:bottom w:val="single" w:sz="4" w:space="0" w:color="auto"/>
              <w:right w:val="nil"/>
            </w:tcBorders>
            <w:vAlign w:val="center"/>
          </w:tcPr>
          <w:p w14:paraId="3C6E588E" w14:textId="77777777" w:rsidR="00537F0E" w:rsidRPr="001F6D44" w:rsidRDefault="00537F0E" w:rsidP="009923AC">
            <w:pPr>
              <w:jc w:val="center"/>
              <w:rPr>
                <w:rFonts w:ascii="Arial" w:hAnsi="Arial" w:cs="Arial"/>
              </w:rPr>
            </w:pPr>
            <w:r w:rsidRPr="001F6D44">
              <w:rPr>
                <w:rFonts w:ascii="Arial" w:hAnsi="Arial" w:cs="Arial"/>
              </w:rPr>
              <w:t>szt.</w:t>
            </w:r>
          </w:p>
        </w:tc>
        <w:tc>
          <w:tcPr>
            <w:tcW w:w="708" w:type="dxa"/>
            <w:tcBorders>
              <w:top w:val="single" w:sz="4" w:space="0" w:color="auto"/>
              <w:left w:val="single" w:sz="2" w:space="0" w:color="000000"/>
              <w:bottom w:val="single" w:sz="4" w:space="0" w:color="auto"/>
              <w:right w:val="nil"/>
            </w:tcBorders>
            <w:vAlign w:val="center"/>
          </w:tcPr>
          <w:p w14:paraId="70480BEF" w14:textId="77777777" w:rsidR="00537F0E" w:rsidRPr="001F6D44" w:rsidRDefault="00537F0E" w:rsidP="009923AC">
            <w:pPr>
              <w:jc w:val="center"/>
              <w:rPr>
                <w:rFonts w:ascii="Arial" w:hAnsi="Arial" w:cs="Arial"/>
              </w:rPr>
            </w:pPr>
            <w:r w:rsidRPr="001F6D44">
              <w:rPr>
                <w:rFonts w:ascii="Arial" w:hAnsi="Arial" w:cs="Arial"/>
              </w:rPr>
              <w:t>20</w:t>
            </w:r>
          </w:p>
        </w:tc>
        <w:tc>
          <w:tcPr>
            <w:tcW w:w="1134" w:type="dxa"/>
            <w:tcBorders>
              <w:top w:val="single" w:sz="4" w:space="0" w:color="auto"/>
              <w:left w:val="single" w:sz="2" w:space="0" w:color="000000"/>
              <w:bottom w:val="single" w:sz="4" w:space="0" w:color="auto"/>
              <w:right w:val="nil"/>
            </w:tcBorders>
            <w:vAlign w:val="center"/>
          </w:tcPr>
          <w:p w14:paraId="16FED38D" w14:textId="038B6834" w:rsidR="00537F0E" w:rsidRPr="001F6D44" w:rsidRDefault="00537F0E" w:rsidP="009923AC">
            <w:pPr>
              <w:jc w:val="center"/>
              <w:rPr>
                <w:rFonts w:ascii="Arial" w:eastAsia="Arial Unicode MS" w:hAnsi="Arial" w:cs="Arial"/>
                <w:bCs/>
              </w:rPr>
            </w:pPr>
          </w:p>
        </w:tc>
        <w:tc>
          <w:tcPr>
            <w:tcW w:w="1696" w:type="dxa"/>
            <w:tcBorders>
              <w:top w:val="single" w:sz="4" w:space="0" w:color="auto"/>
              <w:left w:val="single" w:sz="2" w:space="0" w:color="000000"/>
              <w:bottom w:val="single" w:sz="4" w:space="0" w:color="auto"/>
              <w:right w:val="nil"/>
            </w:tcBorders>
            <w:vAlign w:val="center"/>
          </w:tcPr>
          <w:p w14:paraId="49068849" w14:textId="75817C53" w:rsidR="00537F0E" w:rsidRPr="001F6D44" w:rsidRDefault="00537F0E" w:rsidP="009923AC">
            <w:pPr>
              <w:jc w:val="center"/>
              <w:rPr>
                <w:rFonts w:ascii="Arial" w:eastAsia="Arial Unicode MS" w:hAnsi="Arial" w:cs="Arial"/>
                <w:b/>
                <w:color w:val="388600"/>
              </w:rPr>
            </w:pPr>
          </w:p>
        </w:tc>
        <w:tc>
          <w:tcPr>
            <w:tcW w:w="850" w:type="dxa"/>
            <w:tcBorders>
              <w:top w:val="single" w:sz="4" w:space="0" w:color="auto"/>
              <w:left w:val="single" w:sz="2" w:space="0" w:color="000000"/>
              <w:bottom w:val="single" w:sz="4" w:space="0" w:color="auto"/>
              <w:right w:val="nil"/>
            </w:tcBorders>
            <w:vAlign w:val="center"/>
          </w:tcPr>
          <w:p w14:paraId="1AA73DFA" w14:textId="77777777" w:rsidR="00537F0E" w:rsidRPr="001F6D44" w:rsidRDefault="00537F0E" w:rsidP="009923AC">
            <w:pPr>
              <w:jc w:val="center"/>
              <w:rPr>
                <w:rFonts w:ascii="Arial" w:hAnsi="Arial" w:cs="Arial"/>
              </w:rPr>
            </w:pPr>
          </w:p>
        </w:tc>
        <w:tc>
          <w:tcPr>
            <w:tcW w:w="1559" w:type="dxa"/>
            <w:tcBorders>
              <w:top w:val="single" w:sz="4" w:space="0" w:color="auto"/>
              <w:left w:val="single" w:sz="2" w:space="0" w:color="000000"/>
              <w:bottom w:val="single" w:sz="4" w:space="0" w:color="auto"/>
              <w:right w:val="nil"/>
            </w:tcBorders>
            <w:vAlign w:val="center"/>
          </w:tcPr>
          <w:p w14:paraId="1D01510D" w14:textId="77777777" w:rsidR="00537F0E" w:rsidRPr="001F6D44" w:rsidRDefault="00537F0E" w:rsidP="009923AC">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568F2029" w14:textId="77777777" w:rsidR="00537F0E" w:rsidRPr="001F6D44" w:rsidRDefault="00537F0E" w:rsidP="009923AC">
            <w:pPr>
              <w:jc w:val="center"/>
              <w:rPr>
                <w:rFonts w:ascii="Arial" w:hAnsi="Arial" w:cs="Arial"/>
              </w:rPr>
            </w:pPr>
          </w:p>
        </w:tc>
      </w:tr>
      <w:tr w:rsidR="00537F0E" w:rsidRPr="005C7878" w14:paraId="1206437E" w14:textId="77777777" w:rsidTr="009923AC">
        <w:trPr>
          <w:trHeight w:val="4951"/>
        </w:trPr>
        <w:tc>
          <w:tcPr>
            <w:tcW w:w="486" w:type="dxa"/>
            <w:tcBorders>
              <w:top w:val="single" w:sz="2" w:space="0" w:color="000000"/>
              <w:left w:val="thinThickLargeGap" w:sz="24" w:space="0" w:color="auto"/>
              <w:bottom w:val="single" w:sz="4" w:space="0" w:color="auto"/>
              <w:right w:val="single" w:sz="4" w:space="0" w:color="auto"/>
            </w:tcBorders>
            <w:vAlign w:val="center"/>
          </w:tcPr>
          <w:p w14:paraId="44F9D600" w14:textId="77777777" w:rsidR="00537F0E" w:rsidRPr="001F6D44" w:rsidRDefault="00537F0E" w:rsidP="009923AC">
            <w:pPr>
              <w:jc w:val="center"/>
              <w:rPr>
                <w:rFonts w:ascii="Arial" w:hAnsi="Arial" w:cs="Arial"/>
              </w:rPr>
            </w:pPr>
          </w:p>
          <w:p w14:paraId="3F93A6AD" w14:textId="77777777" w:rsidR="00537F0E" w:rsidRPr="001F6D44" w:rsidRDefault="00537F0E" w:rsidP="009923AC">
            <w:pPr>
              <w:jc w:val="center"/>
              <w:rPr>
                <w:rFonts w:ascii="Arial" w:hAnsi="Arial" w:cs="Arial"/>
              </w:rPr>
            </w:pPr>
            <w:r w:rsidRPr="001F6D44">
              <w:rPr>
                <w:rFonts w:ascii="Arial" w:hAnsi="Arial" w:cs="Arial"/>
              </w:rPr>
              <w:t>6.</w:t>
            </w:r>
          </w:p>
          <w:p w14:paraId="1E6E0B2C" w14:textId="77777777" w:rsidR="00537F0E" w:rsidRPr="001F6D44" w:rsidRDefault="00537F0E" w:rsidP="009923AC">
            <w:pPr>
              <w:jc w:val="center"/>
              <w:rPr>
                <w:rFonts w:ascii="Arial" w:hAnsi="Arial" w:cs="Arial"/>
              </w:rPr>
            </w:pPr>
          </w:p>
          <w:p w14:paraId="7EAF6608" w14:textId="77777777" w:rsidR="00537F0E" w:rsidRPr="001F6D44" w:rsidRDefault="00537F0E" w:rsidP="009923AC">
            <w:pPr>
              <w:jc w:val="center"/>
              <w:rPr>
                <w:rFonts w:ascii="Arial" w:hAnsi="Arial" w:cs="Arial"/>
              </w:rPr>
            </w:pPr>
          </w:p>
        </w:tc>
        <w:tc>
          <w:tcPr>
            <w:tcW w:w="4173" w:type="dxa"/>
            <w:tcBorders>
              <w:top w:val="single" w:sz="4" w:space="0" w:color="auto"/>
              <w:left w:val="single" w:sz="2" w:space="0" w:color="000000"/>
              <w:bottom w:val="single" w:sz="4" w:space="0" w:color="auto"/>
              <w:right w:val="nil"/>
            </w:tcBorders>
            <w:vAlign w:val="center"/>
          </w:tcPr>
          <w:p w14:paraId="29EA32F3" w14:textId="384F96D4" w:rsidR="00537F0E" w:rsidRPr="001F6D44" w:rsidRDefault="00537F0E" w:rsidP="001F6D44">
            <w:pPr>
              <w:autoSpaceDN w:val="0"/>
              <w:adjustRightInd w:val="0"/>
              <w:rPr>
                <w:rFonts w:ascii="Arial" w:hAnsi="Arial" w:cs="Arial"/>
                <w:lang w:eastAsia="pl-PL"/>
              </w:rPr>
            </w:pPr>
            <w:r w:rsidRPr="001F6D44">
              <w:rPr>
                <w:rFonts w:ascii="Arial" w:hAnsi="Arial" w:cs="Arial"/>
                <w:lang w:eastAsia="pl-PL"/>
              </w:rPr>
              <w:t>Mała torba opatrunkowa w kolorze czerwonym wymiary zewnętrzne wys. x szer. x gł. (cm) od 28 do 30 x od 37do 40 od 10 do 12</w:t>
            </w:r>
            <w:r w:rsidR="001F6D44" w:rsidRPr="001F6D44">
              <w:rPr>
                <w:rFonts w:ascii="Arial" w:hAnsi="Arial" w:cs="Arial"/>
                <w:lang w:eastAsia="pl-PL"/>
              </w:rPr>
              <w:t>;</w:t>
            </w:r>
            <w:r w:rsidRPr="001F6D44">
              <w:rPr>
                <w:rFonts w:ascii="Arial" w:hAnsi="Arial" w:cs="Arial"/>
                <w:lang w:eastAsia="pl-PL"/>
              </w:rPr>
              <w:t xml:space="preserve"> szyta z materiału</w:t>
            </w:r>
            <w:r w:rsidR="001F6D44" w:rsidRPr="001F6D44">
              <w:rPr>
                <w:rFonts w:ascii="Arial" w:hAnsi="Arial" w:cs="Arial"/>
                <w:lang w:eastAsia="pl-PL"/>
              </w:rPr>
              <w:t xml:space="preserve"> typu</w:t>
            </w:r>
            <w:r w:rsidRPr="001F6D44">
              <w:rPr>
                <w:rFonts w:ascii="Arial" w:hAnsi="Arial" w:cs="Arial"/>
                <w:lang w:eastAsia="pl-PL"/>
              </w:rPr>
              <w:t xml:space="preserve"> C</w:t>
            </w:r>
            <w:r w:rsidR="001F6D44" w:rsidRPr="001F6D44">
              <w:rPr>
                <w:rFonts w:ascii="Arial" w:hAnsi="Arial" w:cs="Arial"/>
                <w:lang w:eastAsia="pl-PL"/>
              </w:rPr>
              <w:t>ordura</w:t>
            </w:r>
            <w:r w:rsidRPr="001F6D44">
              <w:rPr>
                <w:rFonts w:ascii="Arial" w:hAnsi="Arial" w:cs="Arial"/>
                <w:lang w:eastAsia="pl-PL"/>
              </w:rPr>
              <w:t>; dwukomorowa z licznymi przegródkami (o różnych rozmiarach); zabezpieczającymi zawartość przed wypadnięciem i uszkodzeniem; Zapinana na 2 suwaki, z dodatkową kieszenią na przedniej stronie torby, z rączka wypełnioną wkładem o zwiększonej sztywności; średnica wkładu do 2 cm oraz paskiem na ramię z zabe</w:t>
            </w:r>
            <w:r w:rsidR="001F6D44" w:rsidRPr="001F6D44">
              <w:rPr>
                <w:rFonts w:ascii="Arial" w:hAnsi="Arial" w:cs="Arial"/>
                <w:lang w:eastAsia="pl-PL"/>
              </w:rPr>
              <w:t>zpieczeniem przed wżynaniem się</w:t>
            </w:r>
            <w:r w:rsidRPr="001F6D44">
              <w:rPr>
                <w:rFonts w:ascii="Arial" w:hAnsi="Arial" w:cs="Arial"/>
                <w:lang w:eastAsia="pl-PL"/>
              </w:rPr>
              <w:t>. Na przedniej stronie torby 3 paski odblaskowe (dwa pionowe, jeden poziomy) w kolorze srebrny</w:t>
            </w:r>
            <w:r w:rsidR="001F6D44" w:rsidRPr="001F6D44">
              <w:rPr>
                <w:rFonts w:ascii="Arial" w:hAnsi="Arial" w:cs="Arial"/>
                <w:lang w:eastAsia="pl-PL"/>
              </w:rPr>
              <w:t>m oraz wyhaftowane logo Z</w:t>
            </w:r>
            <w:r w:rsidRPr="001F6D44">
              <w:rPr>
                <w:rFonts w:ascii="Arial" w:hAnsi="Arial" w:cs="Arial"/>
                <w:lang w:eastAsia="pl-PL"/>
              </w:rPr>
              <w:t>amawiającego o średnicy 9cm ±1 cm. Min. 2 letnia gwarancja na suwaki i ścieralność materiału, rozprucia na szwach oraz pękanie naszywek odblaskowych. Okres gwarancji minimum 24 miesiące.</w:t>
            </w:r>
          </w:p>
        </w:tc>
        <w:tc>
          <w:tcPr>
            <w:tcW w:w="1985" w:type="dxa"/>
            <w:tcBorders>
              <w:top w:val="single" w:sz="4" w:space="0" w:color="auto"/>
              <w:left w:val="single" w:sz="2" w:space="0" w:color="000000"/>
              <w:bottom w:val="single" w:sz="4" w:space="0" w:color="auto"/>
              <w:right w:val="single" w:sz="2" w:space="0" w:color="000000"/>
            </w:tcBorders>
            <w:vAlign w:val="center"/>
          </w:tcPr>
          <w:p w14:paraId="18B15970"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Producent:</w:t>
            </w:r>
          </w:p>
          <w:p w14:paraId="66C0EA43"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p w14:paraId="11E7FE9C"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Numer katalogowy:</w:t>
            </w:r>
          </w:p>
          <w:p w14:paraId="0C1F5A3A"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tc>
        <w:tc>
          <w:tcPr>
            <w:tcW w:w="709" w:type="dxa"/>
            <w:tcBorders>
              <w:top w:val="single" w:sz="4" w:space="0" w:color="auto"/>
              <w:left w:val="single" w:sz="2" w:space="0" w:color="000000"/>
              <w:bottom w:val="single" w:sz="4" w:space="0" w:color="auto"/>
              <w:right w:val="nil"/>
            </w:tcBorders>
            <w:vAlign w:val="center"/>
          </w:tcPr>
          <w:p w14:paraId="29D51559" w14:textId="77777777" w:rsidR="00537F0E" w:rsidRPr="001F6D44" w:rsidRDefault="00537F0E" w:rsidP="009923AC">
            <w:pPr>
              <w:jc w:val="center"/>
              <w:rPr>
                <w:rFonts w:ascii="Arial" w:hAnsi="Arial" w:cs="Arial"/>
              </w:rPr>
            </w:pPr>
            <w:r w:rsidRPr="001F6D44">
              <w:rPr>
                <w:rFonts w:ascii="Arial" w:hAnsi="Arial" w:cs="Arial"/>
              </w:rPr>
              <w:t xml:space="preserve">szt. </w:t>
            </w:r>
          </w:p>
        </w:tc>
        <w:tc>
          <w:tcPr>
            <w:tcW w:w="708" w:type="dxa"/>
            <w:tcBorders>
              <w:top w:val="single" w:sz="4" w:space="0" w:color="auto"/>
              <w:left w:val="single" w:sz="2" w:space="0" w:color="000000"/>
              <w:bottom w:val="single" w:sz="4" w:space="0" w:color="auto"/>
              <w:right w:val="nil"/>
            </w:tcBorders>
            <w:vAlign w:val="center"/>
          </w:tcPr>
          <w:p w14:paraId="6EA0CC99" w14:textId="77777777" w:rsidR="00537F0E" w:rsidRPr="001F6D44" w:rsidRDefault="00537F0E" w:rsidP="009923AC">
            <w:pPr>
              <w:jc w:val="center"/>
              <w:rPr>
                <w:rFonts w:ascii="Arial" w:hAnsi="Arial" w:cs="Arial"/>
              </w:rPr>
            </w:pPr>
            <w:r w:rsidRPr="001F6D44">
              <w:rPr>
                <w:rFonts w:ascii="Arial" w:hAnsi="Arial" w:cs="Arial"/>
              </w:rPr>
              <w:t>20</w:t>
            </w:r>
          </w:p>
        </w:tc>
        <w:tc>
          <w:tcPr>
            <w:tcW w:w="1134" w:type="dxa"/>
            <w:tcBorders>
              <w:top w:val="single" w:sz="4" w:space="0" w:color="auto"/>
              <w:left w:val="single" w:sz="2" w:space="0" w:color="000000"/>
              <w:bottom w:val="single" w:sz="4" w:space="0" w:color="auto"/>
              <w:right w:val="nil"/>
            </w:tcBorders>
            <w:vAlign w:val="center"/>
          </w:tcPr>
          <w:p w14:paraId="29D5FE8C" w14:textId="33CD4B8A" w:rsidR="00537F0E" w:rsidRPr="001F6D44" w:rsidRDefault="00537F0E" w:rsidP="009923AC">
            <w:pPr>
              <w:jc w:val="center"/>
              <w:rPr>
                <w:rFonts w:ascii="Arial" w:eastAsia="Arial Unicode MS" w:hAnsi="Arial" w:cs="Arial"/>
                <w:bCs/>
              </w:rPr>
            </w:pPr>
          </w:p>
        </w:tc>
        <w:tc>
          <w:tcPr>
            <w:tcW w:w="1696" w:type="dxa"/>
            <w:tcBorders>
              <w:top w:val="single" w:sz="4" w:space="0" w:color="auto"/>
              <w:left w:val="single" w:sz="2" w:space="0" w:color="000000"/>
              <w:bottom w:val="single" w:sz="4" w:space="0" w:color="auto"/>
              <w:right w:val="nil"/>
            </w:tcBorders>
            <w:vAlign w:val="center"/>
          </w:tcPr>
          <w:p w14:paraId="1193092B" w14:textId="77777777" w:rsidR="00537F0E" w:rsidRPr="001F6D44" w:rsidRDefault="00537F0E" w:rsidP="009923AC">
            <w:pPr>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50D374F6" w14:textId="77777777" w:rsidR="00537F0E" w:rsidRPr="001F6D44" w:rsidRDefault="00537F0E" w:rsidP="009923AC">
            <w:pPr>
              <w:jc w:val="center"/>
              <w:rPr>
                <w:rFonts w:ascii="Arial" w:hAnsi="Arial" w:cs="Arial"/>
              </w:rPr>
            </w:pPr>
          </w:p>
        </w:tc>
        <w:tc>
          <w:tcPr>
            <w:tcW w:w="1559" w:type="dxa"/>
            <w:tcBorders>
              <w:top w:val="single" w:sz="4" w:space="0" w:color="auto"/>
              <w:left w:val="single" w:sz="2" w:space="0" w:color="000000"/>
              <w:bottom w:val="single" w:sz="4" w:space="0" w:color="auto"/>
              <w:right w:val="nil"/>
            </w:tcBorders>
            <w:vAlign w:val="center"/>
          </w:tcPr>
          <w:p w14:paraId="5B3AE000" w14:textId="77777777" w:rsidR="00537F0E" w:rsidRPr="001F6D44" w:rsidRDefault="00537F0E" w:rsidP="009923AC">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7CB049A5" w14:textId="77777777" w:rsidR="00537F0E" w:rsidRPr="001F6D44" w:rsidRDefault="00537F0E" w:rsidP="009923AC">
            <w:pPr>
              <w:jc w:val="center"/>
              <w:rPr>
                <w:rFonts w:ascii="Arial" w:hAnsi="Arial" w:cs="Arial"/>
              </w:rPr>
            </w:pPr>
          </w:p>
        </w:tc>
      </w:tr>
      <w:tr w:rsidR="00537F0E" w:rsidRPr="005C7878" w14:paraId="7AEBEC6F" w14:textId="77777777" w:rsidTr="009923AC">
        <w:trPr>
          <w:trHeight w:val="572"/>
        </w:trPr>
        <w:tc>
          <w:tcPr>
            <w:tcW w:w="486" w:type="dxa"/>
            <w:tcBorders>
              <w:top w:val="single" w:sz="2" w:space="0" w:color="000000"/>
              <w:left w:val="thinThickLargeGap" w:sz="24" w:space="0" w:color="auto"/>
              <w:bottom w:val="single" w:sz="4" w:space="0" w:color="auto"/>
              <w:right w:val="single" w:sz="4" w:space="0" w:color="auto"/>
            </w:tcBorders>
            <w:vAlign w:val="center"/>
          </w:tcPr>
          <w:p w14:paraId="1557F8B1" w14:textId="77777777" w:rsidR="00537F0E" w:rsidRPr="001F6D44" w:rsidRDefault="00537F0E" w:rsidP="009923AC">
            <w:pPr>
              <w:jc w:val="center"/>
              <w:rPr>
                <w:rFonts w:ascii="Arial" w:hAnsi="Arial" w:cs="Arial"/>
              </w:rPr>
            </w:pPr>
            <w:r w:rsidRPr="001F6D44">
              <w:rPr>
                <w:rFonts w:ascii="Arial" w:hAnsi="Arial" w:cs="Arial"/>
              </w:rPr>
              <w:t>7.</w:t>
            </w:r>
          </w:p>
        </w:tc>
        <w:tc>
          <w:tcPr>
            <w:tcW w:w="4173" w:type="dxa"/>
            <w:tcBorders>
              <w:top w:val="single" w:sz="4" w:space="0" w:color="auto"/>
              <w:left w:val="single" w:sz="2" w:space="0" w:color="000000"/>
              <w:bottom w:val="single" w:sz="4" w:space="0" w:color="auto"/>
              <w:right w:val="nil"/>
            </w:tcBorders>
            <w:vAlign w:val="center"/>
          </w:tcPr>
          <w:p w14:paraId="6AEC4F74" w14:textId="77777777" w:rsidR="00537F0E" w:rsidRPr="001F6D44" w:rsidRDefault="00537F0E" w:rsidP="009923AC">
            <w:pPr>
              <w:autoSpaceDN w:val="0"/>
              <w:adjustRightInd w:val="0"/>
              <w:rPr>
                <w:rFonts w:ascii="Arial" w:hAnsi="Arial" w:cs="Arial"/>
                <w:lang w:eastAsia="pl-PL"/>
              </w:rPr>
            </w:pPr>
            <w:r w:rsidRPr="001F6D44">
              <w:rPr>
                <w:rFonts w:ascii="Arial" w:hAnsi="Arial" w:cs="Arial"/>
                <w:lang w:eastAsia="pl-PL"/>
              </w:rPr>
              <w:t>Pokrowiec w kolorze czerwonym, dostosowany długością do najdłuższej szyny, wymiary dł. 159cm ± 2cm, wysokość 18cm ±2cm, szerokość 15c m ± 2 cm, wykonany z materiału typu Cordura, wewnątrz pokrowca rzepy mocujące o różnej  długości. Pokrowiec z dwoma uchwytami do noszenia w dłoni lub na ramieniu, z suwakiem po długości pokrowca, z wyhaftowanym logo zamawiającego – o średnicy 9cm±1cm pośrodku dłuższej, bocznej stronie pokrowca. Min. 2 letnia gwarancja  na suwak oraz rozprucia na szwach. Okres gwarancji minimum 24 miesiące.</w:t>
            </w:r>
          </w:p>
          <w:p w14:paraId="06B0F4FA" w14:textId="77777777" w:rsidR="00537F0E" w:rsidRPr="001F6D44" w:rsidRDefault="00537F0E" w:rsidP="009923AC">
            <w:pPr>
              <w:autoSpaceDN w:val="0"/>
              <w:adjustRightInd w:val="0"/>
              <w:rPr>
                <w:rFonts w:ascii="Arial" w:hAnsi="Arial" w:cs="Arial"/>
                <w:lang w:eastAsia="pl-PL"/>
              </w:rPr>
            </w:pPr>
            <w:r w:rsidRPr="001F6D44">
              <w:rPr>
                <w:rFonts w:ascii="Arial" w:hAnsi="Arial" w:cs="Arial"/>
                <w:color w:val="FF0000"/>
                <w:lang w:eastAsia="pl-PL"/>
              </w:rPr>
              <w:lastRenderedPageBreak/>
              <w:t>Parametr punktowany</w:t>
            </w:r>
            <w:r w:rsidRPr="001F6D44">
              <w:rPr>
                <w:rFonts w:ascii="Arial" w:hAnsi="Arial" w:cs="Arial"/>
                <w:lang w:eastAsia="pl-PL"/>
              </w:rPr>
              <w:t>: wykonane z materiału Cordura: TAK – 1 pkt; NIE – 0 pkt.:…………..….(wpisać).</w:t>
            </w:r>
          </w:p>
        </w:tc>
        <w:tc>
          <w:tcPr>
            <w:tcW w:w="1985" w:type="dxa"/>
            <w:tcBorders>
              <w:top w:val="single" w:sz="4" w:space="0" w:color="auto"/>
              <w:left w:val="single" w:sz="2" w:space="0" w:color="000000"/>
              <w:bottom w:val="single" w:sz="4" w:space="0" w:color="auto"/>
              <w:right w:val="single" w:sz="2" w:space="0" w:color="000000"/>
            </w:tcBorders>
            <w:vAlign w:val="center"/>
          </w:tcPr>
          <w:p w14:paraId="4DB2DA95"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lastRenderedPageBreak/>
              <w:t>Producent:</w:t>
            </w:r>
          </w:p>
          <w:p w14:paraId="61787612"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p w14:paraId="6556789D"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Numer katalogowy:</w:t>
            </w:r>
          </w:p>
          <w:p w14:paraId="415E0457"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tc>
        <w:tc>
          <w:tcPr>
            <w:tcW w:w="709" w:type="dxa"/>
            <w:tcBorders>
              <w:top w:val="single" w:sz="4" w:space="0" w:color="auto"/>
              <w:left w:val="single" w:sz="2" w:space="0" w:color="000000"/>
              <w:bottom w:val="single" w:sz="4" w:space="0" w:color="auto"/>
              <w:right w:val="nil"/>
            </w:tcBorders>
            <w:vAlign w:val="center"/>
          </w:tcPr>
          <w:p w14:paraId="4ED94742" w14:textId="77777777" w:rsidR="00537F0E" w:rsidRPr="001F6D44" w:rsidRDefault="00537F0E" w:rsidP="009923AC">
            <w:pPr>
              <w:jc w:val="center"/>
              <w:rPr>
                <w:rFonts w:ascii="Arial" w:hAnsi="Arial" w:cs="Arial"/>
              </w:rPr>
            </w:pPr>
            <w:r w:rsidRPr="001F6D44">
              <w:rPr>
                <w:rFonts w:ascii="Arial" w:hAnsi="Arial" w:cs="Arial"/>
              </w:rPr>
              <w:t>szt.</w:t>
            </w:r>
          </w:p>
        </w:tc>
        <w:tc>
          <w:tcPr>
            <w:tcW w:w="708" w:type="dxa"/>
            <w:tcBorders>
              <w:top w:val="single" w:sz="4" w:space="0" w:color="auto"/>
              <w:left w:val="single" w:sz="2" w:space="0" w:color="000000"/>
              <w:bottom w:val="single" w:sz="4" w:space="0" w:color="auto"/>
              <w:right w:val="nil"/>
            </w:tcBorders>
            <w:vAlign w:val="center"/>
          </w:tcPr>
          <w:p w14:paraId="008F9E06" w14:textId="77777777" w:rsidR="00537F0E" w:rsidRPr="001F6D44" w:rsidRDefault="00537F0E" w:rsidP="009923AC">
            <w:pPr>
              <w:jc w:val="center"/>
              <w:rPr>
                <w:rFonts w:ascii="Arial" w:hAnsi="Arial" w:cs="Arial"/>
              </w:rPr>
            </w:pPr>
            <w:r w:rsidRPr="001F6D44">
              <w:rPr>
                <w:rFonts w:ascii="Arial" w:hAnsi="Arial" w:cs="Arial"/>
              </w:rPr>
              <w:t>6</w:t>
            </w:r>
          </w:p>
        </w:tc>
        <w:tc>
          <w:tcPr>
            <w:tcW w:w="1134" w:type="dxa"/>
            <w:tcBorders>
              <w:top w:val="single" w:sz="4" w:space="0" w:color="auto"/>
              <w:left w:val="single" w:sz="2" w:space="0" w:color="000000"/>
              <w:bottom w:val="single" w:sz="4" w:space="0" w:color="auto"/>
              <w:right w:val="nil"/>
            </w:tcBorders>
            <w:vAlign w:val="center"/>
          </w:tcPr>
          <w:p w14:paraId="20AE0700" w14:textId="65D7ABEC" w:rsidR="00537F0E" w:rsidRPr="001F6D44" w:rsidRDefault="00537F0E" w:rsidP="009923AC">
            <w:pPr>
              <w:jc w:val="center"/>
              <w:rPr>
                <w:rFonts w:ascii="Arial" w:eastAsia="Arial Unicode MS" w:hAnsi="Arial" w:cs="Arial"/>
                <w:bCs/>
              </w:rPr>
            </w:pPr>
          </w:p>
        </w:tc>
        <w:tc>
          <w:tcPr>
            <w:tcW w:w="1696" w:type="dxa"/>
            <w:tcBorders>
              <w:top w:val="single" w:sz="4" w:space="0" w:color="auto"/>
              <w:left w:val="single" w:sz="2" w:space="0" w:color="000000"/>
              <w:bottom w:val="single" w:sz="4" w:space="0" w:color="auto"/>
              <w:right w:val="nil"/>
            </w:tcBorders>
            <w:vAlign w:val="center"/>
          </w:tcPr>
          <w:p w14:paraId="4F4F5508" w14:textId="77777777" w:rsidR="00537F0E" w:rsidRPr="001F6D44" w:rsidRDefault="00537F0E" w:rsidP="009923AC">
            <w:pPr>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317DE491" w14:textId="77777777" w:rsidR="00537F0E" w:rsidRPr="001F6D44" w:rsidRDefault="00537F0E" w:rsidP="009923AC">
            <w:pPr>
              <w:jc w:val="center"/>
              <w:rPr>
                <w:rFonts w:ascii="Arial" w:hAnsi="Arial" w:cs="Arial"/>
              </w:rPr>
            </w:pPr>
          </w:p>
        </w:tc>
        <w:tc>
          <w:tcPr>
            <w:tcW w:w="1559" w:type="dxa"/>
            <w:tcBorders>
              <w:top w:val="single" w:sz="4" w:space="0" w:color="auto"/>
              <w:left w:val="single" w:sz="2" w:space="0" w:color="000000"/>
              <w:bottom w:val="single" w:sz="4" w:space="0" w:color="auto"/>
              <w:right w:val="nil"/>
            </w:tcBorders>
            <w:vAlign w:val="center"/>
          </w:tcPr>
          <w:p w14:paraId="45B669F0" w14:textId="77777777" w:rsidR="00537F0E" w:rsidRPr="001F6D44" w:rsidRDefault="00537F0E" w:rsidP="009923AC">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020AFF2C" w14:textId="77777777" w:rsidR="00537F0E" w:rsidRPr="001F6D44" w:rsidRDefault="00537F0E" w:rsidP="009923AC">
            <w:pPr>
              <w:jc w:val="center"/>
              <w:rPr>
                <w:rFonts w:ascii="Arial" w:hAnsi="Arial" w:cs="Arial"/>
              </w:rPr>
            </w:pPr>
          </w:p>
        </w:tc>
      </w:tr>
      <w:tr w:rsidR="00537F0E" w:rsidRPr="005C7878" w14:paraId="45C92A1A" w14:textId="77777777" w:rsidTr="009923AC">
        <w:trPr>
          <w:trHeight w:val="572"/>
        </w:trPr>
        <w:tc>
          <w:tcPr>
            <w:tcW w:w="486" w:type="dxa"/>
            <w:tcBorders>
              <w:top w:val="single" w:sz="2" w:space="0" w:color="000000"/>
              <w:left w:val="thinThickLargeGap" w:sz="24" w:space="0" w:color="auto"/>
              <w:bottom w:val="single" w:sz="4" w:space="0" w:color="auto"/>
              <w:right w:val="single" w:sz="4" w:space="0" w:color="auto"/>
            </w:tcBorders>
            <w:vAlign w:val="center"/>
          </w:tcPr>
          <w:p w14:paraId="47DA5A08" w14:textId="77777777" w:rsidR="00537F0E" w:rsidRPr="001F6D44" w:rsidRDefault="00537F0E" w:rsidP="009923AC">
            <w:pPr>
              <w:jc w:val="center"/>
              <w:rPr>
                <w:rFonts w:ascii="Arial" w:hAnsi="Arial" w:cs="Arial"/>
              </w:rPr>
            </w:pPr>
            <w:r w:rsidRPr="001F6D44">
              <w:rPr>
                <w:rFonts w:ascii="Arial" w:hAnsi="Arial" w:cs="Arial"/>
              </w:rPr>
              <w:t>8.</w:t>
            </w:r>
          </w:p>
        </w:tc>
        <w:tc>
          <w:tcPr>
            <w:tcW w:w="4173" w:type="dxa"/>
            <w:tcBorders>
              <w:top w:val="single" w:sz="4" w:space="0" w:color="auto"/>
              <w:left w:val="single" w:sz="2" w:space="0" w:color="000000"/>
              <w:bottom w:val="single" w:sz="4" w:space="0" w:color="auto"/>
              <w:right w:val="nil"/>
            </w:tcBorders>
            <w:vAlign w:val="center"/>
          </w:tcPr>
          <w:p w14:paraId="1EBCD17B" w14:textId="47711689" w:rsidR="00537F0E" w:rsidRPr="001F6D44" w:rsidRDefault="00537F0E" w:rsidP="009923AC">
            <w:pPr>
              <w:autoSpaceDN w:val="0"/>
              <w:adjustRightInd w:val="0"/>
              <w:rPr>
                <w:rFonts w:ascii="Arial" w:hAnsi="Arial" w:cs="Arial"/>
                <w:lang w:eastAsia="pl-PL"/>
              </w:rPr>
            </w:pPr>
            <w:r w:rsidRPr="001F6D44">
              <w:rPr>
                <w:rFonts w:ascii="Arial" w:hAnsi="Arial" w:cs="Arial"/>
                <w:lang w:eastAsia="pl-PL"/>
              </w:rPr>
              <w:t xml:space="preserve">Pokrowce do pulsoksymetrów </w:t>
            </w:r>
            <w:r w:rsidR="00452F9A">
              <w:rPr>
                <w:rFonts w:ascii="Arial" w:hAnsi="Arial" w:cs="Arial"/>
                <w:lang w:eastAsia="pl-PL"/>
              </w:rPr>
              <w:t xml:space="preserve">przenośnych </w:t>
            </w:r>
            <w:r w:rsidRPr="001F6D44">
              <w:rPr>
                <w:rFonts w:ascii="Arial" w:hAnsi="Arial" w:cs="Arial"/>
                <w:lang w:eastAsia="pl-PL"/>
              </w:rPr>
              <w:t xml:space="preserve"> wykonane z materiału typu Cordura, zapinane na suwak dwukierunkowy, dwukomorowy. Jedna komora na urządzenie z przezroczystym okienkiem umożliwiającym podgląd wskazywanych parametrów, druga komora z co najmniej dwoma kieszonkami na akcesoria (np. baterie i czujniki), wymiary zewnętrzne 20x10 cm (± 1-2cm), pokrowiec posiadający dodatkowe wzmocnienie chroniące pulsoksymetr.</w:t>
            </w:r>
          </w:p>
          <w:p w14:paraId="4CBD16BA" w14:textId="77777777" w:rsidR="00537F0E" w:rsidRPr="001F6D44" w:rsidRDefault="00537F0E" w:rsidP="009923AC">
            <w:pPr>
              <w:autoSpaceDN w:val="0"/>
              <w:adjustRightInd w:val="0"/>
              <w:rPr>
                <w:rFonts w:ascii="Arial" w:hAnsi="Arial" w:cs="Arial"/>
                <w:lang w:eastAsia="pl-PL"/>
              </w:rPr>
            </w:pPr>
            <w:r w:rsidRPr="001F6D44">
              <w:rPr>
                <w:rFonts w:ascii="Arial" w:hAnsi="Arial" w:cs="Arial"/>
                <w:color w:val="FF0000"/>
                <w:lang w:eastAsia="pl-PL"/>
              </w:rPr>
              <w:t>Parametr punktowany</w:t>
            </w:r>
            <w:r w:rsidRPr="001F6D44">
              <w:rPr>
                <w:rFonts w:ascii="Arial" w:hAnsi="Arial" w:cs="Arial"/>
                <w:lang w:eastAsia="pl-PL"/>
              </w:rPr>
              <w:t>: wykonane z materiału Cordura: TAK – 1 pkt; NIE – 0 pkt.:…………..….(wpisać).</w:t>
            </w:r>
          </w:p>
        </w:tc>
        <w:tc>
          <w:tcPr>
            <w:tcW w:w="1985" w:type="dxa"/>
            <w:tcBorders>
              <w:top w:val="single" w:sz="4" w:space="0" w:color="auto"/>
              <w:left w:val="single" w:sz="2" w:space="0" w:color="000000"/>
              <w:bottom w:val="single" w:sz="4" w:space="0" w:color="auto"/>
              <w:right w:val="single" w:sz="2" w:space="0" w:color="000000"/>
            </w:tcBorders>
            <w:vAlign w:val="center"/>
          </w:tcPr>
          <w:p w14:paraId="0D1DBC82"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Producent:</w:t>
            </w:r>
          </w:p>
          <w:p w14:paraId="48D58006"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p w14:paraId="419D33E1"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Numer katalogowy:</w:t>
            </w:r>
          </w:p>
          <w:p w14:paraId="46DC2670"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tc>
        <w:tc>
          <w:tcPr>
            <w:tcW w:w="709" w:type="dxa"/>
            <w:tcBorders>
              <w:top w:val="single" w:sz="4" w:space="0" w:color="auto"/>
              <w:left w:val="single" w:sz="2" w:space="0" w:color="000000"/>
              <w:bottom w:val="single" w:sz="4" w:space="0" w:color="auto"/>
              <w:right w:val="nil"/>
            </w:tcBorders>
            <w:vAlign w:val="center"/>
          </w:tcPr>
          <w:p w14:paraId="06BB7F84" w14:textId="77777777" w:rsidR="00537F0E" w:rsidRPr="001F6D44" w:rsidRDefault="00537F0E" w:rsidP="009923AC">
            <w:pPr>
              <w:jc w:val="center"/>
              <w:rPr>
                <w:rFonts w:ascii="Arial" w:hAnsi="Arial" w:cs="Arial"/>
              </w:rPr>
            </w:pPr>
            <w:r w:rsidRPr="001F6D44">
              <w:rPr>
                <w:rFonts w:ascii="Arial" w:hAnsi="Arial" w:cs="Arial"/>
              </w:rPr>
              <w:t>szt.</w:t>
            </w:r>
          </w:p>
        </w:tc>
        <w:tc>
          <w:tcPr>
            <w:tcW w:w="708" w:type="dxa"/>
            <w:tcBorders>
              <w:top w:val="single" w:sz="4" w:space="0" w:color="auto"/>
              <w:left w:val="single" w:sz="2" w:space="0" w:color="000000"/>
              <w:bottom w:val="single" w:sz="4" w:space="0" w:color="auto"/>
              <w:right w:val="nil"/>
            </w:tcBorders>
            <w:vAlign w:val="center"/>
          </w:tcPr>
          <w:p w14:paraId="6217A2D9" w14:textId="77777777" w:rsidR="00537F0E" w:rsidRPr="001F6D44" w:rsidRDefault="00537F0E" w:rsidP="009923AC">
            <w:pPr>
              <w:jc w:val="center"/>
              <w:rPr>
                <w:rFonts w:ascii="Arial" w:hAnsi="Arial" w:cs="Arial"/>
              </w:rPr>
            </w:pPr>
            <w:r w:rsidRPr="001F6D44">
              <w:rPr>
                <w:rFonts w:ascii="Arial" w:hAnsi="Arial" w:cs="Arial"/>
              </w:rPr>
              <w:t>20</w:t>
            </w:r>
          </w:p>
        </w:tc>
        <w:tc>
          <w:tcPr>
            <w:tcW w:w="1134" w:type="dxa"/>
            <w:tcBorders>
              <w:top w:val="single" w:sz="4" w:space="0" w:color="auto"/>
              <w:left w:val="single" w:sz="2" w:space="0" w:color="000000"/>
              <w:bottom w:val="single" w:sz="4" w:space="0" w:color="auto"/>
              <w:right w:val="nil"/>
            </w:tcBorders>
            <w:vAlign w:val="center"/>
          </w:tcPr>
          <w:p w14:paraId="3FCF4C01" w14:textId="2BFF3152" w:rsidR="00537F0E" w:rsidRPr="001F6D44" w:rsidRDefault="00537F0E" w:rsidP="009923AC">
            <w:pPr>
              <w:jc w:val="center"/>
              <w:rPr>
                <w:rFonts w:ascii="Arial" w:eastAsia="Arial Unicode MS" w:hAnsi="Arial" w:cs="Arial"/>
                <w:bCs/>
              </w:rPr>
            </w:pPr>
          </w:p>
        </w:tc>
        <w:tc>
          <w:tcPr>
            <w:tcW w:w="1696" w:type="dxa"/>
            <w:tcBorders>
              <w:top w:val="single" w:sz="4" w:space="0" w:color="auto"/>
              <w:left w:val="single" w:sz="2" w:space="0" w:color="000000"/>
              <w:bottom w:val="single" w:sz="4" w:space="0" w:color="auto"/>
              <w:right w:val="nil"/>
            </w:tcBorders>
            <w:vAlign w:val="center"/>
          </w:tcPr>
          <w:p w14:paraId="0EA38ECB" w14:textId="77777777" w:rsidR="00537F0E" w:rsidRPr="001F6D44" w:rsidRDefault="00537F0E" w:rsidP="009923AC">
            <w:pPr>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33A9BFB6" w14:textId="77777777" w:rsidR="00537F0E" w:rsidRPr="001F6D44" w:rsidRDefault="00537F0E" w:rsidP="009923AC">
            <w:pPr>
              <w:jc w:val="center"/>
              <w:rPr>
                <w:rFonts w:ascii="Arial" w:hAnsi="Arial" w:cs="Arial"/>
              </w:rPr>
            </w:pPr>
          </w:p>
        </w:tc>
        <w:tc>
          <w:tcPr>
            <w:tcW w:w="1559" w:type="dxa"/>
            <w:tcBorders>
              <w:top w:val="single" w:sz="4" w:space="0" w:color="auto"/>
              <w:left w:val="single" w:sz="2" w:space="0" w:color="000000"/>
              <w:bottom w:val="single" w:sz="4" w:space="0" w:color="auto"/>
              <w:right w:val="nil"/>
            </w:tcBorders>
            <w:vAlign w:val="center"/>
          </w:tcPr>
          <w:p w14:paraId="122C8B47" w14:textId="77777777" w:rsidR="00537F0E" w:rsidRPr="001F6D44" w:rsidRDefault="00537F0E" w:rsidP="009923AC">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51E7D452" w14:textId="77777777" w:rsidR="00537F0E" w:rsidRPr="001F6D44" w:rsidRDefault="00537F0E" w:rsidP="009923AC">
            <w:pPr>
              <w:jc w:val="center"/>
              <w:rPr>
                <w:rFonts w:ascii="Arial" w:hAnsi="Arial" w:cs="Arial"/>
              </w:rPr>
            </w:pPr>
          </w:p>
        </w:tc>
      </w:tr>
      <w:tr w:rsidR="00537F0E" w:rsidRPr="005C7878" w14:paraId="7C850D6F" w14:textId="77777777" w:rsidTr="009923AC">
        <w:trPr>
          <w:trHeight w:val="3243"/>
        </w:trPr>
        <w:tc>
          <w:tcPr>
            <w:tcW w:w="486" w:type="dxa"/>
            <w:tcBorders>
              <w:top w:val="single" w:sz="2" w:space="0" w:color="000000"/>
              <w:left w:val="thinThickLargeGap" w:sz="24" w:space="0" w:color="auto"/>
              <w:bottom w:val="single" w:sz="4" w:space="0" w:color="auto"/>
              <w:right w:val="single" w:sz="4" w:space="0" w:color="auto"/>
            </w:tcBorders>
            <w:vAlign w:val="center"/>
          </w:tcPr>
          <w:p w14:paraId="5160F8E4" w14:textId="77777777" w:rsidR="00537F0E" w:rsidRPr="001F6D44" w:rsidRDefault="00537F0E" w:rsidP="009923AC">
            <w:pPr>
              <w:jc w:val="center"/>
              <w:rPr>
                <w:rFonts w:ascii="Arial" w:hAnsi="Arial" w:cs="Arial"/>
              </w:rPr>
            </w:pPr>
            <w:r w:rsidRPr="001F6D44">
              <w:rPr>
                <w:rFonts w:ascii="Arial" w:hAnsi="Arial" w:cs="Arial"/>
              </w:rPr>
              <w:t>9.</w:t>
            </w:r>
          </w:p>
        </w:tc>
        <w:tc>
          <w:tcPr>
            <w:tcW w:w="4173" w:type="dxa"/>
            <w:tcBorders>
              <w:top w:val="single" w:sz="4" w:space="0" w:color="auto"/>
              <w:left w:val="single" w:sz="2" w:space="0" w:color="000000"/>
              <w:bottom w:val="single" w:sz="4" w:space="0" w:color="auto"/>
              <w:right w:val="nil"/>
            </w:tcBorders>
            <w:vAlign w:val="center"/>
          </w:tcPr>
          <w:p w14:paraId="10392DAE" w14:textId="77777777" w:rsidR="00537F0E" w:rsidRPr="001F6D44" w:rsidRDefault="00537F0E" w:rsidP="009923AC">
            <w:pPr>
              <w:autoSpaceDN w:val="0"/>
              <w:adjustRightInd w:val="0"/>
            </w:pPr>
            <w:r w:rsidRPr="001F6D44">
              <w:rPr>
                <w:rFonts w:ascii="Arial" w:hAnsi="Arial" w:cs="Arial"/>
                <w:lang w:eastAsia="pl-PL"/>
              </w:rPr>
              <w:t>Torba do transportu respiratora z małą butlą tlenową i akcesoriami. Torba wykonana z materiału  typu Cordura, o wymiarze 48-52x16-18x27-30 cm (</w:t>
            </w:r>
            <w:proofErr w:type="spellStart"/>
            <w:r w:rsidRPr="001F6D44">
              <w:rPr>
                <w:rFonts w:ascii="Arial" w:hAnsi="Arial" w:cs="Arial"/>
                <w:lang w:eastAsia="pl-PL"/>
              </w:rPr>
              <w:t>dł</w:t>
            </w:r>
            <w:proofErr w:type="spellEnd"/>
            <w:r w:rsidRPr="001F6D44">
              <w:rPr>
                <w:rFonts w:ascii="Arial" w:hAnsi="Arial" w:cs="Arial"/>
                <w:lang w:eastAsia="pl-PL"/>
              </w:rPr>
              <w:t>.,</w:t>
            </w:r>
            <w:proofErr w:type="spellStart"/>
            <w:r w:rsidRPr="001F6D44">
              <w:rPr>
                <w:rFonts w:ascii="Arial" w:hAnsi="Arial" w:cs="Arial"/>
                <w:lang w:eastAsia="pl-PL"/>
              </w:rPr>
              <w:t>szer</w:t>
            </w:r>
            <w:proofErr w:type="spellEnd"/>
            <w:r w:rsidRPr="001F6D44">
              <w:rPr>
                <w:rFonts w:ascii="Arial" w:hAnsi="Arial" w:cs="Arial"/>
                <w:lang w:eastAsia="pl-PL"/>
              </w:rPr>
              <w:t>.,wys.), składająca się z jednej komory głównej i sztywnych dopinanych ścianek działowych min.3 szt. (różnej wielkości), oddzielających od siebie m.in. respirator od butli. Torba zamykana na klapy posiadające podwójne suwaki. Torba posiadająca dwa aluminiowe uchwyty umożliwiające zamocowanie do ramy noszy lub listwy mocującej, wzmocniony i usztywniony spód torby. Możliwość transportu torby w ręku, na ramieniu.</w:t>
            </w:r>
            <w:r w:rsidRPr="001F6D44">
              <w:t xml:space="preserve"> </w:t>
            </w:r>
          </w:p>
          <w:p w14:paraId="7C9A206F" w14:textId="77777777" w:rsidR="00537F0E" w:rsidRPr="001F6D44" w:rsidRDefault="00537F0E" w:rsidP="009923AC">
            <w:pPr>
              <w:autoSpaceDN w:val="0"/>
              <w:adjustRightInd w:val="0"/>
              <w:rPr>
                <w:rFonts w:ascii="Arial" w:hAnsi="Arial" w:cs="Arial"/>
                <w:lang w:eastAsia="pl-PL"/>
              </w:rPr>
            </w:pPr>
            <w:r w:rsidRPr="001F6D44">
              <w:rPr>
                <w:rFonts w:ascii="Arial" w:hAnsi="Arial" w:cs="Arial"/>
                <w:color w:val="FF0000"/>
                <w:lang w:eastAsia="pl-PL"/>
              </w:rPr>
              <w:t>Parametr punktowany</w:t>
            </w:r>
            <w:r w:rsidRPr="001F6D44">
              <w:rPr>
                <w:rFonts w:ascii="Arial" w:hAnsi="Arial" w:cs="Arial"/>
                <w:lang w:eastAsia="pl-PL"/>
              </w:rPr>
              <w:t>: wykonane z materiału Cordura: TAK – 1 pkt; NIE – 0 pkt.:…………..….(wpisać).</w:t>
            </w:r>
          </w:p>
        </w:tc>
        <w:tc>
          <w:tcPr>
            <w:tcW w:w="1985" w:type="dxa"/>
            <w:tcBorders>
              <w:top w:val="single" w:sz="4" w:space="0" w:color="auto"/>
              <w:left w:val="single" w:sz="2" w:space="0" w:color="000000"/>
              <w:bottom w:val="single" w:sz="4" w:space="0" w:color="auto"/>
              <w:right w:val="single" w:sz="2" w:space="0" w:color="000000"/>
            </w:tcBorders>
            <w:vAlign w:val="center"/>
          </w:tcPr>
          <w:p w14:paraId="3FDB3351"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Producent:</w:t>
            </w:r>
          </w:p>
          <w:p w14:paraId="574C80F8"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p w14:paraId="2CFC7C11"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Numer katalogowy:</w:t>
            </w:r>
          </w:p>
          <w:p w14:paraId="6D306713"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tc>
        <w:tc>
          <w:tcPr>
            <w:tcW w:w="709" w:type="dxa"/>
            <w:tcBorders>
              <w:top w:val="single" w:sz="4" w:space="0" w:color="auto"/>
              <w:left w:val="single" w:sz="2" w:space="0" w:color="000000"/>
              <w:bottom w:val="single" w:sz="4" w:space="0" w:color="auto"/>
              <w:right w:val="nil"/>
            </w:tcBorders>
            <w:vAlign w:val="center"/>
          </w:tcPr>
          <w:p w14:paraId="74EF2801" w14:textId="77777777" w:rsidR="00537F0E" w:rsidRPr="001F6D44" w:rsidRDefault="00537F0E" w:rsidP="009923AC">
            <w:pPr>
              <w:jc w:val="center"/>
              <w:rPr>
                <w:rFonts w:ascii="Arial" w:hAnsi="Arial" w:cs="Arial"/>
              </w:rPr>
            </w:pPr>
            <w:r w:rsidRPr="001F6D44">
              <w:rPr>
                <w:rFonts w:ascii="Arial" w:hAnsi="Arial" w:cs="Arial"/>
              </w:rPr>
              <w:t>szt.</w:t>
            </w:r>
          </w:p>
        </w:tc>
        <w:tc>
          <w:tcPr>
            <w:tcW w:w="708" w:type="dxa"/>
            <w:tcBorders>
              <w:top w:val="single" w:sz="4" w:space="0" w:color="auto"/>
              <w:left w:val="single" w:sz="2" w:space="0" w:color="000000"/>
              <w:bottom w:val="single" w:sz="4" w:space="0" w:color="auto"/>
              <w:right w:val="nil"/>
            </w:tcBorders>
            <w:vAlign w:val="center"/>
          </w:tcPr>
          <w:p w14:paraId="15DEA1FB" w14:textId="77777777" w:rsidR="00537F0E" w:rsidRPr="001F6D44" w:rsidRDefault="00537F0E" w:rsidP="009923AC">
            <w:pPr>
              <w:jc w:val="center"/>
              <w:rPr>
                <w:rFonts w:ascii="Arial" w:hAnsi="Arial" w:cs="Arial"/>
              </w:rPr>
            </w:pPr>
            <w:r w:rsidRPr="001F6D44">
              <w:rPr>
                <w:rFonts w:ascii="Arial" w:hAnsi="Arial" w:cs="Arial"/>
              </w:rPr>
              <w:t>10</w:t>
            </w:r>
          </w:p>
        </w:tc>
        <w:tc>
          <w:tcPr>
            <w:tcW w:w="1134" w:type="dxa"/>
            <w:tcBorders>
              <w:top w:val="single" w:sz="4" w:space="0" w:color="auto"/>
              <w:left w:val="single" w:sz="2" w:space="0" w:color="000000"/>
              <w:bottom w:val="single" w:sz="4" w:space="0" w:color="auto"/>
              <w:right w:val="nil"/>
            </w:tcBorders>
            <w:vAlign w:val="center"/>
          </w:tcPr>
          <w:p w14:paraId="18F8D827" w14:textId="7813DC2B" w:rsidR="00537F0E" w:rsidRPr="001F6D44" w:rsidRDefault="00537F0E" w:rsidP="009923AC">
            <w:pPr>
              <w:jc w:val="center"/>
              <w:rPr>
                <w:rFonts w:ascii="Arial" w:eastAsia="Arial Unicode MS" w:hAnsi="Arial" w:cs="Arial"/>
                <w:bCs/>
              </w:rPr>
            </w:pPr>
          </w:p>
        </w:tc>
        <w:tc>
          <w:tcPr>
            <w:tcW w:w="1696" w:type="dxa"/>
            <w:tcBorders>
              <w:top w:val="single" w:sz="4" w:space="0" w:color="auto"/>
              <w:left w:val="single" w:sz="2" w:space="0" w:color="000000"/>
              <w:bottom w:val="single" w:sz="4" w:space="0" w:color="auto"/>
              <w:right w:val="nil"/>
            </w:tcBorders>
            <w:vAlign w:val="center"/>
          </w:tcPr>
          <w:p w14:paraId="1D890BF7" w14:textId="77777777" w:rsidR="00537F0E" w:rsidRPr="001F6D44" w:rsidRDefault="00537F0E" w:rsidP="009923AC">
            <w:pPr>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2D9CB442" w14:textId="77777777" w:rsidR="00537F0E" w:rsidRPr="001F6D44" w:rsidRDefault="00537F0E" w:rsidP="009923AC">
            <w:pPr>
              <w:jc w:val="center"/>
              <w:rPr>
                <w:rFonts w:ascii="Arial" w:hAnsi="Arial" w:cs="Arial"/>
              </w:rPr>
            </w:pPr>
          </w:p>
        </w:tc>
        <w:tc>
          <w:tcPr>
            <w:tcW w:w="1559" w:type="dxa"/>
            <w:tcBorders>
              <w:top w:val="single" w:sz="4" w:space="0" w:color="auto"/>
              <w:left w:val="single" w:sz="2" w:space="0" w:color="000000"/>
              <w:bottom w:val="single" w:sz="4" w:space="0" w:color="auto"/>
              <w:right w:val="nil"/>
            </w:tcBorders>
            <w:vAlign w:val="center"/>
          </w:tcPr>
          <w:p w14:paraId="6FBC2449" w14:textId="77777777" w:rsidR="00537F0E" w:rsidRPr="001F6D44" w:rsidRDefault="00537F0E" w:rsidP="009923AC">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1FC8FC55" w14:textId="77777777" w:rsidR="00537F0E" w:rsidRPr="001F6D44" w:rsidRDefault="00537F0E" w:rsidP="009923AC">
            <w:pPr>
              <w:jc w:val="center"/>
              <w:rPr>
                <w:rFonts w:ascii="Arial" w:hAnsi="Arial" w:cs="Arial"/>
              </w:rPr>
            </w:pPr>
          </w:p>
        </w:tc>
      </w:tr>
      <w:tr w:rsidR="00537F0E" w:rsidRPr="005C7878" w14:paraId="46531BD3" w14:textId="77777777" w:rsidTr="009923AC">
        <w:trPr>
          <w:trHeight w:val="2827"/>
        </w:trPr>
        <w:tc>
          <w:tcPr>
            <w:tcW w:w="486" w:type="dxa"/>
            <w:tcBorders>
              <w:top w:val="single" w:sz="2" w:space="0" w:color="000000"/>
              <w:left w:val="thinThickLargeGap" w:sz="24" w:space="0" w:color="auto"/>
              <w:bottom w:val="single" w:sz="4" w:space="0" w:color="auto"/>
              <w:right w:val="single" w:sz="4" w:space="0" w:color="auto"/>
            </w:tcBorders>
            <w:vAlign w:val="center"/>
          </w:tcPr>
          <w:p w14:paraId="1761633F" w14:textId="77777777" w:rsidR="00537F0E" w:rsidRPr="001F6D44" w:rsidRDefault="00537F0E" w:rsidP="009923AC">
            <w:pPr>
              <w:jc w:val="center"/>
              <w:rPr>
                <w:rFonts w:ascii="Arial" w:hAnsi="Arial" w:cs="Arial"/>
              </w:rPr>
            </w:pPr>
            <w:r w:rsidRPr="001F6D44">
              <w:rPr>
                <w:rFonts w:ascii="Arial" w:hAnsi="Arial" w:cs="Arial"/>
              </w:rPr>
              <w:lastRenderedPageBreak/>
              <w:t>10.</w:t>
            </w:r>
          </w:p>
        </w:tc>
        <w:tc>
          <w:tcPr>
            <w:tcW w:w="4173" w:type="dxa"/>
            <w:tcBorders>
              <w:top w:val="single" w:sz="4" w:space="0" w:color="auto"/>
              <w:left w:val="single" w:sz="2" w:space="0" w:color="000000"/>
              <w:bottom w:val="single" w:sz="4" w:space="0" w:color="auto"/>
              <w:right w:val="nil"/>
            </w:tcBorders>
            <w:vAlign w:val="center"/>
          </w:tcPr>
          <w:p w14:paraId="0E292E8C" w14:textId="77777777" w:rsidR="00537F0E" w:rsidRPr="001F6D44" w:rsidRDefault="00537F0E" w:rsidP="009923AC">
            <w:pPr>
              <w:autoSpaceDN w:val="0"/>
              <w:adjustRightInd w:val="0"/>
              <w:rPr>
                <w:rFonts w:ascii="Arial" w:hAnsi="Arial" w:cs="Arial"/>
                <w:lang w:eastAsia="pl-PL"/>
              </w:rPr>
            </w:pPr>
            <w:r w:rsidRPr="001F6D44">
              <w:rPr>
                <w:rFonts w:ascii="Arial" w:hAnsi="Arial" w:cs="Arial"/>
                <w:lang w:eastAsia="pl-PL"/>
              </w:rPr>
              <w:t>Saszeta jednokomorowa z tkaniny typu Cordura, o wymiarach min. 30x15x15cm+/-2 cm (dł., szer., wys.). Otwierana za pomocą zamka błyskawicznego, suwak metalowy (x2 sztuki). Saszeta posiadająca na ścianie zewnętrznej taśmy umożliwiające mocowanie do ściany plecaka. Front saszety wykonany z przezroczystej folii. Dodatkowe okienko na opis zawartości – folia. Okres gwarancji minimum 24 miesiące.</w:t>
            </w:r>
          </w:p>
          <w:p w14:paraId="5CEB6F59" w14:textId="77777777" w:rsidR="00537F0E" w:rsidRPr="001F6D44" w:rsidRDefault="00537F0E" w:rsidP="009923AC">
            <w:pPr>
              <w:autoSpaceDN w:val="0"/>
              <w:adjustRightInd w:val="0"/>
              <w:rPr>
                <w:rFonts w:ascii="Arial" w:hAnsi="Arial" w:cs="Arial"/>
                <w:lang w:eastAsia="pl-PL"/>
              </w:rPr>
            </w:pPr>
            <w:r w:rsidRPr="001F6D44">
              <w:rPr>
                <w:rFonts w:ascii="Arial" w:hAnsi="Arial" w:cs="Arial"/>
                <w:color w:val="FF0000"/>
                <w:lang w:eastAsia="pl-PL"/>
              </w:rPr>
              <w:t>Parametr punktowany</w:t>
            </w:r>
            <w:r w:rsidRPr="001F6D44">
              <w:rPr>
                <w:rFonts w:ascii="Arial" w:hAnsi="Arial" w:cs="Arial"/>
                <w:lang w:eastAsia="pl-PL"/>
              </w:rPr>
              <w:t>: suwak YKK: TAK -1 pkt, NIE – 0 pkt; …...............(wpisać).</w:t>
            </w:r>
          </w:p>
        </w:tc>
        <w:tc>
          <w:tcPr>
            <w:tcW w:w="1985" w:type="dxa"/>
            <w:tcBorders>
              <w:top w:val="single" w:sz="4" w:space="0" w:color="auto"/>
              <w:left w:val="single" w:sz="2" w:space="0" w:color="000000"/>
              <w:bottom w:val="single" w:sz="4" w:space="0" w:color="auto"/>
              <w:right w:val="single" w:sz="2" w:space="0" w:color="000000"/>
            </w:tcBorders>
            <w:vAlign w:val="center"/>
          </w:tcPr>
          <w:p w14:paraId="4F1B95E7"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Producent:</w:t>
            </w:r>
          </w:p>
          <w:p w14:paraId="7052A052"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p w14:paraId="2CDD6F17"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Numer katalogowy:</w:t>
            </w:r>
          </w:p>
          <w:p w14:paraId="45FB7E3A"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tc>
        <w:tc>
          <w:tcPr>
            <w:tcW w:w="709" w:type="dxa"/>
            <w:tcBorders>
              <w:top w:val="single" w:sz="4" w:space="0" w:color="auto"/>
              <w:left w:val="single" w:sz="2" w:space="0" w:color="000000"/>
              <w:bottom w:val="single" w:sz="4" w:space="0" w:color="auto"/>
              <w:right w:val="nil"/>
            </w:tcBorders>
            <w:vAlign w:val="center"/>
          </w:tcPr>
          <w:p w14:paraId="5C264BBD" w14:textId="77777777" w:rsidR="00537F0E" w:rsidRPr="001F6D44" w:rsidRDefault="00537F0E" w:rsidP="009923AC">
            <w:pPr>
              <w:jc w:val="center"/>
              <w:rPr>
                <w:rFonts w:ascii="Arial" w:hAnsi="Arial" w:cs="Arial"/>
              </w:rPr>
            </w:pPr>
            <w:r w:rsidRPr="001F6D44">
              <w:rPr>
                <w:rFonts w:ascii="Arial" w:hAnsi="Arial" w:cs="Arial"/>
              </w:rPr>
              <w:t>szt.</w:t>
            </w:r>
          </w:p>
        </w:tc>
        <w:tc>
          <w:tcPr>
            <w:tcW w:w="708" w:type="dxa"/>
            <w:tcBorders>
              <w:top w:val="single" w:sz="4" w:space="0" w:color="auto"/>
              <w:left w:val="single" w:sz="2" w:space="0" w:color="000000"/>
              <w:bottom w:val="single" w:sz="4" w:space="0" w:color="auto"/>
              <w:right w:val="nil"/>
            </w:tcBorders>
            <w:vAlign w:val="center"/>
          </w:tcPr>
          <w:p w14:paraId="4434753D" w14:textId="77777777" w:rsidR="00537F0E" w:rsidRPr="001F6D44" w:rsidRDefault="00537F0E" w:rsidP="009923AC">
            <w:pPr>
              <w:jc w:val="center"/>
              <w:rPr>
                <w:rFonts w:ascii="Arial" w:hAnsi="Arial" w:cs="Arial"/>
              </w:rPr>
            </w:pPr>
            <w:r w:rsidRPr="001F6D44">
              <w:rPr>
                <w:rFonts w:ascii="Arial" w:hAnsi="Arial" w:cs="Arial"/>
              </w:rPr>
              <w:t>50</w:t>
            </w:r>
          </w:p>
        </w:tc>
        <w:tc>
          <w:tcPr>
            <w:tcW w:w="1134" w:type="dxa"/>
            <w:tcBorders>
              <w:top w:val="single" w:sz="4" w:space="0" w:color="auto"/>
              <w:left w:val="single" w:sz="2" w:space="0" w:color="000000"/>
              <w:bottom w:val="single" w:sz="4" w:space="0" w:color="auto"/>
              <w:right w:val="nil"/>
            </w:tcBorders>
            <w:vAlign w:val="center"/>
          </w:tcPr>
          <w:p w14:paraId="2B828E5C" w14:textId="31037483" w:rsidR="00537F0E" w:rsidRPr="001F6D44" w:rsidRDefault="00537F0E" w:rsidP="009923AC">
            <w:pPr>
              <w:jc w:val="center"/>
              <w:rPr>
                <w:rFonts w:ascii="Arial" w:eastAsia="Arial Unicode MS" w:hAnsi="Arial" w:cs="Arial"/>
                <w:bCs/>
              </w:rPr>
            </w:pPr>
          </w:p>
        </w:tc>
        <w:tc>
          <w:tcPr>
            <w:tcW w:w="1696" w:type="dxa"/>
            <w:tcBorders>
              <w:top w:val="single" w:sz="4" w:space="0" w:color="auto"/>
              <w:left w:val="single" w:sz="2" w:space="0" w:color="000000"/>
              <w:bottom w:val="single" w:sz="4" w:space="0" w:color="auto"/>
              <w:right w:val="nil"/>
            </w:tcBorders>
            <w:vAlign w:val="center"/>
          </w:tcPr>
          <w:p w14:paraId="4A9C3A29" w14:textId="77777777" w:rsidR="00537F0E" w:rsidRPr="001F6D44" w:rsidRDefault="00537F0E" w:rsidP="009923AC">
            <w:pPr>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66700F75" w14:textId="77777777" w:rsidR="00537F0E" w:rsidRPr="001F6D44" w:rsidRDefault="00537F0E" w:rsidP="009923AC">
            <w:pPr>
              <w:jc w:val="center"/>
              <w:rPr>
                <w:rFonts w:ascii="Arial" w:hAnsi="Arial" w:cs="Arial"/>
              </w:rPr>
            </w:pPr>
          </w:p>
        </w:tc>
        <w:tc>
          <w:tcPr>
            <w:tcW w:w="1559" w:type="dxa"/>
            <w:tcBorders>
              <w:top w:val="single" w:sz="4" w:space="0" w:color="auto"/>
              <w:left w:val="single" w:sz="2" w:space="0" w:color="000000"/>
              <w:bottom w:val="single" w:sz="4" w:space="0" w:color="auto"/>
              <w:right w:val="nil"/>
            </w:tcBorders>
            <w:vAlign w:val="center"/>
          </w:tcPr>
          <w:p w14:paraId="740DF02A" w14:textId="77777777" w:rsidR="00537F0E" w:rsidRPr="001F6D44" w:rsidRDefault="00537F0E" w:rsidP="009923AC">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55C37457" w14:textId="77777777" w:rsidR="00537F0E" w:rsidRPr="001F6D44" w:rsidRDefault="00537F0E" w:rsidP="009923AC">
            <w:pPr>
              <w:jc w:val="center"/>
              <w:rPr>
                <w:rFonts w:ascii="Arial" w:hAnsi="Arial" w:cs="Arial"/>
              </w:rPr>
            </w:pPr>
          </w:p>
        </w:tc>
      </w:tr>
      <w:tr w:rsidR="00537F0E" w:rsidRPr="005C7878" w14:paraId="4F6AE180" w14:textId="77777777" w:rsidTr="003D34D7">
        <w:trPr>
          <w:trHeight w:val="2859"/>
        </w:trPr>
        <w:tc>
          <w:tcPr>
            <w:tcW w:w="486" w:type="dxa"/>
            <w:tcBorders>
              <w:top w:val="single" w:sz="2" w:space="0" w:color="000000"/>
              <w:left w:val="thinThickLargeGap" w:sz="24" w:space="0" w:color="auto"/>
              <w:bottom w:val="single" w:sz="4" w:space="0" w:color="auto"/>
              <w:right w:val="single" w:sz="4" w:space="0" w:color="auto"/>
            </w:tcBorders>
            <w:vAlign w:val="center"/>
          </w:tcPr>
          <w:p w14:paraId="7D5F4EE8" w14:textId="77777777" w:rsidR="00537F0E" w:rsidRPr="001F6D44" w:rsidRDefault="00537F0E" w:rsidP="009923AC">
            <w:pPr>
              <w:jc w:val="center"/>
              <w:rPr>
                <w:rFonts w:ascii="Arial" w:hAnsi="Arial" w:cs="Arial"/>
              </w:rPr>
            </w:pPr>
            <w:r w:rsidRPr="001F6D44">
              <w:rPr>
                <w:rFonts w:ascii="Arial" w:hAnsi="Arial" w:cs="Arial"/>
              </w:rPr>
              <w:t>11.</w:t>
            </w:r>
          </w:p>
        </w:tc>
        <w:tc>
          <w:tcPr>
            <w:tcW w:w="4173" w:type="dxa"/>
            <w:tcBorders>
              <w:top w:val="single" w:sz="4" w:space="0" w:color="auto"/>
              <w:left w:val="single" w:sz="2" w:space="0" w:color="000000"/>
              <w:bottom w:val="single" w:sz="4" w:space="0" w:color="auto"/>
              <w:right w:val="nil"/>
            </w:tcBorders>
            <w:vAlign w:val="center"/>
          </w:tcPr>
          <w:p w14:paraId="4C6311A4" w14:textId="77777777" w:rsidR="00537F0E" w:rsidRPr="001F6D44" w:rsidRDefault="00537F0E" w:rsidP="009923AC">
            <w:pPr>
              <w:autoSpaceDN w:val="0"/>
              <w:adjustRightInd w:val="0"/>
              <w:rPr>
                <w:rFonts w:ascii="Arial" w:hAnsi="Arial" w:cs="Arial"/>
                <w:lang w:eastAsia="pl-PL"/>
              </w:rPr>
            </w:pPr>
            <w:r w:rsidRPr="001F6D44">
              <w:rPr>
                <w:rFonts w:ascii="Arial" w:hAnsi="Arial" w:cs="Arial"/>
                <w:lang w:eastAsia="pl-PL"/>
              </w:rPr>
              <w:t>Saszeta jednokomorowa z tkaniny typu Cordura o wymiarach min. 25x12x10 cm (dł., szer., wys.). Otwierana za pomocą zamka błyskawicznego, suwak metalowy (x2 sztuki). Saszeta posiadająca na ścianie zewnętrznej taśmy umożliwiające mocowanie do ściany plecaka. Front saszety wykonany z przezroczystej folii. Dodatkowe okienko na opis zawartości – folia. Okres gwarancji minimum 24 miesiące.</w:t>
            </w:r>
          </w:p>
          <w:p w14:paraId="0FA8A80F" w14:textId="77777777" w:rsidR="00537F0E" w:rsidRPr="001F6D44" w:rsidRDefault="00537F0E" w:rsidP="009923AC">
            <w:pPr>
              <w:autoSpaceDN w:val="0"/>
              <w:adjustRightInd w:val="0"/>
              <w:rPr>
                <w:rFonts w:ascii="Arial" w:hAnsi="Arial" w:cs="Arial"/>
                <w:lang w:eastAsia="pl-PL"/>
              </w:rPr>
            </w:pPr>
            <w:r w:rsidRPr="001F6D44">
              <w:rPr>
                <w:rFonts w:ascii="Arial" w:hAnsi="Arial" w:cs="Arial"/>
                <w:color w:val="FF0000"/>
                <w:lang w:eastAsia="pl-PL"/>
              </w:rPr>
              <w:t>Parametr punktowany</w:t>
            </w:r>
            <w:r w:rsidRPr="001F6D44">
              <w:rPr>
                <w:rFonts w:ascii="Arial" w:hAnsi="Arial" w:cs="Arial"/>
                <w:lang w:eastAsia="pl-PL"/>
              </w:rPr>
              <w:t>: suwak YKK: TAK -1 pkt, NIE – 0 pkt; …...............(wpisać).</w:t>
            </w:r>
          </w:p>
        </w:tc>
        <w:tc>
          <w:tcPr>
            <w:tcW w:w="1985" w:type="dxa"/>
            <w:tcBorders>
              <w:top w:val="single" w:sz="4" w:space="0" w:color="auto"/>
              <w:left w:val="single" w:sz="2" w:space="0" w:color="000000"/>
              <w:bottom w:val="single" w:sz="4" w:space="0" w:color="auto"/>
              <w:right w:val="single" w:sz="2" w:space="0" w:color="000000"/>
            </w:tcBorders>
            <w:vAlign w:val="center"/>
          </w:tcPr>
          <w:p w14:paraId="5443F501"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Producent:</w:t>
            </w:r>
          </w:p>
          <w:p w14:paraId="4E1B11FC"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p w14:paraId="7F8DDC97"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Numer katalogowy:</w:t>
            </w:r>
          </w:p>
          <w:p w14:paraId="00548A37" w14:textId="77777777" w:rsidR="00537F0E" w:rsidRPr="001F6D44" w:rsidRDefault="00537F0E" w:rsidP="009923AC">
            <w:pPr>
              <w:spacing w:line="276" w:lineRule="auto"/>
              <w:jc w:val="center"/>
              <w:rPr>
                <w:rFonts w:ascii="Arial" w:hAnsi="Arial" w:cs="Arial"/>
                <w:sz w:val="18"/>
                <w:szCs w:val="18"/>
              </w:rPr>
            </w:pPr>
            <w:r w:rsidRPr="001F6D44">
              <w:rPr>
                <w:rFonts w:ascii="Arial" w:hAnsi="Arial" w:cs="Arial"/>
                <w:sz w:val="18"/>
                <w:szCs w:val="18"/>
              </w:rPr>
              <w:t>…….…………..……….</w:t>
            </w:r>
          </w:p>
        </w:tc>
        <w:tc>
          <w:tcPr>
            <w:tcW w:w="709" w:type="dxa"/>
            <w:tcBorders>
              <w:top w:val="single" w:sz="4" w:space="0" w:color="auto"/>
              <w:left w:val="single" w:sz="2" w:space="0" w:color="000000"/>
              <w:bottom w:val="single" w:sz="4" w:space="0" w:color="auto"/>
              <w:right w:val="nil"/>
            </w:tcBorders>
            <w:vAlign w:val="center"/>
          </w:tcPr>
          <w:p w14:paraId="46470F1C" w14:textId="77777777" w:rsidR="00537F0E" w:rsidRPr="001F6D44" w:rsidRDefault="00537F0E" w:rsidP="009923AC">
            <w:pPr>
              <w:jc w:val="center"/>
              <w:rPr>
                <w:rFonts w:ascii="Arial" w:hAnsi="Arial" w:cs="Arial"/>
              </w:rPr>
            </w:pPr>
            <w:r w:rsidRPr="001F6D44">
              <w:rPr>
                <w:rFonts w:ascii="Arial" w:hAnsi="Arial" w:cs="Arial"/>
              </w:rPr>
              <w:t>szt.</w:t>
            </w:r>
          </w:p>
        </w:tc>
        <w:tc>
          <w:tcPr>
            <w:tcW w:w="708" w:type="dxa"/>
            <w:tcBorders>
              <w:top w:val="single" w:sz="4" w:space="0" w:color="auto"/>
              <w:left w:val="single" w:sz="2" w:space="0" w:color="000000"/>
              <w:bottom w:val="single" w:sz="4" w:space="0" w:color="auto"/>
              <w:right w:val="nil"/>
            </w:tcBorders>
            <w:vAlign w:val="center"/>
          </w:tcPr>
          <w:p w14:paraId="2F1B88AE" w14:textId="77777777" w:rsidR="00537F0E" w:rsidRPr="001F6D44" w:rsidRDefault="00537F0E" w:rsidP="009923AC">
            <w:pPr>
              <w:jc w:val="center"/>
              <w:rPr>
                <w:rFonts w:ascii="Arial" w:hAnsi="Arial" w:cs="Arial"/>
              </w:rPr>
            </w:pPr>
            <w:r w:rsidRPr="001F6D44">
              <w:rPr>
                <w:rFonts w:ascii="Arial" w:hAnsi="Arial" w:cs="Arial"/>
              </w:rPr>
              <w:t>50</w:t>
            </w:r>
          </w:p>
        </w:tc>
        <w:tc>
          <w:tcPr>
            <w:tcW w:w="1134" w:type="dxa"/>
            <w:tcBorders>
              <w:top w:val="single" w:sz="4" w:space="0" w:color="auto"/>
              <w:left w:val="single" w:sz="2" w:space="0" w:color="000000"/>
              <w:bottom w:val="single" w:sz="4" w:space="0" w:color="auto"/>
              <w:right w:val="nil"/>
            </w:tcBorders>
            <w:vAlign w:val="center"/>
          </w:tcPr>
          <w:p w14:paraId="4E574577" w14:textId="6C99A306" w:rsidR="00537F0E" w:rsidRPr="001F6D44" w:rsidRDefault="00537F0E" w:rsidP="009923AC">
            <w:pPr>
              <w:jc w:val="center"/>
              <w:rPr>
                <w:rFonts w:ascii="Arial" w:eastAsia="Arial Unicode MS" w:hAnsi="Arial" w:cs="Arial"/>
                <w:bCs/>
              </w:rPr>
            </w:pPr>
          </w:p>
        </w:tc>
        <w:tc>
          <w:tcPr>
            <w:tcW w:w="1696" w:type="dxa"/>
            <w:tcBorders>
              <w:top w:val="single" w:sz="4" w:space="0" w:color="auto"/>
              <w:left w:val="single" w:sz="2" w:space="0" w:color="000000"/>
              <w:bottom w:val="single" w:sz="4" w:space="0" w:color="auto"/>
              <w:right w:val="nil"/>
            </w:tcBorders>
            <w:vAlign w:val="center"/>
          </w:tcPr>
          <w:p w14:paraId="0510C04C" w14:textId="77777777" w:rsidR="00537F0E" w:rsidRPr="001F6D44" w:rsidRDefault="00537F0E" w:rsidP="009923AC">
            <w:pPr>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6EADE3D2" w14:textId="77777777" w:rsidR="00537F0E" w:rsidRPr="001F6D44" w:rsidRDefault="00537F0E" w:rsidP="009923AC">
            <w:pPr>
              <w:jc w:val="center"/>
              <w:rPr>
                <w:rFonts w:ascii="Arial" w:hAnsi="Arial" w:cs="Arial"/>
              </w:rPr>
            </w:pPr>
          </w:p>
        </w:tc>
        <w:tc>
          <w:tcPr>
            <w:tcW w:w="1559" w:type="dxa"/>
            <w:tcBorders>
              <w:top w:val="single" w:sz="4" w:space="0" w:color="auto"/>
              <w:left w:val="single" w:sz="2" w:space="0" w:color="000000"/>
              <w:bottom w:val="single" w:sz="4" w:space="0" w:color="auto"/>
              <w:right w:val="nil"/>
            </w:tcBorders>
            <w:vAlign w:val="center"/>
          </w:tcPr>
          <w:p w14:paraId="2009E2AE" w14:textId="77777777" w:rsidR="00537F0E" w:rsidRPr="001F6D44" w:rsidRDefault="00537F0E" w:rsidP="009923AC">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3649FC90" w14:textId="77777777" w:rsidR="00537F0E" w:rsidRPr="001F6D44" w:rsidRDefault="00537F0E" w:rsidP="009923AC">
            <w:pPr>
              <w:jc w:val="center"/>
              <w:rPr>
                <w:rFonts w:ascii="Arial" w:hAnsi="Arial" w:cs="Arial"/>
              </w:rPr>
            </w:pPr>
          </w:p>
        </w:tc>
      </w:tr>
      <w:tr w:rsidR="001F6D44" w:rsidRPr="005C7878" w14:paraId="351D3350" w14:textId="77777777" w:rsidTr="00670ACE">
        <w:trPr>
          <w:trHeight w:val="454"/>
        </w:trPr>
        <w:tc>
          <w:tcPr>
            <w:tcW w:w="9195"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259C663" w14:textId="5A98AC79" w:rsidR="001F6D44" w:rsidRPr="005C7878" w:rsidRDefault="001F6D44" w:rsidP="001F6D44">
            <w:pPr>
              <w:jc w:val="right"/>
              <w:rPr>
                <w:rFonts w:ascii="Arial" w:hAnsi="Arial" w:cs="Arial"/>
                <w:sz w:val="24"/>
                <w:highlight w:val="yellow"/>
              </w:rPr>
            </w:pPr>
            <w:r w:rsidRPr="00150C58">
              <w:rPr>
                <w:rFonts w:ascii="Arial" w:hAnsi="Arial" w:cs="Arial"/>
                <w:b/>
                <w:bCs/>
                <w:sz w:val="24"/>
              </w:rPr>
              <w:t>Razem:</w:t>
            </w:r>
          </w:p>
        </w:tc>
        <w:tc>
          <w:tcPr>
            <w:tcW w:w="1696"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91CAA77" w14:textId="77777777" w:rsidR="001F6D44" w:rsidRPr="005C7878" w:rsidRDefault="001F6D44" w:rsidP="001F6D44">
            <w:pPr>
              <w:jc w:val="center"/>
              <w:rPr>
                <w:rFonts w:ascii="Arial" w:hAnsi="Arial" w:cs="Arial"/>
                <w:sz w:val="22"/>
                <w:szCs w:val="22"/>
                <w:highlight w:val="yellow"/>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BC483A7" w14:textId="3E32E022" w:rsidR="001F6D44" w:rsidRPr="005C7878" w:rsidRDefault="001F6D44" w:rsidP="001F6D44">
            <w:pPr>
              <w:jc w:val="center"/>
              <w:rPr>
                <w:rFonts w:ascii="Arial" w:hAnsi="Arial" w:cs="Arial"/>
                <w:sz w:val="22"/>
                <w:szCs w:val="22"/>
                <w:highlight w:val="yellow"/>
              </w:rPr>
            </w:pPr>
            <w:r w:rsidRPr="00150C58">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CFB7122" w14:textId="1D2232A5" w:rsidR="001F6D44" w:rsidRPr="005C7878" w:rsidRDefault="001F6D44" w:rsidP="001F6D44">
            <w:pPr>
              <w:jc w:val="center"/>
              <w:rPr>
                <w:rFonts w:ascii="Arial" w:hAnsi="Arial" w:cs="Arial"/>
                <w:sz w:val="22"/>
                <w:szCs w:val="22"/>
                <w:highlight w:val="yellow"/>
              </w:rPr>
            </w:pPr>
            <w:r w:rsidRPr="00150C58">
              <w:rPr>
                <w:rFonts w:ascii="Arial" w:hAnsi="Arial" w:cs="Arial"/>
                <w:b/>
                <w:bCs/>
                <w:sz w:val="24"/>
                <w:szCs w:val="24"/>
              </w:rPr>
              <w:t>XX</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53032E4" w14:textId="77777777" w:rsidR="001F6D44" w:rsidRPr="005C7878" w:rsidRDefault="001F6D44" w:rsidP="001F6D44">
            <w:pPr>
              <w:jc w:val="center"/>
              <w:rPr>
                <w:rFonts w:ascii="Arial" w:hAnsi="Arial" w:cs="Arial"/>
                <w:b/>
                <w:sz w:val="22"/>
                <w:szCs w:val="22"/>
                <w:highlight w:val="yellow"/>
              </w:rPr>
            </w:pPr>
          </w:p>
        </w:tc>
      </w:tr>
    </w:tbl>
    <w:p w14:paraId="3C465FC6" w14:textId="77777777" w:rsidR="00537F0E" w:rsidRPr="001F6D44" w:rsidRDefault="00537F0E" w:rsidP="00537F0E">
      <w:pPr>
        <w:ind w:left="-567"/>
        <w:rPr>
          <w:rFonts w:ascii="Arial" w:hAnsi="Arial" w:cs="Arial"/>
          <w:sz w:val="6"/>
          <w:szCs w:val="6"/>
          <w:highlight w:val="yellow"/>
        </w:rPr>
      </w:pPr>
    </w:p>
    <w:p w14:paraId="5566F56D" w14:textId="77777777" w:rsidR="001F6D44" w:rsidRPr="001F6D44" w:rsidRDefault="001F6D44" w:rsidP="001F6D44">
      <w:pPr>
        <w:ind w:left="-567"/>
        <w:jc w:val="both"/>
        <w:rPr>
          <w:rFonts w:ascii="Arial" w:hAnsi="Arial" w:cs="Arial"/>
        </w:rPr>
      </w:pPr>
      <w:r>
        <w:rPr>
          <w:rFonts w:ascii="Arial" w:hAnsi="Arial" w:cs="Arial"/>
        </w:rPr>
        <w:t xml:space="preserve">* </w:t>
      </w:r>
      <w:r w:rsidRPr="001F6D44">
        <w:rPr>
          <w:rFonts w:ascii="Arial" w:hAnsi="Arial" w:cs="Arial"/>
        </w:rPr>
        <w:t>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69E23A2D" w14:textId="77777777" w:rsidR="001F6D44" w:rsidRPr="001F6D44" w:rsidRDefault="001F6D44" w:rsidP="001F6D44">
      <w:pPr>
        <w:ind w:left="-567"/>
        <w:jc w:val="both"/>
        <w:rPr>
          <w:rFonts w:ascii="Arial" w:hAnsi="Arial" w:cs="Arial"/>
          <w:iCs/>
        </w:rPr>
      </w:pPr>
    </w:p>
    <w:p w14:paraId="26DEB98D" w14:textId="77777777" w:rsidR="001F6D44" w:rsidRPr="001F6D44" w:rsidRDefault="001F6D44" w:rsidP="001F6D44">
      <w:pPr>
        <w:ind w:left="-567"/>
        <w:jc w:val="both"/>
        <w:rPr>
          <w:rFonts w:ascii="Arial" w:hAnsi="Arial" w:cs="Arial"/>
          <w:iCs/>
        </w:rPr>
      </w:pPr>
      <w:r w:rsidRPr="001F6D44">
        <w:rPr>
          <w:rFonts w:ascii="Arial" w:hAnsi="Arial" w:cs="Arial"/>
          <w:iCs/>
        </w:rPr>
        <w:t xml:space="preserve">Dostawa w terminie: 1-4 dni roboczych – 1 pkt; 5-7 dni roboczych – 0 pkt. </w:t>
      </w:r>
    </w:p>
    <w:p w14:paraId="49810A99" w14:textId="77777777" w:rsidR="001F6D44" w:rsidRPr="001F6D44" w:rsidRDefault="001F6D44" w:rsidP="001F6D44">
      <w:pPr>
        <w:ind w:left="-567"/>
        <w:jc w:val="both"/>
        <w:rPr>
          <w:rFonts w:ascii="Arial" w:hAnsi="Arial" w:cs="Arial"/>
        </w:rPr>
      </w:pPr>
      <w:r w:rsidRPr="001F6D44">
        <w:rPr>
          <w:rFonts w:ascii="Arial" w:hAnsi="Arial" w:cs="Arial"/>
        </w:rPr>
        <w:t>Przez „dzień roboczy” Zamawiający rozumie dni od poniedziałku do piątku, z wyłączeniem dni ustawowo wolnych od pracy.</w:t>
      </w:r>
    </w:p>
    <w:p w14:paraId="76806825" w14:textId="77777777" w:rsidR="001F6D44" w:rsidRPr="001F6D44" w:rsidRDefault="001F6D44" w:rsidP="001F6D44">
      <w:pPr>
        <w:ind w:left="-567"/>
        <w:jc w:val="both"/>
        <w:rPr>
          <w:rFonts w:ascii="Arial" w:hAnsi="Arial" w:cs="Arial"/>
          <w:b/>
          <w:bCs/>
        </w:rPr>
      </w:pPr>
    </w:p>
    <w:p w14:paraId="3728481B" w14:textId="77777777" w:rsidR="001F6D44" w:rsidRPr="001F6D44" w:rsidRDefault="001F6D44" w:rsidP="001F6D44">
      <w:pPr>
        <w:ind w:left="-567"/>
        <w:jc w:val="both"/>
        <w:rPr>
          <w:rFonts w:ascii="Arial" w:hAnsi="Arial" w:cs="Arial"/>
        </w:rPr>
      </w:pPr>
      <w:r w:rsidRPr="001F6D44">
        <w:rPr>
          <w:rFonts w:ascii="Arial" w:hAnsi="Arial" w:cs="Arial"/>
          <w:b/>
          <w:bCs/>
        </w:rPr>
        <w:t xml:space="preserve">Termin dostawy: ………….. dni </w:t>
      </w:r>
      <w:r w:rsidRPr="001F6D44">
        <w:rPr>
          <w:rFonts w:ascii="Arial" w:hAnsi="Arial" w:cs="Arial"/>
          <w:bCs/>
        </w:rPr>
        <w:t>(wpisać)</w:t>
      </w:r>
    </w:p>
    <w:p w14:paraId="1F63069B" w14:textId="77777777" w:rsidR="001F6D44" w:rsidRPr="001F6D44" w:rsidRDefault="001F6D44" w:rsidP="001F6D44">
      <w:pPr>
        <w:ind w:left="-567"/>
        <w:jc w:val="both"/>
        <w:rPr>
          <w:rFonts w:ascii="Arial" w:hAnsi="Arial" w:cs="Arial"/>
          <w:sz w:val="10"/>
          <w:szCs w:val="10"/>
        </w:rPr>
      </w:pPr>
    </w:p>
    <w:p w14:paraId="35013722" w14:textId="77777777" w:rsidR="001F6D44" w:rsidRPr="001F6D44" w:rsidRDefault="001F6D44" w:rsidP="001F6D44">
      <w:pPr>
        <w:jc w:val="both"/>
        <w:rPr>
          <w:rFonts w:ascii="Arial" w:hAnsi="Arial" w:cs="Arial"/>
          <w:sz w:val="10"/>
          <w:szCs w:val="10"/>
        </w:rPr>
      </w:pPr>
    </w:p>
    <w:p w14:paraId="0AACF07E" w14:textId="77777777" w:rsidR="001F6D44" w:rsidRPr="001F6D44" w:rsidRDefault="001F6D44" w:rsidP="001F6D44">
      <w:pPr>
        <w:ind w:left="-567"/>
        <w:jc w:val="both"/>
        <w:rPr>
          <w:rFonts w:ascii="Arial" w:hAnsi="Arial" w:cs="Arial"/>
          <w:sz w:val="6"/>
          <w:szCs w:val="6"/>
        </w:rPr>
      </w:pPr>
    </w:p>
    <w:p w14:paraId="2801DEBD" w14:textId="2772056B" w:rsidR="00537F0E" w:rsidRPr="001F6D44" w:rsidRDefault="001F6D44" w:rsidP="001F6D44">
      <w:pPr>
        <w:ind w:left="-567"/>
        <w:rPr>
          <w:rFonts w:ascii="Arial" w:hAnsi="Arial" w:cs="Arial"/>
          <w:bCs/>
          <w:sz w:val="16"/>
          <w:szCs w:val="16"/>
          <w:lang w:eastAsia="pl-PL"/>
        </w:rPr>
      </w:pPr>
      <w:r w:rsidRPr="001F6D44">
        <w:rPr>
          <w:rFonts w:ascii="Arial" w:hAnsi="Arial" w:cs="Arial"/>
          <w:b/>
          <w:bCs/>
          <w:lang w:eastAsia="pl-PL"/>
        </w:rPr>
        <w:t xml:space="preserve">Punkty za parametry techniczne: …….…. pkt. </w:t>
      </w:r>
      <w:r w:rsidRPr="001F6D44">
        <w:rPr>
          <w:rFonts w:ascii="Arial" w:hAnsi="Arial" w:cs="Arial"/>
          <w:bCs/>
          <w:sz w:val="16"/>
          <w:szCs w:val="16"/>
          <w:lang w:eastAsia="pl-PL"/>
        </w:rPr>
        <w:t xml:space="preserve">(wpisać) </w:t>
      </w:r>
      <w:r w:rsidRPr="001F6D44">
        <w:rPr>
          <w:rFonts w:ascii="Arial" w:hAnsi="Arial" w:cs="Arial"/>
          <w:bCs/>
          <w:lang w:eastAsia="pl-PL"/>
        </w:rPr>
        <w:t xml:space="preserve">Maksimum do uzyskania w tym zadaniu: </w:t>
      </w:r>
      <w:r w:rsidRPr="001F6D44">
        <w:rPr>
          <w:rFonts w:ascii="Arial" w:hAnsi="Arial" w:cs="Arial"/>
          <w:b/>
          <w:lang w:eastAsia="pl-PL"/>
        </w:rPr>
        <w:t>6 pkt</w:t>
      </w:r>
    </w:p>
    <w:p w14:paraId="7DF8449B" w14:textId="77777777" w:rsidR="005967E0" w:rsidRPr="001F6D44" w:rsidRDefault="005967E0" w:rsidP="0051067B">
      <w:pPr>
        <w:rPr>
          <w:rFonts w:ascii="Arial" w:hAnsi="Arial" w:cs="Arial"/>
          <w:b/>
          <w:bCs/>
          <w:sz w:val="28"/>
        </w:rPr>
      </w:pPr>
    </w:p>
    <w:p w14:paraId="386CDB68" w14:textId="77777777" w:rsidR="005967E0" w:rsidRPr="001F6D44" w:rsidRDefault="005967E0" w:rsidP="0051067B">
      <w:pPr>
        <w:rPr>
          <w:rFonts w:ascii="Arial" w:hAnsi="Arial" w:cs="Arial"/>
          <w:b/>
          <w:bCs/>
          <w:sz w:val="28"/>
        </w:rPr>
      </w:pPr>
    </w:p>
    <w:p w14:paraId="4329EA3D" w14:textId="77777777" w:rsidR="005967E0" w:rsidRDefault="005967E0" w:rsidP="0051067B">
      <w:pPr>
        <w:rPr>
          <w:rFonts w:ascii="Arial" w:hAnsi="Arial" w:cs="Arial"/>
          <w:b/>
          <w:bCs/>
          <w:sz w:val="28"/>
          <w:highlight w:val="yellow"/>
        </w:rPr>
      </w:pPr>
    </w:p>
    <w:p w14:paraId="21CD09FF" w14:textId="77777777" w:rsidR="003D34D7" w:rsidRDefault="003D34D7" w:rsidP="0051067B">
      <w:pPr>
        <w:rPr>
          <w:rFonts w:ascii="Arial" w:hAnsi="Arial" w:cs="Arial"/>
          <w:b/>
          <w:bCs/>
          <w:sz w:val="28"/>
          <w:highlight w:val="yellow"/>
        </w:rPr>
      </w:pPr>
    </w:p>
    <w:p w14:paraId="314E001D" w14:textId="4EB61F70" w:rsidR="008407E1" w:rsidRPr="001F6D44" w:rsidRDefault="008407E1" w:rsidP="008407E1">
      <w:pPr>
        <w:ind w:left="-709"/>
        <w:rPr>
          <w:rFonts w:ascii="Arial" w:hAnsi="Arial" w:cs="Arial"/>
          <w:b/>
          <w:sz w:val="28"/>
          <w:szCs w:val="28"/>
        </w:rPr>
      </w:pPr>
      <w:r w:rsidRPr="001F6D44">
        <w:rPr>
          <w:rFonts w:ascii="Arial" w:hAnsi="Arial" w:cs="Arial"/>
          <w:b/>
          <w:bCs/>
          <w:sz w:val="28"/>
        </w:rPr>
        <w:lastRenderedPageBreak/>
        <w:t xml:space="preserve">CZĘŚĆ </w:t>
      </w:r>
      <w:r w:rsidR="001F6D44" w:rsidRPr="001F6D44">
        <w:rPr>
          <w:rFonts w:ascii="Arial" w:hAnsi="Arial" w:cs="Arial"/>
          <w:b/>
          <w:bCs/>
          <w:sz w:val="28"/>
        </w:rPr>
        <w:t>7</w:t>
      </w:r>
      <w:r w:rsidRPr="001F6D44">
        <w:rPr>
          <w:rFonts w:ascii="Arial" w:hAnsi="Arial" w:cs="Arial"/>
          <w:b/>
          <w:bCs/>
          <w:sz w:val="28"/>
        </w:rPr>
        <w:t>. Reduktory i dozowniki do tlenu</w:t>
      </w:r>
    </w:p>
    <w:p w14:paraId="18672770" w14:textId="77777777" w:rsidR="008407E1" w:rsidRPr="001F6D44" w:rsidRDefault="008407E1" w:rsidP="008407E1">
      <w:pPr>
        <w:rPr>
          <w:rFonts w:ascii="Arial" w:hAnsi="Arial" w:cs="Arial"/>
          <w:sz w:val="8"/>
          <w:szCs w:val="8"/>
          <w:u w:val="single"/>
        </w:rPr>
      </w:pPr>
    </w:p>
    <w:p w14:paraId="4860B16E" w14:textId="77777777" w:rsidR="008407E1" w:rsidRPr="001F6D44" w:rsidRDefault="008407E1" w:rsidP="008407E1">
      <w:pPr>
        <w:rPr>
          <w:rFonts w:ascii="Arial" w:hAnsi="Arial" w:cs="Arial"/>
          <w:sz w:val="8"/>
          <w:szCs w:val="8"/>
          <w:u w:val="single"/>
        </w:rPr>
      </w:pPr>
    </w:p>
    <w:tbl>
      <w:tblPr>
        <w:tblW w:w="15322" w:type="dxa"/>
        <w:tblInd w:w="-762" w:type="dxa"/>
        <w:tblLayout w:type="fixed"/>
        <w:tblCellMar>
          <w:left w:w="70" w:type="dxa"/>
          <w:right w:w="70" w:type="dxa"/>
        </w:tblCellMar>
        <w:tblLook w:val="04A0" w:firstRow="1" w:lastRow="0" w:firstColumn="1" w:lastColumn="0" w:noHBand="0" w:noVBand="1"/>
      </w:tblPr>
      <w:tblGrid>
        <w:gridCol w:w="567"/>
        <w:gridCol w:w="3982"/>
        <w:gridCol w:w="2126"/>
        <w:gridCol w:w="753"/>
        <w:gridCol w:w="720"/>
        <w:gridCol w:w="1068"/>
        <w:gridCol w:w="44"/>
        <w:gridCol w:w="1773"/>
        <w:gridCol w:w="850"/>
        <w:gridCol w:w="1559"/>
        <w:gridCol w:w="1880"/>
      </w:tblGrid>
      <w:tr w:rsidR="008407E1" w:rsidRPr="001F6D44" w14:paraId="150271F9" w14:textId="77777777" w:rsidTr="00471038">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0839636" w14:textId="77777777" w:rsidR="008407E1" w:rsidRPr="001F6D44" w:rsidRDefault="008407E1" w:rsidP="00471038">
            <w:pPr>
              <w:jc w:val="center"/>
              <w:rPr>
                <w:rFonts w:ascii="Arial" w:hAnsi="Arial" w:cs="Arial"/>
                <w:b/>
              </w:rPr>
            </w:pPr>
            <w:proofErr w:type="spellStart"/>
            <w:r w:rsidRPr="001F6D44">
              <w:rPr>
                <w:rFonts w:ascii="Arial" w:hAnsi="Arial" w:cs="Arial"/>
                <w:b/>
              </w:rPr>
              <w:t>Lp</w:t>
            </w:r>
            <w:proofErr w:type="spellEnd"/>
          </w:p>
        </w:tc>
        <w:tc>
          <w:tcPr>
            <w:tcW w:w="398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32679E0" w14:textId="77777777" w:rsidR="008407E1" w:rsidRPr="001F6D44" w:rsidRDefault="008407E1" w:rsidP="00471038">
            <w:pPr>
              <w:jc w:val="center"/>
              <w:rPr>
                <w:rFonts w:ascii="Arial" w:hAnsi="Arial" w:cs="Arial"/>
                <w:b/>
              </w:rPr>
            </w:pPr>
            <w:r w:rsidRPr="001F6D44">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61E3B33" w14:textId="77777777" w:rsidR="008407E1" w:rsidRPr="001F6D44" w:rsidRDefault="008407E1" w:rsidP="00471038">
            <w:pPr>
              <w:jc w:val="center"/>
              <w:rPr>
                <w:rFonts w:ascii="Arial" w:hAnsi="Arial" w:cs="Arial"/>
                <w:b/>
              </w:rPr>
            </w:pPr>
            <w:r w:rsidRPr="001F6D44">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0D1EF8B" w14:textId="77777777" w:rsidR="008407E1" w:rsidRPr="001F6D44" w:rsidRDefault="008407E1" w:rsidP="00471038">
            <w:pPr>
              <w:jc w:val="center"/>
              <w:rPr>
                <w:rFonts w:ascii="Arial" w:hAnsi="Arial" w:cs="Arial"/>
                <w:b/>
              </w:rPr>
            </w:pPr>
            <w:r w:rsidRPr="001F6D44">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0DF5D11" w14:textId="77777777" w:rsidR="008407E1" w:rsidRPr="001F6D44" w:rsidRDefault="008407E1" w:rsidP="00471038">
            <w:pPr>
              <w:keepNext/>
              <w:widowControl w:val="0"/>
              <w:ind w:left="227" w:hanging="227"/>
              <w:jc w:val="center"/>
              <w:outlineLvl w:val="0"/>
              <w:rPr>
                <w:rFonts w:ascii="Arial" w:hAnsi="Arial"/>
                <w:b/>
                <w:iCs/>
                <w:szCs w:val="24"/>
              </w:rPr>
            </w:pPr>
            <w:r w:rsidRPr="001F6D44">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74025081" w14:textId="77777777" w:rsidR="008407E1" w:rsidRPr="001F6D44" w:rsidRDefault="008407E1" w:rsidP="00471038">
            <w:pPr>
              <w:jc w:val="center"/>
              <w:rPr>
                <w:rFonts w:ascii="Arial" w:hAnsi="Arial" w:cs="Arial"/>
                <w:b/>
              </w:rPr>
            </w:pPr>
            <w:r w:rsidRPr="001F6D44">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7D76452" w14:textId="77777777" w:rsidR="008407E1" w:rsidRPr="001F6D44" w:rsidRDefault="008407E1" w:rsidP="00471038">
            <w:pPr>
              <w:jc w:val="center"/>
              <w:rPr>
                <w:rFonts w:ascii="Arial" w:hAnsi="Arial" w:cs="Arial"/>
                <w:b/>
              </w:rPr>
            </w:pPr>
            <w:r w:rsidRPr="001F6D44">
              <w:rPr>
                <w:rFonts w:ascii="Arial" w:hAnsi="Arial" w:cs="Arial"/>
                <w:b/>
              </w:rPr>
              <w:t>Wartość</w:t>
            </w:r>
          </w:p>
          <w:p w14:paraId="3D305037" w14:textId="77777777" w:rsidR="008407E1" w:rsidRPr="001F6D44" w:rsidRDefault="008407E1" w:rsidP="00471038">
            <w:pPr>
              <w:jc w:val="center"/>
              <w:rPr>
                <w:rFonts w:ascii="Arial" w:hAnsi="Arial" w:cs="Arial"/>
                <w:b/>
              </w:rPr>
            </w:pPr>
            <w:r w:rsidRPr="001F6D44">
              <w:rPr>
                <w:rFonts w:ascii="Arial" w:hAnsi="Arial" w:cs="Arial"/>
                <w:b/>
              </w:rPr>
              <w:t>Netto</w:t>
            </w:r>
          </w:p>
          <w:p w14:paraId="01823131" w14:textId="77777777" w:rsidR="008407E1" w:rsidRPr="001F6D44" w:rsidRDefault="008407E1" w:rsidP="00471038">
            <w:pPr>
              <w:jc w:val="center"/>
              <w:rPr>
                <w:rFonts w:ascii="Arial" w:hAnsi="Arial" w:cs="Arial"/>
              </w:rPr>
            </w:pPr>
            <w:r w:rsidRPr="001F6D44">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AA5C4CB" w14:textId="77777777" w:rsidR="008407E1" w:rsidRPr="001F6D44" w:rsidRDefault="008407E1" w:rsidP="00471038">
            <w:pPr>
              <w:jc w:val="center"/>
              <w:rPr>
                <w:rFonts w:ascii="Arial" w:hAnsi="Arial" w:cs="Arial"/>
                <w:b/>
              </w:rPr>
            </w:pPr>
            <w:r w:rsidRPr="001F6D44">
              <w:rPr>
                <w:rFonts w:ascii="Arial" w:hAnsi="Arial" w:cs="Arial"/>
                <w:b/>
              </w:rPr>
              <w:t>Stawka</w:t>
            </w:r>
          </w:p>
          <w:p w14:paraId="447B8F17" w14:textId="77777777" w:rsidR="008407E1" w:rsidRPr="001F6D44" w:rsidRDefault="008407E1" w:rsidP="00471038">
            <w:pPr>
              <w:jc w:val="center"/>
              <w:rPr>
                <w:rFonts w:ascii="Arial" w:hAnsi="Arial" w:cs="Arial"/>
                <w:b/>
              </w:rPr>
            </w:pPr>
            <w:r w:rsidRPr="001F6D44">
              <w:rPr>
                <w:rFonts w:ascii="Arial" w:hAnsi="Arial" w:cs="Arial"/>
                <w:b/>
              </w:rPr>
              <w:t>VAT</w:t>
            </w:r>
          </w:p>
          <w:p w14:paraId="532D4796" w14:textId="77777777" w:rsidR="008407E1" w:rsidRPr="001F6D44" w:rsidRDefault="008407E1" w:rsidP="00471038">
            <w:pPr>
              <w:jc w:val="center"/>
              <w:rPr>
                <w:rFonts w:ascii="Arial" w:hAnsi="Arial" w:cs="Arial"/>
              </w:rPr>
            </w:pPr>
            <w:r w:rsidRPr="001F6D44">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B20245B" w14:textId="77777777" w:rsidR="008407E1" w:rsidRPr="001F6D44" w:rsidRDefault="008407E1" w:rsidP="00471038">
            <w:pPr>
              <w:jc w:val="center"/>
              <w:rPr>
                <w:rFonts w:ascii="Arial" w:hAnsi="Arial" w:cs="Arial"/>
                <w:b/>
              </w:rPr>
            </w:pPr>
            <w:r w:rsidRPr="001F6D44">
              <w:rPr>
                <w:rFonts w:ascii="Arial" w:hAnsi="Arial" w:cs="Arial"/>
                <w:b/>
              </w:rPr>
              <w:t>Kwota</w:t>
            </w:r>
          </w:p>
          <w:p w14:paraId="6B1F68E2" w14:textId="77777777" w:rsidR="008407E1" w:rsidRPr="001F6D44" w:rsidRDefault="008407E1" w:rsidP="00471038">
            <w:pPr>
              <w:jc w:val="center"/>
              <w:rPr>
                <w:rFonts w:ascii="Arial" w:hAnsi="Arial" w:cs="Arial"/>
                <w:b/>
              </w:rPr>
            </w:pPr>
            <w:r w:rsidRPr="001F6D44">
              <w:rPr>
                <w:rFonts w:ascii="Arial" w:hAnsi="Arial" w:cs="Arial"/>
                <w:b/>
              </w:rPr>
              <w:t>VAT</w:t>
            </w:r>
          </w:p>
          <w:p w14:paraId="2F079E4A" w14:textId="77777777" w:rsidR="008407E1" w:rsidRPr="001F6D44" w:rsidRDefault="008407E1" w:rsidP="00471038">
            <w:pPr>
              <w:jc w:val="center"/>
              <w:rPr>
                <w:rFonts w:ascii="Arial" w:hAnsi="Arial" w:cs="Arial"/>
              </w:rPr>
            </w:pPr>
            <w:r w:rsidRPr="001F6D44">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2503DD8" w14:textId="77777777" w:rsidR="008407E1" w:rsidRPr="001F6D44" w:rsidRDefault="008407E1" w:rsidP="00471038">
            <w:pPr>
              <w:jc w:val="center"/>
              <w:rPr>
                <w:rFonts w:ascii="Arial" w:hAnsi="Arial" w:cs="Arial"/>
                <w:b/>
              </w:rPr>
            </w:pPr>
            <w:r w:rsidRPr="001F6D44">
              <w:rPr>
                <w:rFonts w:ascii="Arial" w:hAnsi="Arial" w:cs="Arial"/>
                <w:b/>
              </w:rPr>
              <w:t>Wartość</w:t>
            </w:r>
          </w:p>
          <w:p w14:paraId="6B6173D0" w14:textId="77777777" w:rsidR="008407E1" w:rsidRPr="001F6D44" w:rsidRDefault="008407E1" w:rsidP="00471038">
            <w:pPr>
              <w:jc w:val="center"/>
              <w:rPr>
                <w:rFonts w:ascii="Arial" w:hAnsi="Arial" w:cs="Arial"/>
                <w:b/>
              </w:rPr>
            </w:pPr>
            <w:r w:rsidRPr="001F6D44">
              <w:rPr>
                <w:rFonts w:ascii="Arial" w:hAnsi="Arial" w:cs="Arial"/>
                <w:b/>
              </w:rPr>
              <w:t>brutto</w:t>
            </w:r>
          </w:p>
          <w:p w14:paraId="14A4E56E" w14:textId="77777777" w:rsidR="008407E1" w:rsidRPr="001F6D44" w:rsidRDefault="008407E1" w:rsidP="00471038">
            <w:pPr>
              <w:jc w:val="center"/>
              <w:rPr>
                <w:rFonts w:ascii="Arial" w:hAnsi="Arial" w:cs="Arial"/>
              </w:rPr>
            </w:pPr>
            <w:r w:rsidRPr="001F6D44">
              <w:rPr>
                <w:rFonts w:ascii="Arial" w:hAnsi="Arial" w:cs="Arial"/>
              </w:rPr>
              <w:t>(obliczyć: 7 + 9)</w:t>
            </w:r>
          </w:p>
        </w:tc>
      </w:tr>
      <w:tr w:rsidR="008407E1" w:rsidRPr="001F6D44" w14:paraId="5ECBFB34" w14:textId="77777777" w:rsidTr="00471038">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9DB1C1A" w14:textId="77777777" w:rsidR="008407E1" w:rsidRPr="001F6D44" w:rsidRDefault="008407E1" w:rsidP="00471038">
            <w:pPr>
              <w:jc w:val="center"/>
              <w:rPr>
                <w:rFonts w:ascii="Arial" w:hAnsi="Arial" w:cs="Arial"/>
                <w:sz w:val="18"/>
                <w:szCs w:val="18"/>
              </w:rPr>
            </w:pPr>
            <w:r w:rsidRPr="001F6D44">
              <w:rPr>
                <w:rFonts w:ascii="Arial" w:hAnsi="Arial" w:cs="Arial"/>
                <w:sz w:val="18"/>
                <w:szCs w:val="18"/>
              </w:rPr>
              <w:t>1</w:t>
            </w:r>
          </w:p>
        </w:tc>
        <w:tc>
          <w:tcPr>
            <w:tcW w:w="398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5D1BF3B" w14:textId="77777777" w:rsidR="008407E1" w:rsidRPr="001F6D44" w:rsidRDefault="008407E1" w:rsidP="00471038">
            <w:pPr>
              <w:jc w:val="center"/>
              <w:rPr>
                <w:rFonts w:ascii="Arial" w:hAnsi="Arial" w:cs="Arial"/>
                <w:sz w:val="18"/>
                <w:szCs w:val="18"/>
              </w:rPr>
            </w:pPr>
            <w:r w:rsidRPr="001F6D44">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14:paraId="5AA1ED3C" w14:textId="77777777" w:rsidR="008407E1" w:rsidRPr="001F6D44" w:rsidRDefault="008407E1" w:rsidP="00471038">
            <w:pPr>
              <w:jc w:val="center"/>
              <w:rPr>
                <w:rFonts w:ascii="Arial" w:hAnsi="Arial" w:cs="Arial"/>
                <w:sz w:val="18"/>
                <w:szCs w:val="18"/>
              </w:rPr>
            </w:pPr>
            <w:r w:rsidRPr="001F6D44">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116F67C" w14:textId="77777777" w:rsidR="008407E1" w:rsidRPr="001F6D44" w:rsidRDefault="008407E1" w:rsidP="00471038">
            <w:pPr>
              <w:jc w:val="center"/>
              <w:rPr>
                <w:rFonts w:ascii="Arial" w:hAnsi="Arial" w:cs="Arial"/>
                <w:sz w:val="18"/>
                <w:szCs w:val="18"/>
              </w:rPr>
            </w:pPr>
            <w:r w:rsidRPr="001F6D44">
              <w:rPr>
                <w:rFonts w:ascii="Arial" w:hAnsi="Arial" w:cs="Arial"/>
                <w:sz w:val="18"/>
                <w:szCs w:val="18"/>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8FAA4CD" w14:textId="77777777" w:rsidR="008407E1" w:rsidRPr="001F6D44" w:rsidRDefault="008407E1" w:rsidP="00471038">
            <w:pPr>
              <w:jc w:val="center"/>
              <w:rPr>
                <w:rFonts w:ascii="Arial" w:hAnsi="Arial" w:cs="Arial"/>
                <w:sz w:val="18"/>
                <w:szCs w:val="18"/>
              </w:rPr>
            </w:pPr>
            <w:r w:rsidRPr="001F6D44">
              <w:rPr>
                <w:rFonts w:ascii="Arial" w:hAnsi="Arial" w:cs="Arial"/>
                <w:sz w:val="18"/>
                <w:szCs w:val="18"/>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02911755" w14:textId="77777777" w:rsidR="008407E1" w:rsidRPr="001F6D44" w:rsidRDefault="008407E1" w:rsidP="00471038">
            <w:pPr>
              <w:jc w:val="center"/>
              <w:rPr>
                <w:rFonts w:ascii="Arial" w:hAnsi="Arial" w:cs="Arial"/>
                <w:sz w:val="18"/>
                <w:szCs w:val="18"/>
              </w:rPr>
            </w:pPr>
            <w:r w:rsidRPr="001F6D44">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338B69A" w14:textId="77777777" w:rsidR="008407E1" w:rsidRPr="001F6D44" w:rsidRDefault="008407E1" w:rsidP="00471038">
            <w:pPr>
              <w:jc w:val="center"/>
              <w:rPr>
                <w:rFonts w:ascii="Arial" w:hAnsi="Arial" w:cs="Arial"/>
                <w:sz w:val="18"/>
                <w:szCs w:val="18"/>
              </w:rPr>
            </w:pPr>
            <w:r w:rsidRPr="001F6D44">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1C1F78F" w14:textId="77777777" w:rsidR="008407E1" w:rsidRPr="001F6D44" w:rsidRDefault="008407E1" w:rsidP="00471038">
            <w:pPr>
              <w:jc w:val="center"/>
              <w:rPr>
                <w:rFonts w:ascii="Arial" w:hAnsi="Arial" w:cs="Arial"/>
                <w:sz w:val="18"/>
                <w:szCs w:val="18"/>
              </w:rPr>
            </w:pPr>
            <w:r w:rsidRPr="001F6D44">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942E99E" w14:textId="77777777" w:rsidR="008407E1" w:rsidRPr="001F6D44" w:rsidRDefault="008407E1" w:rsidP="00471038">
            <w:pPr>
              <w:jc w:val="center"/>
              <w:rPr>
                <w:rFonts w:ascii="Arial" w:hAnsi="Arial" w:cs="Arial"/>
                <w:sz w:val="18"/>
                <w:szCs w:val="18"/>
              </w:rPr>
            </w:pPr>
            <w:r w:rsidRPr="001F6D44">
              <w:rPr>
                <w:rFonts w:ascii="Arial" w:hAnsi="Arial" w:cs="Arial"/>
                <w:sz w:val="18"/>
                <w:szCs w:val="18"/>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708FC82" w14:textId="77777777" w:rsidR="008407E1" w:rsidRPr="001F6D44" w:rsidRDefault="008407E1" w:rsidP="00471038">
            <w:pPr>
              <w:jc w:val="center"/>
              <w:rPr>
                <w:rFonts w:ascii="Arial" w:hAnsi="Arial" w:cs="Arial"/>
                <w:sz w:val="18"/>
                <w:szCs w:val="18"/>
              </w:rPr>
            </w:pPr>
            <w:r w:rsidRPr="001F6D44">
              <w:rPr>
                <w:rFonts w:ascii="Arial" w:hAnsi="Arial" w:cs="Arial"/>
                <w:sz w:val="18"/>
                <w:szCs w:val="18"/>
              </w:rPr>
              <w:t>10</w:t>
            </w:r>
          </w:p>
        </w:tc>
      </w:tr>
      <w:tr w:rsidR="008407E1" w:rsidRPr="001F6D44" w14:paraId="17BEE972" w14:textId="77777777" w:rsidTr="00471038">
        <w:trPr>
          <w:trHeight w:val="1965"/>
        </w:trPr>
        <w:tc>
          <w:tcPr>
            <w:tcW w:w="567" w:type="dxa"/>
            <w:tcBorders>
              <w:top w:val="single" w:sz="2" w:space="0" w:color="000000"/>
              <w:left w:val="thinThickLargeGap" w:sz="24" w:space="0" w:color="auto"/>
              <w:bottom w:val="single" w:sz="4" w:space="0" w:color="auto"/>
              <w:right w:val="single" w:sz="4" w:space="0" w:color="auto"/>
            </w:tcBorders>
            <w:vAlign w:val="center"/>
          </w:tcPr>
          <w:p w14:paraId="5270F1B3" w14:textId="77777777" w:rsidR="008407E1" w:rsidRPr="001F6D44" w:rsidRDefault="008407E1" w:rsidP="00471038">
            <w:pPr>
              <w:jc w:val="center"/>
              <w:rPr>
                <w:rFonts w:ascii="Arial" w:hAnsi="Arial" w:cs="Arial"/>
              </w:rPr>
            </w:pPr>
            <w:r w:rsidRPr="001F6D44">
              <w:rPr>
                <w:rFonts w:ascii="Arial" w:hAnsi="Arial" w:cs="Arial"/>
              </w:rPr>
              <w:t>1</w:t>
            </w:r>
          </w:p>
        </w:tc>
        <w:tc>
          <w:tcPr>
            <w:tcW w:w="3982" w:type="dxa"/>
            <w:tcBorders>
              <w:top w:val="nil"/>
              <w:left w:val="single" w:sz="2" w:space="0" w:color="000000"/>
              <w:bottom w:val="single" w:sz="4" w:space="0" w:color="auto"/>
              <w:right w:val="nil"/>
            </w:tcBorders>
            <w:vAlign w:val="center"/>
          </w:tcPr>
          <w:p w14:paraId="51F54AE0" w14:textId="77777777" w:rsidR="008407E1" w:rsidRPr="001F6D44" w:rsidRDefault="008407E1" w:rsidP="00471038">
            <w:pPr>
              <w:autoSpaceDN w:val="0"/>
              <w:adjustRightInd w:val="0"/>
              <w:rPr>
                <w:rFonts w:ascii="Arial" w:hAnsi="Arial" w:cs="Arial"/>
                <w:lang w:eastAsia="pl-PL"/>
              </w:rPr>
            </w:pPr>
            <w:r w:rsidRPr="001F6D44">
              <w:rPr>
                <w:rFonts w:ascii="Arial" w:hAnsi="Arial" w:cs="Arial"/>
                <w:lang w:eastAsia="pl-PL"/>
              </w:rPr>
              <w:t>Butlowy reduktor z wbudowanym gniazdem AGA, praca do 200 atmosfer. Manometr zabezpieczony przed uszkodzeniem; obrotowy manometr ciśnienia wejściowego, który obraca się wokół własnej osi w zakresie 360°, spełniający normę: EN 10524 – 1 (lub normę równoważną).</w:t>
            </w:r>
          </w:p>
          <w:p w14:paraId="4A464DF7" w14:textId="77777777" w:rsidR="008407E1" w:rsidRPr="001F6D44" w:rsidRDefault="008407E1" w:rsidP="00471038">
            <w:pPr>
              <w:autoSpaceDN w:val="0"/>
              <w:adjustRightInd w:val="0"/>
              <w:rPr>
                <w:rFonts w:ascii="Arial" w:hAnsi="Arial" w:cs="Arial"/>
                <w:lang w:eastAsia="pl-PL"/>
              </w:rPr>
            </w:pPr>
            <w:r w:rsidRPr="001F6D44">
              <w:rPr>
                <w:rFonts w:ascii="Arial" w:hAnsi="Arial" w:cs="Arial"/>
                <w:lang w:eastAsia="pl-PL"/>
              </w:rPr>
              <w:t>Okres gwarancji minimum 24 miesiące.</w:t>
            </w:r>
          </w:p>
        </w:tc>
        <w:tc>
          <w:tcPr>
            <w:tcW w:w="2126" w:type="dxa"/>
            <w:tcBorders>
              <w:top w:val="nil"/>
              <w:left w:val="single" w:sz="2" w:space="0" w:color="000000"/>
              <w:bottom w:val="single" w:sz="4" w:space="0" w:color="auto"/>
              <w:right w:val="single" w:sz="2" w:space="0" w:color="000000"/>
            </w:tcBorders>
            <w:vAlign w:val="center"/>
          </w:tcPr>
          <w:p w14:paraId="0629C75D" w14:textId="77777777" w:rsidR="008407E1" w:rsidRPr="001F6D44" w:rsidRDefault="008407E1" w:rsidP="00471038">
            <w:pPr>
              <w:spacing w:line="276" w:lineRule="auto"/>
              <w:jc w:val="center"/>
              <w:rPr>
                <w:rFonts w:ascii="Arial" w:hAnsi="Arial" w:cs="Arial"/>
                <w:sz w:val="18"/>
                <w:szCs w:val="18"/>
              </w:rPr>
            </w:pPr>
            <w:r w:rsidRPr="001F6D44">
              <w:rPr>
                <w:rFonts w:ascii="Arial" w:hAnsi="Arial" w:cs="Arial"/>
                <w:sz w:val="18"/>
                <w:szCs w:val="18"/>
              </w:rPr>
              <w:t>Producent:</w:t>
            </w:r>
          </w:p>
          <w:p w14:paraId="0BD1EAF8" w14:textId="77777777" w:rsidR="008407E1" w:rsidRPr="001F6D44" w:rsidRDefault="008407E1" w:rsidP="00471038">
            <w:pPr>
              <w:spacing w:line="276" w:lineRule="auto"/>
              <w:jc w:val="center"/>
              <w:rPr>
                <w:rFonts w:ascii="Arial" w:hAnsi="Arial" w:cs="Arial"/>
                <w:sz w:val="18"/>
                <w:szCs w:val="18"/>
              </w:rPr>
            </w:pPr>
            <w:r w:rsidRPr="001F6D44">
              <w:rPr>
                <w:rFonts w:ascii="Arial" w:hAnsi="Arial" w:cs="Arial"/>
                <w:sz w:val="18"/>
                <w:szCs w:val="18"/>
              </w:rPr>
              <w:t>……….……..………….</w:t>
            </w:r>
          </w:p>
          <w:p w14:paraId="0F2FD7B5" w14:textId="77777777" w:rsidR="008407E1" w:rsidRPr="001F6D44" w:rsidRDefault="008407E1" w:rsidP="00471038">
            <w:pPr>
              <w:spacing w:line="276" w:lineRule="auto"/>
              <w:jc w:val="center"/>
              <w:rPr>
                <w:rFonts w:ascii="Arial" w:hAnsi="Arial" w:cs="Arial"/>
                <w:sz w:val="18"/>
                <w:szCs w:val="18"/>
              </w:rPr>
            </w:pPr>
            <w:r w:rsidRPr="001F6D44">
              <w:rPr>
                <w:rFonts w:ascii="Arial" w:hAnsi="Arial" w:cs="Arial"/>
                <w:sz w:val="18"/>
                <w:szCs w:val="18"/>
              </w:rPr>
              <w:t>Numer katalogowy:</w:t>
            </w:r>
          </w:p>
          <w:p w14:paraId="3972E34A" w14:textId="77777777" w:rsidR="008407E1" w:rsidRPr="001F6D44" w:rsidRDefault="008407E1" w:rsidP="00471038">
            <w:pPr>
              <w:jc w:val="center"/>
              <w:rPr>
                <w:rFonts w:ascii="Arial" w:hAnsi="Arial" w:cs="Arial"/>
                <w:sz w:val="21"/>
                <w:szCs w:val="21"/>
              </w:rPr>
            </w:pPr>
            <w:r w:rsidRPr="001F6D44">
              <w:rPr>
                <w:rFonts w:ascii="Arial" w:hAnsi="Arial" w:cs="Arial"/>
                <w:sz w:val="18"/>
                <w:szCs w:val="18"/>
              </w:rPr>
              <w:t>…….…………..……….</w:t>
            </w:r>
          </w:p>
        </w:tc>
        <w:tc>
          <w:tcPr>
            <w:tcW w:w="753" w:type="dxa"/>
            <w:tcBorders>
              <w:top w:val="nil"/>
              <w:left w:val="single" w:sz="2" w:space="0" w:color="000000"/>
              <w:bottom w:val="single" w:sz="4" w:space="0" w:color="auto"/>
              <w:right w:val="nil"/>
            </w:tcBorders>
            <w:vAlign w:val="center"/>
          </w:tcPr>
          <w:p w14:paraId="078671FE" w14:textId="77777777" w:rsidR="008407E1" w:rsidRPr="001F6D44" w:rsidRDefault="008407E1" w:rsidP="00471038">
            <w:pPr>
              <w:jc w:val="center"/>
              <w:rPr>
                <w:rFonts w:ascii="Arial" w:hAnsi="Arial" w:cs="Arial"/>
              </w:rPr>
            </w:pPr>
            <w:r w:rsidRPr="001F6D44">
              <w:rPr>
                <w:rFonts w:ascii="Arial" w:hAnsi="Arial" w:cs="Arial"/>
              </w:rPr>
              <w:t>szt.</w:t>
            </w:r>
          </w:p>
        </w:tc>
        <w:tc>
          <w:tcPr>
            <w:tcW w:w="720" w:type="dxa"/>
            <w:tcBorders>
              <w:top w:val="nil"/>
              <w:left w:val="single" w:sz="2" w:space="0" w:color="000000"/>
              <w:bottom w:val="single" w:sz="4" w:space="0" w:color="auto"/>
              <w:right w:val="nil"/>
            </w:tcBorders>
            <w:vAlign w:val="center"/>
          </w:tcPr>
          <w:p w14:paraId="7CA53D25" w14:textId="77777777" w:rsidR="008407E1" w:rsidRPr="001F6D44" w:rsidRDefault="008407E1" w:rsidP="00471038">
            <w:pPr>
              <w:jc w:val="center"/>
              <w:rPr>
                <w:rFonts w:ascii="Arial" w:hAnsi="Arial" w:cs="Arial"/>
              </w:rPr>
            </w:pPr>
            <w:r w:rsidRPr="001F6D44">
              <w:rPr>
                <w:rFonts w:ascii="Arial" w:hAnsi="Arial" w:cs="Arial"/>
              </w:rPr>
              <w:t>40</w:t>
            </w:r>
          </w:p>
        </w:tc>
        <w:tc>
          <w:tcPr>
            <w:tcW w:w="1112" w:type="dxa"/>
            <w:gridSpan w:val="2"/>
            <w:tcBorders>
              <w:top w:val="nil"/>
              <w:left w:val="single" w:sz="2" w:space="0" w:color="000000"/>
              <w:bottom w:val="single" w:sz="4" w:space="0" w:color="auto"/>
              <w:right w:val="nil"/>
            </w:tcBorders>
            <w:vAlign w:val="center"/>
          </w:tcPr>
          <w:p w14:paraId="6A27B5FD" w14:textId="29B3C56D" w:rsidR="008407E1" w:rsidRPr="001F6D44" w:rsidRDefault="008407E1" w:rsidP="00471038">
            <w:pPr>
              <w:jc w:val="center"/>
              <w:rPr>
                <w:rFonts w:ascii="Arial" w:eastAsia="Arial Unicode MS" w:hAnsi="Arial" w:cs="Arial"/>
                <w:bCs/>
              </w:rPr>
            </w:pPr>
          </w:p>
        </w:tc>
        <w:tc>
          <w:tcPr>
            <w:tcW w:w="1773" w:type="dxa"/>
            <w:tcBorders>
              <w:top w:val="nil"/>
              <w:left w:val="single" w:sz="2" w:space="0" w:color="000000"/>
              <w:bottom w:val="single" w:sz="4" w:space="0" w:color="auto"/>
              <w:right w:val="nil"/>
            </w:tcBorders>
            <w:vAlign w:val="center"/>
          </w:tcPr>
          <w:p w14:paraId="107DAD5D" w14:textId="77777777" w:rsidR="008407E1" w:rsidRPr="001F6D44" w:rsidRDefault="008407E1" w:rsidP="00471038">
            <w:pPr>
              <w:jc w:val="center"/>
              <w:rPr>
                <w:rFonts w:ascii="Arial" w:eastAsia="Arial Unicode MS" w:hAnsi="Arial" w:cs="Arial"/>
                <w:bCs/>
              </w:rPr>
            </w:pPr>
          </w:p>
        </w:tc>
        <w:tc>
          <w:tcPr>
            <w:tcW w:w="850" w:type="dxa"/>
            <w:tcBorders>
              <w:top w:val="nil"/>
              <w:left w:val="single" w:sz="2" w:space="0" w:color="000000"/>
              <w:bottom w:val="single" w:sz="4" w:space="0" w:color="auto"/>
              <w:right w:val="nil"/>
            </w:tcBorders>
            <w:vAlign w:val="center"/>
          </w:tcPr>
          <w:p w14:paraId="40708554" w14:textId="77777777" w:rsidR="008407E1" w:rsidRPr="001F6D44" w:rsidRDefault="008407E1" w:rsidP="00471038">
            <w:pPr>
              <w:jc w:val="center"/>
              <w:rPr>
                <w:rFonts w:ascii="Arial" w:hAnsi="Arial" w:cs="Arial"/>
              </w:rPr>
            </w:pPr>
          </w:p>
        </w:tc>
        <w:tc>
          <w:tcPr>
            <w:tcW w:w="1559" w:type="dxa"/>
            <w:tcBorders>
              <w:top w:val="nil"/>
              <w:left w:val="single" w:sz="2" w:space="0" w:color="000000"/>
              <w:bottom w:val="single" w:sz="4" w:space="0" w:color="auto"/>
              <w:right w:val="nil"/>
            </w:tcBorders>
            <w:vAlign w:val="center"/>
          </w:tcPr>
          <w:p w14:paraId="37B7B85D" w14:textId="77777777" w:rsidR="008407E1" w:rsidRPr="001F6D44" w:rsidRDefault="008407E1" w:rsidP="00471038">
            <w:pPr>
              <w:jc w:val="center"/>
              <w:rPr>
                <w:rFonts w:ascii="Arial" w:eastAsia="Arial Unicode MS" w:hAnsi="Arial" w:cs="Arial"/>
                <w:bCs/>
              </w:rPr>
            </w:pPr>
          </w:p>
        </w:tc>
        <w:tc>
          <w:tcPr>
            <w:tcW w:w="1880" w:type="dxa"/>
            <w:tcBorders>
              <w:top w:val="nil"/>
              <w:left w:val="single" w:sz="2" w:space="0" w:color="000000"/>
              <w:bottom w:val="single" w:sz="4" w:space="0" w:color="auto"/>
              <w:right w:val="thinThickLargeGap" w:sz="24" w:space="0" w:color="auto"/>
            </w:tcBorders>
            <w:vAlign w:val="center"/>
          </w:tcPr>
          <w:p w14:paraId="1E28A140" w14:textId="77777777" w:rsidR="008407E1" w:rsidRPr="001F6D44" w:rsidRDefault="008407E1" w:rsidP="00471038">
            <w:pPr>
              <w:jc w:val="center"/>
              <w:rPr>
                <w:rFonts w:ascii="Arial" w:hAnsi="Arial" w:cs="Arial"/>
              </w:rPr>
            </w:pPr>
          </w:p>
        </w:tc>
      </w:tr>
      <w:tr w:rsidR="008407E1" w:rsidRPr="001F6D44" w14:paraId="1CEC3F28" w14:textId="77777777" w:rsidTr="00471038">
        <w:trPr>
          <w:trHeight w:val="4244"/>
        </w:trPr>
        <w:tc>
          <w:tcPr>
            <w:tcW w:w="567" w:type="dxa"/>
            <w:tcBorders>
              <w:top w:val="single" w:sz="2" w:space="0" w:color="000000"/>
              <w:left w:val="thinThickLargeGap" w:sz="24" w:space="0" w:color="auto"/>
              <w:bottom w:val="single" w:sz="4" w:space="0" w:color="auto"/>
              <w:right w:val="single" w:sz="4" w:space="0" w:color="auto"/>
            </w:tcBorders>
            <w:vAlign w:val="center"/>
          </w:tcPr>
          <w:p w14:paraId="120E820C" w14:textId="77777777" w:rsidR="008407E1" w:rsidRPr="001F6D44" w:rsidRDefault="008407E1" w:rsidP="00471038">
            <w:pPr>
              <w:jc w:val="center"/>
              <w:rPr>
                <w:rFonts w:ascii="Arial" w:hAnsi="Arial" w:cs="Arial"/>
              </w:rPr>
            </w:pPr>
            <w:r w:rsidRPr="001F6D44">
              <w:rPr>
                <w:rFonts w:ascii="Arial" w:hAnsi="Arial" w:cs="Arial"/>
              </w:rPr>
              <w:t>2.</w:t>
            </w:r>
          </w:p>
        </w:tc>
        <w:tc>
          <w:tcPr>
            <w:tcW w:w="3982" w:type="dxa"/>
            <w:tcBorders>
              <w:top w:val="nil"/>
              <w:left w:val="single" w:sz="2" w:space="0" w:color="000000"/>
              <w:bottom w:val="single" w:sz="4" w:space="0" w:color="auto"/>
              <w:right w:val="nil"/>
            </w:tcBorders>
            <w:vAlign w:val="center"/>
          </w:tcPr>
          <w:p w14:paraId="519FD2B6" w14:textId="158E0D99" w:rsidR="008407E1" w:rsidRPr="001F6D44" w:rsidRDefault="008407E1" w:rsidP="00471038">
            <w:pPr>
              <w:autoSpaceDN w:val="0"/>
              <w:adjustRightInd w:val="0"/>
              <w:rPr>
                <w:rFonts w:ascii="Arial" w:hAnsi="Arial" w:cs="Arial"/>
                <w:lang w:eastAsia="pl-PL"/>
              </w:rPr>
            </w:pPr>
            <w:r w:rsidRPr="001F6D44">
              <w:rPr>
                <w:rFonts w:ascii="Arial" w:hAnsi="Arial" w:cs="Arial"/>
                <w:lang w:eastAsia="pl-PL"/>
              </w:rPr>
              <w:t>Butlowy reduktor wraz z przepływomierzem obrotowym; z wbudowanym gniazdem AGA; przepływ od 0 do co najmniej 15 l/min</w:t>
            </w:r>
            <w:r w:rsidR="005A2F2D" w:rsidRPr="001F6D44">
              <w:rPr>
                <w:rFonts w:ascii="Arial" w:hAnsi="Arial" w:cs="Arial"/>
                <w:lang w:eastAsia="pl-PL"/>
              </w:rPr>
              <w:t>.</w:t>
            </w:r>
            <w:r w:rsidRPr="001F6D44">
              <w:rPr>
                <w:rFonts w:ascii="Arial" w:hAnsi="Arial" w:cs="Arial"/>
                <w:lang w:eastAsia="pl-PL"/>
              </w:rPr>
              <w:t xml:space="preserve"> oraz z możliwością podłączenia bezpośrednio do dozownika wąsów lub maski tlenowej; pokrętło przepływomierza z tworzywa sztucznego, nie wystające poza korpus reduktora; praca do 200 atmosfer. Manometr zabezpieczony przed uszkodzeniem; obrotowy manometr ciśnienia wejściowego, który obraca się wokół własnej osi w zakresie 360°, wskaźnik nastawionego przepływu widoczny z przodu i z boku. Reduktor spełniający normę: EN 10524 (lub normę równoważną). Okres gwarancji minimum 24 miesiące.</w:t>
            </w:r>
          </w:p>
        </w:tc>
        <w:tc>
          <w:tcPr>
            <w:tcW w:w="2126" w:type="dxa"/>
            <w:tcBorders>
              <w:top w:val="nil"/>
              <w:left w:val="single" w:sz="2" w:space="0" w:color="000000"/>
              <w:bottom w:val="single" w:sz="4" w:space="0" w:color="auto"/>
              <w:right w:val="single" w:sz="2" w:space="0" w:color="000000"/>
            </w:tcBorders>
            <w:vAlign w:val="center"/>
          </w:tcPr>
          <w:p w14:paraId="7B636D79" w14:textId="77777777" w:rsidR="008407E1" w:rsidRPr="001F6D44" w:rsidRDefault="008407E1" w:rsidP="00471038">
            <w:pPr>
              <w:spacing w:line="276" w:lineRule="auto"/>
              <w:jc w:val="center"/>
              <w:rPr>
                <w:rFonts w:ascii="Arial" w:hAnsi="Arial" w:cs="Arial"/>
                <w:sz w:val="18"/>
                <w:szCs w:val="18"/>
              </w:rPr>
            </w:pPr>
            <w:r w:rsidRPr="001F6D44">
              <w:rPr>
                <w:rFonts w:ascii="Arial" w:hAnsi="Arial" w:cs="Arial"/>
                <w:sz w:val="18"/>
                <w:szCs w:val="18"/>
              </w:rPr>
              <w:t>Producent:</w:t>
            </w:r>
          </w:p>
          <w:p w14:paraId="306BC799" w14:textId="77777777" w:rsidR="008407E1" w:rsidRPr="001F6D44" w:rsidRDefault="008407E1" w:rsidP="00471038">
            <w:pPr>
              <w:spacing w:line="276" w:lineRule="auto"/>
              <w:jc w:val="center"/>
              <w:rPr>
                <w:rFonts w:ascii="Arial" w:hAnsi="Arial" w:cs="Arial"/>
                <w:sz w:val="18"/>
                <w:szCs w:val="18"/>
              </w:rPr>
            </w:pPr>
            <w:r w:rsidRPr="001F6D44">
              <w:rPr>
                <w:rFonts w:ascii="Arial" w:hAnsi="Arial" w:cs="Arial"/>
                <w:sz w:val="18"/>
                <w:szCs w:val="18"/>
              </w:rPr>
              <w:t>……….……..………….</w:t>
            </w:r>
          </w:p>
          <w:p w14:paraId="31D5102D" w14:textId="77777777" w:rsidR="008407E1" w:rsidRPr="001F6D44" w:rsidRDefault="008407E1" w:rsidP="00471038">
            <w:pPr>
              <w:spacing w:line="276" w:lineRule="auto"/>
              <w:jc w:val="center"/>
              <w:rPr>
                <w:rFonts w:ascii="Arial" w:hAnsi="Arial" w:cs="Arial"/>
                <w:sz w:val="18"/>
                <w:szCs w:val="18"/>
              </w:rPr>
            </w:pPr>
            <w:r w:rsidRPr="001F6D44">
              <w:rPr>
                <w:rFonts w:ascii="Arial" w:hAnsi="Arial" w:cs="Arial"/>
                <w:sz w:val="18"/>
                <w:szCs w:val="18"/>
              </w:rPr>
              <w:t>Numer katalogowy:</w:t>
            </w:r>
          </w:p>
          <w:p w14:paraId="55DA4EC9" w14:textId="77777777" w:rsidR="008407E1" w:rsidRPr="001F6D44" w:rsidRDefault="008407E1" w:rsidP="00471038">
            <w:pPr>
              <w:spacing w:line="276" w:lineRule="auto"/>
              <w:jc w:val="center"/>
              <w:rPr>
                <w:rFonts w:ascii="Arial" w:hAnsi="Arial" w:cs="Arial"/>
                <w:sz w:val="18"/>
                <w:szCs w:val="18"/>
              </w:rPr>
            </w:pPr>
            <w:r w:rsidRPr="001F6D44">
              <w:rPr>
                <w:rFonts w:ascii="Arial" w:hAnsi="Arial" w:cs="Arial"/>
                <w:sz w:val="18"/>
                <w:szCs w:val="18"/>
              </w:rPr>
              <w:t>…….…………..……….</w:t>
            </w:r>
          </w:p>
        </w:tc>
        <w:tc>
          <w:tcPr>
            <w:tcW w:w="753" w:type="dxa"/>
            <w:tcBorders>
              <w:top w:val="nil"/>
              <w:left w:val="single" w:sz="2" w:space="0" w:color="000000"/>
              <w:bottom w:val="single" w:sz="4" w:space="0" w:color="auto"/>
              <w:right w:val="nil"/>
            </w:tcBorders>
            <w:vAlign w:val="center"/>
          </w:tcPr>
          <w:p w14:paraId="330D56F4" w14:textId="77777777" w:rsidR="008407E1" w:rsidRPr="001F6D44" w:rsidRDefault="008407E1" w:rsidP="00471038">
            <w:pPr>
              <w:jc w:val="center"/>
              <w:rPr>
                <w:rFonts w:ascii="Arial" w:hAnsi="Arial" w:cs="Arial"/>
              </w:rPr>
            </w:pPr>
            <w:r w:rsidRPr="001F6D44">
              <w:rPr>
                <w:rFonts w:ascii="Arial" w:hAnsi="Arial" w:cs="Arial"/>
              </w:rPr>
              <w:t>szt.</w:t>
            </w:r>
          </w:p>
        </w:tc>
        <w:tc>
          <w:tcPr>
            <w:tcW w:w="720" w:type="dxa"/>
            <w:tcBorders>
              <w:top w:val="nil"/>
              <w:left w:val="single" w:sz="2" w:space="0" w:color="000000"/>
              <w:bottom w:val="single" w:sz="4" w:space="0" w:color="auto"/>
              <w:right w:val="nil"/>
            </w:tcBorders>
            <w:vAlign w:val="center"/>
          </w:tcPr>
          <w:p w14:paraId="66588FCC" w14:textId="77777777" w:rsidR="008407E1" w:rsidRPr="001F6D44" w:rsidRDefault="008407E1" w:rsidP="00471038">
            <w:pPr>
              <w:jc w:val="center"/>
              <w:rPr>
                <w:rFonts w:ascii="Arial" w:hAnsi="Arial" w:cs="Arial"/>
              </w:rPr>
            </w:pPr>
            <w:r w:rsidRPr="001F6D44">
              <w:rPr>
                <w:rFonts w:ascii="Arial" w:hAnsi="Arial" w:cs="Arial"/>
              </w:rPr>
              <w:t>15</w:t>
            </w:r>
          </w:p>
        </w:tc>
        <w:tc>
          <w:tcPr>
            <w:tcW w:w="1112" w:type="dxa"/>
            <w:gridSpan w:val="2"/>
            <w:tcBorders>
              <w:top w:val="nil"/>
              <w:left w:val="single" w:sz="2" w:space="0" w:color="000000"/>
              <w:bottom w:val="single" w:sz="4" w:space="0" w:color="auto"/>
              <w:right w:val="nil"/>
            </w:tcBorders>
            <w:vAlign w:val="center"/>
          </w:tcPr>
          <w:p w14:paraId="6E917BCB" w14:textId="70A9A503" w:rsidR="008407E1" w:rsidRPr="001F6D44" w:rsidRDefault="008407E1" w:rsidP="00471038">
            <w:pPr>
              <w:jc w:val="center"/>
              <w:rPr>
                <w:rFonts w:ascii="Arial" w:eastAsia="Arial Unicode MS" w:hAnsi="Arial" w:cs="Arial"/>
                <w:bCs/>
              </w:rPr>
            </w:pPr>
          </w:p>
        </w:tc>
        <w:tc>
          <w:tcPr>
            <w:tcW w:w="1773" w:type="dxa"/>
            <w:tcBorders>
              <w:top w:val="nil"/>
              <w:left w:val="single" w:sz="2" w:space="0" w:color="000000"/>
              <w:bottom w:val="single" w:sz="4" w:space="0" w:color="auto"/>
              <w:right w:val="nil"/>
            </w:tcBorders>
            <w:vAlign w:val="center"/>
          </w:tcPr>
          <w:p w14:paraId="5E471028" w14:textId="77777777" w:rsidR="008407E1" w:rsidRPr="001F6D44" w:rsidRDefault="008407E1" w:rsidP="00471038">
            <w:pPr>
              <w:jc w:val="center"/>
              <w:rPr>
                <w:rFonts w:ascii="Arial" w:eastAsia="Arial Unicode MS" w:hAnsi="Arial" w:cs="Arial"/>
                <w:bCs/>
              </w:rPr>
            </w:pPr>
          </w:p>
        </w:tc>
        <w:tc>
          <w:tcPr>
            <w:tcW w:w="850" w:type="dxa"/>
            <w:tcBorders>
              <w:top w:val="nil"/>
              <w:left w:val="single" w:sz="2" w:space="0" w:color="000000"/>
              <w:bottom w:val="single" w:sz="4" w:space="0" w:color="auto"/>
              <w:right w:val="nil"/>
            </w:tcBorders>
            <w:vAlign w:val="center"/>
          </w:tcPr>
          <w:p w14:paraId="6743C0A5" w14:textId="77777777" w:rsidR="008407E1" w:rsidRPr="001F6D44" w:rsidRDefault="008407E1" w:rsidP="00471038">
            <w:pPr>
              <w:jc w:val="center"/>
              <w:rPr>
                <w:rFonts w:ascii="Arial" w:hAnsi="Arial" w:cs="Arial"/>
              </w:rPr>
            </w:pPr>
          </w:p>
        </w:tc>
        <w:tc>
          <w:tcPr>
            <w:tcW w:w="1559" w:type="dxa"/>
            <w:tcBorders>
              <w:top w:val="nil"/>
              <w:left w:val="single" w:sz="2" w:space="0" w:color="000000"/>
              <w:bottom w:val="single" w:sz="4" w:space="0" w:color="auto"/>
              <w:right w:val="nil"/>
            </w:tcBorders>
            <w:vAlign w:val="center"/>
          </w:tcPr>
          <w:p w14:paraId="2D426C49" w14:textId="77777777" w:rsidR="008407E1" w:rsidRPr="001F6D44" w:rsidRDefault="008407E1" w:rsidP="00471038">
            <w:pPr>
              <w:jc w:val="center"/>
              <w:rPr>
                <w:rFonts w:ascii="Arial" w:eastAsia="Arial Unicode MS" w:hAnsi="Arial" w:cs="Arial"/>
                <w:bCs/>
              </w:rPr>
            </w:pPr>
          </w:p>
        </w:tc>
        <w:tc>
          <w:tcPr>
            <w:tcW w:w="1880" w:type="dxa"/>
            <w:tcBorders>
              <w:top w:val="nil"/>
              <w:left w:val="single" w:sz="2" w:space="0" w:color="000000"/>
              <w:bottom w:val="single" w:sz="4" w:space="0" w:color="auto"/>
              <w:right w:val="thinThickLargeGap" w:sz="24" w:space="0" w:color="auto"/>
            </w:tcBorders>
            <w:vAlign w:val="center"/>
          </w:tcPr>
          <w:p w14:paraId="6840E709" w14:textId="77777777" w:rsidR="008407E1" w:rsidRPr="001F6D44" w:rsidRDefault="008407E1" w:rsidP="00471038">
            <w:pPr>
              <w:jc w:val="center"/>
              <w:rPr>
                <w:rFonts w:ascii="Arial" w:hAnsi="Arial" w:cs="Arial"/>
              </w:rPr>
            </w:pPr>
          </w:p>
        </w:tc>
      </w:tr>
      <w:tr w:rsidR="008407E1" w:rsidRPr="001F6D44" w14:paraId="74264D1B" w14:textId="77777777" w:rsidTr="008407E1">
        <w:trPr>
          <w:trHeight w:val="1018"/>
        </w:trPr>
        <w:tc>
          <w:tcPr>
            <w:tcW w:w="567" w:type="dxa"/>
            <w:tcBorders>
              <w:top w:val="single" w:sz="2" w:space="0" w:color="000000"/>
              <w:left w:val="thinThickLargeGap" w:sz="24" w:space="0" w:color="auto"/>
              <w:bottom w:val="single" w:sz="4" w:space="0" w:color="auto"/>
              <w:right w:val="single" w:sz="4" w:space="0" w:color="auto"/>
            </w:tcBorders>
            <w:vAlign w:val="center"/>
          </w:tcPr>
          <w:p w14:paraId="2E3F90D0" w14:textId="77777777" w:rsidR="008407E1" w:rsidRPr="001F6D44" w:rsidRDefault="008407E1" w:rsidP="00471038">
            <w:pPr>
              <w:jc w:val="center"/>
              <w:rPr>
                <w:rFonts w:ascii="Arial" w:hAnsi="Arial" w:cs="Arial"/>
              </w:rPr>
            </w:pPr>
            <w:r w:rsidRPr="001F6D44">
              <w:rPr>
                <w:rFonts w:ascii="Arial" w:hAnsi="Arial" w:cs="Arial"/>
              </w:rPr>
              <w:t>3.</w:t>
            </w:r>
          </w:p>
        </w:tc>
        <w:tc>
          <w:tcPr>
            <w:tcW w:w="3982" w:type="dxa"/>
            <w:tcBorders>
              <w:top w:val="single" w:sz="4" w:space="0" w:color="auto"/>
              <w:left w:val="single" w:sz="2" w:space="0" w:color="000000"/>
              <w:bottom w:val="single" w:sz="4" w:space="0" w:color="auto"/>
              <w:right w:val="nil"/>
            </w:tcBorders>
            <w:vAlign w:val="center"/>
          </w:tcPr>
          <w:p w14:paraId="57A346A4" w14:textId="77777777" w:rsidR="008407E1" w:rsidRPr="001F6D44" w:rsidRDefault="008407E1" w:rsidP="00471038">
            <w:pPr>
              <w:autoSpaceDN w:val="0"/>
              <w:adjustRightInd w:val="0"/>
              <w:rPr>
                <w:rFonts w:ascii="Arial" w:hAnsi="Arial" w:cs="Arial"/>
                <w:lang w:eastAsia="pl-PL"/>
              </w:rPr>
            </w:pPr>
            <w:r w:rsidRPr="001F6D44">
              <w:rPr>
                <w:rFonts w:ascii="Arial" w:hAnsi="Arial" w:cs="Arial"/>
                <w:lang w:eastAsia="pl-PL"/>
              </w:rPr>
              <w:t xml:space="preserve">Przepływomierz tlenu, do gniazda ściennego typ AGA; z możliwością regulacji przepływu od 0 do co najmniej 15 l/min. oraz z możliwością podłączenia bezpośrednio do dozownika wąsów lub maski tlenowej za pomocą obrotowej końcówki; pokrętło przepływomierza z tworzywa sztucznego, wskaźnik </w:t>
            </w:r>
            <w:r w:rsidRPr="001F6D44">
              <w:rPr>
                <w:rFonts w:ascii="Arial" w:hAnsi="Arial" w:cs="Arial"/>
                <w:lang w:eastAsia="pl-PL"/>
              </w:rPr>
              <w:lastRenderedPageBreak/>
              <w:t>nastawionego przepływu widoczny z przodu i z boku nie wystające poza korpus; spełniający normę: EN 10524 – 1 (lub normę równoważną).</w:t>
            </w:r>
          </w:p>
          <w:p w14:paraId="19C92949" w14:textId="5F579C91" w:rsidR="008407E1" w:rsidRPr="001F6D44" w:rsidRDefault="008407E1" w:rsidP="00471038">
            <w:pPr>
              <w:autoSpaceDN w:val="0"/>
              <w:adjustRightInd w:val="0"/>
              <w:rPr>
                <w:rFonts w:ascii="Arial" w:hAnsi="Arial" w:cs="Arial"/>
                <w:lang w:eastAsia="pl-PL"/>
              </w:rPr>
            </w:pPr>
            <w:r w:rsidRPr="001F6D44">
              <w:rPr>
                <w:rFonts w:ascii="Arial" w:hAnsi="Arial" w:cs="Arial"/>
                <w:lang w:eastAsia="pl-PL"/>
              </w:rPr>
              <w:t>Okres gwarancji minimum 24 miesiące.</w:t>
            </w:r>
          </w:p>
        </w:tc>
        <w:tc>
          <w:tcPr>
            <w:tcW w:w="2126" w:type="dxa"/>
            <w:tcBorders>
              <w:top w:val="single" w:sz="4" w:space="0" w:color="auto"/>
              <w:left w:val="single" w:sz="2" w:space="0" w:color="000000"/>
              <w:bottom w:val="single" w:sz="4" w:space="0" w:color="auto"/>
              <w:right w:val="single" w:sz="2" w:space="0" w:color="000000"/>
            </w:tcBorders>
            <w:vAlign w:val="center"/>
          </w:tcPr>
          <w:p w14:paraId="5541A6AA" w14:textId="77777777" w:rsidR="008407E1" w:rsidRPr="001F6D44" w:rsidRDefault="008407E1" w:rsidP="00471038">
            <w:pPr>
              <w:spacing w:line="276" w:lineRule="auto"/>
              <w:jc w:val="center"/>
              <w:rPr>
                <w:rFonts w:ascii="Arial" w:hAnsi="Arial" w:cs="Arial"/>
                <w:sz w:val="18"/>
                <w:szCs w:val="18"/>
              </w:rPr>
            </w:pPr>
            <w:r w:rsidRPr="001F6D44">
              <w:rPr>
                <w:rFonts w:ascii="Arial" w:hAnsi="Arial" w:cs="Arial"/>
                <w:sz w:val="18"/>
                <w:szCs w:val="18"/>
              </w:rPr>
              <w:lastRenderedPageBreak/>
              <w:t>Producent:</w:t>
            </w:r>
          </w:p>
          <w:p w14:paraId="52A3BD18" w14:textId="77777777" w:rsidR="008407E1" w:rsidRPr="001F6D44" w:rsidRDefault="008407E1" w:rsidP="00471038">
            <w:pPr>
              <w:spacing w:line="276" w:lineRule="auto"/>
              <w:jc w:val="center"/>
              <w:rPr>
                <w:rFonts w:ascii="Arial" w:hAnsi="Arial" w:cs="Arial"/>
                <w:sz w:val="18"/>
                <w:szCs w:val="18"/>
              </w:rPr>
            </w:pPr>
            <w:r w:rsidRPr="001F6D44">
              <w:rPr>
                <w:rFonts w:ascii="Arial" w:hAnsi="Arial" w:cs="Arial"/>
                <w:sz w:val="18"/>
                <w:szCs w:val="18"/>
              </w:rPr>
              <w:t>……….……..………….</w:t>
            </w:r>
          </w:p>
          <w:p w14:paraId="6E9A2CCA" w14:textId="77777777" w:rsidR="008407E1" w:rsidRPr="001F6D44" w:rsidRDefault="008407E1" w:rsidP="00471038">
            <w:pPr>
              <w:spacing w:line="276" w:lineRule="auto"/>
              <w:jc w:val="center"/>
              <w:rPr>
                <w:rFonts w:ascii="Arial" w:hAnsi="Arial" w:cs="Arial"/>
                <w:sz w:val="18"/>
                <w:szCs w:val="18"/>
              </w:rPr>
            </w:pPr>
            <w:r w:rsidRPr="001F6D44">
              <w:rPr>
                <w:rFonts w:ascii="Arial" w:hAnsi="Arial" w:cs="Arial"/>
                <w:sz w:val="18"/>
                <w:szCs w:val="18"/>
              </w:rPr>
              <w:t>Numer katalogowy:</w:t>
            </w:r>
          </w:p>
          <w:p w14:paraId="2BB530E1" w14:textId="77777777" w:rsidR="008407E1" w:rsidRPr="001F6D44" w:rsidRDefault="008407E1" w:rsidP="00471038">
            <w:pPr>
              <w:spacing w:line="276" w:lineRule="auto"/>
              <w:jc w:val="center"/>
              <w:rPr>
                <w:rFonts w:ascii="Arial" w:hAnsi="Arial" w:cs="Arial"/>
                <w:sz w:val="18"/>
                <w:szCs w:val="18"/>
              </w:rPr>
            </w:pPr>
            <w:r w:rsidRPr="001F6D44">
              <w:rPr>
                <w:rFonts w:ascii="Arial" w:hAnsi="Arial" w:cs="Arial"/>
                <w:sz w:val="18"/>
                <w:szCs w:val="18"/>
              </w:rPr>
              <w:t>…….…………..……….</w:t>
            </w:r>
          </w:p>
        </w:tc>
        <w:tc>
          <w:tcPr>
            <w:tcW w:w="753" w:type="dxa"/>
            <w:tcBorders>
              <w:top w:val="single" w:sz="4" w:space="0" w:color="auto"/>
              <w:left w:val="single" w:sz="2" w:space="0" w:color="000000"/>
              <w:bottom w:val="single" w:sz="4" w:space="0" w:color="auto"/>
              <w:right w:val="nil"/>
            </w:tcBorders>
            <w:vAlign w:val="center"/>
          </w:tcPr>
          <w:p w14:paraId="6120E601" w14:textId="77777777" w:rsidR="008407E1" w:rsidRPr="001F6D44" w:rsidRDefault="008407E1" w:rsidP="00471038">
            <w:pPr>
              <w:jc w:val="center"/>
              <w:rPr>
                <w:rFonts w:ascii="Arial" w:hAnsi="Arial" w:cs="Arial"/>
              </w:rPr>
            </w:pPr>
            <w:r w:rsidRPr="001F6D44">
              <w:rPr>
                <w:rFonts w:ascii="Arial" w:hAnsi="Arial" w:cs="Arial"/>
              </w:rPr>
              <w:t>szt.</w:t>
            </w:r>
          </w:p>
        </w:tc>
        <w:tc>
          <w:tcPr>
            <w:tcW w:w="720" w:type="dxa"/>
            <w:tcBorders>
              <w:top w:val="single" w:sz="4" w:space="0" w:color="auto"/>
              <w:left w:val="single" w:sz="2" w:space="0" w:color="000000"/>
              <w:bottom w:val="single" w:sz="4" w:space="0" w:color="auto"/>
              <w:right w:val="nil"/>
            </w:tcBorders>
            <w:vAlign w:val="center"/>
          </w:tcPr>
          <w:p w14:paraId="031CD651" w14:textId="77777777" w:rsidR="008407E1" w:rsidRPr="001F6D44" w:rsidRDefault="008407E1" w:rsidP="00471038">
            <w:pPr>
              <w:jc w:val="center"/>
              <w:rPr>
                <w:rFonts w:ascii="Arial" w:hAnsi="Arial" w:cs="Arial"/>
              </w:rPr>
            </w:pPr>
            <w:r w:rsidRPr="001F6D44">
              <w:rPr>
                <w:rFonts w:ascii="Arial" w:hAnsi="Arial" w:cs="Arial"/>
              </w:rPr>
              <w:t>20</w:t>
            </w:r>
          </w:p>
        </w:tc>
        <w:tc>
          <w:tcPr>
            <w:tcW w:w="1112" w:type="dxa"/>
            <w:gridSpan w:val="2"/>
            <w:tcBorders>
              <w:top w:val="single" w:sz="4" w:space="0" w:color="auto"/>
              <w:left w:val="single" w:sz="2" w:space="0" w:color="000000"/>
              <w:bottom w:val="single" w:sz="4" w:space="0" w:color="auto"/>
              <w:right w:val="nil"/>
            </w:tcBorders>
            <w:vAlign w:val="center"/>
          </w:tcPr>
          <w:p w14:paraId="045698E0" w14:textId="372C60B2" w:rsidR="008407E1" w:rsidRPr="001F6D44" w:rsidRDefault="008407E1" w:rsidP="00471038">
            <w:pPr>
              <w:jc w:val="center"/>
              <w:rPr>
                <w:rFonts w:ascii="Arial" w:eastAsia="Arial Unicode MS" w:hAnsi="Arial" w:cs="Arial"/>
                <w:bCs/>
              </w:rPr>
            </w:pPr>
          </w:p>
        </w:tc>
        <w:tc>
          <w:tcPr>
            <w:tcW w:w="1773" w:type="dxa"/>
            <w:tcBorders>
              <w:top w:val="single" w:sz="4" w:space="0" w:color="auto"/>
              <w:left w:val="single" w:sz="2" w:space="0" w:color="000000"/>
              <w:bottom w:val="single" w:sz="4" w:space="0" w:color="auto"/>
              <w:right w:val="nil"/>
            </w:tcBorders>
            <w:vAlign w:val="center"/>
          </w:tcPr>
          <w:p w14:paraId="09338CBE" w14:textId="77777777" w:rsidR="008407E1" w:rsidRPr="001F6D44" w:rsidRDefault="008407E1" w:rsidP="00471038">
            <w:pPr>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19AB0472" w14:textId="77777777" w:rsidR="008407E1" w:rsidRPr="001F6D44" w:rsidRDefault="008407E1" w:rsidP="00471038">
            <w:pPr>
              <w:jc w:val="center"/>
              <w:rPr>
                <w:rFonts w:ascii="Arial" w:hAnsi="Arial" w:cs="Arial"/>
              </w:rPr>
            </w:pPr>
          </w:p>
        </w:tc>
        <w:tc>
          <w:tcPr>
            <w:tcW w:w="1559" w:type="dxa"/>
            <w:tcBorders>
              <w:top w:val="single" w:sz="4" w:space="0" w:color="auto"/>
              <w:left w:val="single" w:sz="2" w:space="0" w:color="000000"/>
              <w:bottom w:val="single" w:sz="4" w:space="0" w:color="auto"/>
              <w:right w:val="nil"/>
            </w:tcBorders>
            <w:vAlign w:val="center"/>
          </w:tcPr>
          <w:p w14:paraId="50D6532C" w14:textId="77777777" w:rsidR="008407E1" w:rsidRPr="001F6D44" w:rsidRDefault="008407E1" w:rsidP="00471038">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4941960D" w14:textId="77777777" w:rsidR="008407E1" w:rsidRPr="001F6D44" w:rsidRDefault="008407E1" w:rsidP="00471038">
            <w:pPr>
              <w:jc w:val="center"/>
              <w:rPr>
                <w:rFonts w:ascii="Arial" w:hAnsi="Arial" w:cs="Arial"/>
              </w:rPr>
            </w:pPr>
          </w:p>
        </w:tc>
      </w:tr>
      <w:tr w:rsidR="001F6D44" w:rsidRPr="005C7878" w14:paraId="790325C2" w14:textId="77777777" w:rsidTr="00012EE7">
        <w:trPr>
          <w:trHeight w:val="454"/>
        </w:trPr>
        <w:tc>
          <w:tcPr>
            <w:tcW w:w="9216"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C690395" w14:textId="4C93C9E8" w:rsidR="001F6D44" w:rsidRPr="005C7878" w:rsidRDefault="001F6D44" w:rsidP="001F6D44">
            <w:pPr>
              <w:jc w:val="right"/>
              <w:rPr>
                <w:rFonts w:ascii="Arial" w:hAnsi="Arial" w:cs="Arial"/>
                <w:sz w:val="22"/>
                <w:szCs w:val="22"/>
                <w:highlight w:val="yellow"/>
              </w:rPr>
            </w:pPr>
            <w:r w:rsidRPr="00150C58">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63BB7838" w14:textId="77777777" w:rsidR="001F6D44" w:rsidRPr="005C7878" w:rsidRDefault="001F6D44" w:rsidP="001F6D44">
            <w:pPr>
              <w:jc w:val="center"/>
              <w:rPr>
                <w:rFonts w:ascii="Arial" w:hAnsi="Arial" w:cs="Arial"/>
                <w:sz w:val="22"/>
                <w:szCs w:val="22"/>
                <w:highlight w:val="yellow"/>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9FFD762" w14:textId="407EBF94" w:rsidR="001F6D44" w:rsidRPr="005C7878" w:rsidRDefault="001F6D44" w:rsidP="001F6D44">
            <w:pPr>
              <w:jc w:val="center"/>
              <w:rPr>
                <w:rFonts w:ascii="Arial" w:hAnsi="Arial" w:cs="Arial"/>
                <w:sz w:val="22"/>
                <w:szCs w:val="22"/>
                <w:highlight w:val="yellow"/>
              </w:rPr>
            </w:pPr>
            <w:r w:rsidRPr="00150C58">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6F698AD" w14:textId="61CD69B6" w:rsidR="001F6D44" w:rsidRPr="005C7878" w:rsidRDefault="001F6D44" w:rsidP="001F6D44">
            <w:pPr>
              <w:jc w:val="center"/>
              <w:rPr>
                <w:rFonts w:ascii="Arial" w:hAnsi="Arial" w:cs="Arial"/>
                <w:sz w:val="22"/>
                <w:szCs w:val="22"/>
                <w:highlight w:val="yellow"/>
              </w:rPr>
            </w:pPr>
            <w:r w:rsidRPr="00150C58">
              <w:rPr>
                <w:rFonts w:ascii="Arial" w:hAnsi="Arial" w:cs="Arial"/>
                <w:b/>
                <w:bCs/>
                <w:sz w:val="24"/>
                <w:szCs w:val="24"/>
              </w:rPr>
              <w:t>XX</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D4C0907" w14:textId="77777777" w:rsidR="001F6D44" w:rsidRPr="005C7878" w:rsidRDefault="001F6D44" w:rsidP="001F6D44">
            <w:pPr>
              <w:jc w:val="center"/>
              <w:rPr>
                <w:rFonts w:ascii="Arial" w:hAnsi="Arial" w:cs="Arial"/>
                <w:b/>
                <w:sz w:val="22"/>
                <w:szCs w:val="22"/>
                <w:highlight w:val="yellow"/>
              </w:rPr>
            </w:pPr>
          </w:p>
        </w:tc>
      </w:tr>
    </w:tbl>
    <w:p w14:paraId="0F8F052E" w14:textId="77777777" w:rsidR="008407E1" w:rsidRPr="005C7878" w:rsidRDefault="008407E1" w:rsidP="001F6D44">
      <w:pPr>
        <w:spacing w:line="360" w:lineRule="auto"/>
        <w:rPr>
          <w:rFonts w:ascii="Arial" w:hAnsi="Arial" w:cs="Arial"/>
          <w:bCs/>
          <w:sz w:val="8"/>
          <w:szCs w:val="8"/>
          <w:highlight w:val="yellow"/>
          <w:lang w:eastAsia="pl-PL"/>
        </w:rPr>
      </w:pPr>
    </w:p>
    <w:p w14:paraId="155210E4" w14:textId="77777777" w:rsidR="001F6D44" w:rsidRDefault="001F6D44" w:rsidP="001F6D44">
      <w:pPr>
        <w:ind w:left="-709" w:right="-455"/>
        <w:jc w:val="both"/>
        <w:rPr>
          <w:rFonts w:ascii="Arial" w:hAnsi="Arial" w:cs="Arial"/>
        </w:rPr>
      </w:pPr>
      <w:r>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085EAD42" w14:textId="77777777" w:rsidR="001F6D44" w:rsidRDefault="001F6D44" w:rsidP="001F6D44">
      <w:pPr>
        <w:ind w:left="-709"/>
        <w:jc w:val="both"/>
        <w:rPr>
          <w:rFonts w:ascii="Arial" w:hAnsi="Arial" w:cs="Arial"/>
          <w:iCs/>
          <w:spacing w:val="4"/>
        </w:rPr>
      </w:pPr>
    </w:p>
    <w:p w14:paraId="332979D2" w14:textId="77777777" w:rsidR="001F6D44" w:rsidRDefault="001F6D44" w:rsidP="001F6D44">
      <w:pPr>
        <w:ind w:left="-709"/>
        <w:jc w:val="both"/>
        <w:rPr>
          <w:rFonts w:ascii="Arial" w:hAnsi="Arial" w:cs="Arial"/>
          <w:iCs/>
          <w:spacing w:val="4"/>
        </w:rPr>
      </w:pPr>
      <w:r>
        <w:rPr>
          <w:rFonts w:ascii="Arial" w:hAnsi="Arial" w:cs="Arial"/>
          <w:iCs/>
          <w:spacing w:val="4"/>
        </w:rPr>
        <w:t xml:space="preserve">Dostawa w terminie: 1-4 dni roboczych – 1 pkt; 5-7 dni roboczych – 0 pkt. </w:t>
      </w:r>
    </w:p>
    <w:p w14:paraId="593333A5" w14:textId="77777777" w:rsidR="001F6D44" w:rsidRDefault="001F6D44" w:rsidP="001F6D44">
      <w:pPr>
        <w:ind w:left="-709"/>
        <w:jc w:val="both"/>
        <w:rPr>
          <w:rFonts w:ascii="Arial" w:hAnsi="Arial" w:cs="Arial"/>
        </w:rPr>
      </w:pPr>
      <w:r>
        <w:rPr>
          <w:rFonts w:ascii="Arial" w:hAnsi="Arial" w:cs="Arial"/>
        </w:rPr>
        <w:t>Przez „dzień roboczy” Zamawiający rozumie dni od poniedziałku do piątku, z wyłączeniem dni ustawowo wolnych od pracy.</w:t>
      </w:r>
    </w:p>
    <w:p w14:paraId="1C51304A" w14:textId="77777777" w:rsidR="001F6D44" w:rsidRDefault="001F6D44" w:rsidP="001F6D44">
      <w:pPr>
        <w:spacing w:line="360" w:lineRule="auto"/>
        <w:ind w:left="-709"/>
        <w:rPr>
          <w:rFonts w:ascii="Arial" w:hAnsi="Arial" w:cs="Arial"/>
          <w:b/>
          <w:bCs/>
          <w:lang w:eastAsia="pl-PL"/>
        </w:rPr>
      </w:pPr>
    </w:p>
    <w:p w14:paraId="19CEED97" w14:textId="42B8A7C9" w:rsidR="008407E1" w:rsidRPr="005C7878" w:rsidRDefault="001F6D44" w:rsidP="001F6D44">
      <w:pPr>
        <w:ind w:left="-709"/>
        <w:rPr>
          <w:rFonts w:ascii="Arial" w:hAnsi="Arial" w:cs="Arial"/>
          <w:b/>
          <w:bCs/>
          <w:highlight w:val="yellow"/>
          <w:lang w:eastAsia="pl-PL"/>
        </w:rPr>
      </w:pPr>
      <w:r>
        <w:rPr>
          <w:rFonts w:ascii="Arial" w:hAnsi="Arial" w:cs="Arial"/>
          <w:b/>
          <w:bCs/>
          <w:lang w:eastAsia="pl-PL"/>
        </w:rPr>
        <w:t xml:space="preserve"> Termin dostawy: ………….. dni </w:t>
      </w:r>
      <w:r>
        <w:rPr>
          <w:rFonts w:ascii="Arial" w:hAnsi="Arial" w:cs="Arial"/>
          <w:bCs/>
          <w:sz w:val="16"/>
          <w:szCs w:val="16"/>
          <w:lang w:eastAsia="pl-PL"/>
        </w:rPr>
        <w:t>(wpisać)</w:t>
      </w:r>
    </w:p>
    <w:p w14:paraId="327D799F" w14:textId="77777777" w:rsidR="008407E1" w:rsidRPr="005C7878" w:rsidRDefault="008407E1" w:rsidP="008407E1">
      <w:pPr>
        <w:rPr>
          <w:rFonts w:ascii="Arial" w:hAnsi="Arial" w:cs="Arial"/>
          <w:b/>
          <w:bCs/>
          <w:sz w:val="28"/>
          <w:highlight w:val="yellow"/>
        </w:rPr>
      </w:pPr>
    </w:p>
    <w:p w14:paraId="45AAD92C" w14:textId="77777777" w:rsidR="00AE75B8" w:rsidRPr="005C7878" w:rsidRDefault="00AE75B8" w:rsidP="0051067B">
      <w:pPr>
        <w:rPr>
          <w:rFonts w:ascii="Arial" w:hAnsi="Arial" w:cs="Arial"/>
          <w:b/>
          <w:bCs/>
          <w:sz w:val="28"/>
          <w:highlight w:val="yellow"/>
        </w:rPr>
      </w:pPr>
    </w:p>
    <w:p w14:paraId="465A35BD" w14:textId="77777777" w:rsidR="00AE75B8" w:rsidRPr="005C7878" w:rsidRDefault="00AE75B8" w:rsidP="0051067B">
      <w:pPr>
        <w:rPr>
          <w:rFonts w:ascii="Arial" w:hAnsi="Arial" w:cs="Arial"/>
          <w:b/>
          <w:bCs/>
          <w:sz w:val="28"/>
          <w:highlight w:val="yellow"/>
        </w:rPr>
      </w:pPr>
    </w:p>
    <w:p w14:paraId="4499007D" w14:textId="77777777" w:rsidR="00F94DF7" w:rsidRPr="005C7878" w:rsidRDefault="00F94DF7" w:rsidP="0051067B">
      <w:pPr>
        <w:rPr>
          <w:rFonts w:ascii="Arial" w:hAnsi="Arial" w:cs="Arial"/>
          <w:b/>
          <w:bCs/>
          <w:sz w:val="28"/>
          <w:highlight w:val="yellow"/>
        </w:rPr>
      </w:pPr>
    </w:p>
    <w:p w14:paraId="05AC6F44" w14:textId="77777777" w:rsidR="005A2F2D" w:rsidRPr="005C7878" w:rsidRDefault="005A2F2D" w:rsidP="0051067B">
      <w:pPr>
        <w:rPr>
          <w:rFonts w:ascii="Arial" w:hAnsi="Arial" w:cs="Arial"/>
          <w:b/>
          <w:bCs/>
          <w:sz w:val="28"/>
          <w:highlight w:val="yellow"/>
        </w:rPr>
      </w:pPr>
    </w:p>
    <w:p w14:paraId="43353E86" w14:textId="77777777" w:rsidR="005A2F2D" w:rsidRPr="005C7878" w:rsidRDefault="005A2F2D" w:rsidP="0051067B">
      <w:pPr>
        <w:rPr>
          <w:rFonts w:ascii="Arial" w:hAnsi="Arial" w:cs="Arial"/>
          <w:b/>
          <w:bCs/>
          <w:sz w:val="28"/>
          <w:highlight w:val="yellow"/>
        </w:rPr>
      </w:pPr>
    </w:p>
    <w:p w14:paraId="6CAC64B5" w14:textId="77777777" w:rsidR="005A2F2D" w:rsidRPr="005C7878" w:rsidRDefault="005A2F2D" w:rsidP="0051067B">
      <w:pPr>
        <w:rPr>
          <w:rFonts w:ascii="Arial" w:hAnsi="Arial" w:cs="Arial"/>
          <w:b/>
          <w:bCs/>
          <w:sz w:val="28"/>
          <w:highlight w:val="yellow"/>
        </w:rPr>
      </w:pPr>
    </w:p>
    <w:p w14:paraId="2CA05F47" w14:textId="77777777" w:rsidR="005A2F2D" w:rsidRPr="005C7878" w:rsidRDefault="005A2F2D" w:rsidP="0051067B">
      <w:pPr>
        <w:rPr>
          <w:rFonts w:ascii="Arial" w:hAnsi="Arial" w:cs="Arial"/>
          <w:b/>
          <w:bCs/>
          <w:sz w:val="28"/>
          <w:highlight w:val="yellow"/>
        </w:rPr>
      </w:pPr>
    </w:p>
    <w:p w14:paraId="1F73F372" w14:textId="77777777" w:rsidR="005A2F2D" w:rsidRPr="005C7878" w:rsidRDefault="005A2F2D" w:rsidP="0051067B">
      <w:pPr>
        <w:rPr>
          <w:rFonts w:ascii="Arial" w:hAnsi="Arial" w:cs="Arial"/>
          <w:b/>
          <w:bCs/>
          <w:sz w:val="28"/>
          <w:highlight w:val="yellow"/>
        </w:rPr>
      </w:pPr>
    </w:p>
    <w:p w14:paraId="3E4F2F49" w14:textId="77777777" w:rsidR="005A2F2D" w:rsidRPr="005C7878" w:rsidRDefault="005A2F2D" w:rsidP="0051067B">
      <w:pPr>
        <w:rPr>
          <w:rFonts w:ascii="Arial" w:hAnsi="Arial" w:cs="Arial"/>
          <w:b/>
          <w:bCs/>
          <w:sz w:val="28"/>
          <w:highlight w:val="yellow"/>
        </w:rPr>
      </w:pPr>
    </w:p>
    <w:p w14:paraId="7ED5D94F" w14:textId="77777777" w:rsidR="005A2F2D" w:rsidRPr="005C7878" w:rsidRDefault="005A2F2D" w:rsidP="0051067B">
      <w:pPr>
        <w:rPr>
          <w:rFonts w:ascii="Arial" w:hAnsi="Arial" w:cs="Arial"/>
          <w:b/>
          <w:bCs/>
          <w:sz w:val="28"/>
          <w:highlight w:val="yellow"/>
        </w:rPr>
      </w:pPr>
    </w:p>
    <w:p w14:paraId="6CFEAB13" w14:textId="77777777" w:rsidR="005A2F2D" w:rsidRPr="005C7878" w:rsidRDefault="005A2F2D" w:rsidP="0051067B">
      <w:pPr>
        <w:rPr>
          <w:rFonts w:ascii="Arial" w:hAnsi="Arial" w:cs="Arial"/>
          <w:b/>
          <w:bCs/>
          <w:sz w:val="28"/>
          <w:highlight w:val="yellow"/>
        </w:rPr>
      </w:pPr>
    </w:p>
    <w:p w14:paraId="00F5F004" w14:textId="77777777" w:rsidR="005A2F2D" w:rsidRPr="005C7878" w:rsidRDefault="005A2F2D" w:rsidP="0051067B">
      <w:pPr>
        <w:rPr>
          <w:rFonts w:ascii="Arial" w:hAnsi="Arial" w:cs="Arial"/>
          <w:b/>
          <w:bCs/>
          <w:sz w:val="28"/>
          <w:highlight w:val="yellow"/>
        </w:rPr>
      </w:pPr>
    </w:p>
    <w:p w14:paraId="76058385" w14:textId="77777777" w:rsidR="005A2F2D" w:rsidRPr="005C7878" w:rsidRDefault="005A2F2D" w:rsidP="0051067B">
      <w:pPr>
        <w:rPr>
          <w:rFonts w:ascii="Arial" w:hAnsi="Arial" w:cs="Arial"/>
          <w:b/>
          <w:bCs/>
          <w:sz w:val="28"/>
          <w:highlight w:val="yellow"/>
        </w:rPr>
      </w:pPr>
    </w:p>
    <w:p w14:paraId="4C937CC1" w14:textId="77777777" w:rsidR="005A2F2D" w:rsidRPr="005C7878" w:rsidRDefault="005A2F2D" w:rsidP="0051067B">
      <w:pPr>
        <w:rPr>
          <w:rFonts w:ascii="Arial" w:hAnsi="Arial" w:cs="Arial"/>
          <w:b/>
          <w:bCs/>
          <w:sz w:val="28"/>
          <w:highlight w:val="yellow"/>
        </w:rPr>
      </w:pPr>
    </w:p>
    <w:p w14:paraId="5125CBA8" w14:textId="77777777" w:rsidR="005A2F2D" w:rsidRPr="005C7878" w:rsidRDefault="005A2F2D" w:rsidP="0051067B">
      <w:pPr>
        <w:rPr>
          <w:rFonts w:ascii="Arial" w:hAnsi="Arial" w:cs="Arial"/>
          <w:b/>
          <w:bCs/>
          <w:sz w:val="28"/>
          <w:highlight w:val="yellow"/>
        </w:rPr>
      </w:pPr>
    </w:p>
    <w:p w14:paraId="3202DA2D" w14:textId="77777777" w:rsidR="005A2F2D" w:rsidRPr="005C7878" w:rsidRDefault="005A2F2D" w:rsidP="0051067B">
      <w:pPr>
        <w:rPr>
          <w:rFonts w:ascii="Arial" w:hAnsi="Arial" w:cs="Arial"/>
          <w:b/>
          <w:bCs/>
          <w:sz w:val="28"/>
          <w:highlight w:val="yellow"/>
        </w:rPr>
      </w:pPr>
    </w:p>
    <w:p w14:paraId="5D9CD823" w14:textId="77777777" w:rsidR="00083D6E" w:rsidRPr="005C7878" w:rsidRDefault="00083D6E" w:rsidP="0051067B">
      <w:pPr>
        <w:rPr>
          <w:rFonts w:ascii="Arial" w:hAnsi="Arial" w:cs="Arial"/>
          <w:b/>
          <w:bCs/>
          <w:sz w:val="28"/>
          <w:highlight w:val="yellow"/>
        </w:rPr>
      </w:pPr>
    </w:p>
    <w:p w14:paraId="4744DE35" w14:textId="77777777" w:rsidR="007F2A61" w:rsidRPr="005C7878" w:rsidRDefault="007F2A61" w:rsidP="00083D6E">
      <w:pPr>
        <w:rPr>
          <w:rFonts w:ascii="Arial" w:hAnsi="Arial" w:cs="Arial"/>
          <w:b/>
          <w:bCs/>
          <w:sz w:val="28"/>
          <w:highlight w:val="yellow"/>
        </w:rPr>
      </w:pPr>
    </w:p>
    <w:p w14:paraId="11CFF8E5" w14:textId="188C0B96" w:rsidR="007F2A61" w:rsidRPr="00233C03" w:rsidRDefault="007F2A61" w:rsidP="007F2A61">
      <w:pPr>
        <w:ind w:left="-567"/>
        <w:rPr>
          <w:rFonts w:ascii="Arial" w:hAnsi="Arial" w:cs="Arial"/>
          <w:b/>
          <w:bCs/>
          <w:sz w:val="14"/>
          <w:szCs w:val="14"/>
        </w:rPr>
      </w:pPr>
      <w:r w:rsidRPr="00233C03">
        <w:rPr>
          <w:rFonts w:ascii="Arial" w:hAnsi="Arial" w:cs="Arial"/>
          <w:b/>
          <w:bCs/>
          <w:sz w:val="28"/>
        </w:rPr>
        <w:lastRenderedPageBreak/>
        <w:t>CZĘŚĆ</w:t>
      </w:r>
      <w:r w:rsidR="001F6D44" w:rsidRPr="00233C03">
        <w:rPr>
          <w:rFonts w:ascii="Arial" w:hAnsi="Arial" w:cs="Arial"/>
          <w:b/>
          <w:bCs/>
          <w:sz w:val="28"/>
        </w:rPr>
        <w:t xml:space="preserve"> 8</w:t>
      </w:r>
      <w:r w:rsidRPr="00233C03">
        <w:rPr>
          <w:rFonts w:ascii="Arial" w:hAnsi="Arial" w:cs="Arial"/>
          <w:b/>
          <w:bCs/>
          <w:sz w:val="28"/>
        </w:rPr>
        <w:t xml:space="preserve">.  Sprzęt diagnostyczno-transportowy </w:t>
      </w:r>
    </w:p>
    <w:p w14:paraId="728C2E0C" w14:textId="77777777" w:rsidR="007F2A61" w:rsidRPr="00233C03" w:rsidRDefault="007F2A61" w:rsidP="007F2A61">
      <w:pPr>
        <w:rPr>
          <w:rFonts w:ascii="Arial" w:hAnsi="Arial" w:cs="Arial"/>
          <w:b/>
          <w:bCs/>
          <w:sz w:val="14"/>
          <w:szCs w:val="14"/>
        </w:rPr>
      </w:pPr>
    </w:p>
    <w:p w14:paraId="06CF7FCB" w14:textId="77777777" w:rsidR="007F2A61" w:rsidRPr="00233C03" w:rsidRDefault="007F2A61" w:rsidP="007F2A61">
      <w:pPr>
        <w:rPr>
          <w:rFonts w:ascii="Arial" w:hAnsi="Arial" w:cs="Arial"/>
          <w:b/>
          <w:bCs/>
          <w:sz w:val="10"/>
          <w:szCs w:val="10"/>
        </w:rPr>
      </w:pPr>
    </w:p>
    <w:tbl>
      <w:tblPr>
        <w:tblW w:w="15180" w:type="dxa"/>
        <w:tblInd w:w="-620" w:type="dxa"/>
        <w:tblCellMar>
          <w:left w:w="70" w:type="dxa"/>
          <w:right w:w="70" w:type="dxa"/>
        </w:tblCellMar>
        <w:tblLook w:val="04A0" w:firstRow="1" w:lastRow="0" w:firstColumn="1" w:lastColumn="0" w:noHBand="0" w:noVBand="1"/>
      </w:tblPr>
      <w:tblGrid>
        <w:gridCol w:w="486"/>
        <w:gridCol w:w="3921"/>
        <w:gridCol w:w="2126"/>
        <w:gridCol w:w="753"/>
        <w:gridCol w:w="720"/>
        <w:gridCol w:w="1068"/>
        <w:gridCol w:w="1817"/>
        <w:gridCol w:w="850"/>
        <w:gridCol w:w="1559"/>
        <w:gridCol w:w="1880"/>
      </w:tblGrid>
      <w:tr w:rsidR="007F2A61" w:rsidRPr="00233C03" w14:paraId="39364362" w14:textId="77777777" w:rsidTr="00E560E8">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16644EB" w14:textId="77777777" w:rsidR="007F2A61" w:rsidRPr="00233C03" w:rsidRDefault="007F2A61" w:rsidP="00471038">
            <w:pPr>
              <w:jc w:val="center"/>
              <w:rPr>
                <w:rFonts w:ascii="Arial" w:hAnsi="Arial" w:cs="Arial"/>
                <w:b/>
              </w:rPr>
            </w:pPr>
            <w:proofErr w:type="spellStart"/>
            <w:r w:rsidRPr="00233C03">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B6ED1BA" w14:textId="77777777" w:rsidR="007F2A61" w:rsidRPr="00233C03" w:rsidRDefault="007F2A61" w:rsidP="00471038">
            <w:pPr>
              <w:jc w:val="center"/>
              <w:rPr>
                <w:rFonts w:ascii="Arial" w:hAnsi="Arial" w:cs="Arial"/>
                <w:b/>
              </w:rPr>
            </w:pPr>
            <w:r w:rsidRPr="00233C03">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57084B1" w14:textId="77777777" w:rsidR="007F2A61" w:rsidRPr="00233C03" w:rsidRDefault="007F2A61" w:rsidP="00471038">
            <w:pPr>
              <w:jc w:val="center"/>
              <w:rPr>
                <w:rFonts w:ascii="Arial" w:hAnsi="Arial" w:cs="Arial"/>
                <w:b/>
              </w:rPr>
            </w:pPr>
            <w:r w:rsidRPr="00233C03">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89F5603" w14:textId="77777777" w:rsidR="007F2A61" w:rsidRPr="00233C03" w:rsidRDefault="007F2A61" w:rsidP="00471038">
            <w:pPr>
              <w:jc w:val="center"/>
              <w:rPr>
                <w:rFonts w:ascii="Arial" w:hAnsi="Arial" w:cs="Arial"/>
                <w:b/>
              </w:rPr>
            </w:pPr>
            <w:r w:rsidRPr="00233C03">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3B39784" w14:textId="77777777" w:rsidR="007F2A61" w:rsidRPr="00233C03" w:rsidRDefault="007F2A61" w:rsidP="00471038">
            <w:pPr>
              <w:keepNext/>
              <w:widowControl w:val="0"/>
              <w:ind w:left="227" w:hanging="227"/>
              <w:jc w:val="center"/>
              <w:outlineLvl w:val="0"/>
              <w:rPr>
                <w:rFonts w:ascii="Arial" w:hAnsi="Arial"/>
                <w:b/>
                <w:iCs/>
                <w:szCs w:val="24"/>
              </w:rPr>
            </w:pPr>
            <w:r w:rsidRPr="00233C03">
              <w:rPr>
                <w:rFonts w:ascii="Arial" w:hAnsi="Arial"/>
                <w:b/>
                <w:iCs/>
                <w:szCs w:val="24"/>
              </w:rPr>
              <w:t>Ilość</w:t>
            </w:r>
          </w:p>
        </w:tc>
        <w:tc>
          <w:tcPr>
            <w:tcW w:w="106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BC88868" w14:textId="77777777" w:rsidR="007F2A61" w:rsidRPr="00233C03" w:rsidRDefault="007F2A61" w:rsidP="00471038">
            <w:pPr>
              <w:jc w:val="center"/>
              <w:rPr>
                <w:rFonts w:ascii="Arial" w:hAnsi="Arial" w:cs="Arial"/>
                <w:b/>
              </w:rPr>
            </w:pPr>
            <w:r w:rsidRPr="00233C03">
              <w:rPr>
                <w:rFonts w:ascii="Arial" w:hAnsi="Arial" w:cs="Arial"/>
                <w:b/>
              </w:rPr>
              <w:t>Cena netto jednostki</w:t>
            </w:r>
          </w:p>
        </w:tc>
        <w:tc>
          <w:tcPr>
            <w:tcW w:w="181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725D585" w14:textId="77777777" w:rsidR="007F2A61" w:rsidRPr="00233C03" w:rsidRDefault="007F2A61" w:rsidP="00471038">
            <w:pPr>
              <w:jc w:val="center"/>
              <w:rPr>
                <w:rFonts w:ascii="Arial" w:hAnsi="Arial" w:cs="Arial"/>
                <w:b/>
              </w:rPr>
            </w:pPr>
            <w:r w:rsidRPr="00233C03">
              <w:rPr>
                <w:rFonts w:ascii="Arial" w:hAnsi="Arial" w:cs="Arial"/>
                <w:b/>
              </w:rPr>
              <w:t>Wartość</w:t>
            </w:r>
          </w:p>
          <w:p w14:paraId="317D440E" w14:textId="77777777" w:rsidR="007F2A61" w:rsidRPr="00233C03" w:rsidRDefault="007F2A61" w:rsidP="00471038">
            <w:pPr>
              <w:jc w:val="center"/>
              <w:rPr>
                <w:rFonts w:ascii="Arial" w:hAnsi="Arial" w:cs="Arial"/>
                <w:b/>
              </w:rPr>
            </w:pPr>
            <w:r w:rsidRPr="00233C03">
              <w:rPr>
                <w:rFonts w:ascii="Arial" w:hAnsi="Arial" w:cs="Arial"/>
                <w:b/>
              </w:rPr>
              <w:t>Netto</w:t>
            </w:r>
          </w:p>
          <w:p w14:paraId="2DA8A6C7" w14:textId="77777777" w:rsidR="007F2A61" w:rsidRPr="00233C03" w:rsidRDefault="007F2A61" w:rsidP="00471038">
            <w:pPr>
              <w:jc w:val="center"/>
              <w:rPr>
                <w:rFonts w:ascii="Arial" w:hAnsi="Arial" w:cs="Arial"/>
              </w:rPr>
            </w:pPr>
            <w:r w:rsidRPr="00233C03">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A12E407" w14:textId="77777777" w:rsidR="007F2A61" w:rsidRPr="00233C03" w:rsidRDefault="007F2A61" w:rsidP="00471038">
            <w:pPr>
              <w:jc w:val="center"/>
              <w:rPr>
                <w:rFonts w:ascii="Arial" w:hAnsi="Arial" w:cs="Arial"/>
                <w:b/>
              </w:rPr>
            </w:pPr>
            <w:r w:rsidRPr="00233C03">
              <w:rPr>
                <w:rFonts w:ascii="Arial" w:hAnsi="Arial" w:cs="Arial"/>
                <w:b/>
              </w:rPr>
              <w:t>Stawka</w:t>
            </w:r>
          </w:p>
          <w:p w14:paraId="01C2C22E" w14:textId="77777777" w:rsidR="007F2A61" w:rsidRPr="00233C03" w:rsidRDefault="007F2A61" w:rsidP="00471038">
            <w:pPr>
              <w:jc w:val="center"/>
              <w:rPr>
                <w:rFonts w:ascii="Arial" w:hAnsi="Arial" w:cs="Arial"/>
                <w:b/>
              </w:rPr>
            </w:pPr>
            <w:r w:rsidRPr="00233C03">
              <w:rPr>
                <w:rFonts w:ascii="Arial" w:hAnsi="Arial" w:cs="Arial"/>
                <w:b/>
              </w:rPr>
              <w:t>VAT</w:t>
            </w:r>
          </w:p>
          <w:p w14:paraId="27A005D3" w14:textId="77777777" w:rsidR="007F2A61" w:rsidRPr="00233C03" w:rsidRDefault="007F2A61" w:rsidP="00471038">
            <w:pPr>
              <w:jc w:val="center"/>
              <w:rPr>
                <w:rFonts w:ascii="Arial" w:hAnsi="Arial" w:cs="Arial"/>
              </w:rPr>
            </w:pPr>
            <w:r w:rsidRPr="00233C03">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10C4273" w14:textId="77777777" w:rsidR="007F2A61" w:rsidRPr="00233C03" w:rsidRDefault="007F2A61" w:rsidP="00471038">
            <w:pPr>
              <w:jc w:val="center"/>
              <w:rPr>
                <w:rFonts w:ascii="Arial" w:hAnsi="Arial" w:cs="Arial"/>
                <w:b/>
              </w:rPr>
            </w:pPr>
            <w:r w:rsidRPr="00233C03">
              <w:rPr>
                <w:rFonts w:ascii="Arial" w:hAnsi="Arial" w:cs="Arial"/>
                <w:b/>
              </w:rPr>
              <w:t>Kwota</w:t>
            </w:r>
          </w:p>
          <w:p w14:paraId="0E5E1B9C" w14:textId="77777777" w:rsidR="007F2A61" w:rsidRPr="00233C03" w:rsidRDefault="007F2A61" w:rsidP="00471038">
            <w:pPr>
              <w:jc w:val="center"/>
              <w:rPr>
                <w:rFonts w:ascii="Arial" w:hAnsi="Arial" w:cs="Arial"/>
                <w:b/>
              </w:rPr>
            </w:pPr>
            <w:r w:rsidRPr="00233C03">
              <w:rPr>
                <w:rFonts w:ascii="Arial" w:hAnsi="Arial" w:cs="Arial"/>
                <w:b/>
              </w:rPr>
              <w:t>VAT</w:t>
            </w:r>
          </w:p>
          <w:p w14:paraId="4B55DD61" w14:textId="77777777" w:rsidR="007F2A61" w:rsidRPr="00233C03" w:rsidRDefault="007F2A61" w:rsidP="00471038">
            <w:pPr>
              <w:jc w:val="center"/>
              <w:rPr>
                <w:rFonts w:ascii="Arial" w:hAnsi="Arial" w:cs="Arial"/>
              </w:rPr>
            </w:pPr>
            <w:r w:rsidRPr="00233C03">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81AA46F" w14:textId="77777777" w:rsidR="007F2A61" w:rsidRPr="00233C03" w:rsidRDefault="007F2A61" w:rsidP="00471038">
            <w:pPr>
              <w:jc w:val="center"/>
              <w:rPr>
                <w:rFonts w:ascii="Arial" w:hAnsi="Arial" w:cs="Arial"/>
                <w:b/>
              </w:rPr>
            </w:pPr>
            <w:r w:rsidRPr="00233C03">
              <w:rPr>
                <w:rFonts w:ascii="Arial" w:hAnsi="Arial" w:cs="Arial"/>
                <w:b/>
              </w:rPr>
              <w:t>Wartość</w:t>
            </w:r>
          </w:p>
          <w:p w14:paraId="71231A20" w14:textId="77777777" w:rsidR="007F2A61" w:rsidRPr="00233C03" w:rsidRDefault="007F2A61" w:rsidP="00471038">
            <w:pPr>
              <w:jc w:val="center"/>
              <w:rPr>
                <w:rFonts w:ascii="Arial" w:hAnsi="Arial" w:cs="Arial"/>
                <w:b/>
              </w:rPr>
            </w:pPr>
            <w:r w:rsidRPr="00233C03">
              <w:rPr>
                <w:rFonts w:ascii="Arial" w:hAnsi="Arial" w:cs="Arial"/>
                <w:b/>
              </w:rPr>
              <w:t>brutto</w:t>
            </w:r>
          </w:p>
          <w:p w14:paraId="6AAE3BBA" w14:textId="77777777" w:rsidR="007F2A61" w:rsidRPr="00233C03" w:rsidRDefault="007F2A61" w:rsidP="00471038">
            <w:pPr>
              <w:jc w:val="center"/>
              <w:rPr>
                <w:rFonts w:ascii="Arial" w:hAnsi="Arial" w:cs="Arial"/>
              </w:rPr>
            </w:pPr>
            <w:r w:rsidRPr="00233C03">
              <w:rPr>
                <w:rFonts w:ascii="Arial" w:hAnsi="Arial" w:cs="Arial"/>
              </w:rPr>
              <w:t>(obliczyć: 7 + 9)</w:t>
            </w:r>
          </w:p>
        </w:tc>
      </w:tr>
      <w:tr w:rsidR="007F2A61" w:rsidRPr="00233C03" w14:paraId="12FCD448" w14:textId="77777777" w:rsidTr="00E560E8">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1C3E742" w14:textId="77777777" w:rsidR="007F2A61" w:rsidRPr="00233C03" w:rsidRDefault="007F2A61" w:rsidP="00471038">
            <w:pPr>
              <w:jc w:val="center"/>
              <w:rPr>
                <w:rFonts w:ascii="Arial" w:hAnsi="Arial" w:cs="Arial"/>
                <w:sz w:val="24"/>
              </w:rPr>
            </w:pPr>
            <w:r w:rsidRPr="00233C03">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38BB4F5" w14:textId="77777777" w:rsidR="007F2A61" w:rsidRPr="00233C03" w:rsidRDefault="007F2A61" w:rsidP="00471038">
            <w:pPr>
              <w:jc w:val="center"/>
              <w:rPr>
                <w:rFonts w:ascii="Arial" w:hAnsi="Arial" w:cs="Arial"/>
                <w:sz w:val="24"/>
              </w:rPr>
            </w:pPr>
            <w:r w:rsidRPr="00233C03">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14:paraId="21A9D6B9" w14:textId="77777777" w:rsidR="007F2A61" w:rsidRPr="00233C03" w:rsidRDefault="007F2A61" w:rsidP="00471038">
            <w:pPr>
              <w:jc w:val="center"/>
              <w:rPr>
                <w:rFonts w:ascii="Arial" w:hAnsi="Arial" w:cs="Arial"/>
              </w:rPr>
            </w:pPr>
            <w:r w:rsidRPr="00233C03">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B9F4822" w14:textId="77777777" w:rsidR="007F2A61" w:rsidRPr="00233C03" w:rsidRDefault="007F2A61" w:rsidP="00471038">
            <w:pPr>
              <w:jc w:val="center"/>
              <w:rPr>
                <w:rFonts w:ascii="Arial" w:hAnsi="Arial" w:cs="Arial"/>
                <w:sz w:val="24"/>
              </w:rPr>
            </w:pPr>
            <w:r w:rsidRPr="00233C03">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89EFA6B" w14:textId="77777777" w:rsidR="007F2A61" w:rsidRPr="00233C03" w:rsidRDefault="007F2A61" w:rsidP="00471038">
            <w:pPr>
              <w:jc w:val="center"/>
              <w:rPr>
                <w:rFonts w:ascii="Arial" w:hAnsi="Arial" w:cs="Arial"/>
                <w:sz w:val="24"/>
              </w:rPr>
            </w:pPr>
            <w:r w:rsidRPr="00233C03">
              <w:rPr>
                <w:rFonts w:ascii="Arial" w:hAnsi="Arial" w:cs="Arial"/>
              </w:rPr>
              <w:t>5</w:t>
            </w:r>
          </w:p>
        </w:tc>
        <w:tc>
          <w:tcPr>
            <w:tcW w:w="106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5F9D250" w14:textId="77777777" w:rsidR="007F2A61" w:rsidRPr="00233C03" w:rsidRDefault="007F2A61" w:rsidP="00471038">
            <w:pPr>
              <w:jc w:val="center"/>
              <w:rPr>
                <w:rFonts w:ascii="Arial" w:hAnsi="Arial" w:cs="Arial"/>
                <w:sz w:val="24"/>
              </w:rPr>
            </w:pPr>
            <w:r w:rsidRPr="00233C03">
              <w:rPr>
                <w:rFonts w:ascii="Arial" w:hAnsi="Arial" w:cs="Arial"/>
              </w:rPr>
              <w:t>6</w:t>
            </w:r>
          </w:p>
        </w:tc>
        <w:tc>
          <w:tcPr>
            <w:tcW w:w="181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C05E8DB" w14:textId="77777777" w:rsidR="007F2A61" w:rsidRPr="00233C03" w:rsidRDefault="007F2A61" w:rsidP="00471038">
            <w:pPr>
              <w:jc w:val="center"/>
              <w:rPr>
                <w:rFonts w:ascii="Arial" w:hAnsi="Arial" w:cs="Arial"/>
                <w:sz w:val="24"/>
              </w:rPr>
            </w:pPr>
            <w:r w:rsidRPr="00233C03">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9C2F053" w14:textId="77777777" w:rsidR="007F2A61" w:rsidRPr="00233C03" w:rsidRDefault="007F2A61" w:rsidP="00471038">
            <w:pPr>
              <w:jc w:val="center"/>
              <w:rPr>
                <w:rFonts w:ascii="Arial" w:hAnsi="Arial" w:cs="Arial"/>
                <w:sz w:val="24"/>
              </w:rPr>
            </w:pPr>
            <w:r w:rsidRPr="00233C03">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68A8707" w14:textId="77777777" w:rsidR="007F2A61" w:rsidRPr="00233C03" w:rsidRDefault="007F2A61" w:rsidP="00471038">
            <w:pPr>
              <w:jc w:val="center"/>
              <w:rPr>
                <w:rFonts w:ascii="Arial" w:hAnsi="Arial" w:cs="Arial"/>
                <w:sz w:val="24"/>
              </w:rPr>
            </w:pPr>
            <w:r w:rsidRPr="00233C03">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B6B0071" w14:textId="77777777" w:rsidR="007F2A61" w:rsidRPr="00233C03" w:rsidRDefault="007F2A61" w:rsidP="00471038">
            <w:pPr>
              <w:jc w:val="center"/>
              <w:rPr>
                <w:rFonts w:ascii="Arial" w:hAnsi="Arial" w:cs="Arial"/>
                <w:sz w:val="24"/>
              </w:rPr>
            </w:pPr>
            <w:r w:rsidRPr="00233C03">
              <w:rPr>
                <w:rFonts w:ascii="Arial" w:hAnsi="Arial" w:cs="Arial"/>
              </w:rPr>
              <w:t>10</w:t>
            </w:r>
          </w:p>
        </w:tc>
      </w:tr>
      <w:tr w:rsidR="007F2A61" w:rsidRPr="00233C03" w14:paraId="656AF10E" w14:textId="77777777" w:rsidTr="00E560E8">
        <w:trPr>
          <w:trHeight w:val="1949"/>
        </w:trPr>
        <w:tc>
          <w:tcPr>
            <w:tcW w:w="486" w:type="dxa"/>
            <w:tcBorders>
              <w:top w:val="thinThickLargeGap" w:sz="24" w:space="0" w:color="auto"/>
              <w:left w:val="thinThickLargeGap" w:sz="24" w:space="0" w:color="auto"/>
              <w:bottom w:val="single" w:sz="4" w:space="0" w:color="auto"/>
              <w:right w:val="nil"/>
            </w:tcBorders>
            <w:vAlign w:val="center"/>
            <w:hideMark/>
          </w:tcPr>
          <w:p w14:paraId="086890D9" w14:textId="77777777" w:rsidR="007F2A61" w:rsidRPr="00233C03" w:rsidRDefault="007F2A61" w:rsidP="00471038">
            <w:pPr>
              <w:jc w:val="center"/>
              <w:rPr>
                <w:rFonts w:ascii="Arial" w:hAnsi="Arial" w:cs="Arial"/>
              </w:rPr>
            </w:pPr>
            <w:r w:rsidRPr="00233C03">
              <w:rPr>
                <w:rFonts w:ascii="Arial" w:hAnsi="Arial" w:cs="Arial"/>
              </w:rPr>
              <w:t>1.</w:t>
            </w:r>
          </w:p>
        </w:tc>
        <w:tc>
          <w:tcPr>
            <w:tcW w:w="3921" w:type="dxa"/>
            <w:tcBorders>
              <w:top w:val="thinThickLargeGap" w:sz="24" w:space="0" w:color="auto"/>
              <w:left w:val="single" w:sz="2" w:space="0" w:color="000000"/>
              <w:bottom w:val="single" w:sz="4" w:space="0" w:color="auto"/>
              <w:right w:val="nil"/>
            </w:tcBorders>
            <w:vAlign w:val="center"/>
            <w:hideMark/>
          </w:tcPr>
          <w:p w14:paraId="009919F1" w14:textId="03B7D513" w:rsidR="007F2A61" w:rsidRPr="00233C03" w:rsidRDefault="007F2A61" w:rsidP="00471038">
            <w:pPr>
              <w:autoSpaceDN w:val="0"/>
              <w:adjustRightInd w:val="0"/>
              <w:rPr>
                <w:rFonts w:ascii="Arial" w:hAnsi="Arial" w:cs="Arial"/>
                <w:lang w:eastAsia="pl-PL"/>
              </w:rPr>
            </w:pPr>
            <w:r w:rsidRPr="00233C03">
              <w:rPr>
                <w:rFonts w:ascii="Arial" w:hAnsi="Arial" w:cs="Arial"/>
                <w:lang w:eastAsia="pl-PL"/>
              </w:rPr>
              <w:t xml:space="preserve">Kamizelka </w:t>
            </w:r>
            <w:proofErr w:type="spellStart"/>
            <w:r w:rsidRPr="00233C03">
              <w:rPr>
                <w:rFonts w:ascii="Arial" w:hAnsi="Arial" w:cs="Arial"/>
                <w:lang w:eastAsia="pl-PL"/>
              </w:rPr>
              <w:t>Kendricka</w:t>
            </w:r>
            <w:proofErr w:type="spellEnd"/>
            <w:r w:rsidRPr="00233C03">
              <w:rPr>
                <w:rFonts w:ascii="Arial" w:hAnsi="Arial" w:cs="Arial"/>
                <w:lang w:eastAsia="pl-PL"/>
              </w:rPr>
              <w:t xml:space="preserve">, wykonana z nylonu lub tworzywa </w:t>
            </w:r>
            <w:proofErr w:type="spellStart"/>
            <w:r w:rsidRPr="00233C03">
              <w:rPr>
                <w:rFonts w:ascii="Arial" w:hAnsi="Arial" w:cs="Arial"/>
                <w:lang w:eastAsia="pl-PL"/>
              </w:rPr>
              <w:t>Planwil</w:t>
            </w:r>
            <w:proofErr w:type="spellEnd"/>
            <w:r w:rsidRPr="00233C03">
              <w:rPr>
                <w:rFonts w:ascii="Arial" w:hAnsi="Arial" w:cs="Arial"/>
                <w:lang w:eastAsia="pl-PL"/>
              </w:rPr>
              <w:t>; regulowane pasy mocujące, umożliwiające zastosowanie kamizelki u dzieci i u kobiet ciężarnych; pasy stabilizujące szyję oraz głowę; składana podkładka pod szyję, wodoodporna wraz z torbą transportową;</w:t>
            </w:r>
          </w:p>
          <w:p w14:paraId="0C84DDDD" w14:textId="77777777" w:rsidR="007F2A61" w:rsidRPr="00233C03" w:rsidRDefault="007F2A61" w:rsidP="00471038">
            <w:pPr>
              <w:autoSpaceDN w:val="0"/>
              <w:adjustRightInd w:val="0"/>
              <w:rPr>
                <w:rFonts w:ascii="Arial" w:hAnsi="Arial" w:cs="Arial"/>
                <w:lang w:eastAsia="pl-PL"/>
              </w:rPr>
            </w:pPr>
            <w:r w:rsidRPr="00233C03">
              <w:rPr>
                <w:rFonts w:ascii="Arial" w:hAnsi="Arial" w:cs="Arial"/>
                <w:lang w:eastAsia="pl-PL"/>
              </w:rPr>
              <w:t>spełniająca normę w tym zakresie. Okres gwarancji minimum 12 miesięcy.</w:t>
            </w:r>
          </w:p>
        </w:tc>
        <w:tc>
          <w:tcPr>
            <w:tcW w:w="2126" w:type="dxa"/>
            <w:tcBorders>
              <w:top w:val="thinThickLargeGap" w:sz="24" w:space="0" w:color="auto"/>
              <w:left w:val="single" w:sz="2" w:space="0" w:color="000000"/>
              <w:bottom w:val="single" w:sz="4" w:space="0" w:color="auto"/>
              <w:right w:val="single" w:sz="2" w:space="0" w:color="000000"/>
            </w:tcBorders>
            <w:vAlign w:val="center"/>
          </w:tcPr>
          <w:p w14:paraId="60401A50"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Producent:</w:t>
            </w:r>
          </w:p>
          <w:p w14:paraId="163E48CB"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w:t>
            </w:r>
          </w:p>
          <w:p w14:paraId="6E7B47BE"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Numer katalogowy:</w:t>
            </w:r>
          </w:p>
          <w:p w14:paraId="0A7C467A" w14:textId="77777777" w:rsidR="007F2A61" w:rsidRPr="00233C03" w:rsidRDefault="007F2A61" w:rsidP="00471038">
            <w:pPr>
              <w:spacing w:line="276" w:lineRule="auto"/>
              <w:jc w:val="center"/>
              <w:rPr>
                <w:rFonts w:ascii="Arial" w:hAnsi="Arial" w:cs="Arial"/>
                <w:sz w:val="21"/>
                <w:szCs w:val="21"/>
              </w:rPr>
            </w:pPr>
            <w:r w:rsidRPr="00233C03">
              <w:rPr>
                <w:rFonts w:ascii="Arial" w:hAnsi="Arial" w:cs="Arial"/>
                <w:sz w:val="18"/>
                <w:szCs w:val="18"/>
              </w:rPr>
              <w:t>…….…………..……….</w:t>
            </w:r>
          </w:p>
        </w:tc>
        <w:tc>
          <w:tcPr>
            <w:tcW w:w="753" w:type="dxa"/>
            <w:tcBorders>
              <w:top w:val="thinThickLargeGap" w:sz="24" w:space="0" w:color="auto"/>
              <w:left w:val="single" w:sz="2" w:space="0" w:color="000000"/>
              <w:bottom w:val="single" w:sz="4" w:space="0" w:color="auto"/>
              <w:right w:val="nil"/>
            </w:tcBorders>
            <w:vAlign w:val="center"/>
            <w:hideMark/>
          </w:tcPr>
          <w:p w14:paraId="5CA872F0" w14:textId="77777777" w:rsidR="007F2A61" w:rsidRPr="00233C03" w:rsidRDefault="007F2A61" w:rsidP="00471038">
            <w:pPr>
              <w:spacing w:line="276" w:lineRule="auto"/>
              <w:jc w:val="center"/>
              <w:rPr>
                <w:rFonts w:ascii="Arial" w:hAnsi="Arial" w:cs="Arial"/>
              </w:rPr>
            </w:pPr>
            <w:r w:rsidRPr="00233C03">
              <w:rPr>
                <w:rFonts w:ascii="Arial" w:hAnsi="Arial" w:cs="Arial"/>
              </w:rPr>
              <w:t>szt.</w:t>
            </w:r>
          </w:p>
        </w:tc>
        <w:tc>
          <w:tcPr>
            <w:tcW w:w="720" w:type="dxa"/>
            <w:tcBorders>
              <w:top w:val="thinThickLargeGap" w:sz="24" w:space="0" w:color="auto"/>
              <w:left w:val="single" w:sz="2" w:space="0" w:color="000000"/>
              <w:bottom w:val="single" w:sz="4" w:space="0" w:color="auto"/>
              <w:right w:val="nil"/>
            </w:tcBorders>
            <w:vAlign w:val="center"/>
            <w:hideMark/>
          </w:tcPr>
          <w:p w14:paraId="64EDB0B4" w14:textId="77777777" w:rsidR="007F2A61" w:rsidRPr="00233C03" w:rsidRDefault="007F2A61" w:rsidP="00471038">
            <w:pPr>
              <w:spacing w:line="276" w:lineRule="auto"/>
              <w:jc w:val="center"/>
              <w:rPr>
                <w:rFonts w:ascii="Arial" w:hAnsi="Arial" w:cs="Arial"/>
              </w:rPr>
            </w:pPr>
            <w:r w:rsidRPr="00233C03">
              <w:rPr>
                <w:rFonts w:ascii="Arial" w:hAnsi="Arial" w:cs="Arial"/>
              </w:rPr>
              <w:t>2</w:t>
            </w:r>
          </w:p>
        </w:tc>
        <w:tc>
          <w:tcPr>
            <w:tcW w:w="1068" w:type="dxa"/>
            <w:tcBorders>
              <w:top w:val="thinThickLargeGap" w:sz="24" w:space="0" w:color="auto"/>
              <w:left w:val="single" w:sz="2" w:space="0" w:color="000000"/>
              <w:bottom w:val="single" w:sz="4" w:space="0" w:color="auto"/>
              <w:right w:val="nil"/>
            </w:tcBorders>
            <w:vAlign w:val="center"/>
          </w:tcPr>
          <w:p w14:paraId="0DA0E553" w14:textId="74320A56" w:rsidR="007F2A61" w:rsidRPr="00233C03" w:rsidRDefault="007F2A61" w:rsidP="00471038">
            <w:pPr>
              <w:spacing w:line="276" w:lineRule="auto"/>
              <w:jc w:val="center"/>
              <w:rPr>
                <w:rFonts w:ascii="Arial" w:eastAsia="Arial Unicode MS" w:hAnsi="Arial" w:cs="Arial"/>
                <w:bCs/>
              </w:rPr>
            </w:pPr>
          </w:p>
        </w:tc>
        <w:tc>
          <w:tcPr>
            <w:tcW w:w="1817" w:type="dxa"/>
            <w:tcBorders>
              <w:top w:val="thinThickLargeGap" w:sz="24" w:space="0" w:color="auto"/>
              <w:left w:val="single" w:sz="2" w:space="0" w:color="000000"/>
              <w:bottom w:val="single" w:sz="4" w:space="0" w:color="auto"/>
              <w:right w:val="nil"/>
            </w:tcBorders>
            <w:vAlign w:val="center"/>
          </w:tcPr>
          <w:p w14:paraId="708A6542" w14:textId="77777777" w:rsidR="007F2A61" w:rsidRPr="00233C03" w:rsidRDefault="007F2A61" w:rsidP="00471038">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bottom w:val="single" w:sz="4" w:space="0" w:color="auto"/>
              <w:right w:val="nil"/>
            </w:tcBorders>
            <w:vAlign w:val="center"/>
          </w:tcPr>
          <w:p w14:paraId="085B9974" w14:textId="77777777" w:rsidR="007F2A61" w:rsidRPr="00233C03" w:rsidRDefault="007F2A61" w:rsidP="00471038">
            <w:pPr>
              <w:spacing w:line="276" w:lineRule="auto"/>
              <w:jc w:val="center"/>
              <w:rPr>
                <w:rFonts w:ascii="Arial" w:eastAsia="Arial Unicode MS" w:hAnsi="Arial" w:cs="Arial"/>
                <w:bCs/>
              </w:rPr>
            </w:pPr>
          </w:p>
        </w:tc>
        <w:tc>
          <w:tcPr>
            <w:tcW w:w="1559" w:type="dxa"/>
            <w:tcBorders>
              <w:top w:val="thinThickLargeGap" w:sz="24" w:space="0" w:color="auto"/>
              <w:left w:val="single" w:sz="2" w:space="0" w:color="000000"/>
              <w:bottom w:val="single" w:sz="4" w:space="0" w:color="auto"/>
              <w:right w:val="nil"/>
            </w:tcBorders>
            <w:vAlign w:val="center"/>
          </w:tcPr>
          <w:p w14:paraId="3D1AB003" w14:textId="77777777" w:rsidR="007F2A61" w:rsidRPr="00233C03" w:rsidRDefault="007F2A61" w:rsidP="00471038">
            <w:pPr>
              <w:jc w:val="center"/>
              <w:rPr>
                <w:rFonts w:ascii="Arial" w:eastAsia="Arial Unicode MS" w:hAnsi="Arial" w:cs="Arial"/>
                <w:bCs/>
              </w:rPr>
            </w:pPr>
          </w:p>
        </w:tc>
        <w:tc>
          <w:tcPr>
            <w:tcW w:w="1880" w:type="dxa"/>
            <w:tcBorders>
              <w:top w:val="thinThickLargeGap" w:sz="24" w:space="0" w:color="auto"/>
              <w:left w:val="single" w:sz="2" w:space="0" w:color="000000"/>
              <w:bottom w:val="single" w:sz="4" w:space="0" w:color="auto"/>
              <w:right w:val="thinThickLargeGap" w:sz="24" w:space="0" w:color="auto"/>
            </w:tcBorders>
            <w:vAlign w:val="center"/>
          </w:tcPr>
          <w:p w14:paraId="43DF37C2" w14:textId="77777777" w:rsidR="007F2A61" w:rsidRPr="00233C03" w:rsidRDefault="007F2A61" w:rsidP="00471038">
            <w:pPr>
              <w:jc w:val="center"/>
              <w:rPr>
                <w:rFonts w:ascii="Arial" w:hAnsi="Arial" w:cs="Arial"/>
                <w:sz w:val="24"/>
              </w:rPr>
            </w:pPr>
          </w:p>
        </w:tc>
      </w:tr>
      <w:tr w:rsidR="007F2A61" w:rsidRPr="00233C03" w14:paraId="01C0541C" w14:textId="77777777" w:rsidTr="00E560E8">
        <w:trPr>
          <w:trHeight w:val="3411"/>
        </w:trPr>
        <w:tc>
          <w:tcPr>
            <w:tcW w:w="486" w:type="dxa"/>
            <w:tcBorders>
              <w:top w:val="single" w:sz="4" w:space="0" w:color="auto"/>
              <w:left w:val="thinThickLargeGap" w:sz="24" w:space="0" w:color="auto"/>
              <w:bottom w:val="single" w:sz="4" w:space="0" w:color="auto"/>
              <w:right w:val="nil"/>
            </w:tcBorders>
            <w:vAlign w:val="center"/>
          </w:tcPr>
          <w:p w14:paraId="52AE8F49" w14:textId="77777777" w:rsidR="007F2A61" w:rsidRPr="00233C03" w:rsidRDefault="007F2A61" w:rsidP="00471038">
            <w:pPr>
              <w:jc w:val="center"/>
              <w:rPr>
                <w:rFonts w:ascii="Arial" w:hAnsi="Arial" w:cs="Arial"/>
              </w:rPr>
            </w:pPr>
            <w:r w:rsidRPr="00233C03">
              <w:rPr>
                <w:rFonts w:ascii="Arial" w:hAnsi="Arial" w:cs="Arial"/>
              </w:rPr>
              <w:t>2.</w:t>
            </w:r>
          </w:p>
        </w:tc>
        <w:tc>
          <w:tcPr>
            <w:tcW w:w="3921" w:type="dxa"/>
            <w:tcBorders>
              <w:top w:val="single" w:sz="4" w:space="0" w:color="auto"/>
              <w:left w:val="single" w:sz="2" w:space="0" w:color="000000"/>
              <w:bottom w:val="single" w:sz="4" w:space="0" w:color="auto"/>
              <w:right w:val="nil"/>
            </w:tcBorders>
            <w:vAlign w:val="center"/>
          </w:tcPr>
          <w:p w14:paraId="0DBBBE43" w14:textId="77777777" w:rsidR="007F2A61" w:rsidRPr="00233C03" w:rsidRDefault="007F2A61" w:rsidP="00471038">
            <w:pPr>
              <w:autoSpaceDN w:val="0"/>
              <w:adjustRightInd w:val="0"/>
              <w:rPr>
                <w:rFonts w:ascii="Arial" w:hAnsi="Arial" w:cs="Arial"/>
                <w:lang w:eastAsia="pl-PL"/>
              </w:rPr>
            </w:pPr>
            <w:r w:rsidRPr="00233C03">
              <w:rPr>
                <w:rFonts w:ascii="Arial" w:hAnsi="Arial" w:cs="Arial"/>
                <w:lang w:eastAsia="pl-PL"/>
              </w:rPr>
              <w:t xml:space="preserve">Nosze </w:t>
            </w:r>
            <w:proofErr w:type="spellStart"/>
            <w:r w:rsidRPr="00233C03">
              <w:rPr>
                <w:rFonts w:ascii="Arial" w:hAnsi="Arial" w:cs="Arial"/>
                <w:lang w:eastAsia="pl-PL"/>
              </w:rPr>
              <w:t>płachtowe</w:t>
            </w:r>
            <w:proofErr w:type="spellEnd"/>
            <w:r w:rsidRPr="00233C03">
              <w:rPr>
                <w:rFonts w:ascii="Arial" w:hAnsi="Arial" w:cs="Arial"/>
                <w:lang w:eastAsia="pl-PL"/>
              </w:rPr>
              <w:t xml:space="preserve">, wykonane z materiału o wysokiej wytrzymałości, nie przyjmującego krwi, brudu ani materiałów ropopochodnych; łatwo zmywalnego; min. 8 uchwytów transportowych umieszczonych w obrysie płachty; w przeciwległych końcach kieszenie na głowę i stopy uniemożliwiające wysunięcie się pacjenta podczas transportu po pochyłych powierzchniach; udźwig: min. 350 kg; szerokość: 105 cm; długość: min. 200 cm. Nosze </w:t>
            </w:r>
            <w:proofErr w:type="spellStart"/>
            <w:r w:rsidRPr="00233C03">
              <w:rPr>
                <w:rFonts w:ascii="Arial" w:hAnsi="Arial" w:cs="Arial"/>
                <w:lang w:eastAsia="pl-PL"/>
              </w:rPr>
              <w:t>płachtowe</w:t>
            </w:r>
            <w:proofErr w:type="spellEnd"/>
            <w:r w:rsidRPr="00233C03">
              <w:rPr>
                <w:rFonts w:ascii="Arial" w:hAnsi="Arial" w:cs="Arial"/>
                <w:lang w:eastAsia="pl-PL"/>
              </w:rPr>
              <w:t xml:space="preserve"> wraz z torbą transportową. Okres gwarancji minimum 12 miesięcy.</w:t>
            </w:r>
          </w:p>
        </w:tc>
        <w:tc>
          <w:tcPr>
            <w:tcW w:w="2126" w:type="dxa"/>
            <w:tcBorders>
              <w:top w:val="single" w:sz="4" w:space="0" w:color="auto"/>
              <w:left w:val="single" w:sz="2" w:space="0" w:color="000000"/>
              <w:bottom w:val="single" w:sz="4" w:space="0" w:color="auto"/>
              <w:right w:val="single" w:sz="2" w:space="0" w:color="000000"/>
            </w:tcBorders>
            <w:vAlign w:val="center"/>
          </w:tcPr>
          <w:p w14:paraId="767EC28A"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Producent:</w:t>
            </w:r>
          </w:p>
          <w:p w14:paraId="77FA1CCB"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w:t>
            </w:r>
          </w:p>
          <w:p w14:paraId="512F90E8"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Numer katalogowy:</w:t>
            </w:r>
          </w:p>
          <w:p w14:paraId="28D6E32F" w14:textId="77777777" w:rsidR="007F2A61" w:rsidRPr="00233C03" w:rsidRDefault="007F2A61" w:rsidP="00471038">
            <w:pPr>
              <w:spacing w:line="276" w:lineRule="auto"/>
              <w:jc w:val="center"/>
              <w:rPr>
                <w:rFonts w:ascii="Arial" w:hAnsi="Arial" w:cs="Arial"/>
                <w:sz w:val="21"/>
                <w:szCs w:val="21"/>
              </w:rPr>
            </w:pPr>
            <w:r w:rsidRPr="00233C03">
              <w:rPr>
                <w:rFonts w:ascii="Arial" w:hAnsi="Arial" w:cs="Arial"/>
                <w:sz w:val="18"/>
                <w:szCs w:val="18"/>
              </w:rPr>
              <w:t>…….…………..……….</w:t>
            </w:r>
          </w:p>
        </w:tc>
        <w:tc>
          <w:tcPr>
            <w:tcW w:w="753" w:type="dxa"/>
            <w:tcBorders>
              <w:top w:val="single" w:sz="4" w:space="0" w:color="auto"/>
              <w:left w:val="single" w:sz="2" w:space="0" w:color="000000"/>
              <w:bottom w:val="single" w:sz="4" w:space="0" w:color="auto"/>
              <w:right w:val="nil"/>
            </w:tcBorders>
            <w:vAlign w:val="center"/>
          </w:tcPr>
          <w:p w14:paraId="56D63FD0" w14:textId="77777777" w:rsidR="007F2A61" w:rsidRPr="00233C03" w:rsidRDefault="007F2A61" w:rsidP="00471038">
            <w:pPr>
              <w:spacing w:line="276" w:lineRule="auto"/>
              <w:jc w:val="center"/>
              <w:rPr>
                <w:rFonts w:ascii="Arial" w:hAnsi="Arial" w:cs="Arial"/>
              </w:rPr>
            </w:pPr>
            <w:r w:rsidRPr="00233C03">
              <w:rPr>
                <w:rFonts w:ascii="Arial" w:hAnsi="Arial" w:cs="Arial"/>
              </w:rPr>
              <w:t>szt.</w:t>
            </w:r>
          </w:p>
        </w:tc>
        <w:tc>
          <w:tcPr>
            <w:tcW w:w="720" w:type="dxa"/>
            <w:tcBorders>
              <w:top w:val="single" w:sz="4" w:space="0" w:color="auto"/>
              <w:left w:val="single" w:sz="2" w:space="0" w:color="000000"/>
              <w:bottom w:val="single" w:sz="4" w:space="0" w:color="auto"/>
              <w:right w:val="nil"/>
            </w:tcBorders>
            <w:vAlign w:val="center"/>
          </w:tcPr>
          <w:p w14:paraId="626F5C9A" w14:textId="77777777" w:rsidR="007F2A61" w:rsidRPr="00233C03" w:rsidRDefault="007F2A61" w:rsidP="00471038">
            <w:pPr>
              <w:spacing w:line="276" w:lineRule="auto"/>
              <w:jc w:val="center"/>
              <w:rPr>
                <w:rFonts w:ascii="Arial" w:hAnsi="Arial" w:cs="Arial"/>
              </w:rPr>
            </w:pPr>
            <w:r w:rsidRPr="00233C03">
              <w:rPr>
                <w:rFonts w:ascii="Arial" w:hAnsi="Arial" w:cs="Arial"/>
              </w:rPr>
              <w:t>20</w:t>
            </w:r>
          </w:p>
        </w:tc>
        <w:tc>
          <w:tcPr>
            <w:tcW w:w="1068" w:type="dxa"/>
            <w:tcBorders>
              <w:top w:val="single" w:sz="4" w:space="0" w:color="auto"/>
              <w:left w:val="single" w:sz="2" w:space="0" w:color="000000"/>
              <w:bottom w:val="single" w:sz="4" w:space="0" w:color="auto"/>
              <w:right w:val="nil"/>
            </w:tcBorders>
            <w:vAlign w:val="center"/>
          </w:tcPr>
          <w:p w14:paraId="65405B48" w14:textId="3EC36CF1" w:rsidR="007F2A61" w:rsidRPr="00233C03" w:rsidRDefault="007F2A61" w:rsidP="00471038">
            <w:pPr>
              <w:spacing w:line="276" w:lineRule="auto"/>
              <w:jc w:val="center"/>
              <w:rPr>
                <w:rFonts w:ascii="Arial" w:eastAsia="Arial Unicode MS" w:hAnsi="Arial" w:cs="Arial"/>
                <w:bCs/>
              </w:rPr>
            </w:pPr>
          </w:p>
        </w:tc>
        <w:tc>
          <w:tcPr>
            <w:tcW w:w="1817" w:type="dxa"/>
            <w:tcBorders>
              <w:top w:val="single" w:sz="4" w:space="0" w:color="auto"/>
              <w:left w:val="single" w:sz="2" w:space="0" w:color="000000"/>
              <w:bottom w:val="single" w:sz="4" w:space="0" w:color="auto"/>
              <w:right w:val="nil"/>
            </w:tcBorders>
            <w:vAlign w:val="center"/>
          </w:tcPr>
          <w:p w14:paraId="70FAC31A" w14:textId="77777777" w:rsidR="007F2A61" w:rsidRPr="00233C03" w:rsidRDefault="007F2A61" w:rsidP="00471038">
            <w:pPr>
              <w:spacing w:line="276" w:lineRule="auto"/>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5F1BB680" w14:textId="77777777" w:rsidR="007F2A61" w:rsidRPr="00233C03" w:rsidRDefault="007F2A61" w:rsidP="00471038">
            <w:pPr>
              <w:spacing w:line="276" w:lineRule="auto"/>
              <w:jc w:val="center"/>
              <w:rPr>
                <w:rFonts w:ascii="Arial" w:eastAsia="Arial Unicode MS" w:hAnsi="Arial" w:cs="Arial"/>
                <w:bCs/>
              </w:rPr>
            </w:pPr>
          </w:p>
        </w:tc>
        <w:tc>
          <w:tcPr>
            <w:tcW w:w="1559" w:type="dxa"/>
            <w:tcBorders>
              <w:top w:val="single" w:sz="4" w:space="0" w:color="auto"/>
              <w:left w:val="single" w:sz="2" w:space="0" w:color="000000"/>
              <w:bottom w:val="single" w:sz="4" w:space="0" w:color="auto"/>
              <w:right w:val="nil"/>
            </w:tcBorders>
            <w:vAlign w:val="center"/>
          </w:tcPr>
          <w:p w14:paraId="453548A8" w14:textId="77777777" w:rsidR="007F2A61" w:rsidRPr="00233C03" w:rsidRDefault="007F2A61" w:rsidP="00471038">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28312E0C" w14:textId="77777777" w:rsidR="007F2A61" w:rsidRPr="00233C03" w:rsidRDefault="007F2A61" w:rsidP="00471038">
            <w:pPr>
              <w:jc w:val="center"/>
              <w:rPr>
                <w:rFonts w:ascii="Arial" w:hAnsi="Arial" w:cs="Arial"/>
                <w:sz w:val="24"/>
              </w:rPr>
            </w:pPr>
          </w:p>
        </w:tc>
      </w:tr>
      <w:tr w:rsidR="007F2A61" w:rsidRPr="00233C03" w14:paraId="0B44631C" w14:textId="77777777" w:rsidTr="00E560E8">
        <w:trPr>
          <w:trHeight w:val="1826"/>
        </w:trPr>
        <w:tc>
          <w:tcPr>
            <w:tcW w:w="486" w:type="dxa"/>
            <w:tcBorders>
              <w:top w:val="single" w:sz="4" w:space="0" w:color="auto"/>
              <w:left w:val="thinThickLargeGap" w:sz="24" w:space="0" w:color="auto"/>
              <w:bottom w:val="single" w:sz="2" w:space="0" w:color="000000"/>
              <w:right w:val="nil"/>
            </w:tcBorders>
            <w:vAlign w:val="center"/>
          </w:tcPr>
          <w:p w14:paraId="4A67702B" w14:textId="77777777" w:rsidR="007F2A61" w:rsidRPr="00233C03" w:rsidRDefault="007F2A61" w:rsidP="00471038">
            <w:pPr>
              <w:jc w:val="center"/>
              <w:rPr>
                <w:rFonts w:ascii="Arial" w:hAnsi="Arial" w:cs="Arial"/>
              </w:rPr>
            </w:pPr>
            <w:r w:rsidRPr="00233C03">
              <w:rPr>
                <w:rFonts w:ascii="Arial" w:hAnsi="Arial" w:cs="Arial"/>
              </w:rPr>
              <w:t>3.</w:t>
            </w:r>
          </w:p>
        </w:tc>
        <w:tc>
          <w:tcPr>
            <w:tcW w:w="3921" w:type="dxa"/>
            <w:tcBorders>
              <w:top w:val="single" w:sz="4" w:space="0" w:color="auto"/>
              <w:left w:val="single" w:sz="2" w:space="0" w:color="000000"/>
              <w:bottom w:val="single" w:sz="2" w:space="0" w:color="000000"/>
              <w:right w:val="nil"/>
            </w:tcBorders>
            <w:vAlign w:val="center"/>
          </w:tcPr>
          <w:p w14:paraId="7D46EBB9" w14:textId="77777777" w:rsidR="007F2A61" w:rsidRPr="00233C03" w:rsidRDefault="007F2A61" w:rsidP="00471038">
            <w:pPr>
              <w:autoSpaceDN w:val="0"/>
              <w:adjustRightInd w:val="0"/>
              <w:rPr>
                <w:rFonts w:ascii="Arial" w:hAnsi="Arial" w:cs="Arial"/>
                <w:lang w:eastAsia="pl-PL"/>
              </w:rPr>
            </w:pPr>
            <w:r w:rsidRPr="00233C03">
              <w:rPr>
                <w:rFonts w:ascii="Arial" w:hAnsi="Arial" w:cs="Arial"/>
                <w:lang w:eastAsia="pl-PL"/>
              </w:rPr>
              <w:t xml:space="preserve">Nosze podbierające wykonane z wytrzymałego stopu aluminium. Materiał łopat – tworzywo sztuczne o dużej wytrzymałości, nosze z szorstkim podłożem. Konstrukcja zabezpieczona przed wnikaniem płynów i materiału zakaźnego. Wyposażone w system zamków zabezpieczających przed </w:t>
            </w:r>
          </w:p>
          <w:p w14:paraId="24CE21B4" w14:textId="77777777" w:rsidR="007F2A61" w:rsidRPr="00233C03" w:rsidRDefault="007F2A61" w:rsidP="00471038">
            <w:pPr>
              <w:autoSpaceDN w:val="0"/>
              <w:adjustRightInd w:val="0"/>
              <w:spacing w:after="20"/>
              <w:rPr>
                <w:rFonts w:ascii="Arial" w:hAnsi="Arial" w:cs="Arial"/>
                <w:lang w:eastAsia="pl-PL"/>
              </w:rPr>
            </w:pPr>
            <w:r w:rsidRPr="00233C03">
              <w:rPr>
                <w:rFonts w:ascii="Arial" w:hAnsi="Arial" w:cs="Arial"/>
                <w:lang w:eastAsia="pl-PL"/>
              </w:rPr>
              <w:t xml:space="preserve">przypadkowym rozdzieleniem noszy, umieszczonych po zewnętrznej stronie ramy noszy. Wielostopniowa regulacja </w:t>
            </w:r>
            <w:r w:rsidRPr="00233C03">
              <w:rPr>
                <w:rFonts w:ascii="Arial" w:hAnsi="Arial" w:cs="Arial"/>
                <w:lang w:eastAsia="pl-PL"/>
              </w:rPr>
              <w:lastRenderedPageBreak/>
              <w:t>długości z blokadą położenia; możliwość złożenia do transportu. Zawierające min. 10 zdystansowanych od płaskiego podłoża uchwytów do przenoszenia; min. 3 pasy zabezpieczające mocowanie pacjenta do noszy. Nośność co najmniej 159 kg. Okres gwarancji min. 24 miesiące.</w:t>
            </w:r>
          </w:p>
          <w:p w14:paraId="12EFB5DC" w14:textId="77777777" w:rsidR="007F2A61" w:rsidRPr="00233C03" w:rsidRDefault="007F2A61" w:rsidP="00471038">
            <w:pPr>
              <w:autoSpaceDN w:val="0"/>
              <w:adjustRightInd w:val="0"/>
              <w:rPr>
                <w:rFonts w:ascii="Arial" w:hAnsi="Arial" w:cs="Arial"/>
                <w:lang w:eastAsia="pl-PL"/>
              </w:rPr>
            </w:pPr>
            <w:r w:rsidRPr="00233C03">
              <w:rPr>
                <w:rFonts w:ascii="Arial" w:hAnsi="Arial" w:cs="Arial"/>
                <w:color w:val="FF0000"/>
                <w:lang w:eastAsia="pl-PL"/>
              </w:rPr>
              <w:t>Parametr punktowany</w:t>
            </w:r>
            <w:r w:rsidRPr="00233C03">
              <w:rPr>
                <w:rFonts w:ascii="Arial" w:hAnsi="Arial" w:cs="Arial"/>
                <w:lang w:eastAsia="pl-PL"/>
              </w:rPr>
              <w:t>: Przenikliwe dla promieni X w stopniu umożliwiającym diagnostykę RTG głowy, kręgosłupa, miednicy TAK – 1 pkt; NIE – 0 pkt.: ……………(wpisać).</w:t>
            </w:r>
          </w:p>
        </w:tc>
        <w:tc>
          <w:tcPr>
            <w:tcW w:w="2126" w:type="dxa"/>
            <w:tcBorders>
              <w:top w:val="single" w:sz="4" w:space="0" w:color="auto"/>
              <w:left w:val="single" w:sz="2" w:space="0" w:color="000000"/>
              <w:bottom w:val="single" w:sz="2" w:space="0" w:color="000000"/>
              <w:right w:val="single" w:sz="2" w:space="0" w:color="000000"/>
            </w:tcBorders>
            <w:vAlign w:val="center"/>
          </w:tcPr>
          <w:p w14:paraId="112066A2"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lastRenderedPageBreak/>
              <w:t>Producent:</w:t>
            </w:r>
          </w:p>
          <w:p w14:paraId="230E00B0"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w:t>
            </w:r>
          </w:p>
          <w:p w14:paraId="6B3D1D60"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Numer katalogowy:</w:t>
            </w:r>
          </w:p>
          <w:p w14:paraId="229CE9FB" w14:textId="77777777" w:rsidR="007F2A61" w:rsidRPr="00233C03" w:rsidRDefault="007F2A61" w:rsidP="00471038">
            <w:pPr>
              <w:spacing w:line="276" w:lineRule="auto"/>
              <w:jc w:val="center"/>
              <w:rPr>
                <w:rFonts w:ascii="Arial" w:hAnsi="Arial" w:cs="Arial"/>
                <w:sz w:val="21"/>
                <w:szCs w:val="21"/>
              </w:rPr>
            </w:pPr>
            <w:r w:rsidRPr="00233C03">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14:paraId="78C910A1" w14:textId="77777777" w:rsidR="007F2A61" w:rsidRPr="00233C03" w:rsidRDefault="007F2A61" w:rsidP="00471038">
            <w:pPr>
              <w:spacing w:line="276" w:lineRule="auto"/>
              <w:jc w:val="center"/>
              <w:rPr>
                <w:rFonts w:ascii="Arial" w:hAnsi="Arial" w:cs="Arial"/>
              </w:rPr>
            </w:pPr>
            <w:r w:rsidRPr="00233C03">
              <w:rPr>
                <w:rFonts w:ascii="Arial" w:hAnsi="Arial" w:cs="Arial"/>
              </w:rPr>
              <w:t>szt.</w:t>
            </w:r>
          </w:p>
        </w:tc>
        <w:tc>
          <w:tcPr>
            <w:tcW w:w="720" w:type="dxa"/>
            <w:tcBorders>
              <w:top w:val="single" w:sz="4" w:space="0" w:color="auto"/>
              <w:left w:val="single" w:sz="2" w:space="0" w:color="000000"/>
              <w:bottom w:val="single" w:sz="2" w:space="0" w:color="000000"/>
              <w:right w:val="nil"/>
            </w:tcBorders>
            <w:vAlign w:val="center"/>
          </w:tcPr>
          <w:p w14:paraId="32171C5B" w14:textId="1B3836FA" w:rsidR="007F2A61" w:rsidRPr="00233C03" w:rsidRDefault="0005139E" w:rsidP="00471038">
            <w:pPr>
              <w:spacing w:line="276" w:lineRule="auto"/>
              <w:jc w:val="center"/>
              <w:rPr>
                <w:rFonts w:ascii="Arial" w:hAnsi="Arial" w:cs="Arial"/>
              </w:rPr>
            </w:pPr>
            <w:r w:rsidRPr="00233C03">
              <w:rPr>
                <w:rFonts w:ascii="Arial" w:hAnsi="Arial" w:cs="Arial"/>
              </w:rPr>
              <w:t>3</w:t>
            </w:r>
          </w:p>
        </w:tc>
        <w:tc>
          <w:tcPr>
            <w:tcW w:w="1068" w:type="dxa"/>
            <w:tcBorders>
              <w:top w:val="single" w:sz="4" w:space="0" w:color="auto"/>
              <w:left w:val="single" w:sz="2" w:space="0" w:color="000000"/>
              <w:bottom w:val="single" w:sz="2" w:space="0" w:color="000000"/>
              <w:right w:val="nil"/>
            </w:tcBorders>
            <w:vAlign w:val="center"/>
          </w:tcPr>
          <w:p w14:paraId="3BA798A4" w14:textId="6A374260" w:rsidR="007F2A61" w:rsidRPr="00233C03" w:rsidRDefault="007F2A61" w:rsidP="00471038">
            <w:pPr>
              <w:spacing w:line="276" w:lineRule="auto"/>
              <w:jc w:val="center"/>
              <w:rPr>
                <w:rFonts w:ascii="Arial" w:eastAsia="Arial Unicode MS" w:hAnsi="Arial" w:cs="Arial"/>
                <w:bCs/>
              </w:rPr>
            </w:pPr>
          </w:p>
        </w:tc>
        <w:tc>
          <w:tcPr>
            <w:tcW w:w="1817" w:type="dxa"/>
            <w:tcBorders>
              <w:top w:val="single" w:sz="4" w:space="0" w:color="auto"/>
              <w:left w:val="single" w:sz="2" w:space="0" w:color="000000"/>
              <w:bottom w:val="single" w:sz="2" w:space="0" w:color="000000"/>
              <w:right w:val="nil"/>
            </w:tcBorders>
            <w:vAlign w:val="center"/>
          </w:tcPr>
          <w:p w14:paraId="27978D4B" w14:textId="77777777" w:rsidR="007F2A61" w:rsidRPr="00233C03" w:rsidRDefault="007F2A61" w:rsidP="00471038">
            <w:pPr>
              <w:spacing w:line="276" w:lineRule="auto"/>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14:paraId="7C14352F" w14:textId="77777777" w:rsidR="007F2A61" w:rsidRPr="00233C03" w:rsidRDefault="007F2A61" w:rsidP="00471038">
            <w:pPr>
              <w:spacing w:after="240" w:line="276" w:lineRule="auto"/>
              <w:jc w:val="center"/>
              <w:rPr>
                <w:rFonts w:ascii="Arial" w:eastAsia="Arial Unicode MS" w:hAnsi="Arial" w:cs="Arial"/>
                <w:bCs/>
              </w:rPr>
            </w:pPr>
          </w:p>
        </w:tc>
        <w:tc>
          <w:tcPr>
            <w:tcW w:w="1559" w:type="dxa"/>
            <w:tcBorders>
              <w:top w:val="single" w:sz="4" w:space="0" w:color="auto"/>
              <w:left w:val="single" w:sz="2" w:space="0" w:color="000000"/>
              <w:bottom w:val="single" w:sz="2" w:space="0" w:color="000000"/>
              <w:right w:val="nil"/>
            </w:tcBorders>
            <w:vAlign w:val="center"/>
          </w:tcPr>
          <w:p w14:paraId="2E493C18" w14:textId="77777777" w:rsidR="007F2A61" w:rsidRPr="00233C03" w:rsidRDefault="007F2A61" w:rsidP="00471038">
            <w:pPr>
              <w:jc w:val="center"/>
              <w:rPr>
                <w:rFonts w:ascii="Arial" w:eastAsia="Arial Unicode MS" w:hAnsi="Arial" w:cs="Arial"/>
                <w:bCs/>
              </w:rPr>
            </w:pPr>
          </w:p>
        </w:tc>
        <w:tc>
          <w:tcPr>
            <w:tcW w:w="1880" w:type="dxa"/>
            <w:tcBorders>
              <w:top w:val="single" w:sz="4" w:space="0" w:color="auto"/>
              <w:left w:val="single" w:sz="2" w:space="0" w:color="000000"/>
              <w:bottom w:val="single" w:sz="2" w:space="0" w:color="000000"/>
              <w:right w:val="thinThickLargeGap" w:sz="24" w:space="0" w:color="auto"/>
            </w:tcBorders>
            <w:vAlign w:val="center"/>
          </w:tcPr>
          <w:p w14:paraId="4A932D79" w14:textId="77777777" w:rsidR="007F2A61" w:rsidRPr="00233C03" w:rsidRDefault="007F2A61" w:rsidP="00471038">
            <w:pPr>
              <w:jc w:val="center"/>
              <w:rPr>
                <w:rFonts w:ascii="Arial" w:hAnsi="Arial" w:cs="Arial"/>
                <w:sz w:val="24"/>
              </w:rPr>
            </w:pPr>
          </w:p>
        </w:tc>
      </w:tr>
      <w:tr w:rsidR="007F2A61" w:rsidRPr="00233C03" w14:paraId="3B4403C1" w14:textId="77777777" w:rsidTr="00E560E8">
        <w:trPr>
          <w:trHeight w:val="801"/>
        </w:trPr>
        <w:tc>
          <w:tcPr>
            <w:tcW w:w="486" w:type="dxa"/>
            <w:tcBorders>
              <w:top w:val="single" w:sz="2" w:space="0" w:color="000000"/>
              <w:left w:val="thinThickLargeGap" w:sz="24" w:space="0" w:color="auto"/>
              <w:right w:val="nil"/>
            </w:tcBorders>
            <w:vAlign w:val="center"/>
          </w:tcPr>
          <w:p w14:paraId="599AEF14" w14:textId="77777777" w:rsidR="007F2A61" w:rsidRPr="00233C03" w:rsidRDefault="007F2A61" w:rsidP="00471038">
            <w:pPr>
              <w:jc w:val="center"/>
              <w:rPr>
                <w:rFonts w:ascii="Arial" w:hAnsi="Arial" w:cs="Arial"/>
              </w:rPr>
            </w:pPr>
            <w:r w:rsidRPr="00233C03">
              <w:rPr>
                <w:rFonts w:ascii="Arial" w:hAnsi="Arial" w:cs="Arial"/>
              </w:rPr>
              <w:t>4.</w:t>
            </w:r>
          </w:p>
        </w:tc>
        <w:tc>
          <w:tcPr>
            <w:tcW w:w="3921" w:type="dxa"/>
            <w:tcBorders>
              <w:top w:val="single" w:sz="2" w:space="0" w:color="000000"/>
              <w:left w:val="single" w:sz="2" w:space="0" w:color="000000"/>
              <w:bottom w:val="single" w:sz="2" w:space="0" w:color="000000"/>
              <w:right w:val="nil"/>
            </w:tcBorders>
            <w:vAlign w:val="center"/>
          </w:tcPr>
          <w:p w14:paraId="27D2BE2A" w14:textId="77777777" w:rsidR="007F2A61" w:rsidRPr="00233C03" w:rsidRDefault="007F2A61" w:rsidP="00471038">
            <w:pPr>
              <w:autoSpaceDN w:val="0"/>
              <w:adjustRightInd w:val="0"/>
              <w:rPr>
                <w:rFonts w:ascii="Arial" w:hAnsi="Arial" w:cs="Arial"/>
                <w:lang w:eastAsia="pl-PL"/>
              </w:rPr>
            </w:pPr>
            <w:r w:rsidRPr="00233C03">
              <w:rPr>
                <w:rFonts w:ascii="Arial" w:hAnsi="Arial" w:cs="Arial"/>
                <w:lang w:eastAsia="pl-PL"/>
              </w:rPr>
              <w:t>Deska ortopedyczna dla dorosłych, wykonana z tworzywa sztucznego o wysokiej wytrzymałości; Konstrukcja zabezpieczona przed wnikaniem płynów i materiału zakaźnego oraz odporna na środki myjące i dezynfekujące; przenikliwa dla promieni X w stopniu umożliwiającym diagnostykę RTG; Posiadająca minimum 12 zdystansowanych od płaskiego podłoża uchwytów do przenoszenia; na obwodzie w otworach co najmniej 8 trzpieni przeznaczonych do mocowania pasów karabińczykami; Wyposażona w uniwersalny stabilizator głowy pacjenta oraz Minimum 4 pasy o regulowanej długości deski kodowane kolorami i mocowane do trzpieni karabińczykami;</w:t>
            </w:r>
          </w:p>
          <w:p w14:paraId="5AD61A50" w14:textId="77777777" w:rsidR="007F2A61" w:rsidRPr="00233C03" w:rsidRDefault="007F2A61" w:rsidP="00471038">
            <w:pPr>
              <w:autoSpaceDN w:val="0"/>
              <w:adjustRightInd w:val="0"/>
              <w:rPr>
                <w:rFonts w:ascii="Arial" w:hAnsi="Arial" w:cs="Arial"/>
                <w:lang w:eastAsia="pl-PL"/>
              </w:rPr>
            </w:pPr>
            <w:r w:rsidRPr="00233C03">
              <w:rPr>
                <w:rFonts w:ascii="Arial" w:hAnsi="Arial" w:cs="Arial"/>
                <w:lang w:eastAsia="pl-PL"/>
              </w:rPr>
              <w:t>Dopuszczalne wymiary w cm (wysokość/szerokość/grubość): 182 (+/- 3) / 40 -46 / 4,8 (+/- 0,5); Waga 7 kg – 9,9 kg; Nośność co najmniej 200 kg; Zgodna z normą EN 1865-1:2010 ( lub normą równoważną). Okres gwarancji min. 24 miesiące.</w:t>
            </w:r>
          </w:p>
          <w:p w14:paraId="62BC4CB9" w14:textId="77777777" w:rsidR="007F2A61" w:rsidRPr="00233C03" w:rsidRDefault="007F2A61" w:rsidP="00471038">
            <w:pPr>
              <w:autoSpaceDN w:val="0"/>
              <w:adjustRightInd w:val="0"/>
              <w:rPr>
                <w:rFonts w:ascii="Arial" w:hAnsi="Arial" w:cs="Arial"/>
                <w:lang w:eastAsia="pl-PL"/>
              </w:rPr>
            </w:pPr>
            <w:r w:rsidRPr="00233C03">
              <w:rPr>
                <w:rFonts w:ascii="Arial" w:hAnsi="Arial" w:cs="Arial"/>
                <w:color w:val="FF0000"/>
                <w:lang w:eastAsia="pl-PL"/>
              </w:rPr>
              <w:t>Parametr punktowany</w:t>
            </w:r>
            <w:r w:rsidRPr="00233C03">
              <w:rPr>
                <w:rFonts w:ascii="Arial" w:hAnsi="Arial" w:cs="Arial"/>
                <w:lang w:eastAsia="pl-PL"/>
              </w:rPr>
              <w:t>: Co najmniej 10 trzpieni przeznaczonych do mocowania pasów karabińczykami TAK – 1 pkt; NIE – 0 pkt.: ……………(wpisać).</w:t>
            </w:r>
          </w:p>
        </w:tc>
        <w:tc>
          <w:tcPr>
            <w:tcW w:w="2126" w:type="dxa"/>
            <w:tcBorders>
              <w:top w:val="single" w:sz="2" w:space="0" w:color="000000"/>
              <w:left w:val="single" w:sz="2" w:space="0" w:color="000000"/>
              <w:bottom w:val="single" w:sz="2" w:space="0" w:color="000000"/>
              <w:right w:val="single" w:sz="2" w:space="0" w:color="000000"/>
            </w:tcBorders>
            <w:vAlign w:val="center"/>
          </w:tcPr>
          <w:p w14:paraId="6CD830FE"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Producent:</w:t>
            </w:r>
          </w:p>
          <w:p w14:paraId="3CDC6DAB"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w:t>
            </w:r>
          </w:p>
          <w:p w14:paraId="6F681A73"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Numer katalogowy:</w:t>
            </w:r>
          </w:p>
          <w:p w14:paraId="07CBAC1C"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w:t>
            </w:r>
          </w:p>
        </w:tc>
        <w:tc>
          <w:tcPr>
            <w:tcW w:w="753" w:type="dxa"/>
            <w:tcBorders>
              <w:top w:val="single" w:sz="2" w:space="0" w:color="000000"/>
              <w:left w:val="single" w:sz="2" w:space="0" w:color="000000"/>
              <w:bottom w:val="single" w:sz="2" w:space="0" w:color="000000"/>
              <w:right w:val="nil"/>
            </w:tcBorders>
            <w:vAlign w:val="center"/>
          </w:tcPr>
          <w:p w14:paraId="2B966B3D" w14:textId="77777777" w:rsidR="007F2A61" w:rsidRPr="00233C03" w:rsidRDefault="007F2A61" w:rsidP="00471038">
            <w:pPr>
              <w:spacing w:line="276" w:lineRule="auto"/>
              <w:jc w:val="center"/>
              <w:rPr>
                <w:rFonts w:ascii="Arial" w:hAnsi="Arial" w:cs="Arial"/>
              </w:rPr>
            </w:pPr>
            <w:r w:rsidRPr="00233C03">
              <w:rPr>
                <w:rFonts w:ascii="Arial" w:hAnsi="Arial" w:cs="Arial"/>
              </w:rPr>
              <w:t>szt.</w:t>
            </w:r>
          </w:p>
        </w:tc>
        <w:tc>
          <w:tcPr>
            <w:tcW w:w="720" w:type="dxa"/>
            <w:tcBorders>
              <w:top w:val="single" w:sz="2" w:space="0" w:color="000000"/>
              <w:left w:val="single" w:sz="2" w:space="0" w:color="000000"/>
              <w:bottom w:val="single" w:sz="2" w:space="0" w:color="000000"/>
              <w:right w:val="nil"/>
            </w:tcBorders>
            <w:vAlign w:val="center"/>
          </w:tcPr>
          <w:p w14:paraId="510DB837" w14:textId="17545FDF" w:rsidR="007F2A61" w:rsidRPr="00233C03" w:rsidRDefault="0005139E" w:rsidP="00471038">
            <w:pPr>
              <w:spacing w:line="276" w:lineRule="auto"/>
              <w:jc w:val="center"/>
              <w:rPr>
                <w:rFonts w:ascii="Arial" w:hAnsi="Arial" w:cs="Arial"/>
              </w:rPr>
            </w:pPr>
            <w:r w:rsidRPr="00233C03">
              <w:rPr>
                <w:rFonts w:ascii="Arial" w:hAnsi="Arial" w:cs="Arial"/>
              </w:rPr>
              <w:t>3</w:t>
            </w:r>
          </w:p>
        </w:tc>
        <w:tc>
          <w:tcPr>
            <w:tcW w:w="1068" w:type="dxa"/>
            <w:tcBorders>
              <w:top w:val="single" w:sz="2" w:space="0" w:color="000000"/>
              <w:left w:val="single" w:sz="2" w:space="0" w:color="000000"/>
              <w:bottom w:val="single" w:sz="2" w:space="0" w:color="000000"/>
              <w:right w:val="nil"/>
            </w:tcBorders>
            <w:vAlign w:val="center"/>
          </w:tcPr>
          <w:p w14:paraId="1660EDCD" w14:textId="64FA3B22" w:rsidR="007F2A61" w:rsidRPr="00233C03" w:rsidRDefault="007F2A61" w:rsidP="00471038">
            <w:pPr>
              <w:spacing w:line="276" w:lineRule="auto"/>
              <w:jc w:val="center"/>
              <w:rPr>
                <w:rFonts w:ascii="Arial" w:eastAsia="Arial Unicode MS" w:hAnsi="Arial" w:cs="Arial"/>
                <w:bCs/>
              </w:rPr>
            </w:pPr>
          </w:p>
        </w:tc>
        <w:tc>
          <w:tcPr>
            <w:tcW w:w="1817" w:type="dxa"/>
            <w:tcBorders>
              <w:top w:val="single" w:sz="2" w:space="0" w:color="000000"/>
              <w:left w:val="single" w:sz="2" w:space="0" w:color="000000"/>
              <w:bottom w:val="single" w:sz="2" w:space="0" w:color="000000"/>
              <w:right w:val="nil"/>
            </w:tcBorders>
            <w:vAlign w:val="center"/>
          </w:tcPr>
          <w:p w14:paraId="1F8F8074" w14:textId="77777777" w:rsidR="007F2A61" w:rsidRPr="00233C03" w:rsidRDefault="007F2A61" w:rsidP="00471038">
            <w:pPr>
              <w:spacing w:line="276" w:lineRule="auto"/>
              <w:jc w:val="center"/>
              <w:rPr>
                <w:rFonts w:ascii="Arial" w:eastAsia="Arial Unicode MS" w:hAnsi="Arial" w:cs="Arial"/>
                <w:bCs/>
              </w:rPr>
            </w:pPr>
          </w:p>
          <w:p w14:paraId="5F3FB7B5" w14:textId="77777777" w:rsidR="007F2A61" w:rsidRPr="00233C03" w:rsidRDefault="007F2A61" w:rsidP="00471038">
            <w:pPr>
              <w:rPr>
                <w:rFonts w:ascii="Arial" w:eastAsia="Arial Unicode MS" w:hAnsi="Arial" w:cs="Arial"/>
              </w:rPr>
            </w:pPr>
          </w:p>
          <w:p w14:paraId="2A77853B" w14:textId="77777777" w:rsidR="007F2A61" w:rsidRPr="00233C03" w:rsidRDefault="007F2A61" w:rsidP="00471038">
            <w:pPr>
              <w:rPr>
                <w:rFonts w:ascii="Arial" w:eastAsia="Arial Unicode MS" w:hAnsi="Arial" w:cs="Arial"/>
              </w:rPr>
            </w:pPr>
          </w:p>
          <w:p w14:paraId="463EE02E" w14:textId="77777777" w:rsidR="007F2A61" w:rsidRPr="00233C03" w:rsidRDefault="007F2A61" w:rsidP="00471038">
            <w:pPr>
              <w:rPr>
                <w:rFonts w:ascii="Arial" w:eastAsia="Arial Unicode MS" w:hAnsi="Arial" w:cs="Arial"/>
              </w:rPr>
            </w:pPr>
          </w:p>
          <w:p w14:paraId="752B23F1" w14:textId="77777777" w:rsidR="007F2A61" w:rsidRPr="00233C03" w:rsidRDefault="007F2A61" w:rsidP="00471038">
            <w:pPr>
              <w:rPr>
                <w:rFonts w:ascii="Arial" w:eastAsia="Arial Unicode MS" w:hAnsi="Arial" w:cs="Arial"/>
              </w:rPr>
            </w:pPr>
          </w:p>
          <w:p w14:paraId="130ECF96" w14:textId="77777777" w:rsidR="007F2A61" w:rsidRPr="00233C03" w:rsidRDefault="007F2A61" w:rsidP="00471038">
            <w:pPr>
              <w:rPr>
                <w:rFonts w:ascii="Arial" w:eastAsia="Arial Unicode MS" w:hAnsi="Arial" w:cs="Arial"/>
              </w:rPr>
            </w:pPr>
          </w:p>
          <w:p w14:paraId="3A3E6ADC" w14:textId="77777777" w:rsidR="007F2A61" w:rsidRPr="00233C03" w:rsidRDefault="007F2A61" w:rsidP="00471038">
            <w:pPr>
              <w:rPr>
                <w:rFonts w:ascii="Arial" w:eastAsia="Arial Unicode MS" w:hAnsi="Arial" w:cs="Arial"/>
              </w:rPr>
            </w:pPr>
          </w:p>
          <w:p w14:paraId="07964AB3" w14:textId="77777777" w:rsidR="007F2A61" w:rsidRPr="00233C03" w:rsidRDefault="007F2A61" w:rsidP="00471038">
            <w:pPr>
              <w:rPr>
                <w:rFonts w:ascii="Arial" w:eastAsia="Arial Unicode MS" w:hAnsi="Arial" w:cs="Arial"/>
              </w:rPr>
            </w:pPr>
          </w:p>
          <w:p w14:paraId="2BBC6129" w14:textId="77777777" w:rsidR="007F2A61" w:rsidRPr="00233C03" w:rsidRDefault="007F2A61" w:rsidP="00471038">
            <w:pPr>
              <w:rPr>
                <w:rFonts w:ascii="Arial" w:eastAsia="Arial Unicode MS" w:hAnsi="Arial" w:cs="Arial"/>
              </w:rPr>
            </w:pPr>
          </w:p>
          <w:p w14:paraId="74E83B35" w14:textId="77777777" w:rsidR="007F2A61" w:rsidRPr="00233C03" w:rsidRDefault="007F2A61" w:rsidP="00471038">
            <w:pPr>
              <w:rPr>
                <w:rFonts w:ascii="Arial" w:eastAsia="Arial Unicode MS" w:hAnsi="Arial" w:cs="Arial"/>
              </w:rPr>
            </w:pPr>
          </w:p>
          <w:p w14:paraId="0C344DE1" w14:textId="77777777" w:rsidR="007F2A61" w:rsidRPr="00233C03" w:rsidRDefault="007F2A61" w:rsidP="00471038">
            <w:pPr>
              <w:rPr>
                <w:rFonts w:ascii="Arial" w:eastAsia="Arial Unicode MS" w:hAnsi="Arial" w:cs="Arial"/>
              </w:rPr>
            </w:pPr>
          </w:p>
          <w:p w14:paraId="4D9C5A53" w14:textId="77777777" w:rsidR="007F2A61" w:rsidRPr="00233C03" w:rsidRDefault="007F2A61" w:rsidP="00471038">
            <w:pPr>
              <w:rPr>
                <w:rFonts w:ascii="Arial" w:eastAsia="Arial Unicode MS" w:hAnsi="Arial" w:cs="Arial"/>
              </w:rPr>
            </w:pPr>
          </w:p>
          <w:p w14:paraId="0241F4BA" w14:textId="77777777" w:rsidR="007F2A61" w:rsidRPr="00233C03" w:rsidRDefault="007F2A61" w:rsidP="00471038">
            <w:pPr>
              <w:rPr>
                <w:rFonts w:ascii="Arial" w:eastAsia="Arial Unicode MS" w:hAnsi="Arial" w:cs="Arial"/>
              </w:rPr>
            </w:pPr>
          </w:p>
          <w:p w14:paraId="37563D7E" w14:textId="77777777" w:rsidR="007F2A61" w:rsidRPr="00233C03" w:rsidRDefault="007F2A61" w:rsidP="00471038">
            <w:pPr>
              <w:rPr>
                <w:rFonts w:ascii="Arial" w:eastAsia="Arial Unicode MS" w:hAnsi="Arial" w:cs="Arial"/>
              </w:rPr>
            </w:pPr>
          </w:p>
          <w:p w14:paraId="0281CDEA" w14:textId="77777777" w:rsidR="007F2A61" w:rsidRPr="00233C03" w:rsidRDefault="007F2A61" w:rsidP="00471038">
            <w:pPr>
              <w:rPr>
                <w:rFonts w:ascii="Arial" w:eastAsia="Arial Unicode MS" w:hAnsi="Arial" w:cs="Arial"/>
              </w:rPr>
            </w:pPr>
          </w:p>
          <w:p w14:paraId="48C54AE5" w14:textId="77777777" w:rsidR="007F2A61" w:rsidRPr="00233C03" w:rsidRDefault="007F2A61" w:rsidP="00471038">
            <w:pPr>
              <w:rPr>
                <w:rFonts w:ascii="Arial" w:eastAsia="Arial Unicode MS" w:hAnsi="Arial" w:cs="Arial"/>
              </w:rPr>
            </w:pPr>
          </w:p>
          <w:p w14:paraId="53D71892" w14:textId="77777777" w:rsidR="007F2A61" w:rsidRPr="00233C03" w:rsidRDefault="007F2A61" w:rsidP="00471038">
            <w:pPr>
              <w:rPr>
                <w:rFonts w:ascii="Arial" w:eastAsia="Arial Unicode MS" w:hAnsi="Arial" w:cs="Arial"/>
              </w:rPr>
            </w:pPr>
          </w:p>
          <w:p w14:paraId="7DD680A9" w14:textId="77777777" w:rsidR="007F2A61" w:rsidRPr="00233C03" w:rsidRDefault="007F2A61" w:rsidP="00471038">
            <w:pPr>
              <w:rPr>
                <w:rFonts w:ascii="Arial" w:eastAsia="Arial Unicode MS" w:hAnsi="Arial" w:cs="Arial"/>
              </w:rPr>
            </w:pPr>
          </w:p>
          <w:p w14:paraId="2912DB9E" w14:textId="77777777" w:rsidR="007F2A61" w:rsidRPr="00233C03" w:rsidRDefault="007F2A61" w:rsidP="00471038">
            <w:pPr>
              <w:rPr>
                <w:rFonts w:ascii="Arial" w:eastAsia="Arial Unicode MS" w:hAnsi="Arial" w:cs="Arial"/>
              </w:rPr>
            </w:pPr>
          </w:p>
          <w:p w14:paraId="537FF891" w14:textId="77777777" w:rsidR="007F2A61" w:rsidRPr="00233C03" w:rsidRDefault="007F2A61" w:rsidP="00471038">
            <w:pPr>
              <w:rPr>
                <w:rFonts w:ascii="Arial" w:eastAsia="Arial Unicode MS" w:hAnsi="Arial" w:cs="Arial"/>
              </w:rPr>
            </w:pPr>
          </w:p>
          <w:p w14:paraId="6F6FA70B" w14:textId="77777777" w:rsidR="007F2A61" w:rsidRPr="00233C03" w:rsidRDefault="007F2A61" w:rsidP="00471038">
            <w:pPr>
              <w:rPr>
                <w:rFonts w:ascii="Arial" w:eastAsia="Arial Unicode MS" w:hAnsi="Arial" w:cs="Arial"/>
              </w:rPr>
            </w:pPr>
          </w:p>
          <w:p w14:paraId="29683F11" w14:textId="77777777" w:rsidR="007F2A61" w:rsidRPr="00233C03" w:rsidRDefault="007F2A61" w:rsidP="00471038">
            <w:pPr>
              <w:rPr>
                <w:rFonts w:ascii="Arial" w:eastAsia="Arial Unicode MS" w:hAnsi="Arial" w:cs="Arial"/>
              </w:rPr>
            </w:pPr>
          </w:p>
          <w:p w14:paraId="1F484293" w14:textId="77777777" w:rsidR="007F2A61" w:rsidRPr="00233C03" w:rsidRDefault="007F2A61" w:rsidP="00471038">
            <w:pPr>
              <w:rPr>
                <w:rFonts w:ascii="Arial" w:eastAsia="Arial Unicode MS" w:hAnsi="Arial" w:cs="Arial"/>
              </w:rPr>
            </w:pPr>
          </w:p>
          <w:p w14:paraId="322EBB40" w14:textId="77777777" w:rsidR="007F2A61" w:rsidRPr="00233C03" w:rsidRDefault="007F2A61" w:rsidP="00471038">
            <w:pPr>
              <w:rPr>
                <w:rFonts w:ascii="Arial" w:eastAsia="Arial Unicode MS" w:hAnsi="Arial" w:cs="Arial"/>
              </w:rPr>
            </w:pPr>
          </w:p>
        </w:tc>
        <w:tc>
          <w:tcPr>
            <w:tcW w:w="850" w:type="dxa"/>
            <w:tcBorders>
              <w:top w:val="single" w:sz="2" w:space="0" w:color="000000"/>
              <w:left w:val="single" w:sz="2" w:space="0" w:color="000000"/>
              <w:bottom w:val="single" w:sz="2" w:space="0" w:color="000000"/>
              <w:right w:val="nil"/>
            </w:tcBorders>
            <w:vAlign w:val="center"/>
          </w:tcPr>
          <w:p w14:paraId="45D2426B" w14:textId="77777777" w:rsidR="007F2A61" w:rsidRPr="00233C03" w:rsidRDefault="007F2A61" w:rsidP="00471038">
            <w:pPr>
              <w:spacing w:line="276" w:lineRule="auto"/>
              <w:jc w:val="center"/>
              <w:rPr>
                <w:rFonts w:ascii="Arial" w:eastAsia="Arial Unicode MS" w:hAnsi="Arial" w:cs="Arial"/>
                <w:bCs/>
              </w:rPr>
            </w:pPr>
          </w:p>
        </w:tc>
        <w:tc>
          <w:tcPr>
            <w:tcW w:w="1559" w:type="dxa"/>
            <w:tcBorders>
              <w:top w:val="single" w:sz="2" w:space="0" w:color="000000"/>
              <w:left w:val="single" w:sz="2" w:space="0" w:color="000000"/>
              <w:bottom w:val="single" w:sz="2" w:space="0" w:color="000000"/>
              <w:right w:val="nil"/>
            </w:tcBorders>
            <w:vAlign w:val="center"/>
          </w:tcPr>
          <w:p w14:paraId="2E4AD73E" w14:textId="77777777" w:rsidR="007F2A61" w:rsidRPr="00233C03" w:rsidRDefault="007F2A61" w:rsidP="00471038">
            <w:pPr>
              <w:jc w:val="center"/>
              <w:rPr>
                <w:rFonts w:ascii="Arial" w:eastAsia="Arial Unicode MS" w:hAnsi="Arial" w:cs="Arial"/>
                <w:bCs/>
              </w:rPr>
            </w:pPr>
          </w:p>
        </w:tc>
        <w:tc>
          <w:tcPr>
            <w:tcW w:w="1880" w:type="dxa"/>
            <w:tcBorders>
              <w:top w:val="single" w:sz="2" w:space="0" w:color="000000"/>
              <w:left w:val="single" w:sz="2" w:space="0" w:color="000000"/>
              <w:bottom w:val="single" w:sz="2" w:space="0" w:color="000000"/>
              <w:right w:val="thinThickLargeGap" w:sz="24" w:space="0" w:color="auto"/>
            </w:tcBorders>
            <w:vAlign w:val="center"/>
          </w:tcPr>
          <w:p w14:paraId="08302D3C" w14:textId="77777777" w:rsidR="007F2A61" w:rsidRPr="00233C03" w:rsidRDefault="007F2A61" w:rsidP="00471038">
            <w:pPr>
              <w:jc w:val="center"/>
              <w:rPr>
                <w:rFonts w:ascii="Arial" w:hAnsi="Arial" w:cs="Arial"/>
                <w:sz w:val="24"/>
              </w:rPr>
            </w:pPr>
          </w:p>
        </w:tc>
      </w:tr>
      <w:tr w:rsidR="007F2A61" w:rsidRPr="00233C03" w14:paraId="4FFB8FD4" w14:textId="77777777" w:rsidTr="00E560E8">
        <w:trPr>
          <w:trHeight w:val="2973"/>
        </w:trPr>
        <w:tc>
          <w:tcPr>
            <w:tcW w:w="486" w:type="dxa"/>
            <w:tcBorders>
              <w:top w:val="single" w:sz="4" w:space="0" w:color="auto"/>
              <w:left w:val="thinThickLargeGap" w:sz="24" w:space="0" w:color="auto"/>
              <w:right w:val="nil"/>
            </w:tcBorders>
            <w:vAlign w:val="center"/>
          </w:tcPr>
          <w:p w14:paraId="3B50DC5A" w14:textId="77777777" w:rsidR="007F2A61" w:rsidRPr="00233C03" w:rsidRDefault="007F2A61" w:rsidP="00471038">
            <w:pPr>
              <w:jc w:val="center"/>
              <w:rPr>
                <w:rFonts w:ascii="Arial" w:hAnsi="Arial" w:cs="Arial"/>
              </w:rPr>
            </w:pPr>
            <w:r w:rsidRPr="00233C03">
              <w:rPr>
                <w:rFonts w:ascii="Arial" w:hAnsi="Arial" w:cs="Arial"/>
              </w:rPr>
              <w:lastRenderedPageBreak/>
              <w:t>5.</w:t>
            </w:r>
          </w:p>
        </w:tc>
        <w:tc>
          <w:tcPr>
            <w:tcW w:w="3921" w:type="dxa"/>
            <w:tcBorders>
              <w:top w:val="single" w:sz="2" w:space="0" w:color="000000"/>
              <w:left w:val="single" w:sz="2" w:space="0" w:color="000000"/>
              <w:right w:val="nil"/>
            </w:tcBorders>
            <w:vAlign w:val="center"/>
          </w:tcPr>
          <w:p w14:paraId="28224F59" w14:textId="77777777" w:rsidR="007F2A61" w:rsidRPr="00233C03" w:rsidRDefault="007F2A61" w:rsidP="00471038">
            <w:pPr>
              <w:autoSpaceDN w:val="0"/>
              <w:adjustRightInd w:val="0"/>
              <w:rPr>
                <w:rFonts w:ascii="Arial" w:hAnsi="Arial" w:cs="Arial"/>
                <w:lang w:eastAsia="pl-PL"/>
              </w:rPr>
            </w:pPr>
            <w:r w:rsidRPr="00233C03">
              <w:rPr>
                <w:rFonts w:ascii="Arial" w:hAnsi="Arial" w:cs="Arial"/>
                <w:lang w:eastAsia="pl-PL"/>
              </w:rPr>
              <w:t>Deska ortopedyczna pediatryczna przeznaczona do zabezpieczenia poszkodowanych do lat 10. Wyposażona w uniwersalny system pediatrycznego unieruchomienia głowy. Posiadająca minimum 4 zdystansowane od płaskiego podłoża uchwyty do przenoszenia; system kodowanych kolorami pasów zabezpieczających. Długość min. 120 cm. Dopuszczalne obciążenie maksymalne minimum 50 kg. Deska wyposażona w pokrowiec ochronny. Okres gwarancji min. 24 miesiące.</w:t>
            </w:r>
          </w:p>
          <w:p w14:paraId="474ADD54" w14:textId="77777777" w:rsidR="007F2A61" w:rsidRPr="00233C03" w:rsidRDefault="007F2A61" w:rsidP="00471038">
            <w:pPr>
              <w:autoSpaceDN w:val="0"/>
              <w:adjustRightInd w:val="0"/>
              <w:rPr>
                <w:rFonts w:ascii="Arial" w:hAnsi="Arial" w:cs="Arial"/>
                <w:lang w:eastAsia="pl-PL"/>
              </w:rPr>
            </w:pPr>
            <w:r w:rsidRPr="00233C03">
              <w:rPr>
                <w:rFonts w:ascii="Arial" w:hAnsi="Arial" w:cs="Arial"/>
                <w:color w:val="FF0000"/>
                <w:lang w:eastAsia="pl-PL"/>
              </w:rPr>
              <w:t>Parametr punktowany</w:t>
            </w:r>
            <w:r w:rsidRPr="00233C03">
              <w:rPr>
                <w:rFonts w:ascii="Arial" w:hAnsi="Arial" w:cs="Arial"/>
                <w:lang w:eastAsia="pl-PL"/>
              </w:rPr>
              <w:t>: Przenikliwe dla promieni X w stopniu umożliwiającym diagnostykę RTG głowy, kręgosłupa, miednicy TAK – 1 pkt; NIE – 0 pkt.: ……………(wpisać).</w:t>
            </w:r>
          </w:p>
        </w:tc>
        <w:tc>
          <w:tcPr>
            <w:tcW w:w="2126" w:type="dxa"/>
            <w:tcBorders>
              <w:top w:val="single" w:sz="2" w:space="0" w:color="000000"/>
              <w:left w:val="single" w:sz="2" w:space="0" w:color="000000"/>
              <w:right w:val="single" w:sz="2" w:space="0" w:color="000000"/>
            </w:tcBorders>
            <w:vAlign w:val="center"/>
          </w:tcPr>
          <w:p w14:paraId="1E19AABF"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Producent:</w:t>
            </w:r>
          </w:p>
          <w:p w14:paraId="59B822F3"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w:t>
            </w:r>
          </w:p>
          <w:p w14:paraId="08219BA6"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Numer katalogowy:</w:t>
            </w:r>
          </w:p>
          <w:p w14:paraId="0C5CDAD7" w14:textId="77777777" w:rsidR="007F2A61" w:rsidRPr="00233C03" w:rsidRDefault="007F2A61" w:rsidP="00471038">
            <w:pPr>
              <w:spacing w:line="276" w:lineRule="auto"/>
              <w:jc w:val="center"/>
              <w:rPr>
                <w:rFonts w:ascii="Arial" w:hAnsi="Arial" w:cs="Arial"/>
                <w:sz w:val="18"/>
                <w:szCs w:val="18"/>
              </w:rPr>
            </w:pPr>
            <w:r w:rsidRPr="00233C03">
              <w:rPr>
                <w:rFonts w:ascii="Arial" w:hAnsi="Arial" w:cs="Arial"/>
                <w:sz w:val="18"/>
                <w:szCs w:val="18"/>
              </w:rPr>
              <w:t>…….…………..……….</w:t>
            </w:r>
          </w:p>
        </w:tc>
        <w:tc>
          <w:tcPr>
            <w:tcW w:w="753" w:type="dxa"/>
            <w:tcBorders>
              <w:top w:val="single" w:sz="2" w:space="0" w:color="000000"/>
              <w:left w:val="single" w:sz="2" w:space="0" w:color="000000"/>
              <w:right w:val="nil"/>
            </w:tcBorders>
            <w:vAlign w:val="center"/>
          </w:tcPr>
          <w:p w14:paraId="61443209" w14:textId="77777777" w:rsidR="007F2A61" w:rsidRPr="00233C03" w:rsidRDefault="007F2A61" w:rsidP="00471038">
            <w:pPr>
              <w:spacing w:line="276" w:lineRule="auto"/>
              <w:jc w:val="center"/>
              <w:rPr>
                <w:rFonts w:ascii="Arial" w:hAnsi="Arial" w:cs="Arial"/>
              </w:rPr>
            </w:pPr>
            <w:r w:rsidRPr="00233C03">
              <w:rPr>
                <w:rFonts w:ascii="Arial" w:hAnsi="Arial" w:cs="Arial"/>
              </w:rPr>
              <w:t>szt.</w:t>
            </w:r>
          </w:p>
        </w:tc>
        <w:tc>
          <w:tcPr>
            <w:tcW w:w="720" w:type="dxa"/>
            <w:tcBorders>
              <w:top w:val="single" w:sz="2" w:space="0" w:color="000000"/>
              <w:left w:val="single" w:sz="2" w:space="0" w:color="000000"/>
              <w:right w:val="nil"/>
            </w:tcBorders>
            <w:vAlign w:val="center"/>
          </w:tcPr>
          <w:p w14:paraId="1268B404" w14:textId="507F4107" w:rsidR="007F2A61" w:rsidRPr="00233C03" w:rsidRDefault="0005139E" w:rsidP="00471038">
            <w:pPr>
              <w:spacing w:line="276" w:lineRule="auto"/>
              <w:jc w:val="center"/>
              <w:rPr>
                <w:rFonts w:ascii="Arial" w:hAnsi="Arial" w:cs="Arial"/>
              </w:rPr>
            </w:pPr>
            <w:r w:rsidRPr="00233C03">
              <w:rPr>
                <w:rFonts w:ascii="Arial" w:hAnsi="Arial" w:cs="Arial"/>
              </w:rPr>
              <w:t>3</w:t>
            </w:r>
          </w:p>
        </w:tc>
        <w:tc>
          <w:tcPr>
            <w:tcW w:w="1068" w:type="dxa"/>
            <w:tcBorders>
              <w:top w:val="single" w:sz="2" w:space="0" w:color="000000"/>
              <w:left w:val="single" w:sz="2" w:space="0" w:color="000000"/>
              <w:right w:val="nil"/>
            </w:tcBorders>
            <w:vAlign w:val="center"/>
          </w:tcPr>
          <w:p w14:paraId="55CEBEDD" w14:textId="6EBB7485" w:rsidR="007F2A61" w:rsidRPr="00233C03" w:rsidRDefault="007F2A61" w:rsidP="00471038">
            <w:pPr>
              <w:spacing w:line="276" w:lineRule="auto"/>
              <w:jc w:val="center"/>
              <w:rPr>
                <w:rFonts w:ascii="Arial" w:eastAsia="Arial Unicode MS" w:hAnsi="Arial" w:cs="Arial"/>
                <w:bCs/>
              </w:rPr>
            </w:pPr>
          </w:p>
        </w:tc>
        <w:tc>
          <w:tcPr>
            <w:tcW w:w="1817" w:type="dxa"/>
            <w:tcBorders>
              <w:top w:val="single" w:sz="2" w:space="0" w:color="000000"/>
              <w:left w:val="single" w:sz="2" w:space="0" w:color="000000"/>
              <w:right w:val="nil"/>
            </w:tcBorders>
            <w:vAlign w:val="center"/>
          </w:tcPr>
          <w:p w14:paraId="777D1413" w14:textId="77777777" w:rsidR="007F2A61" w:rsidRPr="00233C03" w:rsidRDefault="007F2A61" w:rsidP="00471038">
            <w:pPr>
              <w:spacing w:line="276" w:lineRule="auto"/>
              <w:jc w:val="center"/>
              <w:rPr>
                <w:rFonts w:ascii="Arial" w:eastAsia="Arial Unicode MS" w:hAnsi="Arial" w:cs="Arial"/>
                <w:bCs/>
              </w:rPr>
            </w:pPr>
          </w:p>
        </w:tc>
        <w:tc>
          <w:tcPr>
            <w:tcW w:w="850" w:type="dxa"/>
            <w:tcBorders>
              <w:top w:val="single" w:sz="2" w:space="0" w:color="000000"/>
              <w:left w:val="single" w:sz="2" w:space="0" w:color="000000"/>
              <w:right w:val="nil"/>
            </w:tcBorders>
            <w:vAlign w:val="center"/>
          </w:tcPr>
          <w:p w14:paraId="14781D68" w14:textId="77777777" w:rsidR="007F2A61" w:rsidRPr="00233C03" w:rsidRDefault="007F2A61" w:rsidP="00471038">
            <w:pPr>
              <w:spacing w:line="276" w:lineRule="auto"/>
              <w:jc w:val="center"/>
              <w:rPr>
                <w:rFonts w:ascii="Arial" w:eastAsia="Arial Unicode MS" w:hAnsi="Arial" w:cs="Arial"/>
                <w:bCs/>
              </w:rPr>
            </w:pPr>
          </w:p>
        </w:tc>
        <w:tc>
          <w:tcPr>
            <w:tcW w:w="1559" w:type="dxa"/>
            <w:tcBorders>
              <w:top w:val="single" w:sz="2" w:space="0" w:color="000000"/>
              <w:left w:val="single" w:sz="2" w:space="0" w:color="000000"/>
              <w:right w:val="nil"/>
            </w:tcBorders>
            <w:vAlign w:val="center"/>
          </w:tcPr>
          <w:p w14:paraId="5F0CE609" w14:textId="77777777" w:rsidR="007F2A61" w:rsidRPr="00233C03" w:rsidRDefault="007F2A61" w:rsidP="00471038">
            <w:pPr>
              <w:jc w:val="center"/>
              <w:rPr>
                <w:rFonts w:ascii="Arial" w:eastAsia="Arial Unicode MS" w:hAnsi="Arial" w:cs="Arial"/>
                <w:bCs/>
              </w:rPr>
            </w:pPr>
          </w:p>
        </w:tc>
        <w:tc>
          <w:tcPr>
            <w:tcW w:w="1880" w:type="dxa"/>
            <w:tcBorders>
              <w:top w:val="single" w:sz="2" w:space="0" w:color="000000"/>
              <w:left w:val="single" w:sz="2" w:space="0" w:color="000000"/>
              <w:right w:val="thinThickLargeGap" w:sz="24" w:space="0" w:color="auto"/>
            </w:tcBorders>
            <w:vAlign w:val="center"/>
          </w:tcPr>
          <w:p w14:paraId="0CE1DD83" w14:textId="77777777" w:rsidR="007F2A61" w:rsidRPr="00233C03" w:rsidRDefault="007F2A61" w:rsidP="00471038">
            <w:pPr>
              <w:jc w:val="center"/>
              <w:rPr>
                <w:rFonts w:ascii="Arial" w:hAnsi="Arial" w:cs="Arial"/>
                <w:sz w:val="24"/>
              </w:rPr>
            </w:pPr>
          </w:p>
        </w:tc>
      </w:tr>
      <w:tr w:rsidR="00233C03" w:rsidRPr="00233C03" w14:paraId="2556F3D5" w14:textId="77777777" w:rsidTr="004662C3">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14:paraId="00C99C6C" w14:textId="7E8F8BF6" w:rsidR="00233C03" w:rsidRPr="00233C03" w:rsidRDefault="00233C03" w:rsidP="00233C03">
            <w:pPr>
              <w:jc w:val="right"/>
              <w:rPr>
                <w:rFonts w:ascii="Arial" w:hAnsi="Arial" w:cs="Arial"/>
                <w:sz w:val="24"/>
              </w:rPr>
            </w:pPr>
            <w:r w:rsidRPr="00150C58">
              <w:rPr>
                <w:rFonts w:ascii="Arial" w:hAnsi="Arial" w:cs="Arial"/>
                <w:b/>
                <w:bCs/>
                <w:sz w:val="24"/>
              </w:rPr>
              <w:t>Razem:</w:t>
            </w:r>
          </w:p>
        </w:tc>
        <w:tc>
          <w:tcPr>
            <w:tcW w:w="181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1829DFF" w14:textId="77777777" w:rsidR="00233C03" w:rsidRPr="00233C03" w:rsidRDefault="00233C03" w:rsidP="00233C03">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14:paraId="1AF41369" w14:textId="7194B105" w:rsidR="00233C03" w:rsidRPr="00233C03" w:rsidRDefault="00233C03" w:rsidP="00233C03">
            <w:pPr>
              <w:jc w:val="center"/>
              <w:rPr>
                <w:rFonts w:ascii="Arial" w:hAnsi="Arial" w:cs="Arial"/>
              </w:rPr>
            </w:pPr>
            <w:r w:rsidRPr="00150C58">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09964EF" w14:textId="7C267413" w:rsidR="00233C03" w:rsidRPr="00233C03" w:rsidRDefault="00233C03" w:rsidP="00233C03">
            <w:pPr>
              <w:jc w:val="center"/>
              <w:rPr>
                <w:rFonts w:ascii="Arial" w:hAnsi="Arial" w:cs="Arial"/>
              </w:rPr>
            </w:pPr>
            <w:r w:rsidRPr="00150C58">
              <w:rPr>
                <w:rFonts w:ascii="Arial" w:hAnsi="Arial" w:cs="Arial"/>
                <w:b/>
                <w:bCs/>
                <w:sz w:val="24"/>
                <w:szCs w:val="24"/>
              </w:rPr>
              <w:t>XX</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7C1EABC" w14:textId="77777777" w:rsidR="00233C03" w:rsidRPr="00233C03" w:rsidRDefault="00233C03" w:rsidP="00233C03">
            <w:pPr>
              <w:jc w:val="center"/>
              <w:rPr>
                <w:rFonts w:ascii="Arial" w:hAnsi="Arial" w:cs="Arial"/>
                <w:b/>
              </w:rPr>
            </w:pPr>
          </w:p>
        </w:tc>
      </w:tr>
    </w:tbl>
    <w:p w14:paraId="13D4FB70" w14:textId="77777777" w:rsidR="007F2A61" w:rsidRPr="00233C03" w:rsidRDefault="007F2A61" w:rsidP="007F2A61">
      <w:pPr>
        <w:ind w:left="-567"/>
        <w:jc w:val="both"/>
        <w:rPr>
          <w:rFonts w:ascii="Arial" w:hAnsi="Arial" w:cs="Arial"/>
          <w:sz w:val="6"/>
          <w:szCs w:val="6"/>
        </w:rPr>
      </w:pPr>
    </w:p>
    <w:p w14:paraId="2D563476" w14:textId="77777777" w:rsidR="001F6D44" w:rsidRDefault="001F6D44" w:rsidP="001F6D44">
      <w:pPr>
        <w:ind w:left="-567" w:right="-316"/>
        <w:jc w:val="both"/>
        <w:rPr>
          <w:rFonts w:ascii="Arial" w:hAnsi="Arial" w:cs="Arial"/>
        </w:rPr>
      </w:pPr>
      <w:r w:rsidRPr="00233C03">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w:t>
      </w:r>
      <w:r>
        <w:rPr>
          <w:rFonts w:ascii="Arial" w:hAnsi="Arial" w:cs="Arial"/>
        </w:rPr>
        <w:t xml:space="preserve"> w kol. 3, np.: „brak nr katalogowego”.</w:t>
      </w:r>
    </w:p>
    <w:p w14:paraId="5F276703" w14:textId="77777777" w:rsidR="001F6D44" w:rsidRDefault="001F6D44" w:rsidP="001F6D44">
      <w:pPr>
        <w:ind w:left="-567" w:right="-316"/>
        <w:jc w:val="both"/>
        <w:rPr>
          <w:rFonts w:ascii="Arial" w:hAnsi="Arial" w:cs="Arial"/>
          <w:iCs/>
        </w:rPr>
      </w:pPr>
    </w:p>
    <w:p w14:paraId="05A7B742" w14:textId="77777777" w:rsidR="001F6D44" w:rsidRDefault="001F6D44" w:rsidP="001F6D44">
      <w:pPr>
        <w:ind w:left="-567" w:right="-316"/>
        <w:jc w:val="both"/>
        <w:rPr>
          <w:rFonts w:ascii="Arial" w:hAnsi="Arial" w:cs="Arial"/>
          <w:iCs/>
        </w:rPr>
      </w:pPr>
      <w:r>
        <w:rPr>
          <w:rFonts w:ascii="Arial" w:hAnsi="Arial" w:cs="Arial"/>
          <w:iCs/>
        </w:rPr>
        <w:t xml:space="preserve">Dostawa w terminie: 1-4 dni roboczych – 1 pkt; 5-7 dni roboczych – 0 pkt. </w:t>
      </w:r>
    </w:p>
    <w:p w14:paraId="0E2E184D" w14:textId="77777777" w:rsidR="001F6D44" w:rsidRDefault="001F6D44" w:rsidP="001F6D44">
      <w:pPr>
        <w:ind w:left="-567" w:right="-316"/>
        <w:jc w:val="both"/>
        <w:rPr>
          <w:rFonts w:ascii="Arial" w:hAnsi="Arial" w:cs="Arial"/>
        </w:rPr>
      </w:pPr>
      <w:r>
        <w:rPr>
          <w:rFonts w:ascii="Arial" w:hAnsi="Arial" w:cs="Arial"/>
        </w:rPr>
        <w:t>Przez „dzień roboczy” Zamawiający rozumie dni od poniedziałku do piątku, z wyłączeniem dni ustawowo wolnych od pracy.</w:t>
      </w:r>
    </w:p>
    <w:p w14:paraId="1966F3BA" w14:textId="77777777" w:rsidR="001F6D44" w:rsidRDefault="001F6D44" w:rsidP="001F6D44">
      <w:pPr>
        <w:ind w:left="-567" w:right="-316"/>
        <w:jc w:val="both"/>
        <w:rPr>
          <w:rFonts w:ascii="Arial" w:hAnsi="Arial" w:cs="Arial"/>
          <w:b/>
          <w:bCs/>
        </w:rPr>
      </w:pPr>
    </w:p>
    <w:p w14:paraId="1DA0F16D" w14:textId="77777777" w:rsidR="001F6D44" w:rsidRDefault="001F6D44" w:rsidP="001F6D44">
      <w:pPr>
        <w:ind w:left="-567" w:right="-316"/>
        <w:jc w:val="both"/>
        <w:rPr>
          <w:rFonts w:ascii="Arial" w:hAnsi="Arial" w:cs="Arial"/>
        </w:rPr>
      </w:pPr>
      <w:r>
        <w:rPr>
          <w:rFonts w:ascii="Arial" w:hAnsi="Arial" w:cs="Arial"/>
          <w:b/>
          <w:bCs/>
        </w:rPr>
        <w:t xml:space="preserve">Termin dostawy: ………….. dni </w:t>
      </w:r>
      <w:r>
        <w:rPr>
          <w:rFonts w:ascii="Arial" w:hAnsi="Arial" w:cs="Arial"/>
          <w:bCs/>
        </w:rPr>
        <w:t>(wpisać)</w:t>
      </w:r>
    </w:p>
    <w:p w14:paraId="425AA7AF" w14:textId="77777777" w:rsidR="001F6D44" w:rsidRDefault="001F6D44" w:rsidP="001F6D44">
      <w:pPr>
        <w:ind w:left="-567" w:right="-316"/>
        <w:jc w:val="both"/>
        <w:rPr>
          <w:rFonts w:ascii="Arial" w:hAnsi="Arial" w:cs="Arial"/>
          <w:sz w:val="10"/>
          <w:szCs w:val="10"/>
        </w:rPr>
      </w:pPr>
    </w:p>
    <w:p w14:paraId="2ADFAA2F" w14:textId="77777777" w:rsidR="001F6D44" w:rsidRDefault="001F6D44" w:rsidP="001F6D44">
      <w:pPr>
        <w:ind w:left="-567" w:right="-316"/>
        <w:jc w:val="both"/>
        <w:rPr>
          <w:rFonts w:ascii="Arial" w:hAnsi="Arial" w:cs="Arial"/>
          <w:sz w:val="10"/>
          <w:szCs w:val="10"/>
        </w:rPr>
      </w:pPr>
    </w:p>
    <w:p w14:paraId="61909D19" w14:textId="77777777" w:rsidR="001F6D44" w:rsidRDefault="001F6D44" w:rsidP="001F6D44">
      <w:pPr>
        <w:ind w:left="-567" w:right="-316"/>
        <w:jc w:val="both"/>
        <w:rPr>
          <w:rFonts w:ascii="Arial" w:hAnsi="Arial" w:cs="Arial"/>
          <w:sz w:val="6"/>
          <w:szCs w:val="6"/>
        </w:rPr>
      </w:pPr>
    </w:p>
    <w:p w14:paraId="1F93418E" w14:textId="73BE9AB3" w:rsidR="007F2A61" w:rsidRPr="005C7878" w:rsidRDefault="001F6D44" w:rsidP="001F6D44">
      <w:pPr>
        <w:ind w:left="-567" w:right="-316"/>
        <w:rPr>
          <w:rFonts w:ascii="Arial" w:hAnsi="Arial" w:cs="Arial"/>
          <w:bCs/>
          <w:sz w:val="16"/>
          <w:szCs w:val="16"/>
          <w:highlight w:val="yellow"/>
          <w:lang w:eastAsia="pl-PL"/>
        </w:rPr>
      </w:pPr>
      <w:r>
        <w:rPr>
          <w:rFonts w:ascii="Arial" w:hAnsi="Arial" w:cs="Arial"/>
          <w:b/>
          <w:bCs/>
          <w:lang w:eastAsia="pl-PL"/>
        </w:rPr>
        <w:t xml:space="preserve">Punkty za parametry techniczne: …….…. pkt. </w:t>
      </w:r>
      <w:r>
        <w:rPr>
          <w:rFonts w:ascii="Arial" w:hAnsi="Arial" w:cs="Arial"/>
          <w:bCs/>
          <w:sz w:val="16"/>
          <w:szCs w:val="16"/>
          <w:lang w:eastAsia="pl-PL"/>
        </w:rPr>
        <w:t xml:space="preserve">(wpisać) </w:t>
      </w:r>
      <w:r>
        <w:rPr>
          <w:rFonts w:ascii="Arial" w:hAnsi="Arial" w:cs="Arial"/>
          <w:bCs/>
          <w:lang w:eastAsia="pl-PL"/>
        </w:rPr>
        <w:t xml:space="preserve">Maksimum do uzyskania w tym zadaniu: </w:t>
      </w:r>
      <w:r w:rsidR="00233C03">
        <w:rPr>
          <w:rFonts w:ascii="Arial" w:hAnsi="Arial" w:cs="Arial"/>
          <w:b/>
          <w:lang w:eastAsia="pl-PL"/>
        </w:rPr>
        <w:t>3</w:t>
      </w:r>
      <w:r>
        <w:rPr>
          <w:rFonts w:ascii="Arial" w:hAnsi="Arial" w:cs="Arial"/>
          <w:b/>
          <w:lang w:eastAsia="pl-PL"/>
        </w:rPr>
        <w:t xml:space="preserve"> pkt</w:t>
      </w:r>
    </w:p>
    <w:p w14:paraId="6F46AB3E" w14:textId="77777777" w:rsidR="007F2A61" w:rsidRPr="005C7878" w:rsidRDefault="007F2A61" w:rsidP="007F2A61">
      <w:pPr>
        <w:ind w:left="-709"/>
        <w:rPr>
          <w:rFonts w:ascii="Arial" w:hAnsi="Arial" w:cs="Arial"/>
          <w:b/>
          <w:bCs/>
          <w:sz w:val="28"/>
          <w:highlight w:val="yellow"/>
        </w:rPr>
      </w:pPr>
    </w:p>
    <w:p w14:paraId="380D6F5F" w14:textId="77777777" w:rsidR="007F2A61" w:rsidRPr="005C7878" w:rsidRDefault="007F2A61" w:rsidP="00F94DF7">
      <w:pPr>
        <w:ind w:left="-567"/>
        <w:rPr>
          <w:rFonts w:ascii="Arial" w:hAnsi="Arial" w:cs="Arial"/>
          <w:b/>
          <w:bCs/>
          <w:sz w:val="28"/>
          <w:highlight w:val="yellow"/>
        </w:rPr>
      </w:pPr>
    </w:p>
    <w:p w14:paraId="76765A5D" w14:textId="77777777" w:rsidR="007F2A61" w:rsidRPr="005C7878" w:rsidRDefault="007F2A61" w:rsidP="00F94DF7">
      <w:pPr>
        <w:ind w:left="-567"/>
        <w:rPr>
          <w:rFonts w:ascii="Arial" w:hAnsi="Arial" w:cs="Arial"/>
          <w:b/>
          <w:bCs/>
          <w:sz w:val="28"/>
          <w:highlight w:val="yellow"/>
        </w:rPr>
      </w:pPr>
    </w:p>
    <w:p w14:paraId="35758D3C" w14:textId="77777777" w:rsidR="007F2A61" w:rsidRPr="005C7878" w:rsidRDefault="007F2A61" w:rsidP="00F94DF7">
      <w:pPr>
        <w:ind w:left="-567"/>
        <w:rPr>
          <w:rFonts w:ascii="Arial" w:hAnsi="Arial" w:cs="Arial"/>
          <w:b/>
          <w:bCs/>
          <w:sz w:val="28"/>
          <w:highlight w:val="yellow"/>
        </w:rPr>
      </w:pPr>
    </w:p>
    <w:p w14:paraId="79B7FC8D" w14:textId="77777777" w:rsidR="007F2A61" w:rsidRPr="005C7878" w:rsidRDefault="007F2A61" w:rsidP="00F94DF7">
      <w:pPr>
        <w:ind w:left="-567"/>
        <w:rPr>
          <w:rFonts w:ascii="Arial" w:hAnsi="Arial" w:cs="Arial"/>
          <w:b/>
          <w:bCs/>
          <w:sz w:val="28"/>
          <w:highlight w:val="yellow"/>
        </w:rPr>
      </w:pPr>
    </w:p>
    <w:p w14:paraId="2260B18C" w14:textId="77777777" w:rsidR="007F2A61" w:rsidRPr="005C7878" w:rsidRDefault="007F2A61" w:rsidP="00F94DF7">
      <w:pPr>
        <w:ind w:left="-567"/>
        <w:rPr>
          <w:rFonts w:ascii="Arial" w:hAnsi="Arial" w:cs="Arial"/>
          <w:b/>
          <w:bCs/>
          <w:sz w:val="28"/>
          <w:highlight w:val="yellow"/>
        </w:rPr>
      </w:pPr>
    </w:p>
    <w:p w14:paraId="7288194E" w14:textId="77777777" w:rsidR="007F2A61" w:rsidRPr="005C7878" w:rsidRDefault="007F2A61" w:rsidP="00F94DF7">
      <w:pPr>
        <w:ind w:left="-567"/>
        <w:rPr>
          <w:rFonts w:ascii="Arial" w:hAnsi="Arial" w:cs="Arial"/>
          <w:b/>
          <w:bCs/>
          <w:sz w:val="28"/>
          <w:highlight w:val="yellow"/>
        </w:rPr>
      </w:pPr>
    </w:p>
    <w:p w14:paraId="6A3FB02E" w14:textId="77777777" w:rsidR="007F2A61" w:rsidRPr="005C7878" w:rsidRDefault="007F2A61" w:rsidP="00F94DF7">
      <w:pPr>
        <w:ind w:left="-567"/>
        <w:rPr>
          <w:rFonts w:ascii="Arial" w:hAnsi="Arial" w:cs="Arial"/>
          <w:b/>
          <w:bCs/>
          <w:sz w:val="28"/>
          <w:highlight w:val="yellow"/>
        </w:rPr>
      </w:pPr>
    </w:p>
    <w:p w14:paraId="14030292" w14:textId="77777777" w:rsidR="00944575" w:rsidRPr="005C7878" w:rsidRDefault="00944575" w:rsidP="00956F18">
      <w:pPr>
        <w:ind w:left="-709"/>
        <w:rPr>
          <w:rFonts w:ascii="Arial" w:hAnsi="Arial" w:cs="Arial"/>
          <w:b/>
          <w:bCs/>
          <w:sz w:val="28"/>
          <w:highlight w:val="yellow"/>
        </w:rPr>
      </w:pPr>
    </w:p>
    <w:p w14:paraId="5138FA62" w14:textId="70683FEA" w:rsidR="00233C03" w:rsidRPr="00233C03" w:rsidRDefault="00233C03" w:rsidP="00233C03">
      <w:pPr>
        <w:ind w:left="-567"/>
        <w:rPr>
          <w:rFonts w:ascii="Arial" w:hAnsi="Arial" w:cs="Arial"/>
          <w:b/>
          <w:bCs/>
          <w:sz w:val="28"/>
        </w:rPr>
      </w:pPr>
      <w:r w:rsidRPr="00233C03">
        <w:rPr>
          <w:rFonts w:ascii="Arial" w:hAnsi="Arial" w:cs="Arial"/>
          <w:b/>
          <w:bCs/>
          <w:sz w:val="28"/>
        </w:rPr>
        <w:lastRenderedPageBreak/>
        <w:t xml:space="preserve">CZĘŚĆ 9.  Stetoskopy </w:t>
      </w:r>
    </w:p>
    <w:p w14:paraId="11EA6F86" w14:textId="77777777" w:rsidR="00233C03" w:rsidRPr="00233C03" w:rsidRDefault="00233C03" w:rsidP="00233C03">
      <w:pPr>
        <w:rPr>
          <w:rFonts w:ascii="Arial" w:hAnsi="Arial" w:cs="Arial"/>
          <w:b/>
          <w:bCs/>
          <w:sz w:val="28"/>
        </w:rPr>
      </w:pPr>
    </w:p>
    <w:tbl>
      <w:tblPr>
        <w:tblW w:w="15180" w:type="dxa"/>
        <w:tblInd w:w="-620" w:type="dxa"/>
        <w:tblCellMar>
          <w:left w:w="70" w:type="dxa"/>
          <w:right w:w="70" w:type="dxa"/>
        </w:tblCellMar>
        <w:tblLook w:val="04A0" w:firstRow="1" w:lastRow="0" w:firstColumn="1" w:lastColumn="0" w:noHBand="0" w:noVBand="1"/>
      </w:tblPr>
      <w:tblGrid>
        <w:gridCol w:w="486"/>
        <w:gridCol w:w="3767"/>
        <w:gridCol w:w="2126"/>
        <w:gridCol w:w="709"/>
        <w:gridCol w:w="918"/>
        <w:gridCol w:w="1068"/>
        <w:gridCol w:w="44"/>
        <w:gridCol w:w="1773"/>
        <w:gridCol w:w="850"/>
        <w:gridCol w:w="1559"/>
        <w:gridCol w:w="1880"/>
      </w:tblGrid>
      <w:tr w:rsidR="00233C03" w:rsidRPr="00233C03" w14:paraId="693C0A9E" w14:textId="77777777" w:rsidTr="009923AC">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9C52D10" w14:textId="77777777" w:rsidR="00233C03" w:rsidRPr="00233C03" w:rsidRDefault="00233C03" w:rsidP="009923AC">
            <w:pPr>
              <w:jc w:val="center"/>
              <w:rPr>
                <w:rFonts w:ascii="Arial" w:hAnsi="Arial" w:cs="Arial"/>
                <w:b/>
              </w:rPr>
            </w:pPr>
            <w:proofErr w:type="spellStart"/>
            <w:r w:rsidRPr="00233C03">
              <w:rPr>
                <w:rFonts w:ascii="Arial" w:hAnsi="Arial" w:cs="Arial"/>
                <w:b/>
              </w:rPr>
              <w:t>Lp</w:t>
            </w:r>
            <w:proofErr w:type="spellEnd"/>
          </w:p>
        </w:tc>
        <w:tc>
          <w:tcPr>
            <w:tcW w:w="37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C5EA04B" w14:textId="77777777" w:rsidR="00233C03" w:rsidRPr="00233C03" w:rsidRDefault="00233C03" w:rsidP="009923AC">
            <w:pPr>
              <w:jc w:val="center"/>
              <w:rPr>
                <w:rFonts w:ascii="Arial" w:hAnsi="Arial" w:cs="Arial"/>
                <w:b/>
              </w:rPr>
            </w:pPr>
            <w:r w:rsidRPr="00233C03">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5384326" w14:textId="77777777" w:rsidR="00233C03" w:rsidRPr="00233C03" w:rsidRDefault="00233C03" w:rsidP="009923AC">
            <w:pPr>
              <w:jc w:val="center"/>
              <w:rPr>
                <w:rFonts w:ascii="Arial" w:hAnsi="Arial" w:cs="Arial"/>
                <w:b/>
              </w:rPr>
            </w:pPr>
            <w:r w:rsidRPr="00233C03">
              <w:rPr>
                <w:rFonts w:ascii="Arial" w:hAnsi="Arial" w:cs="Arial"/>
                <w:b/>
              </w:rPr>
              <w:t>Nazwa producenta i numer katalogowy*</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A74E3D8" w14:textId="77777777" w:rsidR="00233C03" w:rsidRPr="00233C03" w:rsidRDefault="00233C03" w:rsidP="009923AC">
            <w:pPr>
              <w:jc w:val="center"/>
              <w:rPr>
                <w:rFonts w:ascii="Arial" w:hAnsi="Arial" w:cs="Arial"/>
                <w:b/>
              </w:rPr>
            </w:pPr>
            <w:r w:rsidRPr="00233C03">
              <w:rPr>
                <w:rFonts w:ascii="Arial" w:hAnsi="Arial" w:cs="Arial"/>
                <w:b/>
              </w:rPr>
              <w:t>Jedn. wym.</w:t>
            </w:r>
          </w:p>
        </w:tc>
        <w:tc>
          <w:tcPr>
            <w:tcW w:w="91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155A38C" w14:textId="77777777" w:rsidR="00233C03" w:rsidRPr="00233C03" w:rsidRDefault="00233C03" w:rsidP="009923AC">
            <w:pPr>
              <w:keepNext/>
              <w:widowControl w:val="0"/>
              <w:ind w:left="227" w:hanging="227"/>
              <w:jc w:val="center"/>
              <w:outlineLvl w:val="0"/>
              <w:rPr>
                <w:rFonts w:ascii="Arial" w:hAnsi="Arial"/>
                <w:b/>
                <w:iCs/>
                <w:szCs w:val="24"/>
              </w:rPr>
            </w:pPr>
            <w:r w:rsidRPr="00233C03">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D6FEFAD" w14:textId="77777777" w:rsidR="00233C03" w:rsidRPr="00233C03" w:rsidRDefault="00233C03" w:rsidP="009923AC">
            <w:pPr>
              <w:jc w:val="center"/>
              <w:rPr>
                <w:rFonts w:ascii="Arial" w:hAnsi="Arial" w:cs="Arial"/>
                <w:b/>
              </w:rPr>
            </w:pPr>
            <w:r w:rsidRPr="00233C03">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A4A9412" w14:textId="77777777" w:rsidR="00233C03" w:rsidRPr="00233C03" w:rsidRDefault="00233C03" w:rsidP="009923AC">
            <w:pPr>
              <w:jc w:val="center"/>
              <w:rPr>
                <w:rFonts w:ascii="Arial" w:hAnsi="Arial" w:cs="Arial"/>
                <w:b/>
              </w:rPr>
            </w:pPr>
            <w:r w:rsidRPr="00233C03">
              <w:rPr>
                <w:rFonts w:ascii="Arial" w:hAnsi="Arial" w:cs="Arial"/>
                <w:b/>
              </w:rPr>
              <w:t>Wartość</w:t>
            </w:r>
          </w:p>
          <w:p w14:paraId="6A1F304E" w14:textId="77777777" w:rsidR="00233C03" w:rsidRPr="00233C03" w:rsidRDefault="00233C03" w:rsidP="009923AC">
            <w:pPr>
              <w:jc w:val="center"/>
              <w:rPr>
                <w:rFonts w:ascii="Arial" w:hAnsi="Arial" w:cs="Arial"/>
                <w:b/>
              </w:rPr>
            </w:pPr>
            <w:r w:rsidRPr="00233C03">
              <w:rPr>
                <w:rFonts w:ascii="Arial" w:hAnsi="Arial" w:cs="Arial"/>
                <w:b/>
              </w:rPr>
              <w:t>Netto</w:t>
            </w:r>
          </w:p>
          <w:p w14:paraId="498D2243" w14:textId="77777777" w:rsidR="00233C03" w:rsidRPr="00233C03" w:rsidRDefault="00233C03" w:rsidP="009923AC">
            <w:pPr>
              <w:jc w:val="center"/>
              <w:rPr>
                <w:rFonts w:ascii="Arial" w:hAnsi="Arial" w:cs="Arial"/>
              </w:rPr>
            </w:pPr>
            <w:r w:rsidRPr="00233C03">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6683CD5" w14:textId="77777777" w:rsidR="00233C03" w:rsidRPr="00233C03" w:rsidRDefault="00233C03" w:rsidP="009923AC">
            <w:pPr>
              <w:jc w:val="center"/>
              <w:rPr>
                <w:rFonts w:ascii="Arial" w:hAnsi="Arial" w:cs="Arial"/>
                <w:b/>
              </w:rPr>
            </w:pPr>
            <w:r w:rsidRPr="00233C03">
              <w:rPr>
                <w:rFonts w:ascii="Arial" w:hAnsi="Arial" w:cs="Arial"/>
                <w:b/>
              </w:rPr>
              <w:t>Stawka</w:t>
            </w:r>
          </w:p>
          <w:p w14:paraId="27F27EB6" w14:textId="77777777" w:rsidR="00233C03" w:rsidRPr="00233C03" w:rsidRDefault="00233C03" w:rsidP="009923AC">
            <w:pPr>
              <w:jc w:val="center"/>
              <w:rPr>
                <w:rFonts w:ascii="Arial" w:hAnsi="Arial" w:cs="Arial"/>
                <w:b/>
              </w:rPr>
            </w:pPr>
            <w:r w:rsidRPr="00233C03">
              <w:rPr>
                <w:rFonts w:ascii="Arial" w:hAnsi="Arial" w:cs="Arial"/>
                <w:b/>
              </w:rPr>
              <w:t>VAT</w:t>
            </w:r>
          </w:p>
          <w:p w14:paraId="1CF3E2F6" w14:textId="77777777" w:rsidR="00233C03" w:rsidRPr="00233C03" w:rsidRDefault="00233C03" w:rsidP="009923AC">
            <w:pPr>
              <w:jc w:val="center"/>
              <w:rPr>
                <w:rFonts w:ascii="Arial" w:hAnsi="Arial" w:cs="Arial"/>
              </w:rPr>
            </w:pPr>
            <w:r w:rsidRPr="00233C03">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356BED9" w14:textId="77777777" w:rsidR="00233C03" w:rsidRPr="00233C03" w:rsidRDefault="00233C03" w:rsidP="009923AC">
            <w:pPr>
              <w:jc w:val="center"/>
              <w:rPr>
                <w:rFonts w:ascii="Arial" w:hAnsi="Arial" w:cs="Arial"/>
                <w:b/>
              </w:rPr>
            </w:pPr>
            <w:r w:rsidRPr="00233C03">
              <w:rPr>
                <w:rFonts w:ascii="Arial" w:hAnsi="Arial" w:cs="Arial"/>
                <w:b/>
              </w:rPr>
              <w:t>Kwota</w:t>
            </w:r>
          </w:p>
          <w:p w14:paraId="41E46F9C" w14:textId="77777777" w:rsidR="00233C03" w:rsidRPr="00233C03" w:rsidRDefault="00233C03" w:rsidP="009923AC">
            <w:pPr>
              <w:jc w:val="center"/>
              <w:rPr>
                <w:rFonts w:ascii="Arial" w:hAnsi="Arial" w:cs="Arial"/>
                <w:b/>
              </w:rPr>
            </w:pPr>
            <w:r w:rsidRPr="00233C03">
              <w:rPr>
                <w:rFonts w:ascii="Arial" w:hAnsi="Arial" w:cs="Arial"/>
                <w:b/>
              </w:rPr>
              <w:t>VAT</w:t>
            </w:r>
          </w:p>
          <w:p w14:paraId="739A9946" w14:textId="77777777" w:rsidR="00233C03" w:rsidRPr="00233C03" w:rsidRDefault="00233C03" w:rsidP="009923AC">
            <w:pPr>
              <w:jc w:val="center"/>
              <w:rPr>
                <w:rFonts w:ascii="Arial" w:hAnsi="Arial" w:cs="Arial"/>
              </w:rPr>
            </w:pPr>
            <w:r w:rsidRPr="00233C03">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CF6F7F6" w14:textId="77777777" w:rsidR="00233C03" w:rsidRPr="00233C03" w:rsidRDefault="00233C03" w:rsidP="009923AC">
            <w:pPr>
              <w:jc w:val="center"/>
              <w:rPr>
                <w:rFonts w:ascii="Arial" w:hAnsi="Arial" w:cs="Arial"/>
                <w:b/>
              </w:rPr>
            </w:pPr>
            <w:r w:rsidRPr="00233C03">
              <w:rPr>
                <w:rFonts w:ascii="Arial" w:hAnsi="Arial" w:cs="Arial"/>
                <w:b/>
              </w:rPr>
              <w:t>Wartość</w:t>
            </w:r>
          </w:p>
          <w:p w14:paraId="799350A3" w14:textId="77777777" w:rsidR="00233C03" w:rsidRPr="00233C03" w:rsidRDefault="00233C03" w:rsidP="009923AC">
            <w:pPr>
              <w:jc w:val="center"/>
              <w:rPr>
                <w:rFonts w:ascii="Arial" w:hAnsi="Arial" w:cs="Arial"/>
                <w:b/>
              </w:rPr>
            </w:pPr>
            <w:r w:rsidRPr="00233C03">
              <w:rPr>
                <w:rFonts w:ascii="Arial" w:hAnsi="Arial" w:cs="Arial"/>
                <w:b/>
              </w:rPr>
              <w:t>brutto</w:t>
            </w:r>
          </w:p>
          <w:p w14:paraId="238966DE" w14:textId="77777777" w:rsidR="00233C03" w:rsidRPr="00233C03" w:rsidRDefault="00233C03" w:rsidP="009923AC">
            <w:pPr>
              <w:jc w:val="center"/>
              <w:rPr>
                <w:rFonts w:ascii="Arial" w:hAnsi="Arial" w:cs="Arial"/>
              </w:rPr>
            </w:pPr>
            <w:r w:rsidRPr="00233C03">
              <w:rPr>
                <w:rFonts w:ascii="Arial" w:hAnsi="Arial" w:cs="Arial"/>
              </w:rPr>
              <w:t>(obliczyć: 7 + 9)</w:t>
            </w:r>
          </w:p>
        </w:tc>
      </w:tr>
      <w:tr w:rsidR="00233C03" w:rsidRPr="00233C03" w14:paraId="2F6DE4C1" w14:textId="77777777" w:rsidTr="009923AC">
        <w:trPr>
          <w:trHeight w:val="266"/>
        </w:trPr>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F70438A" w14:textId="77777777" w:rsidR="00233C03" w:rsidRPr="00233C03" w:rsidRDefault="00233C03" w:rsidP="009923AC">
            <w:pPr>
              <w:jc w:val="center"/>
              <w:rPr>
                <w:rFonts w:ascii="Arial" w:hAnsi="Arial" w:cs="Arial"/>
                <w:sz w:val="24"/>
              </w:rPr>
            </w:pPr>
            <w:r w:rsidRPr="00233C03">
              <w:rPr>
                <w:rFonts w:ascii="Arial" w:hAnsi="Arial" w:cs="Arial"/>
              </w:rPr>
              <w:t>1</w:t>
            </w:r>
          </w:p>
        </w:tc>
        <w:tc>
          <w:tcPr>
            <w:tcW w:w="37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0DBCD70" w14:textId="77777777" w:rsidR="00233C03" w:rsidRPr="00233C03" w:rsidRDefault="00233C03" w:rsidP="009923AC">
            <w:pPr>
              <w:jc w:val="center"/>
              <w:rPr>
                <w:rFonts w:ascii="Arial" w:hAnsi="Arial" w:cs="Arial"/>
                <w:sz w:val="24"/>
              </w:rPr>
            </w:pPr>
            <w:r w:rsidRPr="00233C03">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14:paraId="1B652665" w14:textId="77777777" w:rsidR="00233C03" w:rsidRPr="00233C03" w:rsidRDefault="00233C03" w:rsidP="009923AC">
            <w:pPr>
              <w:jc w:val="center"/>
              <w:rPr>
                <w:rFonts w:ascii="Arial" w:hAnsi="Arial" w:cs="Arial"/>
              </w:rPr>
            </w:pPr>
            <w:r w:rsidRPr="00233C03">
              <w:rPr>
                <w:rFonts w:ascii="Arial" w:hAnsi="Arial" w:cs="Arial"/>
              </w:rPr>
              <w:t>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27EA8F7" w14:textId="77777777" w:rsidR="00233C03" w:rsidRPr="00233C03" w:rsidRDefault="00233C03" w:rsidP="009923AC">
            <w:pPr>
              <w:jc w:val="center"/>
              <w:rPr>
                <w:rFonts w:ascii="Arial" w:hAnsi="Arial" w:cs="Arial"/>
                <w:sz w:val="24"/>
              </w:rPr>
            </w:pPr>
            <w:r w:rsidRPr="00233C03">
              <w:rPr>
                <w:rFonts w:ascii="Arial" w:hAnsi="Arial" w:cs="Arial"/>
              </w:rPr>
              <w:t>4</w:t>
            </w:r>
          </w:p>
        </w:tc>
        <w:tc>
          <w:tcPr>
            <w:tcW w:w="91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024CF05" w14:textId="77777777" w:rsidR="00233C03" w:rsidRPr="00233C03" w:rsidRDefault="00233C03" w:rsidP="009923AC">
            <w:pPr>
              <w:jc w:val="center"/>
              <w:rPr>
                <w:rFonts w:ascii="Arial" w:hAnsi="Arial" w:cs="Arial"/>
                <w:sz w:val="24"/>
              </w:rPr>
            </w:pPr>
            <w:r w:rsidRPr="00233C03">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F26AAA3" w14:textId="77777777" w:rsidR="00233C03" w:rsidRPr="00233C03" w:rsidRDefault="00233C03" w:rsidP="009923AC">
            <w:pPr>
              <w:jc w:val="center"/>
              <w:rPr>
                <w:rFonts w:ascii="Arial" w:hAnsi="Arial" w:cs="Arial"/>
                <w:sz w:val="24"/>
              </w:rPr>
            </w:pPr>
            <w:r w:rsidRPr="00233C03">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96D156B" w14:textId="77777777" w:rsidR="00233C03" w:rsidRPr="00233C03" w:rsidRDefault="00233C03" w:rsidP="009923AC">
            <w:pPr>
              <w:jc w:val="center"/>
              <w:rPr>
                <w:rFonts w:ascii="Arial" w:hAnsi="Arial" w:cs="Arial"/>
                <w:sz w:val="24"/>
              </w:rPr>
            </w:pPr>
            <w:r w:rsidRPr="00233C03">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8DB7A6A" w14:textId="77777777" w:rsidR="00233C03" w:rsidRPr="00233C03" w:rsidRDefault="00233C03" w:rsidP="009923AC">
            <w:pPr>
              <w:jc w:val="center"/>
              <w:rPr>
                <w:rFonts w:ascii="Arial" w:hAnsi="Arial" w:cs="Arial"/>
                <w:sz w:val="24"/>
              </w:rPr>
            </w:pPr>
            <w:r w:rsidRPr="00233C03">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6F43ED4" w14:textId="77777777" w:rsidR="00233C03" w:rsidRPr="00233C03" w:rsidRDefault="00233C03" w:rsidP="009923AC">
            <w:pPr>
              <w:jc w:val="center"/>
              <w:rPr>
                <w:rFonts w:ascii="Arial" w:hAnsi="Arial" w:cs="Arial"/>
                <w:sz w:val="24"/>
              </w:rPr>
            </w:pPr>
            <w:r w:rsidRPr="00233C03">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31B0A7B" w14:textId="77777777" w:rsidR="00233C03" w:rsidRPr="00233C03" w:rsidRDefault="00233C03" w:rsidP="009923AC">
            <w:pPr>
              <w:jc w:val="center"/>
              <w:rPr>
                <w:rFonts w:ascii="Arial" w:hAnsi="Arial" w:cs="Arial"/>
                <w:sz w:val="24"/>
              </w:rPr>
            </w:pPr>
            <w:r w:rsidRPr="00233C03">
              <w:rPr>
                <w:rFonts w:ascii="Arial" w:hAnsi="Arial" w:cs="Arial"/>
              </w:rPr>
              <w:t>10</w:t>
            </w:r>
          </w:p>
        </w:tc>
      </w:tr>
      <w:tr w:rsidR="00233C03" w:rsidRPr="00233C03" w14:paraId="223DB7F3" w14:textId="77777777" w:rsidTr="009923AC">
        <w:trPr>
          <w:trHeight w:val="1486"/>
        </w:trPr>
        <w:tc>
          <w:tcPr>
            <w:tcW w:w="486" w:type="dxa"/>
            <w:tcBorders>
              <w:top w:val="thinThickLargeGap" w:sz="24" w:space="0" w:color="auto"/>
              <w:left w:val="thinThickLargeGap" w:sz="24" w:space="0" w:color="auto"/>
              <w:bottom w:val="single" w:sz="4" w:space="0" w:color="auto"/>
              <w:right w:val="nil"/>
            </w:tcBorders>
            <w:vAlign w:val="center"/>
            <w:hideMark/>
          </w:tcPr>
          <w:p w14:paraId="25ED9250" w14:textId="77777777" w:rsidR="00233C03" w:rsidRPr="00233C03" w:rsidRDefault="00233C03" w:rsidP="009923AC">
            <w:pPr>
              <w:jc w:val="center"/>
              <w:rPr>
                <w:rFonts w:ascii="Arial" w:hAnsi="Arial" w:cs="Arial"/>
              </w:rPr>
            </w:pPr>
            <w:r w:rsidRPr="00233C03">
              <w:rPr>
                <w:rFonts w:ascii="Arial" w:hAnsi="Arial" w:cs="Arial"/>
              </w:rPr>
              <w:t>1.</w:t>
            </w:r>
          </w:p>
        </w:tc>
        <w:tc>
          <w:tcPr>
            <w:tcW w:w="3767" w:type="dxa"/>
            <w:tcBorders>
              <w:top w:val="thinThickLargeGap" w:sz="24" w:space="0" w:color="auto"/>
              <w:left w:val="single" w:sz="2" w:space="0" w:color="000000"/>
              <w:bottom w:val="single" w:sz="4" w:space="0" w:color="auto"/>
              <w:right w:val="nil"/>
            </w:tcBorders>
            <w:vAlign w:val="center"/>
            <w:hideMark/>
          </w:tcPr>
          <w:p w14:paraId="2612C481" w14:textId="77777777" w:rsidR="00233C03" w:rsidRPr="00233C03" w:rsidRDefault="00233C03" w:rsidP="009923AC">
            <w:pPr>
              <w:autoSpaceDN w:val="0"/>
              <w:adjustRightInd w:val="0"/>
              <w:rPr>
                <w:rFonts w:ascii="Arial" w:hAnsi="Arial" w:cs="Arial"/>
                <w:bCs/>
                <w:lang w:eastAsia="pl-PL"/>
              </w:rPr>
            </w:pPr>
            <w:r w:rsidRPr="00233C03">
              <w:rPr>
                <w:rFonts w:ascii="Arial" w:hAnsi="Arial" w:cs="Arial"/>
                <w:bCs/>
                <w:lang w:eastAsia="pl-PL"/>
              </w:rPr>
              <w:t>Stetoskop lekarski wyposażony w dwutonową membranę do osłuchiwania wysokich i niskich dźwięków (dwustronna głowica), z wysoką jakością akustyki, czułością, trwałością i komfortem użytkowania, z jednokanałowym przewodem, miękkimi samouszczelniającymi się oliwkami.</w:t>
            </w:r>
          </w:p>
          <w:p w14:paraId="3909609B" w14:textId="77777777" w:rsidR="00233C03" w:rsidRPr="00233C03" w:rsidRDefault="00233C03" w:rsidP="009923AC">
            <w:pPr>
              <w:autoSpaceDN w:val="0"/>
              <w:adjustRightInd w:val="0"/>
              <w:rPr>
                <w:rFonts w:ascii="Arial" w:hAnsi="Arial" w:cs="Arial"/>
                <w:bCs/>
                <w:lang w:eastAsia="pl-PL"/>
              </w:rPr>
            </w:pPr>
            <w:r w:rsidRPr="00233C03">
              <w:rPr>
                <w:rFonts w:ascii="Arial" w:hAnsi="Arial" w:cs="Arial"/>
                <w:bCs/>
                <w:color w:val="FF0000"/>
                <w:lang w:eastAsia="pl-PL"/>
              </w:rPr>
              <w:t>Parametr punktowany</w:t>
            </w:r>
            <w:r w:rsidRPr="00233C03">
              <w:rPr>
                <w:rFonts w:ascii="Arial" w:hAnsi="Arial" w:cs="Arial"/>
                <w:bCs/>
                <w:lang w:eastAsia="pl-PL"/>
              </w:rPr>
              <w:t>: zapasowa membrana i oliwki: TAK – 1 pkt; NIE – 0 pkt.:…………..….(wpisać).</w:t>
            </w:r>
          </w:p>
        </w:tc>
        <w:tc>
          <w:tcPr>
            <w:tcW w:w="2126" w:type="dxa"/>
            <w:tcBorders>
              <w:top w:val="thinThickLargeGap" w:sz="24" w:space="0" w:color="auto"/>
              <w:left w:val="single" w:sz="2" w:space="0" w:color="000000"/>
              <w:bottom w:val="single" w:sz="4" w:space="0" w:color="auto"/>
              <w:right w:val="single" w:sz="2" w:space="0" w:color="000000"/>
            </w:tcBorders>
            <w:vAlign w:val="center"/>
          </w:tcPr>
          <w:p w14:paraId="37CBE8AF" w14:textId="77777777" w:rsidR="00233C03" w:rsidRPr="00233C03" w:rsidRDefault="00233C03" w:rsidP="009923AC">
            <w:pPr>
              <w:spacing w:line="276" w:lineRule="auto"/>
              <w:jc w:val="center"/>
              <w:rPr>
                <w:rFonts w:ascii="Arial" w:hAnsi="Arial" w:cs="Arial"/>
                <w:sz w:val="18"/>
                <w:szCs w:val="18"/>
              </w:rPr>
            </w:pPr>
            <w:r w:rsidRPr="00233C03">
              <w:rPr>
                <w:rFonts w:ascii="Arial" w:hAnsi="Arial" w:cs="Arial"/>
                <w:sz w:val="18"/>
                <w:szCs w:val="18"/>
              </w:rPr>
              <w:t>Producent:</w:t>
            </w:r>
          </w:p>
          <w:p w14:paraId="24AA5B44" w14:textId="77777777" w:rsidR="00233C03" w:rsidRPr="00233C03" w:rsidRDefault="00233C03" w:rsidP="009923AC">
            <w:pPr>
              <w:spacing w:line="276" w:lineRule="auto"/>
              <w:jc w:val="center"/>
              <w:rPr>
                <w:rFonts w:ascii="Arial" w:hAnsi="Arial" w:cs="Arial"/>
                <w:sz w:val="18"/>
                <w:szCs w:val="18"/>
              </w:rPr>
            </w:pPr>
            <w:r w:rsidRPr="00233C03">
              <w:rPr>
                <w:rFonts w:ascii="Arial" w:hAnsi="Arial" w:cs="Arial"/>
                <w:sz w:val="18"/>
                <w:szCs w:val="18"/>
              </w:rPr>
              <w:t>……….……..………….</w:t>
            </w:r>
          </w:p>
          <w:p w14:paraId="367C0370" w14:textId="77777777" w:rsidR="00233C03" w:rsidRPr="00233C03" w:rsidRDefault="00233C03" w:rsidP="009923AC">
            <w:pPr>
              <w:spacing w:line="276" w:lineRule="auto"/>
              <w:jc w:val="center"/>
              <w:rPr>
                <w:rFonts w:ascii="Arial" w:hAnsi="Arial" w:cs="Arial"/>
                <w:sz w:val="18"/>
                <w:szCs w:val="18"/>
              </w:rPr>
            </w:pPr>
            <w:r w:rsidRPr="00233C03">
              <w:rPr>
                <w:rFonts w:ascii="Arial" w:hAnsi="Arial" w:cs="Arial"/>
                <w:sz w:val="18"/>
                <w:szCs w:val="18"/>
              </w:rPr>
              <w:t>Numer katalogowy:</w:t>
            </w:r>
          </w:p>
          <w:p w14:paraId="4E9CC152" w14:textId="77777777" w:rsidR="00233C03" w:rsidRPr="00233C03" w:rsidRDefault="00233C03" w:rsidP="009923AC">
            <w:pPr>
              <w:spacing w:line="276" w:lineRule="auto"/>
              <w:jc w:val="center"/>
              <w:rPr>
                <w:rFonts w:ascii="Arial" w:hAnsi="Arial" w:cs="Arial"/>
                <w:sz w:val="21"/>
                <w:szCs w:val="21"/>
              </w:rPr>
            </w:pPr>
            <w:r w:rsidRPr="00233C03">
              <w:rPr>
                <w:rFonts w:ascii="Arial" w:hAnsi="Arial" w:cs="Arial"/>
                <w:sz w:val="18"/>
                <w:szCs w:val="18"/>
              </w:rPr>
              <w:t>…….…………..……….</w:t>
            </w:r>
          </w:p>
        </w:tc>
        <w:tc>
          <w:tcPr>
            <w:tcW w:w="709" w:type="dxa"/>
            <w:tcBorders>
              <w:top w:val="thinThickLargeGap" w:sz="24" w:space="0" w:color="auto"/>
              <w:left w:val="single" w:sz="2" w:space="0" w:color="000000"/>
              <w:bottom w:val="single" w:sz="4" w:space="0" w:color="auto"/>
              <w:right w:val="nil"/>
            </w:tcBorders>
            <w:vAlign w:val="center"/>
            <w:hideMark/>
          </w:tcPr>
          <w:p w14:paraId="6EB13443" w14:textId="77777777" w:rsidR="00233C03" w:rsidRPr="00233C03" w:rsidRDefault="00233C03" w:rsidP="009923AC">
            <w:pPr>
              <w:spacing w:line="276" w:lineRule="auto"/>
              <w:jc w:val="center"/>
              <w:rPr>
                <w:rFonts w:ascii="Arial" w:hAnsi="Arial" w:cs="Arial"/>
              </w:rPr>
            </w:pPr>
            <w:r w:rsidRPr="00233C03">
              <w:rPr>
                <w:rFonts w:ascii="Arial" w:hAnsi="Arial" w:cs="Arial"/>
              </w:rPr>
              <w:t>szt.</w:t>
            </w:r>
          </w:p>
        </w:tc>
        <w:tc>
          <w:tcPr>
            <w:tcW w:w="918" w:type="dxa"/>
            <w:tcBorders>
              <w:top w:val="thinThickLargeGap" w:sz="24" w:space="0" w:color="auto"/>
              <w:left w:val="single" w:sz="2" w:space="0" w:color="000000"/>
              <w:bottom w:val="single" w:sz="4" w:space="0" w:color="auto"/>
              <w:right w:val="nil"/>
            </w:tcBorders>
            <w:vAlign w:val="center"/>
            <w:hideMark/>
          </w:tcPr>
          <w:p w14:paraId="1F2EE780" w14:textId="77777777" w:rsidR="00233C03" w:rsidRPr="00233C03" w:rsidRDefault="00233C03" w:rsidP="009923AC">
            <w:pPr>
              <w:spacing w:line="276" w:lineRule="auto"/>
              <w:jc w:val="center"/>
              <w:rPr>
                <w:rFonts w:ascii="Arial" w:hAnsi="Arial" w:cs="Arial"/>
              </w:rPr>
            </w:pPr>
            <w:r w:rsidRPr="00233C03">
              <w:rPr>
                <w:rFonts w:ascii="Arial" w:hAnsi="Arial" w:cs="Arial"/>
              </w:rPr>
              <w:t>100</w:t>
            </w:r>
          </w:p>
        </w:tc>
        <w:tc>
          <w:tcPr>
            <w:tcW w:w="1112" w:type="dxa"/>
            <w:gridSpan w:val="2"/>
            <w:tcBorders>
              <w:top w:val="thinThickLargeGap" w:sz="24" w:space="0" w:color="auto"/>
              <w:left w:val="single" w:sz="2" w:space="0" w:color="000000"/>
              <w:bottom w:val="single" w:sz="4" w:space="0" w:color="auto"/>
              <w:right w:val="nil"/>
            </w:tcBorders>
            <w:vAlign w:val="center"/>
          </w:tcPr>
          <w:p w14:paraId="6573E866" w14:textId="6A68F4E2" w:rsidR="00233C03" w:rsidRPr="00233C03" w:rsidRDefault="00233C03" w:rsidP="009923AC">
            <w:pPr>
              <w:spacing w:line="276" w:lineRule="auto"/>
              <w:jc w:val="center"/>
              <w:rPr>
                <w:rFonts w:ascii="Arial" w:eastAsia="Arial Unicode MS" w:hAnsi="Arial" w:cs="Arial"/>
                <w:bCs/>
              </w:rPr>
            </w:pPr>
          </w:p>
        </w:tc>
        <w:tc>
          <w:tcPr>
            <w:tcW w:w="1773" w:type="dxa"/>
            <w:tcBorders>
              <w:top w:val="thinThickLargeGap" w:sz="24" w:space="0" w:color="auto"/>
              <w:left w:val="single" w:sz="2" w:space="0" w:color="000000"/>
              <w:bottom w:val="single" w:sz="4" w:space="0" w:color="auto"/>
              <w:right w:val="nil"/>
            </w:tcBorders>
            <w:vAlign w:val="center"/>
          </w:tcPr>
          <w:p w14:paraId="2AA77529" w14:textId="77777777" w:rsidR="00233C03" w:rsidRPr="00233C03" w:rsidRDefault="00233C03" w:rsidP="009923AC">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bottom w:val="single" w:sz="4" w:space="0" w:color="auto"/>
              <w:right w:val="nil"/>
            </w:tcBorders>
            <w:vAlign w:val="center"/>
          </w:tcPr>
          <w:p w14:paraId="75467325" w14:textId="77777777" w:rsidR="00233C03" w:rsidRPr="00233C03" w:rsidRDefault="00233C03" w:rsidP="009923AC">
            <w:pPr>
              <w:spacing w:line="276" w:lineRule="auto"/>
              <w:jc w:val="center"/>
              <w:rPr>
                <w:rFonts w:ascii="Arial" w:eastAsia="Arial Unicode MS" w:hAnsi="Arial" w:cs="Arial"/>
                <w:bCs/>
              </w:rPr>
            </w:pPr>
          </w:p>
        </w:tc>
        <w:tc>
          <w:tcPr>
            <w:tcW w:w="1559" w:type="dxa"/>
            <w:tcBorders>
              <w:top w:val="thinThickLargeGap" w:sz="24" w:space="0" w:color="auto"/>
              <w:left w:val="single" w:sz="2" w:space="0" w:color="000000"/>
              <w:bottom w:val="single" w:sz="4" w:space="0" w:color="auto"/>
              <w:right w:val="nil"/>
            </w:tcBorders>
            <w:vAlign w:val="center"/>
          </w:tcPr>
          <w:p w14:paraId="2ABC36B2" w14:textId="77777777" w:rsidR="00233C03" w:rsidRPr="00233C03" w:rsidRDefault="00233C03" w:rsidP="009923AC">
            <w:pPr>
              <w:jc w:val="center"/>
              <w:rPr>
                <w:rFonts w:ascii="Arial" w:eastAsia="Arial Unicode MS" w:hAnsi="Arial" w:cs="Arial"/>
                <w:bCs/>
              </w:rPr>
            </w:pPr>
          </w:p>
        </w:tc>
        <w:tc>
          <w:tcPr>
            <w:tcW w:w="1880" w:type="dxa"/>
            <w:tcBorders>
              <w:top w:val="thinThickLargeGap" w:sz="24" w:space="0" w:color="auto"/>
              <w:left w:val="single" w:sz="2" w:space="0" w:color="000000"/>
              <w:bottom w:val="single" w:sz="4" w:space="0" w:color="auto"/>
              <w:right w:val="thinThickLargeGap" w:sz="24" w:space="0" w:color="auto"/>
            </w:tcBorders>
            <w:vAlign w:val="center"/>
          </w:tcPr>
          <w:p w14:paraId="118B2601" w14:textId="77777777" w:rsidR="00233C03" w:rsidRPr="00233C03" w:rsidRDefault="00233C03" w:rsidP="009923AC">
            <w:pPr>
              <w:jc w:val="center"/>
              <w:rPr>
                <w:rFonts w:ascii="Arial" w:hAnsi="Arial" w:cs="Arial"/>
                <w:sz w:val="24"/>
              </w:rPr>
            </w:pPr>
          </w:p>
        </w:tc>
      </w:tr>
      <w:tr w:rsidR="00233C03" w:rsidRPr="00233C03" w14:paraId="01577D75" w14:textId="77777777" w:rsidTr="00902394">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14:paraId="34C6B8F9" w14:textId="233E3ACD" w:rsidR="00233C03" w:rsidRPr="00233C03" w:rsidRDefault="00233C03" w:rsidP="00233C03">
            <w:pPr>
              <w:jc w:val="right"/>
              <w:rPr>
                <w:rFonts w:ascii="Arial" w:hAnsi="Arial" w:cs="Arial"/>
                <w:sz w:val="24"/>
              </w:rPr>
            </w:pPr>
            <w:r w:rsidRPr="00233C03">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6B2FE2D" w14:textId="77777777" w:rsidR="00233C03" w:rsidRPr="00233C03" w:rsidRDefault="00233C03" w:rsidP="00233C03">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14:paraId="5BCDD665" w14:textId="501632F9" w:rsidR="00233C03" w:rsidRPr="00233C03" w:rsidRDefault="00233C03" w:rsidP="00233C03">
            <w:pPr>
              <w:jc w:val="center"/>
              <w:rPr>
                <w:rFonts w:ascii="Arial" w:hAnsi="Arial" w:cs="Arial"/>
              </w:rPr>
            </w:pPr>
            <w:r w:rsidRPr="00233C03">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2A6B690" w14:textId="01381589" w:rsidR="00233C03" w:rsidRPr="00233C03" w:rsidRDefault="00233C03" w:rsidP="00233C03">
            <w:pPr>
              <w:jc w:val="center"/>
              <w:rPr>
                <w:rFonts w:ascii="Arial" w:hAnsi="Arial" w:cs="Arial"/>
              </w:rPr>
            </w:pPr>
            <w:r w:rsidRPr="00233C03">
              <w:rPr>
                <w:rFonts w:ascii="Arial" w:hAnsi="Arial" w:cs="Arial"/>
                <w:b/>
                <w:bCs/>
                <w:sz w:val="24"/>
                <w:szCs w:val="24"/>
              </w:rPr>
              <w:t>XX</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0B66BEF" w14:textId="77777777" w:rsidR="00233C03" w:rsidRPr="00233C03" w:rsidRDefault="00233C03" w:rsidP="00233C03">
            <w:pPr>
              <w:jc w:val="center"/>
              <w:rPr>
                <w:rFonts w:ascii="Arial" w:hAnsi="Arial" w:cs="Arial"/>
                <w:b/>
              </w:rPr>
            </w:pPr>
          </w:p>
        </w:tc>
      </w:tr>
    </w:tbl>
    <w:p w14:paraId="14749C84" w14:textId="77777777" w:rsidR="00233C03" w:rsidRPr="00233C03" w:rsidRDefault="00233C03" w:rsidP="00233C03">
      <w:pPr>
        <w:rPr>
          <w:rFonts w:ascii="Arial" w:hAnsi="Arial" w:cs="Arial"/>
        </w:rPr>
      </w:pPr>
    </w:p>
    <w:p w14:paraId="5064DA1B" w14:textId="77777777" w:rsidR="00233C03" w:rsidRPr="00233C03" w:rsidRDefault="00233C03" w:rsidP="00233C03">
      <w:pPr>
        <w:ind w:left="-567" w:right="-316"/>
        <w:jc w:val="both"/>
        <w:rPr>
          <w:rFonts w:ascii="Arial" w:hAnsi="Arial" w:cs="Arial"/>
        </w:rPr>
      </w:pPr>
      <w:r w:rsidRPr="00233C03">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48100D88" w14:textId="77777777" w:rsidR="00233C03" w:rsidRPr="00233C03" w:rsidRDefault="00233C03" w:rsidP="00233C03">
      <w:pPr>
        <w:ind w:left="-567" w:right="-316"/>
        <w:jc w:val="both"/>
        <w:rPr>
          <w:rFonts w:ascii="Arial" w:hAnsi="Arial" w:cs="Arial"/>
          <w:iCs/>
        </w:rPr>
      </w:pPr>
    </w:p>
    <w:p w14:paraId="2AE3FE70" w14:textId="77777777" w:rsidR="00233C03" w:rsidRPr="00233C03" w:rsidRDefault="00233C03" w:rsidP="00233C03">
      <w:pPr>
        <w:ind w:left="-567" w:right="-316"/>
        <w:jc w:val="both"/>
        <w:rPr>
          <w:rFonts w:ascii="Arial" w:hAnsi="Arial" w:cs="Arial"/>
          <w:iCs/>
        </w:rPr>
      </w:pPr>
      <w:r w:rsidRPr="00233C03">
        <w:rPr>
          <w:rFonts w:ascii="Arial" w:hAnsi="Arial" w:cs="Arial"/>
          <w:iCs/>
        </w:rPr>
        <w:t xml:space="preserve">Dostawa w terminie: 1-4 dni roboczych – 1 pkt; 5-7 dni roboczych – 0 pkt. </w:t>
      </w:r>
    </w:p>
    <w:p w14:paraId="07A4D4F9" w14:textId="77777777" w:rsidR="00233C03" w:rsidRDefault="00233C03" w:rsidP="00233C03">
      <w:pPr>
        <w:ind w:left="-567" w:right="-316"/>
        <w:jc w:val="both"/>
        <w:rPr>
          <w:rFonts w:ascii="Arial" w:hAnsi="Arial" w:cs="Arial"/>
        </w:rPr>
      </w:pPr>
      <w:r w:rsidRPr="00233C03">
        <w:rPr>
          <w:rFonts w:ascii="Arial" w:hAnsi="Arial" w:cs="Arial"/>
        </w:rPr>
        <w:t>Przez „dzień roboczy” Zamawiający rozumie dni od poniedziałku do piątku, z wyłączeniem</w:t>
      </w:r>
      <w:r>
        <w:rPr>
          <w:rFonts w:ascii="Arial" w:hAnsi="Arial" w:cs="Arial"/>
        </w:rPr>
        <w:t xml:space="preserve"> dni ustawowo wolnych od pracy.</w:t>
      </w:r>
    </w:p>
    <w:p w14:paraId="598B1678" w14:textId="77777777" w:rsidR="00233C03" w:rsidRDefault="00233C03" w:rsidP="00233C03">
      <w:pPr>
        <w:ind w:left="-567" w:right="-316"/>
        <w:jc w:val="both"/>
        <w:rPr>
          <w:rFonts w:ascii="Arial" w:hAnsi="Arial" w:cs="Arial"/>
          <w:b/>
          <w:bCs/>
        </w:rPr>
      </w:pPr>
    </w:p>
    <w:p w14:paraId="47E9D468" w14:textId="77777777" w:rsidR="00233C03" w:rsidRDefault="00233C03" w:rsidP="00233C03">
      <w:pPr>
        <w:ind w:left="-567" w:right="-316"/>
        <w:jc w:val="both"/>
        <w:rPr>
          <w:rFonts w:ascii="Arial" w:hAnsi="Arial" w:cs="Arial"/>
        </w:rPr>
      </w:pPr>
      <w:r>
        <w:rPr>
          <w:rFonts w:ascii="Arial" w:hAnsi="Arial" w:cs="Arial"/>
          <w:b/>
          <w:bCs/>
        </w:rPr>
        <w:t xml:space="preserve">Termin dostawy: ………….. dni </w:t>
      </w:r>
      <w:r>
        <w:rPr>
          <w:rFonts w:ascii="Arial" w:hAnsi="Arial" w:cs="Arial"/>
          <w:bCs/>
        </w:rPr>
        <w:t>(wpisać)</w:t>
      </w:r>
    </w:p>
    <w:p w14:paraId="70867950" w14:textId="77777777" w:rsidR="00233C03" w:rsidRDefault="00233C03" w:rsidP="00233C03">
      <w:pPr>
        <w:ind w:left="-567" w:right="-316"/>
        <w:jc w:val="both"/>
        <w:rPr>
          <w:rFonts w:ascii="Arial" w:hAnsi="Arial" w:cs="Arial"/>
          <w:sz w:val="10"/>
          <w:szCs w:val="10"/>
        </w:rPr>
      </w:pPr>
    </w:p>
    <w:p w14:paraId="71E8E29A" w14:textId="77777777" w:rsidR="00233C03" w:rsidRDefault="00233C03" w:rsidP="00233C03">
      <w:pPr>
        <w:ind w:left="-567" w:right="-316"/>
        <w:jc w:val="both"/>
        <w:rPr>
          <w:rFonts w:ascii="Arial" w:hAnsi="Arial" w:cs="Arial"/>
          <w:sz w:val="10"/>
          <w:szCs w:val="10"/>
        </w:rPr>
      </w:pPr>
    </w:p>
    <w:p w14:paraId="0E4A278F" w14:textId="77777777" w:rsidR="00233C03" w:rsidRDefault="00233C03" w:rsidP="00233C03">
      <w:pPr>
        <w:ind w:left="-567" w:right="-316"/>
        <w:jc w:val="both"/>
        <w:rPr>
          <w:rFonts w:ascii="Arial" w:hAnsi="Arial" w:cs="Arial"/>
          <w:sz w:val="6"/>
          <w:szCs w:val="6"/>
        </w:rPr>
      </w:pPr>
    </w:p>
    <w:p w14:paraId="7241C920" w14:textId="79BC2E2B" w:rsidR="00233C03" w:rsidRDefault="00233C03" w:rsidP="00233C03">
      <w:pPr>
        <w:ind w:left="-709"/>
        <w:rPr>
          <w:rFonts w:ascii="Arial" w:hAnsi="Arial" w:cs="Arial"/>
          <w:b/>
          <w:bCs/>
          <w:sz w:val="28"/>
          <w:highlight w:val="yellow"/>
        </w:rPr>
      </w:pPr>
      <w:r>
        <w:rPr>
          <w:rFonts w:ascii="Arial" w:hAnsi="Arial" w:cs="Arial"/>
          <w:b/>
          <w:bCs/>
          <w:lang w:eastAsia="pl-PL"/>
        </w:rPr>
        <w:t xml:space="preserve">   Punkty za parametry techniczne: …….…. pkt. </w:t>
      </w:r>
      <w:r>
        <w:rPr>
          <w:rFonts w:ascii="Arial" w:hAnsi="Arial" w:cs="Arial"/>
          <w:bCs/>
          <w:sz w:val="16"/>
          <w:szCs w:val="16"/>
          <w:lang w:eastAsia="pl-PL"/>
        </w:rPr>
        <w:t xml:space="preserve">(wpisać) </w:t>
      </w:r>
      <w:r>
        <w:rPr>
          <w:rFonts w:ascii="Arial" w:hAnsi="Arial" w:cs="Arial"/>
          <w:bCs/>
          <w:lang w:eastAsia="pl-PL"/>
        </w:rPr>
        <w:t xml:space="preserve">Maksimum do uzyskania w tym zadaniu: </w:t>
      </w:r>
      <w:r>
        <w:rPr>
          <w:rFonts w:ascii="Arial" w:hAnsi="Arial" w:cs="Arial"/>
          <w:b/>
          <w:lang w:eastAsia="pl-PL"/>
        </w:rPr>
        <w:t>1 pkt</w:t>
      </w:r>
    </w:p>
    <w:p w14:paraId="60CDB374" w14:textId="77777777" w:rsidR="00233C03" w:rsidRDefault="00233C03" w:rsidP="00956F18">
      <w:pPr>
        <w:ind w:left="-709"/>
        <w:rPr>
          <w:rFonts w:ascii="Arial" w:hAnsi="Arial" w:cs="Arial"/>
          <w:b/>
          <w:bCs/>
          <w:sz w:val="28"/>
          <w:highlight w:val="yellow"/>
        </w:rPr>
      </w:pPr>
    </w:p>
    <w:p w14:paraId="4E6A5975" w14:textId="77777777" w:rsidR="00233C03" w:rsidRDefault="00233C03" w:rsidP="00956F18">
      <w:pPr>
        <w:ind w:left="-709"/>
        <w:rPr>
          <w:rFonts w:ascii="Arial" w:hAnsi="Arial" w:cs="Arial"/>
          <w:b/>
          <w:bCs/>
          <w:sz w:val="28"/>
          <w:highlight w:val="yellow"/>
        </w:rPr>
      </w:pPr>
    </w:p>
    <w:p w14:paraId="60F6C20E" w14:textId="77777777" w:rsidR="00233C03" w:rsidRDefault="00233C03" w:rsidP="00956F18">
      <w:pPr>
        <w:ind w:left="-709"/>
        <w:rPr>
          <w:rFonts w:ascii="Arial" w:hAnsi="Arial" w:cs="Arial"/>
          <w:b/>
          <w:bCs/>
          <w:sz w:val="28"/>
          <w:highlight w:val="yellow"/>
        </w:rPr>
      </w:pPr>
    </w:p>
    <w:p w14:paraId="757F8A25" w14:textId="77777777" w:rsidR="00233C03" w:rsidRDefault="00233C03" w:rsidP="00956F18">
      <w:pPr>
        <w:ind w:left="-709"/>
        <w:rPr>
          <w:rFonts w:ascii="Arial" w:hAnsi="Arial" w:cs="Arial"/>
          <w:b/>
          <w:bCs/>
          <w:sz w:val="28"/>
          <w:highlight w:val="yellow"/>
        </w:rPr>
      </w:pPr>
    </w:p>
    <w:p w14:paraId="38E39F55" w14:textId="77777777" w:rsidR="00233C03" w:rsidRDefault="00233C03" w:rsidP="00956F18">
      <w:pPr>
        <w:ind w:left="-709"/>
        <w:rPr>
          <w:rFonts w:ascii="Arial" w:hAnsi="Arial" w:cs="Arial"/>
          <w:b/>
          <w:bCs/>
          <w:sz w:val="28"/>
          <w:highlight w:val="yellow"/>
        </w:rPr>
      </w:pPr>
    </w:p>
    <w:p w14:paraId="0F645D51" w14:textId="77777777" w:rsidR="00233C03" w:rsidRDefault="00233C03" w:rsidP="00956F18">
      <w:pPr>
        <w:ind w:left="-709"/>
        <w:rPr>
          <w:rFonts w:ascii="Arial" w:hAnsi="Arial" w:cs="Arial"/>
          <w:b/>
          <w:bCs/>
          <w:sz w:val="28"/>
          <w:highlight w:val="yellow"/>
        </w:rPr>
      </w:pPr>
    </w:p>
    <w:p w14:paraId="185CB350" w14:textId="77777777" w:rsidR="00233C03" w:rsidRDefault="00233C03" w:rsidP="00956F18">
      <w:pPr>
        <w:ind w:left="-709"/>
        <w:rPr>
          <w:rFonts w:ascii="Arial" w:hAnsi="Arial" w:cs="Arial"/>
          <w:b/>
          <w:bCs/>
          <w:sz w:val="28"/>
          <w:highlight w:val="yellow"/>
        </w:rPr>
      </w:pPr>
    </w:p>
    <w:p w14:paraId="026DA50C" w14:textId="77777777" w:rsidR="00233C03" w:rsidRDefault="00233C03" w:rsidP="00956F18">
      <w:pPr>
        <w:ind w:left="-709"/>
        <w:rPr>
          <w:rFonts w:ascii="Arial" w:hAnsi="Arial" w:cs="Arial"/>
          <w:b/>
          <w:bCs/>
          <w:sz w:val="28"/>
          <w:highlight w:val="yellow"/>
        </w:rPr>
      </w:pPr>
    </w:p>
    <w:p w14:paraId="706614DF" w14:textId="2657425B" w:rsidR="00956F18" w:rsidRPr="00233C03" w:rsidRDefault="00956F18" w:rsidP="00956F18">
      <w:pPr>
        <w:ind w:left="-709"/>
        <w:rPr>
          <w:rFonts w:ascii="Arial" w:hAnsi="Arial" w:cs="Arial"/>
          <w:b/>
          <w:bCs/>
          <w:sz w:val="28"/>
        </w:rPr>
      </w:pPr>
      <w:r w:rsidRPr="00233C03">
        <w:rPr>
          <w:rFonts w:ascii="Arial" w:hAnsi="Arial" w:cs="Arial"/>
          <w:b/>
          <w:bCs/>
          <w:sz w:val="28"/>
        </w:rPr>
        <w:t xml:space="preserve">CZĘŚĆ </w:t>
      </w:r>
      <w:r w:rsidR="00233C03" w:rsidRPr="00233C03">
        <w:rPr>
          <w:rFonts w:ascii="Arial" w:hAnsi="Arial" w:cs="Arial"/>
          <w:b/>
          <w:bCs/>
          <w:sz w:val="28"/>
        </w:rPr>
        <w:t>10</w:t>
      </w:r>
      <w:r w:rsidRPr="00233C03">
        <w:rPr>
          <w:rFonts w:ascii="Arial" w:hAnsi="Arial" w:cs="Arial"/>
          <w:b/>
          <w:bCs/>
          <w:sz w:val="28"/>
        </w:rPr>
        <w:t>.  Ssaki mechaniczne</w:t>
      </w:r>
    </w:p>
    <w:p w14:paraId="4D7C87B7" w14:textId="77777777" w:rsidR="00944575" w:rsidRPr="00233C03" w:rsidRDefault="00944575" w:rsidP="00956F18">
      <w:pPr>
        <w:ind w:left="-709"/>
        <w:rPr>
          <w:rFonts w:ascii="Arial" w:hAnsi="Arial" w:cs="Arial"/>
          <w:b/>
          <w:bCs/>
          <w:sz w:val="16"/>
          <w:szCs w:val="16"/>
        </w:rPr>
      </w:pPr>
    </w:p>
    <w:p w14:paraId="23230144" w14:textId="77777777" w:rsidR="00233C03" w:rsidRPr="00233C03" w:rsidRDefault="00233C03" w:rsidP="00956F18">
      <w:pPr>
        <w:ind w:left="-709"/>
        <w:rPr>
          <w:rFonts w:ascii="Arial" w:hAnsi="Arial" w:cs="Arial"/>
          <w:b/>
          <w:bCs/>
          <w:sz w:val="16"/>
          <w:szCs w:val="16"/>
        </w:rPr>
      </w:pPr>
    </w:p>
    <w:p w14:paraId="173B9644" w14:textId="77777777" w:rsidR="00956F18" w:rsidRPr="00233C03" w:rsidRDefault="00956F18" w:rsidP="00956F18">
      <w:pPr>
        <w:rPr>
          <w:rFonts w:ascii="Arial" w:hAnsi="Arial" w:cs="Arial"/>
          <w:b/>
          <w:bCs/>
          <w:sz w:val="10"/>
          <w:szCs w:val="10"/>
        </w:rPr>
      </w:pPr>
    </w:p>
    <w:tbl>
      <w:tblPr>
        <w:tblW w:w="15322" w:type="dxa"/>
        <w:tblInd w:w="-762" w:type="dxa"/>
        <w:tblCellMar>
          <w:left w:w="70" w:type="dxa"/>
          <w:right w:w="70" w:type="dxa"/>
        </w:tblCellMar>
        <w:tblLook w:val="04A0" w:firstRow="1" w:lastRow="0" w:firstColumn="1" w:lastColumn="0" w:noHBand="0" w:noVBand="1"/>
      </w:tblPr>
      <w:tblGrid>
        <w:gridCol w:w="425"/>
        <w:gridCol w:w="4124"/>
        <w:gridCol w:w="2126"/>
        <w:gridCol w:w="753"/>
        <w:gridCol w:w="720"/>
        <w:gridCol w:w="1068"/>
        <w:gridCol w:w="44"/>
        <w:gridCol w:w="1773"/>
        <w:gridCol w:w="850"/>
        <w:gridCol w:w="1559"/>
        <w:gridCol w:w="1880"/>
      </w:tblGrid>
      <w:tr w:rsidR="00956F18" w:rsidRPr="00233C03" w14:paraId="492B0D24" w14:textId="77777777" w:rsidTr="00471038">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4006DDE" w14:textId="77777777" w:rsidR="00956F18" w:rsidRPr="00233C03" w:rsidRDefault="00956F18" w:rsidP="00471038">
            <w:pPr>
              <w:jc w:val="center"/>
              <w:rPr>
                <w:rFonts w:ascii="Arial" w:hAnsi="Arial" w:cs="Arial"/>
                <w:b/>
              </w:rPr>
            </w:pPr>
            <w:proofErr w:type="spellStart"/>
            <w:r w:rsidRPr="00233C03">
              <w:rPr>
                <w:rFonts w:ascii="Arial" w:hAnsi="Arial" w:cs="Arial"/>
                <w:b/>
              </w:rPr>
              <w:t>Lp</w:t>
            </w:r>
            <w:proofErr w:type="spellEnd"/>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F83BC34" w14:textId="77777777" w:rsidR="00956F18" w:rsidRPr="00233C03" w:rsidRDefault="00956F18" w:rsidP="00471038">
            <w:pPr>
              <w:jc w:val="center"/>
              <w:rPr>
                <w:rFonts w:ascii="Arial" w:hAnsi="Arial" w:cs="Arial"/>
                <w:b/>
              </w:rPr>
            </w:pPr>
            <w:r w:rsidRPr="00233C03">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BD81FEE" w14:textId="77777777" w:rsidR="00956F18" w:rsidRPr="00233C03" w:rsidRDefault="00956F18" w:rsidP="00471038">
            <w:pPr>
              <w:jc w:val="center"/>
              <w:rPr>
                <w:rFonts w:ascii="Arial" w:hAnsi="Arial" w:cs="Arial"/>
                <w:b/>
              </w:rPr>
            </w:pPr>
            <w:r w:rsidRPr="00233C03">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D4DF635" w14:textId="77777777" w:rsidR="00956F18" w:rsidRPr="00233C03" w:rsidRDefault="00956F18" w:rsidP="00471038">
            <w:pPr>
              <w:jc w:val="center"/>
              <w:rPr>
                <w:rFonts w:ascii="Arial" w:hAnsi="Arial" w:cs="Arial"/>
                <w:b/>
              </w:rPr>
            </w:pPr>
            <w:r w:rsidRPr="00233C03">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2EB15C3" w14:textId="77777777" w:rsidR="00956F18" w:rsidRPr="00233C03" w:rsidRDefault="00956F18" w:rsidP="00471038">
            <w:pPr>
              <w:keepNext/>
              <w:widowControl w:val="0"/>
              <w:ind w:left="227" w:hanging="227"/>
              <w:jc w:val="center"/>
              <w:outlineLvl w:val="0"/>
              <w:rPr>
                <w:rFonts w:ascii="Arial" w:hAnsi="Arial"/>
                <w:b/>
                <w:iCs/>
                <w:szCs w:val="24"/>
              </w:rPr>
            </w:pPr>
            <w:r w:rsidRPr="00233C03">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FAEB0C2" w14:textId="77777777" w:rsidR="00956F18" w:rsidRPr="00233C03" w:rsidRDefault="00956F18" w:rsidP="00471038">
            <w:pPr>
              <w:jc w:val="center"/>
              <w:rPr>
                <w:rFonts w:ascii="Arial" w:hAnsi="Arial" w:cs="Arial"/>
                <w:b/>
              </w:rPr>
            </w:pPr>
            <w:r w:rsidRPr="00233C03">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BBFD0ED" w14:textId="77777777" w:rsidR="00956F18" w:rsidRPr="00233C03" w:rsidRDefault="00956F18" w:rsidP="00471038">
            <w:pPr>
              <w:jc w:val="center"/>
              <w:rPr>
                <w:rFonts w:ascii="Arial" w:hAnsi="Arial" w:cs="Arial"/>
                <w:b/>
              </w:rPr>
            </w:pPr>
            <w:r w:rsidRPr="00233C03">
              <w:rPr>
                <w:rFonts w:ascii="Arial" w:hAnsi="Arial" w:cs="Arial"/>
                <w:b/>
              </w:rPr>
              <w:t>Wartość</w:t>
            </w:r>
          </w:p>
          <w:p w14:paraId="68BEF4C1" w14:textId="77777777" w:rsidR="00956F18" w:rsidRPr="00233C03" w:rsidRDefault="00956F18" w:rsidP="00471038">
            <w:pPr>
              <w:jc w:val="center"/>
              <w:rPr>
                <w:rFonts w:ascii="Arial" w:hAnsi="Arial" w:cs="Arial"/>
                <w:b/>
              </w:rPr>
            </w:pPr>
            <w:r w:rsidRPr="00233C03">
              <w:rPr>
                <w:rFonts w:ascii="Arial" w:hAnsi="Arial" w:cs="Arial"/>
                <w:b/>
              </w:rPr>
              <w:t>Netto</w:t>
            </w:r>
          </w:p>
          <w:p w14:paraId="00C07618" w14:textId="77777777" w:rsidR="00956F18" w:rsidRPr="00233C03" w:rsidRDefault="00956F18" w:rsidP="00471038">
            <w:pPr>
              <w:jc w:val="center"/>
              <w:rPr>
                <w:rFonts w:ascii="Arial" w:hAnsi="Arial" w:cs="Arial"/>
              </w:rPr>
            </w:pPr>
            <w:r w:rsidRPr="00233C03">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27F325C" w14:textId="77777777" w:rsidR="00956F18" w:rsidRPr="00233C03" w:rsidRDefault="00956F18" w:rsidP="00471038">
            <w:pPr>
              <w:jc w:val="center"/>
              <w:rPr>
                <w:rFonts w:ascii="Arial" w:hAnsi="Arial" w:cs="Arial"/>
                <w:b/>
              </w:rPr>
            </w:pPr>
            <w:r w:rsidRPr="00233C03">
              <w:rPr>
                <w:rFonts w:ascii="Arial" w:hAnsi="Arial" w:cs="Arial"/>
                <w:b/>
              </w:rPr>
              <w:t>Stawka</w:t>
            </w:r>
          </w:p>
          <w:p w14:paraId="14BBE3BE" w14:textId="77777777" w:rsidR="00956F18" w:rsidRPr="00233C03" w:rsidRDefault="00956F18" w:rsidP="00471038">
            <w:pPr>
              <w:jc w:val="center"/>
              <w:rPr>
                <w:rFonts w:ascii="Arial" w:hAnsi="Arial" w:cs="Arial"/>
                <w:b/>
              </w:rPr>
            </w:pPr>
            <w:r w:rsidRPr="00233C03">
              <w:rPr>
                <w:rFonts w:ascii="Arial" w:hAnsi="Arial" w:cs="Arial"/>
                <w:b/>
              </w:rPr>
              <w:t>VAT</w:t>
            </w:r>
          </w:p>
          <w:p w14:paraId="071CB9D5" w14:textId="77777777" w:rsidR="00956F18" w:rsidRPr="00233C03" w:rsidRDefault="00956F18" w:rsidP="00471038">
            <w:pPr>
              <w:jc w:val="center"/>
              <w:rPr>
                <w:rFonts w:ascii="Arial" w:hAnsi="Arial" w:cs="Arial"/>
              </w:rPr>
            </w:pPr>
            <w:r w:rsidRPr="00233C03">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411D0A1" w14:textId="77777777" w:rsidR="00956F18" w:rsidRPr="00233C03" w:rsidRDefault="00956F18" w:rsidP="00471038">
            <w:pPr>
              <w:jc w:val="center"/>
              <w:rPr>
                <w:rFonts w:ascii="Arial" w:hAnsi="Arial" w:cs="Arial"/>
                <w:b/>
              </w:rPr>
            </w:pPr>
            <w:r w:rsidRPr="00233C03">
              <w:rPr>
                <w:rFonts w:ascii="Arial" w:hAnsi="Arial" w:cs="Arial"/>
                <w:b/>
              </w:rPr>
              <w:t>Kwota</w:t>
            </w:r>
          </w:p>
          <w:p w14:paraId="6A7DAFCA" w14:textId="77777777" w:rsidR="00956F18" w:rsidRPr="00233C03" w:rsidRDefault="00956F18" w:rsidP="00471038">
            <w:pPr>
              <w:jc w:val="center"/>
              <w:rPr>
                <w:rFonts w:ascii="Arial" w:hAnsi="Arial" w:cs="Arial"/>
                <w:b/>
              </w:rPr>
            </w:pPr>
            <w:r w:rsidRPr="00233C03">
              <w:rPr>
                <w:rFonts w:ascii="Arial" w:hAnsi="Arial" w:cs="Arial"/>
                <w:b/>
              </w:rPr>
              <w:t>VAT</w:t>
            </w:r>
          </w:p>
          <w:p w14:paraId="72CDC999" w14:textId="77777777" w:rsidR="00956F18" w:rsidRPr="00233C03" w:rsidRDefault="00956F18" w:rsidP="00471038">
            <w:pPr>
              <w:jc w:val="center"/>
              <w:rPr>
                <w:rFonts w:ascii="Arial" w:hAnsi="Arial" w:cs="Arial"/>
              </w:rPr>
            </w:pPr>
            <w:r w:rsidRPr="00233C03">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BBBDE07" w14:textId="77777777" w:rsidR="00956F18" w:rsidRPr="00233C03" w:rsidRDefault="00956F18" w:rsidP="00471038">
            <w:pPr>
              <w:jc w:val="center"/>
              <w:rPr>
                <w:rFonts w:ascii="Arial" w:hAnsi="Arial" w:cs="Arial"/>
                <w:b/>
              </w:rPr>
            </w:pPr>
            <w:r w:rsidRPr="00233C03">
              <w:rPr>
                <w:rFonts w:ascii="Arial" w:hAnsi="Arial" w:cs="Arial"/>
                <w:b/>
              </w:rPr>
              <w:t>Wartość</w:t>
            </w:r>
          </w:p>
          <w:p w14:paraId="51419EAA" w14:textId="77777777" w:rsidR="00956F18" w:rsidRPr="00233C03" w:rsidRDefault="00956F18" w:rsidP="00471038">
            <w:pPr>
              <w:jc w:val="center"/>
              <w:rPr>
                <w:rFonts w:ascii="Arial" w:hAnsi="Arial" w:cs="Arial"/>
                <w:b/>
              </w:rPr>
            </w:pPr>
            <w:r w:rsidRPr="00233C03">
              <w:rPr>
                <w:rFonts w:ascii="Arial" w:hAnsi="Arial" w:cs="Arial"/>
                <w:b/>
              </w:rPr>
              <w:t>brutto</w:t>
            </w:r>
          </w:p>
          <w:p w14:paraId="5D70BDB7" w14:textId="77777777" w:rsidR="00956F18" w:rsidRPr="00233C03" w:rsidRDefault="00956F18" w:rsidP="00471038">
            <w:pPr>
              <w:jc w:val="center"/>
              <w:rPr>
                <w:rFonts w:ascii="Arial" w:hAnsi="Arial" w:cs="Arial"/>
              </w:rPr>
            </w:pPr>
            <w:r w:rsidRPr="00233C03">
              <w:rPr>
                <w:rFonts w:ascii="Arial" w:hAnsi="Arial" w:cs="Arial"/>
              </w:rPr>
              <w:t>(obliczyć: 7 + 9)</w:t>
            </w:r>
          </w:p>
        </w:tc>
      </w:tr>
      <w:tr w:rsidR="00956F18" w:rsidRPr="00233C03" w14:paraId="06F94C7B" w14:textId="77777777" w:rsidTr="00471038">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3A3FAFE" w14:textId="77777777" w:rsidR="00956F18" w:rsidRPr="00233C03" w:rsidRDefault="00956F18" w:rsidP="00471038">
            <w:pPr>
              <w:jc w:val="center"/>
              <w:rPr>
                <w:rFonts w:ascii="Arial" w:hAnsi="Arial" w:cs="Arial"/>
                <w:sz w:val="24"/>
              </w:rPr>
            </w:pPr>
            <w:r w:rsidRPr="00233C03">
              <w:rPr>
                <w:rFonts w:ascii="Arial" w:hAnsi="Arial" w:cs="Arial"/>
              </w:rPr>
              <w:t>1</w:t>
            </w:r>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4E09EBE" w14:textId="77777777" w:rsidR="00956F18" w:rsidRPr="00233C03" w:rsidRDefault="00956F18" w:rsidP="00471038">
            <w:pPr>
              <w:jc w:val="center"/>
              <w:rPr>
                <w:rFonts w:ascii="Arial" w:hAnsi="Arial" w:cs="Arial"/>
                <w:sz w:val="24"/>
              </w:rPr>
            </w:pPr>
            <w:r w:rsidRPr="00233C03">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14:paraId="0836A8E8" w14:textId="77777777" w:rsidR="00956F18" w:rsidRPr="00233C03" w:rsidRDefault="00956F18" w:rsidP="00471038">
            <w:pPr>
              <w:jc w:val="center"/>
              <w:rPr>
                <w:rFonts w:ascii="Arial" w:hAnsi="Arial" w:cs="Arial"/>
              </w:rPr>
            </w:pPr>
            <w:r w:rsidRPr="00233C03">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3FA8381" w14:textId="77777777" w:rsidR="00956F18" w:rsidRPr="00233C03" w:rsidRDefault="00956F18" w:rsidP="00471038">
            <w:pPr>
              <w:jc w:val="center"/>
              <w:rPr>
                <w:rFonts w:ascii="Arial" w:hAnsi="Arial" w:cs="Arial"/>
                <w:sz w:val="24"/>
              </w:rPr>
            </w:pPr>
            <w:r w:rsidRPr="00233C03">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C93C0AF" w14:textId="77777777" w:rsidR="00956F18" w:rsidRPr="00233C03" w:rsidRDefault="00956F18" w:rsidP="00471038">
            <w:pPr>
              <w:jc w:val="center"/>
              <w:rPr>
                <w:rFonts w:ascii="Arial" w:hAnsi="Arial" w:cs="Arial"/>
                <w:sz w:val="24"/>
              </w:rPr>
            </w:pPr>
            <w:r w:rsidRPr="00233C03">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B53C4BA" w14:textId="77777777" w:rsidR="00956F18" w:rsidRPr="00233C03" w:rsidRDefault="00956F18" w:rsidP="00471038">
            <w:pPr>
              <w:jc w:val="center"/>
              <w:rPr>
                <w:rFonts w:ascii="Arial" w:hAnsi="Arial" w:cs="Arial"/>
                <w:sz w:val="24"/>
              </w:rPr>
            </w:pPr>
            <w:r w:rsidRPr="00233C03">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7AEF488" w14:textId="77777777" w:rsidR="00956F18" w:rsidRPr="00233C03" w:rsidRDefault="00956F18" w:rsidP="00471038">
            <w:pPr>
              <w:jc w:val="center"/>
              <w:rPr>
                <w:rFonts w:ascii="Arial" w:hAnsi="Arial" w:cs="Arial"/>
                <w:sz w:val="24"/>
              </w:rPr>
            </w:pPr>
            <w:r w:rsidRPr="00233C03">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DE7BA88" w14:textId="77777777" w:rsidR="00956F18" w:rsidRPr="00233C03" w:rsidRDefault="00956F18" w:rsidP="00471038">
            <w:pPr>
              <w:jc w:val="center"/>
              <w:rPr>
                <w:rFonts w:ascii="Arial" w:hAnsi="Arial" w:cs="Arial"/>
                <w:sz w:val="24"/>
              </w:rPr>
            </w:pPr>
            <w:r w:rsidRPr="00233C03">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DEBC4EE" w14:textId="77777777" w:rsidR="00956F18" w:rsidRPr="00233C03" w:rsidRDefault="00956F18" w:rsidP="00471038">
            <w:pPr>
              <w:jc w:val="center"/>
              <w:rPr>
                <w:rFonts w:ascii="Arial" w:hAnsi="Arial" w:cs="Arial"/>
                <w:sz w:val="24"/>
              </w:rPr>
            </w:pPr>
            <w:r w:rsidRPr="00233C03">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8EEA9EA" w14:textId="77777777" w:rsidR="00956F18" w:rsidRPr="00233C03" w:rsidRDefault="00956F18" w:rsidP="00471038">
            <w:pPr>
              <w:jc w:val="center"/>
              <w:rPr>
                <w:rFonts w:ascii="Arial" w:hAnsi="Arial" w:cs="Arial"/>
                <w:sz w:val="24"/>
              </w:rPr>
            </w:pPr>
            <w:r w:rsidRPr="00233C03">
              <w:rPr>
                <w:rFonts w:ascii="Arial" w:hAnsi="Arial" w:cs="Arial"/>
              </w:rPr>
              <w:t>10</w:t>
            </w:r>
          </w:p>
        </w:tc>
      </w:tr>
      <w:tr w:rsidR="00956F18" w:rsidRPr="00233C03" w14:paraId="6078EEFC" w14:textId="77777777" w:rsidTr="00233C03">
        <w:trPr>
          <w:trHeight w:val="5115"/>
        </w:trPr>
        <w:tc>
          <w:tcPr>
            <w:tcW w:w="425" w:type="dxa"/>
            <w:tcBorders>
              <w:top w:val="single" w:sz="4" w:space="0" w:color="auto"/>
              <w:left w:val="thinThickLargeGap" w:sz="24" w:space="0" w:color="auto"/>
              <w:bottom w:val="single" w:sz="4" w:space="0" w:color="auto"/>
              <w:right w:val="nil"/>
            </w:tcBorders>
            <w:vAlign w:val="center"/>
          </w:tcPr>
          <w:p w14:paraId="21C634F7" w14:textId="754B2329" w:rsidR="00956F18" w:rsidRPr="00233C03" w:rsidRDefault="00956F18" w:rsidP="00471038">
            <w:pPr>
              <w:jc w:val="center"/>
              <w:rPr>
                <w:rFonts w:ascii="Arial" w:hAnsi="Arial" w:cs="Arial"/>
              </w:rPr>
            </w:pPr>
            <w:r w:rsidRPr="00233C03">
              <w:rPr>
                <w:rFonts w:ascii="Arial" w:hAnsi="Arial" w:cs="Arial"/>
              </w:rPr>
              <w:t>1.</w:t>
            </w:r>
          </w:p>
        </w:tc>
        <w:tc>
          <w:tcPr>
            <w:tcW w:w="4124" w:type="dxa"/>
            <w:tcBorders>
              <w:top w:val="single" w:sz="4" w:space="0" w:color="auto"/>
              <w:left w:val="single" w:sz="2" w:space="0" w:color="000000"/>
              <w:bottom w:val="single" w:sz="4" w:space="0" w:color="auto"/>
              <w:right w:val="nil"/>
            </w:tcBorders>
            <w:vAlign w:val="center"/>
          </w:tcPr>
          <w:p w14:paraId="4BEAB222" w14:textId="758F05EE" w:rsidR="00956F18" w:rsidRPr="00233C03" w:rsidRDefault="007D49E3" w:rsidP="00944575">
            <w:pPr>
              <w:autoSpaceDN w:val="0"/>
              <w:adjustRightInd w:val="0"/>
              <w:rPr>
                <w:rFonts w:ascii="Arial" w:hAnsi="Arial" w:cs="Arial"/>
                <w:color w:val="000000" w:themeColor="text1"/>
                <w:lang w:eastAsia="pl-PL"/>
              </w:rPr>
            </w:pPr>
            <w:r w:rsidRPr="00233C03">
              <w:rPr>
                <w:rFonts w:ascii="Arial" w:hAnsi="Arial" w:cs="Arial"/>
                <w:color w:val="000000" w:themeColor="text1"/>
                <w:lang w:eastAsia="pl-PL"/>
              </w:rPr>
              <w:t xml:space="preserve">Ssak mechaniczny </w:t>
            </w:r>
            <w:proofErr w:type="spellStart"/>
            <w:r w:rsidRPr="00233C03">
              <w:rPr>
                <w:rFonts w:ascii="Arial" w:hAnsi="Arial" w:cs="Arial"/>
                <w:color w:val="000000" w:themeColor="text1"/>
                <w:lang w:eastAsia="pl-PL"/>
              </w:rPr>
              <w:t>ręczno</w:t>
            </w:r>
            <w:proofErr w:type="spellEnd"/>
            <w:r w:rsidRPr="00233C03">
              <w:rPr>
                <w:rFonts w:ascii="Arial" w:hAnsi="Arial" w:cs="Arial"/>
                <w:color w:val="000000" w:themeColor="text1"/>
                <w:lang w:eastAsia="pl-PL"/>
              </w:rPr>
              <w:t xml:space="preserve"> – nożny z zestawem drenów do odsysania oraz pojemnikiem na treść o poniższych parametrach technicznych: do odsysania krwi, wydzielin i pokarmu z jamy ustnej, nosowo-gardłowej, dla pacjentów </w:t>
            </w:r>
            <w:proofErr w:type="spellStart"/>
            <w:r w:rsidRPr="00233C03">
              <w:rPr>
                <w:rFonts w:ascii="Arial" w:hAnsi="Arial" w:cs="Arial"/>
                <w:color w:val="000000" w:themeColor="text1"/>
                <w:lang w:eastAsia="pl-PL"/>
              </w:rPr>
              <w:t>tracheotomowanych</w:t>
            </w:r>
            <w:proofErr w:type="spellEnd"/>
            <w:r w:rsidRPr="00233C03">
              <w:rPr>
                <w:rFonts w:ascii="Arial" w:hAnsi="Arial" w:cs="Arial"/>
                <w:color w:val="000000" w:themeColor="text1"/>
                <w:lang w:eastAsia="pl-PL"/>
              </w:rPr>
              <w:t xml:space="preserve"> i po zabiegach operacyjnych; przeznaczony do pracy w warunkach </w:t>
            </w:r>
            <w:proofErr w:type="spellStart"/>
            <w:r w:rsidRPr="00233C03">
              <w:rPr>
                <w:rFonts w:ascii="Arial" w:hAnsi="Arial" w:cs="Arial"/>
                <w:color w:val="000000" w:themeColor="text1"/>
                <w:lang w:eastAsia="pl-PL"/>
              </w:rPr>
              <w:t>pozaszpitalnych</w:t>
            </w:r>
            <w:proofErr w:type="spellEnd"/>
            <w:r w:rsidRPr="00233C03">
              <w:rPr>
                <w:rFonts w:ascii="Arial" w:hAnsi="Arial" w:cs="Arial"/>
                <w:color w:val="000000" w:themeColor="text1"/>
                <w:lang w:eastAsia="pl-PL"/>
              </w:rPr>
              <w:t xml:space="preserve">/transportu; powierzchnia ssaka łatwa do czyszczenia. Maksymalne podciśnienie – 82 </w:t>
            </w:r>
            <w:proofErr w:type="spellStart"/>
            <w:r w:rsidRPr="00233C03">
              <w:rPr>
                <w:rFonts w:ascii="Arial" w:hAnsi="Arial" w:cs="Arial"/>
                <w:color w:val="000000" w:themeColor="text1"/>
                <w:lang w:eastAsia="pl-PL"/>
              </w:rPr>
              <w:t>kPa</w:t>
            </w:r>
            <w:proofErr w:type="spellEnd"/>
            <w:r w:rsidRPr="00233C03">
              <w:rPr>
                <w:rFonts w:ascii="Arial" w:hAnsi="Arial" w:cs="Arial"/>
                <w:color w:val="000000" w:themeColor="text1"/>
                <w:lang w:eastAsia="pl-PL"/>
              </w:rPr>
              <w:t>; pełna wydajność ssania – powyżej 28 l/min., przy 2 uciśnięciach na sekundę (max. 72 L/min.); zbiornik na wydzielinę wielokrotnego użytku z możliwością sterylizacji w autoklawie –poj. 650 ml; wbudowany filtr bakteryjny wraz z zabezpieczeniem przed przepełnieniem; ciągły przepływ zasysania przy 40 uciskach na minutę; długość cewnika 1,5 m + 2 końcówki ssące o średnicy wew. 5 i 7 mm; waga 850 g.</w:t>
            </w:r>
            <w:r w:rsidR="00944575" w:rsidRPr="00233C03">
              <w:rPr>
                <w:rFonts w:ascii="Arial" w:hAnsi="Arial" w:cs="Arial"/>
                <w:color w:val="000000" w:themeColor="text1"/>
                <w:lang w:eastAsia="pl-PL"/>
              </w:rPr>
              <w:t xml:space="preserve"> Tabliczka znamionowa na ssaku. Okres gwarancji minimum 12 miesięcy.</w:t>
            </w:r>
          </w:p>
        </w:tc>
        <w:tc>
          <w:tcPr>
            <w:tcW w:w="2126" w:type="dxa"/>
            <w:tcBorders>
              <w:top w:val="single" w:sz="4" w:space="0" w:color="auto"/>
              <w:left w:val="single" w:sz="2" w:space="0" w:color="000000"/>
              <w:bottom w:val="single" w:sz="4" w:space="0" w:color="auto"/>
              <w:right w:val="single" w:sz="2" w:space="0" w:color="000000"/>
            </w:tcBorders>
            <w:vAlign w:val="center"/>
          </w:tcPr>
          <w:p w14:paraId="05C0AA5B" w14:textId="77777777" w:rsidR="00956F18" w:rsidRPr="00233C03" w:rsidRDefault="00956F18" w:rsidP="00471038">
            <w:pPr>
              <w:spacing w:line="276" w:lineRule="auto"/>
              <w:jc w:val="center"/>
              <w:rPr>
                <w:rFonts w:ascii="Arial" w:hAnsi="Arial" w:cs="Arial"/>
                <w:color w:val="000000" w:themeColor="text1"/>
                <w:sz w:val="18"/>
                <w:szCs w:val="18"/>
              </w:rPr>
            </w:pPr>
            <w:r w:rsidRPr="00233C03">
              <w:rPr>
                <w:rFonts w:ascii="Arial" w:hAnsi="Arial" w:cs="Arial"/>
                <w:color w:val="000000" w:themeColor="text1"/>
                <w:sz w:val="18"/>
                <w:szCs w:val="18"/>
              </w:rPr>
              <w:t>Producent:</w:t>
            </w:r>
          </w:p>
          <w:p w14:paraId="4B541D08" w14:textId="77777777" w:rsidR="00956F18" w:rsidRPr="00233C03" w:rsidRDefault="00956F18" w:rsidP="00471038">
            <w:pPr>
              <w:spacing w:line="276" w:lineRule="auto"/>
              <w:jc w:val="center"/>
              <w:rPr>
                <w:rFonts w:ascii="Arial" w:hAnsi="Arial" w:cs="Arial"/>
                <w:color w:val="000000" w:themeColor="text1"/>
                <w:sz w:val="18"/>
                <w:szCs w:val="18"/>
              </w:rPr>
            </w:pPr>
            <w:r w:rsidRPr="00233C03">
              <w:rPr>
                <w:rFonts w:ascii="Arial" w:hAnsi="Arial" w:cs="Arial"/>
                <w:color w:val="000000" w:themeColor="text1"/>
                <w:sz w:val="18"/>
                <w:szCs w:val="18"/>
              </w:rPr>
              <w:t>……….……..………….</w:t>
            </w:r>
          </w:p>
          <w:p w14:paraId="74EA89AE" w14:textId="77777777" w:rsidR="00956F18" w:rsidRPr="00233C03" w:rsidRDefault="00956F18" w:rsidP="00471038">
            <w:pPr>
              <w:spacing w:line="276" w:lineRule="auto"/>
              <w:jc w:val="center"/>
              <w:rPr>
                <w:rFonts w:ascii="Arial" w:hAnsi="Arial" w:cs="Arial"/>
                <w:color w:val="000000" w:themeColor="text1"/>
                <w:sz w:val="18"/>
                <w:szCs w:val="18"/>
              </w:rPr>
            </w:pPr>
            <w:r w:rsidRPr="00233C03">
              <w:rPr>
                <w:rFonts w:ascii="Arial" w:hAnsi="Arial" w:cs="Arial"/>
                <w:color w:val="000000" w:themeColor="text1"/>
                <w:sz w:val="18"/>
                <w:szCs w:val="18"/>
              </w:rPr>
              <w:t>Numer katalogowy:</w:t>
            </w:r>
          </w:p>
          <w:p w14:paraId="64B0C6E1" w14:textId="77777777" w:rsidR="00956F18" w:rsidRPr="00233C03" w:rsidRDefault="00956F18" w:rsidP="00471038">
            <w:pPr>
              <w:spacing w:line="276" w:lineRule="auto"/>
              <w:jc w:val="center"/>
              <w:rPr>
                <w:rFonts w:ascii="Arial" w:hAnsi="Arial" w:cs="Arial"/>
                <w:color w:val="000000" w:themeColor="text1"/>
                <w:sz w:val="18"/>
                <w:szCs w:val="18"/>
              </w:rPr>
            </w:pPr>
            <w:r w:rsidRPr="00233C03">
              <w:rPr>
                <w:rFonts w:ascii="Arial" w:hAnsi="Arial" w:cs="Arial"/>
                <w:color w:val="000000" w:themeColor="text1"/>
                <w:sz w:val="18"/>
                <w:szCs w:val="18"/>
              </w:rPr>
              <w:t>…….…………..……….</w:t>
            </w:r>
          </w:p>
        </w:tc>
        <w:tc>
          <w:tcPr>
            <w:tcW w:w="753" w:type="dxa"/>
            <w:tcBorders>
              <w:top w:val="single" w:sz="4" w:space="0" w:color="auto"/>
              <w:left w:val="single" w:sz="2" w:space="0" w:color="000000"/>
              <w:bottom w:val="single" w:sz="4" w:space="0" w:color="auto"/>
              <w:right w:val="nil"/>
            </w:tcBorders>
            <w:vAlign w:val="center"/>
          </w:tcPr>
          <w:p w14:paraId="6CCA8A84" w14:textId="77777777" w:rsidR="00956F18" w:rsidRPr="00233C03" w:rsidRDefault="00956F18" w:rsidP="00471038">
            <w:pPr>
              <w:spacing w:line="276" w:lineRule="auto"/>
              <w:jc w:val="center"/>
              <w:rPr>
                <w:rFonts w:ascii="Arial" w:hAnsi="Arial" w:cs="Arial"/>
                <w:color w:val="000000" w:themeColor="text1"/>
              </w:rPr>
            </w:pPr>
            <w:r w:rsidRPr="00233C03">
              <w:rPr>
                <w:rFonts w:ascii="Arial" w:hAnsi="Arial" w:cs="Arial"/>
                <w:color w:val="000000" w:themeColor="text1"/>
              </w:rPr>
              <w:t>szt.</w:t>
            </w:r>
          </w:p>
        </w:tc>
        <w:tc>
          <w:tcPr>
            <w:tcW w:w="720" w:type="dxa"/>
            <w:tcBorders>
              <w:top w:val="single" w:sz="4" w:space="0" w:color="auto"/>
              <w:left w:val="single" w:sz="2" w:space="0" w:color="000000"/>
              <w:bottom w:val="single" w:sz="4" w:space="0" w:color="auto"/>
              <w:right w:val="nil"/>
            </w:tcBorders>
            <w:vAlign w:val="center"/>
          </w:tcPr>
          <w:p w14:paraId="3897601D" w14:textId="77777777" w:rsidR="00956F18" w:rsidRPr="00233C03" w:rsidRDefault="00956F18" w:rsidP="00471038">
            <w:pPr>
              <w:spacing w:line="276" w:lineRule="auto"/>
              <w:jc w:val="center"/>
              <w:rPr>
                <w:rFonts w:ascii="Arial" w:hAnsi="Arial" w:cs="Arial"/>
                <w:color w:val="000000" w:themeColor="text1"/>
              </w:rPr>
            </w:pPr>
            <w:r w:rsidRPr="00233C03">
              <w:rPr>
                <w:rFonts w:ascii="Arial" w:hAnsi="Arial" w:cs="Arial"/>
                <w:color w:val="000000" w:themeColor="text1"/>
              </w:rPr>
              <w:t>5</w:t>
            </w:r>
          </w:p>
        </w:tc>
        <w:tc>
          <w:tcPr>
            <w:tcW w:w="1112" w:type="dxa"/>
            <w:gridSpan w:val="2"/>
            <w:tcBorders>
              <w:top w:val="single" w:sz="4" w:space="0" w:color="auto"/>
              <w:left w:val="single" w:sz="2" w:space="0" w:color="000000"/>
              <w:bottom w:val="single" w:sz="4" w:space="0" w:color="auto"/>
              <w:right w:val="nil"/>
            </w:tcBorders>
            <w:vAlign w:val="center"/>
          </w:tcPr>
          <w:p w14:paraId="224F1719" w14:textId="227CA41B" w:rsidR="00956F18" w:rsidRPr="00233C03" w:rsidRDefault="00956F18" w:rsidP="00471038">
            <w:pPr>
              <w:spacing w:line="276" w:lineRule="auto"/>
              <w:jc w:val="center"/>
              <w:rPr>
                <w:rFonts w:ascii="Arial" w:eastAsia="Arial Unicode MS" w:hAnsi="Arial" w:cs="Arial"/>
                <w:bCs/>
                <w:color w:val="000000" w:themeColor="text1"/>
              </w:rPr>
            </w:pPr>
          </w:p>
        </w:tc>
        <w:tc>
          <w:tcPr>
            <w:tcW w:w="1773" w:type="dxa"/>
            <w:tcBorders>
              <w:top w:val="single" w:sz="4" w:space="0" w:color="auto"/>
              <w:left w:val="single" w:sz="2" w:space="0" w:color="000000"/>
              <w:bottom w:val="single" w:sz="4" w:space="0" w:color="auto"/>
              <w:right w:val="nil"/>
            </w:tcBorders>
            <w:vAlign w:val="center"/>
          </w:tcPr>
          <w:p w14:paraId="4F35D666" w14:textId="77777777" w:rsidR="00956F18" w:rsidRPr="00233C03" w:rsidRDefault="00956F18" w:rsidP="00471038">
            <w:pPr>
              <w:spacing w:line="276" w:lineRule="auto"/>
              <w:jc w:val="center"/>
              <w:rPr>
                <w:rFonts w:ascii="Arial" w:eastAsia="Arial Unicode MS" w:hAnsi="Arial" w:cs="Arial"/>
                <w:bCs/>
                <w:color w:val="000000" w:themeColor="text1"/>
              </w:rPr>
            </w:pPr>
          </w:p>
        </w:tc>
        <w:tc>
          <w:tcPr>
            <w:tcW w:w="850" w:type="dxa"/>
            <w:tcBorders>
              <w:top w:val="single" w:sz="4" w:space="0" w:color="auto"/>
              <w:left w:val="single" w:sz="2" w:space="0" w:color="000000"/>
              <w:bottom w:val="single" w:sz="4" w:space="0" w:color="auto"/>
              <w:right w:val="nil"/>
            </w:tcBorders>
            <w:vAlign w:val="center"/>
          </w:tcPr>
          <w:p w14:paraId="5F6EE95C" w14:textId="77777777" w:rsidR="00956F18" w:rsidRPr="00233C03" w:rsidRDefault="00956F18" w:rsidP="00471038">
            <w:pPr>
              <w:spacing w:line="276" w:lineRule="auto"/>
              <w:jc w:val="center"/>
              <w:rPr>
                <w:rFonts w:ascii="Arial" w:eastAsia="Arial Unicode MS" w:hAnsi="Arial" w:cs="Arial"/>
                <w:bCs/>
              </w:rPr>
            </w:pPr>
          </w:p>
        </w:tc>
        <w:tc>
          <w:tcPr>
            <w:tcW w:w="1559" w:type="dxa"/>
            <w:tcBorders>
              <w:top w:val="single" w:sz="4" w:space="0" w:color="auto"/>
              <w:left w:val="single" w:sz="2" w:space="0" w:color="000000"/>
              <w:bottom w:val="single" w:sz="4" w:space="0" w:color="auto"/>
              <w:right w:val="nil"/>
            </w:tcBorders>
            <w:vAlign w:val="center"/>
          </w:tcPr>
          <w:p w14:paraId="3CFB5440" w14:textId="77777777" w:rsidR="00956F18" w:rsidRPr="00233C03" w:rsidRDefault="00956F18" w:rsidP="00471038">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10DBEF53" w14:textId="77777777" w:rsidR="00956F18" w:rsidRPr="00233C03" w:rsidRDefault="00956F18" w:rsidP="00471038">
            <w:pPr>
              <w:jc w:val="center"/>
              <w:rPr>
                <w:rFonts w:ascii="Arial" w:hAnsi="Arial" w:cs="Arial"/>
                <w:sz w:val="24"/>
              </w:rPr>
            </w:pPr>
          </w:p>
        </w:tc>
      </w:tr>
      <w:tr w:rsidR="00956F18" w:rsidRPr="00233C03" w14:paraId="6D9C22BE" w14:textId="77777777" w:rsidTr="00471038">
        <w:trPr>
          <w:trHeight w:val="1935"/>
        </w:trPr>
        <w:tc>
          <w:tcPr>
            <w:tcW w:w="425" w:type="dxa"/>
            <w:tcBorders>
              <w:top w:val="single" w:sz="4" w:space="0" w:color="auto"/>
              <w:left w:val="thinThickLargeGap" w:sz="24" w:space="0" w:color="auto"/>
              <w:bottom w:val="single" w:sz="4" w:space="0" w:color="auto"/>
              <w:right w:val="nil"/>
            </w:tcBorders>
            <w:vAlign w:val="center"/>
          </w:tcPr>
          <w:p w14:paraId="1A751D5B" w14:textId="75F3E147" w:rsidR="00956F18" w:rsidRPr="00233C03" w:rsidRDefault="00956F18" w:rsidP="00471038">
            <w:pPr>
              <w:jc w:val="center"/>
              <w:rPr>
                <w:rFonts w:ascii="Arial" w:hAnsi="Arial" w:cs="Arial"/>
              </w:rPr>
            </w:pPr>
            <w:r w:rsidRPr="00233C03">
              <w:rPr>
                <w:rFonts w:ascii="Arial" w:hAnsi="Arial" w:cs="Arial"/>
              </w:rPr>
              <w:t>2.</w:t>
            </w:r>
          </w:p>
        </w:tc>
        <w:tc>
          <w:tcPr>
            <w:tcW w:w="4124" w:type="dxa"/>
            <w:tcBorders>
              <w:top w:val="single" w:sz="4" w:space="0" w:color="auto"/>
              <w:left w:val="single" w:sz="2" w:space="0" w:color="000000"/>
              <w:bottom w:val="single" w:sz="4" w:space="0" w:color="auto"/>
              <w:right w:val="nil"/>
            </w:tcBorders>
            <w:vAlign w:val="center"/>
          </w:tcPr>
          <w:p w14:paraId="19F3DD70" w14:textId="77777777" w:rsidR="00956F18" w:rsidRPr="00233C03" w:rsidRDefault="00956F18" w:rsidP="00471038">
            <w:pPr>
              <w:autoSpaceDN w:val="0"/>
              <w:adjustRightInd w:val="0"/>
              <w:rPr>
                <w:rFonts w:ascii="Arial" w:hAnsi="Arial" w:cs="Arial"/>
                <w:color w:val="000000" w:themeColor="text1"/>
                <w:lang w:eastAsia="pl-PL"/>
              </w:rPr>
            </w:pPr>
            <w:r w:rsidRPr="00233C03">
              <w:rPr>
                <w:rFonts w:ascii="Arial" w:hAnsi="Arial" w:cs="Arial"/>
                <w:color w:val="000000" w:themeColor="text1"/>
                <w:lang w:eastAsia="pl-PL"/>
              </w:rPr>
              <w:t xml:space="preserve">Ssak ręczny, przenośny, do doraźnego odsysania wydzielin, z możliwością odsysania z rurki intubacyjnej. Wyposażony w wielorazową rączkę z dźwignią, jednorazowy pojemnik na odsysaną treść o pojemności w zakresie 200 – 300 ml, rura ssąca z możliwością podłączenia poprzez łącznik cewnik </w:t>
            </w:r>
            <w:proofErr w:type="spellStart"/>
            <w:r w:rsidRPr="00233C03">
              <w:rPr>
                <w:rFonts w:ascii="Arial" w:hAnsi="Arial" w:cs="Arial"/>
                <w:color w:val="000000" w:themeColor="text1"/>
                <w:lang w:eastAsia="pl-PL"/>
              </w:rPr>
              <w:t>j.u</w:t>
            </w:r>
            <w:proofErr w:type="spellEnd"/>
            <w:r w:rsidRPr="00233C03">
              <w:rPr>
                <w:rFonts w:ascii="Arial" w:hAnsi="Arial" w:cs="Arial"/>
                <w:color w:val="000000" w:themeColor="text1"/>
                <w:lang w:eastAsia="pl-PL"/>
              </w:rPr>
              <w:t>.</w:t>
            </w:r>
          </w:p>
        </w:tc>
        <w:tc>
          <w:tcPr>
            <w:tcW w:w="2126" w:type="dxa"/>
            <w:tcBorders>
              <w:top w:val="single" w:sz="4" w:space="0" w:color="auto"/>
              <w:left w:val="single" w:sz="2" w:space="0" w:color="000000"/>
              <w:bottom w:val="single" w:sz="4" w:space="0" w:color="auto"/>
              <w:right w:val="single" w:sz="2" w:space="0" w:color="000000"/>
            </w:tcBorders>
            <w:vAlign w:val="center"/>
          </w:tcPr>
          <w:p w14:paraId="3B82E010" w14:textId="77777777" w:rsidR="00956F18" w:rsidRPr="00233C03" w:rsidRDefault="00956F18" w:rsidP="00471038">
            <w:pPr>
              <w:spacing w:line="276" w:lineRule="auto"/>
              <w:jc w:val="center"/>
              <w:rPr>
                <w:rFonts w:ascii="Arial" w:hAnsi="Arial" w:cs="Arial"/>
                <w:color w:val="000000" w:themeColor="text1"/>
                <w:sz w:val="18"/>
                <w:szCs w:val="18"/>
              </w:rPr>
            </w:pPr>
            <w:r w:rsidRPr="00233C03">
              <w:rPr>
                <w:rFonts w:ascii="Arial" w:hAnsi="Arial" w:cs="Arial"/>
                <w:color w:val="000000" w:themeColor="text1"/>
                <w:sz w:val="18"/>
                <w:szCs w:val="18"/>
              </w:rPr>
              <w:t>Producent:</w:t>
            </w:r>
          </w:p>
          <w:p w14:paraId="26DA9F81" w14:textId="77777777" w:rsidR="00956F18" w:rsidRPr="00233C03" w:rsidRDefault="00956F18" w:rsidP="00471038">
            <w:pPr>
              <w:spacing w:line="276" w:lineRule="auto"/>
              <w:jc w:val="center"/>
              <w:rPr>
                <w:rFonts w:ascii="Arial" w:hAnsi="Arial" w:cs="Arial"/>
                <w:color w:val="000000" w:themeColor="text1"/>
                <w:sz w:val="18"/>
                <w:szCs w:val="18"/>
              </w:rPr>
            </w:pPr>
            <w:r w:rsidRPr="00233C03">
              <w:rPr>
                <w:rFonts w:ascii="Arial" w:hAnsi="Arial" w:cs="Arial"/>
                <w:color w:val="000000" w:themeColor="text1"/>
                <w:sz w:val="18"/>
                <w:szCs w:val="18"/>
              </w:rPr>
              <w:t>……….……..………….</w:t>
            </w:r>
          </w:p>
          <w:p w14:paraId="2C25DB9A" w14:textId="77777777" w:rsidR="00956F18" w:rsidRPr="00233C03" w:rsidRDefault="00956F18" w:rsidP="00471038">
            <w:pPr>
              <w:spacing w:line="276" w:lineRule="auto"/>
              <w:jc w:val="center"/>
              <w:rPr>
                <w:rFonts w:ascii="Arial" w:hAnsi="Arial" w:cs="Arial"/>
                <w:color w:val="000000" w:themeColor="text1"/>
                <w:sz w:val="18"/>
                <w:szCs w:val="18"/>
              </w:rPr>
            </w:pPr>
            <w:r w:rsidRPr="00233C03">
              <w:rPr>
                <w:rFonts w:ascii="Arial" w:hAnsi="Arial" w:cs="Arial"/>
                <w:color w:val="000000" w:themeColor="text1"/>
                <w:sz w:val="18"/>
                <w:szCs w:val="18"/>
              </w:rPr>
              <w:t>Numer katalogowy:</w:t>
            </w:r>
          </w:p>
          <w:p w14:paraId="43665E37" w14:textId="77777777" w:rsidR="00956F18" w:rsidRPr="00233C03" w:rsidRDefault="00956F18" w:rsidP="00471038">
            <w:pPr>
              <w:spacing w:line="276" w:lineRule="auto"/>
              <w:jc w:val="center"/>
              <w:rPr>
                <w:rFonts w:ascii="Arial" w:hAnsi="Arial" w:cs="Arial"/>
                <w:color w:val="000000" w:themeColor="text1"/>
                <w:sz w:val="18"/>
                <w:szCs w:val="18"/>
              </w:rPr>
            </w:pPr>
            <w:r w:rsidRPr="00233C03">
              <w:rPr>
                <w:rFonts w:ascii="Arial" w:hAnsi="Arial" w:cs="Arial"/>
                <w:color w:val="000000" w:themeColor="text1"/>
                <w:sz w:val="18"/>
                <w:szCs w:val="18"/>
              </w:rPr>
              <w:t>…….…………..……….</w:t>
            </w:r>
          </w:p>
        </w:tc>
        <w:tc>
          <w:tcPr>
            <w:tcW w:w="753" w:type="dxa"/>
            <w:tcBorders>
              <w:top w:val="single" w:sz="4" w:space="0" w:color="auto"/>
              <w:left w:val="single" w:sz="2" w:space="0" w:color="000000"/>
              <w:bottom w:val="single" w:sz="4" w:space="0" w:color="auto"/>
              <w:right w:val="nil"/>
            </w:tcBorders>
            <w:vAlign w:val="center"/>
          </w:tcPr>
          <w:p w14:paraId="49393175" w14:textId="77777777" w:rsidR="00956F18" w:rsidRPr="00233C03" w:rsidRDefault="00956F18" w:rsidP="00471038">
            <w:pPr>
              <w:spacing w:line="276" w:lineRule="auto"/>
              <w:jc w:val="center"/>
              <w:rPr>
                <w:rFonts w:ascii="Arial" w:hAnsi="Arial" w:cs="Arial"/>
                <w:color w:val="000000" w:themeColor="text1"/>
              </w:rPr>
            </w:pPr>
            <w:r w:rsidRPr="00233C03">
              <w:rPr>
                <w:rFonts w:ascii="Arial" w:hAnsi="Arial" w:cs="Arial"/>
                <w:color w:val="000000" w:themeColor="text1"/>
              </w:rPr>
              <w:t>szt.</w:t>
            </w:r>
          </w:p>
        </w:tc>
        <w:tc>
          <w:tcPr>
            <w:tcW w:w="720" w:type="dxa"/>
            <w:tcBorders>
              <w:top w:val="single" w:sz="4" w:space="0" w:color="auto"/>
              <w:left w:val="single" w:sz="2" w:space="0" w:color="000000"/>
              <w:bottom w:val="single" w:sz="4" w:space="0" w:color="auto"/>
              <w:right w:val="nil"/>
            </w:tcBorders>
            <w:vAlign w:val="center"/>
          </w:tcPr>
          <w:p w14:paraId="3CB5E0CC" w14:textId="77777777" w:rsidR="00956F18" w:rsidRPr="00233C03" w:rsidRDefault="00956F18" w:rsidP="00471038">
            <w:pPr>
              <w:spacing w:line="276" w:lineRule="auto"/>
              <w:jc w:val="center"/>
              <w:rPr>
                <w:rFonts w:ascii="Arial" w:hAnsi="Arial" w:cs="Arial"/>
                <w:color w:val="000000" w:themeColor="text1"/>
              </w:rPr>
            </w:pPr>
            <w:r w:rsidRPr="00233C03">
              <w:rPr>
                <w:rFonts w:ascii="Arial" w:hAnsi="Arial" w:cs="Arial"/>
                <w:color w:val="000000" w:themeColor="text1"/>
              </w:rPr>
              <w:t>5</w:t>
            </w:r>
          </w:p>
        </w:tc>
        <w:tc>
          <w:tcPr>
            <w:tcW w:w="1112" w:type="dxa"/>
            <w:gridSpan w:val="2"/>
            <w:tcBorders>
              <w:top w:val="single" w:sz="4" w:space="0" w:color="auto"/>
              <w:left w:val="single" w:sz="2" w:space="0" w:color="000000"/>
              <w:bottom w:val="single" w:sz="4" w:space="0" w:color="auto"/>
              <w:right w:val="nil"/>
            </w:tcBorders>
            <w:vAlign w:val="center"/>
          </w:tcPr>
          <w:p w14:paraId="287DCF3F" w14:textId="22B059BB" w:rsidR="00956F18" w:rsidRPr="00233C03" w:rsidRDefault="00956F18" w:rsidP="00471038">
            <w:pPr>
              <w:spacing w:line="276" w:lineRule="auto"/>
              <w:jc w:val="center"/>
              <w:rPr>
                <w:rFonts w:ascii="Arial" w:eastAsia="Arial Unicode MS" w:hAnsi="Arial" w:cs="Arial"/>
                <w:bCs/>
                <w:color w:val="000000" w:themeColor="text1"/>
              </w:rPr>
            </w:pPr>
          </w:p>
        </w:tc>
        <w:tc>
          <w:tcPr>
            <w:tcW w:w="1773" w:type="dxa"/>
            <w:tcBorders>
              <w:top w:val="single" w:sz="4" w:space="0" w:color="auto"/>
              <w:left w:val="single" w:sz="2" w:space="0" w:color="000000"/>
              <w:bottom w:val="single" w:sz="4" w:space="0" w:color="auto"/>
              <w:right w:val="nil"/>
            </w:tcBorders>
            <w:vAlign w:val="center"/>
          </w:tcPr>
          <w:p w14:paraId="7D847541" w14:textId="77777777" w:rsidR="00956F18" w:rsidRPr="00233C03" w:rsidRDefault="00956F18" w:rsidP="00471038">
            <w:pPr>
              <w:spacing w:line="276" w:lineRule="auto"/>
              <w:jc w:val="center"/>
              <w:rPr>
                <w:rFonts w:ascii="Arial" w:eastAsia="Arial Unicode MS" w:hAnsi="Arial" w:cs="Arial"/>
                <w:bCs/>
                <w:color w:val="000000" w:themeColor="text1"/>
              </w:rPr>
            </w:pPr>
          </w:p>
        </w:tc>
        <w:tc>
          <w:tcPr>
            <w:tcW w:w="850" w:type="dxa"/>
            <w:tcBorders>
              <w:top w:val="single" w:sz="4" w:space="0" w:color="auto"/>
              <w:left w:val="single" w:sz="2" w:space="0" w:color="000000"/>
              <w:bottom w:val="single" w:sz="4" w:space="0" w:color="auto"/>
              <w:right w:val="nil"/>
            </w:tcBorders>
            <w:vAlign w:val="center"/>
          </w:tcPr>
          <w:p w14:paraId="5D9348DB" w14:textId="77777777" w:rsidR="00956F18" w:rsidRPr="00233C03" w:rsidRDefault="00956F18" w:rsidP="00471038">
            <w:pPr>
              <w:spacing w:line="276" w:lineRule="auto"/>
              <w:jc w:val="center"/>
              <w:rPr>
                <w:rFonts w:ascii="Arial" w:eastAsia="Arial Unicode MS" w:hAnsi="Arial" w:cs="Arial"/>
                <w:bCs/>
              </w:rPr>
            </w:pPr>
          </w:p>
        </w:tc>
        <w:tc>
          <w:tcPr>
            <w:tcW w:w="1559" w:type="dxa"/>
            <w:tcBorders>
              <w:top w:val="single" w:sz="4" w:space="0" w:color="auto"/>
              <w:left w:val="single" w:sz="2" w:space="0" w:color="000000"/>
              <w:bottom w:val="single" w:sz="4" w:space="0" w:color="auto"/>
              <w:right w:val="nil"/>
            </w:tcBorders>
            <w:vAlign w:val="center"/>
          </w:tcPr>
          <w:p w14:paraId="765ED857" w14:textId="77777777" w:rsidR="00956F18" w:rsidRPr="00233C03" w:rsidRDefault="00956F18" w:rsidP="00471038">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2F9E7931" w14:textId="77777777" w:rsidR="00956F18" w:rsidRPr="00233C03" w:rsidRDefault="00956F18" w:rsidP="00471038">
            <w:pPr>
              <w:jc w:val="center"/>
              <w:rPr>
                <w:rFonts w:ascii="Arial" w:hAnsi="Arial" w:cs="Arial"/>
                <w:sz w:val="24"/>
              </w:rPr>
            </w:pPr>
          </w:p>
        </w:tc>
      </w:tr>
      <w:tr w:rsidR="00956F18" w:rsidRPr="00233C03" w14:paraId="593E0194" w14:textId="77777777" w:rsidTr="00471038">
        <w:trPr>
          <w:trHeight w:val="455"/>
        </w:trPr>
        <w:tc>
          <w:tcPr>
            <w:tcW w:w="425" w:type="dxa"/>
            <w:tcBorders>
              <w:top w:val="single" w:sz="4" w:space="0" w:color="auto"/>
              <w:left w:val="thinThickLargeGap" w:sz="24" w:space="0" w:color="auto"/>
              <w:bottom w:val="single" w:sz="4" w:space="0" w:color="auto"/>
              <w:right w:val="nil"/>
            </w:tcBorders>
            <w:vAlign w:val="center"/>
          </w:tcPr>
          <w:p w14:paraId="19EDB9FA" w14:textId="7C211923" w:rsidR="00956F18" w:rsidRPr="00233C03" w:rsidRDefault="00956F18" w:rsidP="00471038">
            <w:pPr>
              <w:jc w:val="center"/>
              <w:rPr>
                <w:rFonts w:ascii="Arial" w:hAnsi="Arial" w:cs="Arial"/>
              </w:rPr>
            </w:pPr>
            <w:r w:rsidRPr="00233C03">
              <w:rPr>
                <w:rFonts w:ascii="Arial" w:hAnsi="Arial" w:cs="Arial"/>
              </w:rPr>
              <w:lastRenderedPageBreak/>
              <w:t>3.</w:t>
            </w:r>
          </w:p>
        </w:tc>
        <w:tc>
          <w:tcPr>
            <w:tcW w:w="4124" w:type="dxa"/>
            <w:tcBorders>
              <w:top w:val="single" w:sz="4" w:space="0" w:color="auto"/>
              <w:left w:val="single" w:sz="2" w:space="0" w:color="000000"/>
              <w:bottom w:val="single" w:sz="4" w:space="0" w:color="auto"/>
              <w:right w:val="nil"/>
            </w:tcBorders>
            <w:vAlign w:val="center"/>
          </w:tcPr>
          <w:p w14:paraId="50047579" w14:textId="77777777" w:rsidR="00956F18" w:rsidRPr="00233C03" w:rsidRDefault="00956F18" w:rsidP="00471038">
            <w:pPr>
              <w:autoSpaceDN w:val="0"/>
              <w:adjustRightInd w:val="0"/>
              <w:rPr>
                <w:rFonts w:ascii="Arial" w:hAnsi="Arial" w:cs="Arial"/>
                <w:color w:val="000000" w:themeColor="text1"/>
                <w:lang w:eastAsia="pl-PL"/>
              </w:rPr>
            </w:pPr>
            <w:r w:rsidRPr="00233C03">
              <w:rPr>
                <w:rFonts w:ascii="Arial" w:hAnsi="Arial" w:cs="Arial"/>
                <w:color w:val="000000" w:themeColor="text1"/>
                <w:lang w:eastAsia="pl-PL"/>
              </w:rPr>
              <w:t xml:space="preserve">Pakiet wymiennych akcesoriów: jednorazowy pojemnik z ewentualną przykrywką na odsysaną treść o pojemności w zakresie 200 – 300 ml, rura ssąca z możliwością podłączenia poprzez łącznik cewnik </w:t>
            </w:r>
            <w:proofErr w:type="spellStart"/>
            <w:r w:rsidRPr="00233C03">
              <w:rPr>
                <w:rFonts w:ascii="Arial" w:hAnsi="Arial" w:cs="Arial"/>
                <w:color w:val="000000" w:themeColor="text1"/>
                <w:lang w:eastAsia="pl-PL"/>
              </w:rPr>
              <w:t>j.u</w:t>
            </w:r>
            <w:proofErr w:type="spellEnd"/>
            <w:r w:rsidRPr="00233C03">
              <w:rPr>
                <w:rFonts w:ascii="Arial" w:hAnsi="Arial" w:cs="Arial"/>
                <w:color w:val="000000" w:themeColor="text1"/>
                <w:lang w:eastAsia="pl-PL"/>
              </w:rPr>
              <w:t>.</w:t>
            </w:r>
          </w:p>
        </w:tc>
        <w:tc>
          <w:tcPr>
            <w:tcW w:w="2126" w:type="dxa"/>
            <w:tcBorders>
              <w:top w:val="single" w:sz="4" w:space="0" w:color="auto"/>
              <w:left w:val="single" w:sz="2" w:space="0" w:color="000000"/>
              <w:bottom w:val="single" w:sz="4" w:space="0" w:color="auto"/>
              <w:right w:val="single" w:sz="2" w:space="0" w:color="000000"/>
            </w:tcBorders>
            <w:vAlign w:val="center"/>
          </w:tcPr>
          <w:p w14:paraId="561B9200" w14:textId="77777777" w:rsidR="00956F18" w:rsidRPr="00233C03" w:rsidRDefault="00956F18" w:rsidP="00471038">
            <w:pPr>
              <w:spacing w:line="276" w:lineRule="auto"/>
              <w:jc w:val="center"/>
              <w:rPr>
                <w:rFonts w:ascii="Arial" w:hAnsi="Arial" w:cs="Arial"/>
                <w:color w:val="000000" w:themeColor="text1"/>
                <w:sz w:val="18"/>
                <w:szCs w:val="18"/>
              </w:rPr>
            </w:pPr>
            <w:r w:rsidRPr="00233C03">
              <w:rPr>
                <w:rFonts w:ascii="Arial" w:hAnsi="Arial" w:cs="Arial"/>
                <w:color w:val="000000" w:themeColor="text1"/>
                <w:sz w:val="18"/>
                <w:szCs w:val="18"/>
              </w:rPr>
              <w:t>Producent:</w:t>
            </w:r>
          </w:p>
          <w:p w14:paraId="7ABCEB2E" w14:textId="77777777" w:rsidR="00956F18" w:rsidRPr="00233C03" w:rsidRDefault="00956F18" w:rsidP="00471038">
            <w:pPr>
              <w:spacing w:line="276" w:lineRule="auto"/>
              <w:jc w:val="center"/>
              <w:rPr>
                <w:rFonts w:ascii="Arial" w:hAnsi="Arial" w:cs="Arial"/>
                <w:color w:val="000000" w:themeColor="text1"/>
                <w:sz w:val="18"/>
                <w:szCs w:val="18"/>
              </w:rPr>
            </w:pPr>
            <w:r w:rsidRPr="00233C03">
              <w:rPr>
                <w:rFonts w:ascii="Arial" w:hAnsi="Arial" w:cs="Arial"/>
                <w:color w:val="000000" w:themeColor="text1"/>
                <w:sz w:val="18"/>
                <w:szCs w:val="18"/>
              </w:rPr>
              <w:t>……….……..………….</w:t>
            </w:r>
          </w:p>
          <w:p w14:paraId="3C97341B" w14:textId="77777777" w:rsidR="00956F18" w:rsidRPr="00233C03" w:rsidRDefault="00956F18" w:rsidP="00471038">
            <w:pPr>
              <w:spacing w:line="276" w:lineRule="auto"/>
              <w:jc w:val="center"/>
              <w:rPr>
                <w:rFonts w:ascii="Arial" w:hAnsi="Arial" w:cs="Arial"/>
                <w:color w:val="000000" w:themeColor="text1"/>
                <w:sz w:val="18"/>
                <w:szCs w:val="18"/>
              </w:rPr>
            </w:pPr>
            <w:r w:rsidRPr="00233C03">
              <w:rPr>
                <w:rFonts w:ascii="Arial" w:hAnsi="Arial" w:cs="Arial"/>
                <w:color w:val="000000" w:themeColor="text1"/>
                <w:sz w:val="18"/>
                <w:szCs w:val="18"/>
              </w:rPr>
              <w:t>Numer katalogowy:</w:t>
            </w:r>
          </w:p>
          <w:p w14:paraId="0FB6B4F8" w14:textId="77777777" w:rsidR="00956F18" w:rsidRPr="00233C03" w:rsidRDefault="00956F18" w:rsidP="00471038">
            <w:pPr>
              <w:spacing w:line="276" w:lineRule="auto"/>
              <w:jc w:val="center"/>
              <w:rPr>
                <w:rFonts w:ascii="Arial" w:hAnsi="Arial" w:cs="Arial"/>
                <w:color w:val="000000" w:themeColor="text1"/>
                <w:sz w:val="18"/>
                <w:szCs w:val="18"/>
              </w:rPr>
            </w:pPr>
            <w:r w:rsidRPr="00233C03">
              <w:rPr>
                <w:rFonts w:ascii="Arial" w:hAnsi="Arial" w:cs="Arial"/>
                <w:color w:val="000000" w:themeColor="text1"/>
                <w:sz w:val="18"/>
                <w:szCs w:val="18"/>
              </w:rPr>
              <w:t>…….…………..……….</w:t>
            </w:r>
          </w:p>
        </w:tc>
        <w:tc>
          <w:tcPr>
            <w:tcW w:w="753" w:type="dxa"/>
            <w:tcBorders>
              <w:top w:val="single" w:sz="4" w:space="0" w:color="auto"/>
              <w:left w:val="single" w:sz="2" w:space="0" w:color="000000"/>
              <w:bottom w:val="single" w:sz="4" w:space="0" w:color="auto"/>
              <w:right w:val="nil"/>
            </w:tcBorders>
            <w:vAlign w:val="center"/>
          </w:tcPr>
          <w:p w14:paraId="6F495AAB" w14:textId="03E7D0AC" w:rsidR="00956F18" w:rsidRPr="00233C03" w:rsidRDefault="00956F18" w:rsidP="00471038">
            <w:pPr>
              <w:spacing w:line="276" w:lineRule="auto"/>
              <w:jc w:val="center"/>
              <w:rPr>
                <w:rFonts w:ascii="Arial" w:hAnsi="Arial" w:cs="Arial"/>
                <w:color w:val="000000" w:themeColor="text1"/>
              </w:rPr>
            </w:pPr>
            <w:proofErr w:type="spellStart"/>
            <w:r w:rsidRPr="00233C03">
              <w:rPr>
                <w:rFonts w:ascii="Arial" w:hAnsi="Arial" w:cs="Arial"/>
                <w:color w:val="000000" w:themeColor="text1"/>
              </w:rPr>
              <w:t>kpl</w:t>
            </w:r>
            <w:proofErr w:type="spellEnd"/>
            <w:r w:rsidRPr="00233C03">
              <w:rPr>
                <w:rFonts w:ascii="Arial" w:hAnsi="Arial" w:cs="Arial"/>
                <w:color w:val="000000" w:themeColor="text1"/>
              </w:rPr>
              <w:t>.</w:t>
            </w:r>
          </w:p>
        </w:tc>
        <w:tc>
          <w:tcPr>
            <w:tcW w:w="720" w:type="dxa"/>
            <w:tcBorders>
              <w:top w:val="single" w:sz="4" w:space="0" w:color="auto"/>
              <w:left w:val="single" w:sz="2" w:space="0" w:color="000000"/>
              <w:bottom w:val="single" w:sz="4" w:space="0" w:color="auto"/>
              <w:right w:val="nil"/>
            </w:tcBorders>
            <w:vAlign w:val="center"/>
          </w:tcPr>
          <w:p w14:paraId="5FD463F4" w14:textId="77777777" w:rsidR="00956F18" w:rsidRPr="00233C03" w:rsidRDefault="00956F18" w:rsidP="00471038">
            <w:pPr>
              <w:spacing w:line="276" w:lineRule="auto"/>
              <w:jc w:val="center"/>
              <w:rPr>
                <w:rFonts w:ascii="Arial" w:hAnsi="Arial" w:cs="Arial"/>
                <w:color w:val="000000" w:themeColor="text1"/>
              </w:rPr>
            </w:pPr>
            <w:r w:rsidRPr="00233C03">
              <w:rPr>
                <w:rFonts w:ascii="Arial" w:hAnsi="Arial" w:cs="Arial"/>
                <w:color w:val="000000" w:themeColor="text1"/>
              </w:rPr>
              <w:t>5</w:t>
            </w:r>
          </w:p>
        </w:tc>
        <w:tc>
          <w:tcPr>
            <w:tcW w:w="1112" w:type="dxa"/>
            <w:gridSpan w:val="2"/>
            <w:tcBorders>
              <w:top w:val="single" w:sz="4" w:space="0" w:color="auto"/>
              <w:left w:val="single" w:sz="2" w:space="0" w:color="000000"/>
              <w:bottom w:val="single" w:sz="4" w:space="0" w:color="auto"/>
              <w:right w:val="nil"/>
            </w:tcBorders>
            <w:vAlign w:val="center"/>
          </w:tcPr>
          <w:p w14:paraId="720B6752" w14:textId="626F1E11" w:rsidR="00956F18" w:rsidRPr="00233C03" w:rsidRDefault="00956F18" w:rsidP="00471038">
            <w:pPr>
              <w:spacing w:line="276" w:lineRule="auto"/>
              <w:jc w:val="center"/>
              <w:rPr>
                <w:rFonts w:ascii="Arial" w:eastAsia="Arial Unicode MS" w:hAnsi="Arial" w:cs="Arial"/>
                <w:bCs/>
                <w:color w:val="000000" w:themeColor="text1"/>
              </w:rPr>
            </w:pPr>
          </w:p>
        </w:tc>
        <w:tc>
          <w:tcPr>
            <w:tcW w:w="1773" w:type="dxa"/>
            <w:tcBorders>
              <w:top w:val="single" w:sz="4" w:space="0" w:color="auto"/>
              <w:left w:val="single" w:sz="2" w:space="0" w:color="000000"/>
              <w:bottom w:val="single" w:sz="4" w:space="0" w:color="auto"/>
              <w:right w:val="nil"/>
            </w:tcBorders>
            <w:vAlign w:val="center"/>
          </w:tcPr>
          <w:p w14:paraId="3A87B345" w14:textId="77777777" w:rsidR="00956F18" w:rsidRPr="00233C03" w:rsidRDefault="00956F18" w:rsidP="00471038">
            <w:pPr>
              <w:spacing w:line="276" w:lineRule="auto"/>
              <w:jc w:val="center"/>
              <w:rPr>
                <w:rFonts w:ascii="Arial" w:eastAsia="Arial Unicode MS" w:hAnsi="Arial" w:cs="Arial"/>
                <w:bCs/>
                <w:color w:val="000000" w:themeColor="text1"/>
              </w:rPr>
            </w:pPr>
          </w:p>
        </w:tc>
        <w:tc>
          <w:tcPr>
            <w:tcW w:w="850" w:type="dxa"/>
            <w:tcBorders>
              <w:top w:val="single" w:sz="4" w:space="0" w:color="auto"/>
              <w:left w:val="single" w:sz="2" w:space="0" w:color="000000"/>
              <w:bottom w:val="single" w:sz="4" w:space="0" w:color="auto"/>
              <w:right w:val="nil"/>
            </w:tcBorders>
            <w:vAlign w:val="center"/>
          </w:tcPr>
          <w:p w14:paraId="02F528EC" w14:textId="77777777" w:rsidR="00956F18" w:rsidRPr="00233C03" w:rsidRDefault="00956F18" w:rsidP="00471038">
            <w:pPr>
              <w:spacing w:line="276" w:lineRule="auto"/>
              <w:jc w:val="center"/>
              <w:rPr>
                <w:rFonts w:ascii="Arial" w:eastAsia="Arial Unicode MS" w:hAnsi="Arial" w:cs="Arial"/>
                <w:bCs/>
              </w:rPr>
            </w:pPr>
          </w:p>
        </w:tc>
        <w:tc>
          <w:tcPr>
            <w:tcW w:w="1559" w:type="dxa"/>
            <w:tcBorders>
              <w:top w:val="single" w:sz="4" w:space="0" w:color="auto"/>
              <w:left w:val="single" w:sz="2" w:space="0" w:color="000000"/>
              <w:bottom w:val="single" w:sz="4" w:space="0" w:color="auto"/>
              <w:right w:val="nil"/>
            </w:tcBorders>
            <w:vAlign w:val="center"/>
          </w:tcPr>
          <w:p w14:paraId="122FAAD2" w14:textId="77777777" w:rsidR="00956F18" w:rsidRPr="00233C03" w:rsidRDefault="00956F18" w:rsidP="00471038">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49B8FFE6" w14:textId="77777777" w:rsidR="00956F18" w:rsidRPr="00233C03" w:rsidRDefault="00956F18" w:rsidP="00471038">
            <w:pPr>
              <w:jc w:val="center"/>
              <w:rPr>
                <w:rFonts w:ascii="Arial" w:hAnsi="Arial" w:cs="Arial"/>
                <w:sz w:val="24"/>
              </w:rPr>
            </w:pPr>
          </w:p>
        </w:tc>
      </w:tr>
      <w:tr w:rsidR="00233C03" w:rsidRPr="00233C03" w14:paraId="4C31F12A" w14:textId="77777777" w:rsidTr="00325BC0">
        <w:trPr>
          <w:trHeight w:val="454"/>
        </w:trPr>
        <w:tc>
          <w:tcPr>
            <w:tcW w:w="9216"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14:paraId="3ACF819A" w14:textId="110FD69D" w:rsidR="00233C03" w:rsidRPr="00233C03" w:rsidRDefault="00233C03" w:rsidP="00233C03">
            <w:pPr>
              <w:jc w:val="right"/>
              <w:rPr>
                <w:rFonts w:ascii="Arial" w:hAnsi="Arial" w:cs="Arial"/>
                <w:sz w:val="24"/>
              </w:rPr>
            </w:pPr>
            <w:r w:rsidRPr="00233C03">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5ABCDEE" w14:textId="77777777" w:rsidR="00233C03" w:rsidRPr="00233C03" w:rsidRDefault="00233C03" w:rsidP="00233C03">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14:paraId="6B080D42" w14:textId="188928CF" w:rsidR="00233C03" w:rsidRPr="00233C03" w:rsidRDefault="00233C03" w:rsidP="00233C03">
            <w:pPr>
              <w:jc w:val="center"/>
              <w:rPr>
                <w:rFonts w:ascii="Arial" w:hAnsi="Arial" w:cs="Arial"/>
              </w:rPr>
            </w:pPr>
            <w:r w:rsidRPr="00233C03">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EF18919" w14:textId="55436203" w:rsidR="00233C03" w:rsidRPr="00233C03" w:rsidRDefault="00233C03" w:rsidP="00233C03">
            <w:pPr>
              <w:jc w:val="center"/>
              <w:rPr>
                <w:rFonts w:ascii="Arial" w:hAnsi="Arial" w:cs="Arial"/>
              </w:rPr>
            </w:pPr>
            <w:r w:rsidRPr="00233C03">
              <w:rPr>
                <w:rFonts w:ascii="Arial" w:hAnsi="Arial" w:cs="Arial"/>
                <w:b/>
                <w:bCs/>
                <w:sz w:val="24"/>
                <w:szCs w:val="24"/>
              </w:rPr>
              <w:t>XX</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325621F" w14:textId="77777777" w:rsidR="00233C03" w:rsidRPr="00233C03" w:rsidRDefault="00233C03" w:rsidP="00233C03">
            <w:pPr>
              <w:jc w:val="center"/>
              <w:rPr>
                <w:rFonts w:ascii="Arial" w:hAnsi="Arial" w:cs="Arial"/>
                <w:b/>
              </w:rPr>
            </w:pPr>
          </w:p>
        </w:tc>
      </w:tr>
    </w:tbl>
    <w:p w14:paraId="497E1391" w14:textId="77777777" w:rsidR="00956F18" w:rsidRPr="005C7878" w:rsidRDefault="00956F18" w:rsidP="00302E54">
      <w:pPr>
        <w:jc w:val="both"/>
        <w:rPr>
          <w:rFonts w:ascii="Arial" w:hAnsi="Arial" w:cs="Arial"/>
          <w:sz w:val="12"/>
          <w:szCs w:val="12"/>
          <w:highlight w:val="yellow"/>
        </w:rPr>
      </w:pPr>
    </w:p>
    <w:p w14:paraId="55BC0BE6" w14:textId="77777777" w:rsidR="00233C03" w:rsidRDefault="00233C03" w:rsidP="00233C03">
      <w:pPr>
        <w:ind w:left="-709" w:right="-455"/>
        <w:jc w:val="both"/>
        <w:rPr>
          <w:rFonts w:ascii="Arial" w:hAnsi="Arial" w:cs="Arial"/>
        </w:rPr>
      </w:pPr>
      <w:r>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2A215351" w14:textId="77777777" w:rsidR="00233C03" w:rsidRDefault="00233C03" w:rsidP="00233C03">
      <w:pPr>
        <w:ind w:left="-709"/>
        <w:jc w:val="both"/>
        <w:rPr>
          <w:rFonts w:ascii="Arial" w:hAnsi="Arial" w:cs="Arial"/>
          <w:iCs/>
          <w:spacing w:val="4"/>
        </w:rPr>
      </w:pPr>
    </w:p>
    <w:p w14:paraId="5B861F51" w14:textId="77777777" w:rsidR="00233C03" w:rsidRDefault="00233C03" w:rsidP="00233C03">
      <w:pPr>
        <w:ind w:left="-709"/>
        <w:jc w:val="both"/>
        <w:rPr>
          <w:rFonts w:ascii="Arial" w:hAnsi="Arial" w:cs="Arial"/>
          <w:iCs/>
          <w:spacing w:val="4"/>
        </w:rPr>
      </w:pPr>
      <w:r>
        <w:rPr>
          <w:rFonts w:ascii="Arial" w:hAnsi="Arial" w:cs="Arial"/>
          <w:iCs/>
          <w:spacing w:val="4"/>
        </w:rPr>
        <w:t xml:space="preserve">Dostawa w terminie: 1-4 dni roboczych – 1 pkt; 5-7 dni roboczych – 0 pkt. </w:t>
      </w:r>
    </w:p>
    <w:p w14:paraId="436C5EE9" w14:textId="77777777" w:rsidR="00233C03" w:rsidRDefault="00233C03" w:rsidP="00233C03">
      <w:pPr>
        <w:ind w:left="-709"/>
        <w:jc w:val="both"/>
        <w:rPr>
          <w:rFonts w:ascii="Arial" w:hAnsi="Arial" w:cs="Arial"/>
        </w:rPr>
      </w:pPr>
      <w:r>
        <w:rPr>
          <w:rFonts w:ascii="Arial" w:hAnsi="Arial" w:cs="Arial"/>
        </w:rPr>
        <w:t>Przez „dzień roboczy” Zamawiający rozumie dni od poniedziałku do piątku, z wyłączeniem dni ustawowo wolnych od pracy.</w:t>
      </w:r>
    </w:p>
    <w:p w14:paraId="2F81ED7B" w14:textId="77777777" w:rsidR="00233C03" w:rsidRDefault="00233C03" w:rsidP="00233C03">
      <w:pPr>
        <w:spacing w:line="360" w:lineRule="auto"/>
        <w:ind w:left="-709"/>
        <w:rPr>
          <w:rFonts w:ascii="Arial" w:hAnsi="Arial" w:cs="Arial"/>
          <w:b/>
          <w:bCs/>
          <w:lang w:eastAsia="pl-PL"/>
        </w:rPr>
      </w:pPr>
    </w:p>
    <w:p w14:paraId="5F3C7AF3" w14:textId="3FE0F4BC" w:rsidR="00956F18" w:rsidRPr="005C7878" w:rsidRDefault="00233C03" w:rsidP="00233C03">
      <w:pPr>
        <w:spacing w:line="360" w:lineRule="auto"/>
        <w:ind w:left="-709"/>
        <w:rPr>
          <w:rFonts w:ascii="Arial" w:hAnsi="Arial" w:cs="Arial"/>
          <w:bCs/>
          <w:sz w:val="16"/>
          <w:szCs w:val="16"/>
          <w:highlight w:val="yellow"/>
          <w:lang w:eastAsia="pl-PL"/>
        </w:rPr>
      </w:pPr>
      <w:r>
        <w:rPr>
          <w:rFonts w:ascii="Arial" w:hAnsi="Arial" w:cs="Arial"/>
          <w:b/>
          <w:bCs/>
          <w:lang w:eastAsia="pl-PL"/>
        </w:rPr>
        <w:t xml:space="preserve"> Termin dostawy: ………….. dni </w:t>
      </w:r>
      <w:r>
        <w:rPr>
          <w:rFonts w:ascii="Arial" w:hAnsi="Arial" w:cs="Arial"/>
          <w:bCs/>
          <w:sz w:val="16"/>
          <w:szCs w:val="16"/>
          <w:lang w:eastAsia="pl-PL"/>
        </w:rPr>
        <w:t>(wpisać)</w:t>
      </w:r>
    </w:p>
    <w:p w14:paraId="2856D5D0" w14:textId="77777777" w:rsidR="007F2A61" w:rsidRPr="005C7878" w:rsidRDefault="007F2A61" w:rsidP="00F94DF7">
      <w:pPr>
        <w:ind w:left="-567"/>
        <w:rPr>
          <w:rFonts w:ascii="Arial" w:hAnsi="Arial" w:cs="Arial"/>
          <w:b/>
          <w:bCs/>
          <w:sz w:val="28"/>
          <w:highlight w:val="yellow"/>
        </w:rPr>
      </w:pPr>
    </w:p>
    <w:p w14:paraId="26556521" w14:textId="77777777" w:rsidR="007F2A61" w:rsidRPr="005C7878" w:rsidRDefault="007F2A61" w:rsidP="00F94DF7">
      <w:pPr>
        <w:ind w:left="-567"/>
        <w:rPr>
          <w:rFonts w:ascii="Arial" w:hAnsi="Arial" w:cs="Arial"/>
          <w:b/>
          <w:bCs/>
          <w:sz w:val="28"/>
          <w:highlight w:val="yellow"/>
        </w:rPr>
      </w:pPr>
    </w:p>
    <w:p w14:paraId="3515714A" w14:textId="77777777" w:rsidR="007F2A61" w:rsidRPr="005C7878" w:rsidRDefault="007F2A61" w:rsidP="00F94DF7">
      <w:pPr>
        <w:ind w:left="-567"/>
        <w:rPr>
          <w:rFonts w:ascii="Arial" w:hAnsi="Arial" w:cs="Arial"/>
          <w:b/>
          <w:bCs/>
          <w:sz w:val="28"/>
          <w:highlight w:val="yellow"/>
        </w:rPr>
      </w:pPr>
    </w:p>
    <w:p w14:paraId="12A7F69B" w14:textId="77777777" w:rsidR="007F2A61" w:rsidRPr="005C7878" w:rsidRDefault="007F2A61" w:rsidP="00F94DF7">
      <w:pPr>
        <w:ind w:left="-567"/>
        <w:rPr>
          <w:rFonts w:ascii="Arial" w:hAnsi="Arial" w:cs="Arial"/>
          <w:b/>
          <w:bCs/>
          <w:sz w:val="28"/>
          <w:highlight w:val="yellow"/>
        </w:rPr>
      </w:pPr>
    </w:p>
    <w:p w14:paraId="50AC602A" w14:textId="77777777" w:rsidR="007F2A61" w:rsidRPr="005C7878" w:rsidRDefault="007F2A61" w:rsidP="00F94DF7">
      <w:pPr>
        <w:ind w:left="-567"/>
        <w:rPr>
          <w:rFonts w:ascii="Arial" w:hAnsi="Arial" w:cs="Arial"/>
          <w:b/>
          <w:bCs/>
          <w:sz w:val="28"/>
          <w:highlight w:val="yellow"/>
        </w:rPr>
      </w:pPr>
    </w:p>
    <w:p w14:paraId="7FF20C83" w14:textId="77777777" w:rsidR="007F2A61" w:rsidRPr="005C7878" w:rsidRDefault="007F2A61" w:rsidP="00F94DF7">
      <w:pPr>
        <w:ind w:left="-567"/>
        <w:rPr>
          <w:rFonts w:ascii="Arial" w:hAnsi="Arial" w:cs="Arial"/>
          <w:b/>
          <w:bCs/>
          <w:sz w:val="28"/>
          <w:highlight w:val="yellow"/>
        </w:rPr>
      </w:pPr>
    </w:p>
    <w:p w14:paraId="03D6F4F4" w14:textId="77777777" w:rsidR="007F2A61" w:rsidRPr="005C7878" w:rsidRDefault="007F2A61" w:rsidP="00F94DF7">
      <w:pPr>
        <w:ind w:left="-567"/>
        <w:rPr>
          <w:rFonts w:ascii="Arial" w:hAnsi="Arial" w:cs="Arial"/>
          <w:b/>
          <w:bCs/>
          <w:sz w:val="28"/>
          <w:highlight w:val="yellow"/>
        </w:rPr>
      </w:pPr>
    </w:p>
    <w:p w14:paraId="2D3228CD" w14:textId="77777777" w:rsidR="00600DF8" w:rsidRPr="005C7878" w:rsidRDefault="00600DF8" w:rsidP="00F94DF7">
      <w:pPr>
        <w:ind w:left="-567"/>
        <w:rPr>
          <w:rFonts w:ascii="Arial" w:hAnsi="Arial" w:cs="Arial"/>
          <w:b/>
          <w:bCs/>
          <w:sz w:val="28"/>
          <w:highlight w:val="yellow"/>
        </w:rPr>
      </w:pPr>
    </w:p>
    <w:p w14:paraId="4A1B47EB" w14:textId="77777777" w:rsidR="00600DF8" w:rsidRPr="005C7878" w:rsidRDefault="00600DF8" w:rsidP="00F94DF7">
      <w:pPr>
        <w:ind w:left="-567"/>
        <w:rPr>
          <w:rFonts w:ascii="Arial" w:hAnsi="Arial" w:cs="Arial"/>
          <w:b/>
          <w:bCs/>
          <w:sz w:val="28"/>
          <w:highlight w:val="yellow"/>
        </w:rPr>
      </w:pPr>
    </w:p>
    <w:p w14:paraId="6D003198" w14:textId="77777777" w:rsidR="00600DF8" w:rsidRPr="005C7878" w:rsidRDefault="00600DF8" w:rsidP="00F94DF7">
      <w:pPr>
        <w:ind w:left="-567"/>
        <w:rPr>
          <w:rFonts w:ascii="Arial" w:hAnsi="Arial" w:cs="Arial"/>
          <w:b/>
          <w:bCs/>
          <w:sz w:val="28"/>
          <w:highlight w:val="yellow"/>
        </w:rPr>
      </w:pPr>
    </w:p>
    <w:p w14:paraId="0B2E30B2" w14:textId="77777777" w:rsidR="00600DF8" w:rsidRPr="005C7878" w:rsidRDefault="00600DF8" w:rsidP="00F94DF7">
      <w:pPr>
        <w:ind w:left="-567"/>
        <w:rPr>
          <w:rFonts w:ascii="Arial" w:hAnsi="Arial" w:cs="Arial"/>
          <w:b/>
          <w:bCs/>
          <w:sz w:val="28"/>
          <w:highlight w:val="yellow"/>
        </w:rPr>
      </w:pPr>
    </w:p>
    <w:p w14:paraId="04140712" w14:textId="77777777" w:rsidR="00600DF8" w:rsidRPr="005C7878" w:rsidRDefault="00600DF8" w:rsidP="00F94DF7">
      <w:pPr>
        <w:ind w:left="-567"/>
        <w:rPr>
          <w:rFonts w:ascii="Arial" w:hAnsi="Arial" w:cs="Arial"/>
          <w:b/>
          <w:bCs/>
          <w:sz w:val="28"/>
          <w:highlight w:val="yellow"/>
        </w:rPr>
      </w:pPr>
    </w:p>
    <w:p w14:paraId="6CC82DFB" w14:textId="77777777" w:rsidR="00600DF8" w:rsidRPr="005C7878" w:rsidRDefault="00600DF8" w:rsidP="00F94DF7">
      <w:pPr>
        <w:ind w:left="-567"/>
        <w:rPr>
          <w:rFonts w:ascii="Arial" w:hAnsi="Arial" w:cs="Arial"/>
          <w:b/>
          <w:bCs/>
          <w:sz w:val="28"/>
          <w:highlight w:val="yellow"/>
        </w:rPr>
      </w:pPr>
    </w:p>
    <w:p w14:paraId="40431E69" w14:textId="77777777" w:rsidR="00600DF8" w:rsidRPr="005C7878" w:rsidRDefault="00600DF8" w:rsidP="00F94DF7">
      <w:pPr>
        <w:ind w:left="-567"/>
        <w:rPr>
          <w:rFonts w:ascii="Arial" w:hAnsi="Arial" w:cs="Arial"/>
          <w:b/>
          <w:bCs/>
          <w:sz w:val="28"/>
          <w:highlight w:val="yellow"/>
        </w:rPr>
      </w:pPr>
    </w:p>
    <w:p w14:paraId="1762DA86" w14:textId="77777777" w:rsidR="00600DF8" w:rsidRPr="005C7878" w:rsidRDefault="00600DF8" w:rsidP="00F94DF7">
      <w:pPr>
        <w:ind w:left="-567"/>
        <w:rPr>
          <w:rFonts w:ascii="Arial" w:hAnsi="Arial" w:cs="Arial"/>
          <w:b/>
          <w:bCs/>
          <w:sz w:val="28"/>
          <w:highlight w:val="yellow"/>
        </w:rPr>
      </w:pPr>
    </w:p>
    <w:p w14:paraId="50D606BB" w14:textId="77777777" w:rsidR="00600DF8" w:rsidRPr="005C7878" w:rsidRDefault="00600DF8" w:rsidP="00F94DF7">
      <w:pPr>
        <w:ind w:left="-567"/>
        <w:rPr>
          <w:rFonts w:ascii="Arial" w:hAnsi="Arial" w:cs="Arial"/>
          <w:b/>
          <w:bCs/>
          <w:sz w:val="28"/>
          <w:highlight w:val="yellow"/>
        </w:rPr>
      </w:pPr>
    </w:p>
    <w:p w14:paraId="7D236748" w14:textId="77777777" w:rsidR="00600DF8" w:rsidRPr="005C7878" w:rsidRDefault="00600DF8" w:rsidP="00F94DF7">
      <w:pPr>
        <w:ind w:left="-567"/>
        <w:rPr>
          <w:rFonts w:ascii="Arial" w:hAnsi="Arial" w:cs="Arial"/>
          <w:b/>
          <w:bCs/>
          <w:sz w:val="28"/>
          <w:highlight w:val="yellow"/>
        </w:rPr>
      </w:pPr>
    </w:p>
    <w:p w14:paraId="36AEC650" w14:textId="77777777" w:rsidR="00600DF8" w:rsidRPr="005C7878" w:rsidRDefault="00600DF8" w:rsidP="00F94DF7">
      <w:pPr>
        <w:ind w:left="-567"/>
        <w:rPr>
          <w:rFonts w:ascii="Arial" w:hAnsi="Arial" w:cs="Arial"/>
          <w:b/>
          <w:bCs/>
          <w:sz w:val="28"/>
          <w:highlight w:val="yellow"/>
        </w:rPr>
      </w:pPr>
    </w:p>
    <w:p w14:paraId="7479334D" w14:textId="3419AAE3" w:rsidR="008E1E18" w:rsidRPr="00233C03" w:rsidRDefault="008E1E18" w:rsidP="008E1E18">
      <w:pPr>
        <w:ind w:left="-567"/>
        <w:rPr>
          <w:rFonts w:ascii="Arial" w:hAnsi="Arial" w:cs="Arial"/>
          <w:b/>
          <w:bCs/>
          <w:sz w:val="28"/>
        </w:rPr>
      </w:pPr>
      <w:r w:rsidRPr="00233C03">
        <w:rPr>
          <w:rFonts w:ascii="Arial" w:hAnsi="Arial" w:cs="Arial"/>
          <w:b/>
          <w:bCs/>
          <w:sz w:val="28"/>
        </w:rPr>
        <w:lastRenderedPageBreak/>
        <w:t xml:space="preserve">CZĘŚĆ </w:t>
      </w:r>
      <w:r w:rsidR="00233C03" w:rsidRPr="00233C03">
        <w:rPr>
          <w:rFonts w:ascii="Arial" w:hAnsi="Arial" w:cs="Arial"/>
          <w:b/>
          <w:bCs/>
          <w:sz w:val="28"/>
        </w:rPr>
        <w:t>11</w:t>
      </w:r>
      <w:r w:rsidRPr="00233C03">
        <w:rPr>
          <w:rFonts w:ascii="Arial" w:hAnsi="Arial" w:cs="Arial"/>
          <w:b/>
          <w:bCs/>
          <w:sz w:val="28"/>
        </w:rPr>
        <w:t xml:space="preserve">.  </w:t>
      </w:r>
      <w:r w:rsidR="00CD235E" w:rsidRPr="00233C03">
        <w:rPr>
          <w:rFonts w:ascii="Arial" w:hAnsi="Arial" w:cs="Arial"/>
          <w:b/>
          <w:bCs/>
          <w:sz w:val="28"/>
        </w:rPr>
        <w:t>Termometry medyczne</w:t>
      </w:r>
    </w:p>
    <w:p w14:paraId="68B1F693" w14:textId="77777777" w:rsidR="008E1E18" w:rsidRPr="00233C03" w:rsidRDefault="008E1E18" w:rsidP="008E1E18">
      <w:pPr>
        <w:rPr>
          <w:rFonts w:ascii="Arial" w:hAnsi="Arial" w:cs="Arial"/>
          <w:b/>
          <w:bCs/>
          <w:sz w:val="28"/>
        </w:rPr>
      </w:pPr>
    </w:p>
    <w:tbl>
      <w:tblPr>
        <w:tblW w:w="15180" w:type="dxa"/>
        <w:tblInd w:w="-620" w:type="dxa"/>
        <w:tblCellMar>
          <w:left w:w="70" w:type="dxa"/>
          <w:right w:w="70" w:type="dxa"/>
        </w:tblCellMar>
        <w:tblLook w:val="04A0" w:firstRow="1" w:lastRow="0" w:firstColumn="1" w:lastColumn="0" w:noHBand="0" w:noVBand="1"/>
      </w:tblPr>
      <w:tblGrid>
        <w:gridCol w:w="486"/>
        <w:gridCol w:w="3767"/>
        <w:gridCol w:w="2126"/>
        <w:gridCol w:w="709"/>
        <w:gridCol w:w="918"/>
        <w:gridCol w:w="1068"/>
        <w:gridCol w:w="44"/>
        <w:gridCol w:w="1773"/>
        <w:gridCol w:w="850"/>
        <w:gridCol w:w="1559"/>
        <w:gridCol w:w="1880"/>
      </w:tblGrid>
      <w:tr w:rsidR="008E1E18" w:rsidRPr="00233C03" w14:paraId="7FA14B25" w14:textId="77777777" w:rsidTr="008E1E18">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E4D4AEF" w14:textId="77777777" w:rsidR="008E1E18" w:rsidRPr="00233C03" w:rsidRDefault="008E1E18" w:rsidP="00471038">
            <w:pPr>
              <w:jc w:val="center"/>
              <w:rPr>
                <w:rFonts w:ascii="Arial" w:hAnsi="Arial" w:cs="Arial"/>
                <w:b/>
              </w:rPr>
            </w:pPr>
            <w:proofErr w:type="spellStart"/>
            <w:r w:rsidRPr="00233C03">
              <w:rPr>
                <w:rFonts w:ascii="Arial" w:hAnsi="Arial" w:cs="Arial"/>
                <w:b/>
              </w:rPr>
              <w:t>Lp</w:t>
            </w:r>
            <w:proofErr w:type="spellEnd"/>
          </w:p>
        </w:tc>
        <w:tc>
          <w:tcPr>
            <w:tcW w:w="37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6406B05" w14:textId="77777777" w:rsidR="008E1E18" w:rsidRPr="00233C03" w:rsidRDefault="008E1E18" w:rsidP="00471038">
            <w:pPr>
              <w:jc w:val="center"/>
              <w:rPr>
                <w:rFonts w:ascii="Arial" w:hAnsi="Arial" w:cs="Arial"/>
                <w:b/>
              </w:rPr>
            </w:pPr>
            <w:r w:rsidRPr="00233C03">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0568180" w14:textId="77777777" w:rsidR="008E1E18" w:rsidRPr="00233C03" w:rsidRDefault="008E1E18" w:rsidP="00471038">
            <w:pPr>
              <w:jc w:val="center"/>
              <w:rPr>
                <w:rFonts w:ascii="Arial" w:hAnsi="Arial" w:cs="Arial"/>
                <w:b/>
              </w:rPr>
            </w:pPr>
            <w:r w:rsidRPr="00233C03">
              <w:rPr>
                <w:rFonts w:ascii="Arial" w:hAnsi="Arial" w:cs="Arial"/>
                <w:b/>
              </w:rPr>
              <w:t>Nazwa producenta i numer katalogowy*</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1B2C772" w14:textId="77777777" w:rsidR="008E1E18" w:rsidRPr="00233C03" w:rsidRDefault="008E1E18" w:rsidP="00471038">
            <w:pPr>
              <w:jc w:val="center"/>
              <w:rPr>
                <w:rFonts w:ascii="Arial" w:hAnsi="Arial" w:cs="Arial"/>
                <w:b/>
              </w:rPr>
            </w:pPr>
            <w:r w:rsidRPr="00233C03">
              <w:rPr>
                <w:rFonts w:ascii="Arial" w:hAnsi="Arial" w:cs="Arial"/>
                <w:b/>
              </w:rPr>
              <w:t>Jedn. wym.</w:t>
            </w:r>
          </w:p>
        </w:tc>
        <w:tc>
          <w:tcPr>
            <w:tcW w:w="91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29A1FE1" w14:textId="77777777" w:rsidR="008E1E18" w:rsidRPr="00233C03" w:rsidRDefault="008E1E18" w:rsidP="00471038">
            <w:pPr>
              <w:keepNext/>
              <w:widowControl w:val="0"/>
              <w:ind w:left="227" w:hanging="227"/>
              <w:jc w:val="center"/>
              <w:outlineLvl w:val="0"/>
              <w:rPr>
                <w:rFonts w:ascii="Arial" w:hAnsi="Arial"/>
                <w:b/>
                <w:iCs/>
                <w:szCs w:val="24"/>
              </w:rPr>
            </w:pPr>
            <w:r w:rsidRPr="00233C03">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DC5CED0" w14:textId="77777777" w:rsidR="008E1E18" w:rsidRPr="00233C03" w:rsidRDefault="008E1E18" w:rsidP="00471038">
            <w:pPr>
              <w:jc w:val="center"/>
              <w:rPr>
                <w:rFonts w:ascii="Arial" w:hAnsi="Arial" w:cs="Arial"/>
                <w:b/>
              </w:rPr>
            </w:pPr>
            <w:r w:rsidRPr="00233C03">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89BC467" w14:textId="77777777" w:rsidR="008E1E18" w:rsidRPr="00233C03" w:rsidRDefault="008E1E18" w:rsidP="00471038">
            <w:pPr>
              <w:jc w:val="center"/>
              <w:rPr>
                <w:rFonts w:ascii="Arial" w:hAnsi="Arial" w:cs="Arial"/>
                <w:b/>
              </w:rPr>
            </w:pPr>
            <w:r w:rsidRPr="00233C03">
              <w:rPr>
                <w:rFonts w:ascii="Arial" w:hAnsi="Arial" w:cs="Arial"/>
                <w:b/>
              </w:rPr>
              <w:t>Wartość</w:t>
            </w:r>
          </w:p>
          <w:p w14:paraId="2ACA57CB" w14:textId="77777777" w:rsidR="008E1E18" w:rsidRPr="00233C03" w:rsidRDefault="008E1E18" w:rsidP="00471038">
            <w:pPr>
              <w:jc w:val="center"/>
              <w:rPr>
                <w:rFonts w:ascii="Arial" w:hAnsi="Arial" w:cs="Arial"/>
                <w:b/>
              </w:rPr>
            </w:pPr>
            <w:r w:rsidRPr="00233C03">
              <w:rPr>
                <w:rFonts w:ascii="Arial" w:hAnsi="Arial" w:cs="Arial"/>
                <w:b/>
              </w:rPr>
              <w:t>Netto</w:t>
            </w:r>
          </w:p>
          <w:p w14:paraId="2F96DF50" w14:textId="77777777" w:rsidR="008E1E18" w:rsidRPr="00233C03" w:rsidRDefault="008E1E18" w:rsidP="00471038">
            <w:pPr>
              <w:jc w:val="center"/>
              <w:rPr>
                <w:rFonts w:ascii="Arial" w:hAnsi="Arial" w:cs="Arial"/>
              </w:rPr>
            </w:pPr>
            <w:r w:rsidRPr="00233C03">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A01CE5D" w14:textId="77777777" w:rsidR="008E1E18" w:rsidRPr="00233C03" w:rsidRDefault="008E1E18" w:rsidP="00471038">
            <w:pPr>
              <w:jc w:val="center"/>
              <w:rPr>
                <w:rFonts w:ascii="Arial" w:hAnsi="Arial" w:cs="Arial"/>
                <w:b/>
              </w:rPr>
            </w:pPr>
            <w:r w:rsidRPr="00233C03">
              <w:rPr>
                <w:rFonts w:ascii="Arial" w:hAnsi="Arial" w:cs="Arial"/>
                <w:b/>
              </w:rPr>
              <w:t>Stawka</w:t>
            </w:r>
          </w:p>
          <w:p w14:paraId="42569882" w14:textId="77777777" w:rsidR="008E1E18" w:rsidRPr="00233C03" w:rsidRDefault="008E1E18" w:rsidP="00471038">
            <w:pPr>
              <w:jc w:val="center"/>
              <w:rPr>
                <w:rFonts w:ascii="Arial" w:hAnsi="Arial" w:cs="Arial"/>
                <w:b/>
              </w:rPr>
            </w:pPr>
            <w:r w:rsidRPr="00233C03">
              <w:rPr>
                <w:rFonts w:ascii="Arial" w:hAnsi="Arial" w:cs="Arial"/>
                <w:b/>
              </w:rPr>
              <w:t>VAT</w:t>
            </w:r>
          </w:p>
          <w:p w14:paraId="0F257B16" w14:textId="77777777" w:rsidR="008E1E18" w:rsidRPr="00233C03" w:rsidRDefault="008E1E18" w:rsidP="00471038">
            <w:pPr>
              <w:jc w:val="center"/>
              <w:rPr>
                <w:rFonts w:ascii="Arial" w:hAnsi="Arial" w:cs="Arial"/>
              </w:rPr>
            </w:pPr>
            <w:r w:rsidRPr="00233C03">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BEFB5E3" w14:textId="77777777" w:rsidR="008E1E18" w:rsidRPr="00233C03" w:rsidRDefault="008E1E18" w:rsidP="00471038">
            <w:pPr>
              <w:jc w:val="center"/>
              <w:rPr>
                <w:rFonts w:ascii="Arial" w:hAnsi="Arial" w:cs="Arial"/>
                <w:b/>
              </w:rPr>
            </w:pPr>
            <w:r w:rsidRPr="00233C03">
              <w:rPr>
                <w:rFonts w:ascii="Arial" w:hAnsi="Arial" w:cs="Arial"/>
                <w:b/>
              </w:rPr>
              <w:t>Kwota</w:t>
            </w:r>
          </w:p>
          <w:p w14:paraId="26219677" w14:textId="77777777" w:rsidR="008E1E18" w:rsidRPr="00233C03" w:rsidRDefault="008E1E18" w:rsidP="00471038">
            <w:pPr>
              <w:jc w:val="center"/>
              <w:rPr>
                <w:rFonts w:ascii="Arial" w:hAnsi="Arial" w:cs="Arial"/>
                <w:b/>
              </w:rPr>
            </w:pPr>
            <w:r w:rsidRPr="00233C03">
              <w:rPr>
                <w:rFonts w:ascii="Arial" w:hAnsi="Arial" w:cs="Arial"/>
                <w:b/>
              </w:rPr>
              <w:t>VAT</w:t>
            </w:r>
          </w:p>
          <w:p w14:paraId="71961444" w14:textId="77777777" w:rsidR="008E1E18" w:rsidRPr="00233C03" w:rsidRDefault="008E1E18" w:rsidP="00471038">
            <w:pPr>
              <w:jc w:val="center"/>
              <w:rPr>
                <w:rFonts w:ascii="Arial" w:hAnsi="Arial" w:cs="Arial"/>
              </w:rPr>
            </w:pPr>
            <w:r w:rsidRPr="00233C03">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5946805" w14:textId="77777777" w:rsidR="008E1E18" w:rsidRPr="00233C03" w:rsidRDefault="008E1E18" w:rsidP="00471038">
            <w:pPr>
              <w:jc w:val="center"/>
              <w:rPr>
                <w:rFonts w:ascii="Arial" w:hAnsi="Arial" w:cs="Arial"/>
                <w:b/>
              </w:rPr>
            </w:pPr>
            <w:r w:rsidRPr="00233C03">
              <w:rPr>
                <w:rFonts w:ascii="Arial" w:hAnsi="Arial" w:cs="Arial"/>
                <w:b/>
              </w:rPr>
              <w:t>Wartość</w:t>
            </w:r>
          </w:p>
          <w:p w14:paraId="49675046" w14:textId="77777777" w:rsidR="008E1E18" w:rsidRPr="00233C03" w:rsidRDefault="008E1E18" w:rsidP="00471038">
            <w:pPr>
              <w:jc w:val="center"/>
              <w:rPr>
                <w:rFonts w:ascii="Arial" w:hAnsi="Arial" w:cs="Arial"/>
                <w:b/>
              </w:rPr>
            </w:pPr>
            <w:r w:rsidRPr="00233C03">
              <w:rPr>
                <w:rFonts w:ascii="Arial" w:hAnsi="Arial" w:cs="Arial"/>
                <w:b/>
              </w:rPr>
              <w:t>brutto</w:t>
            </w:r>
          </w:p>
          <w:p w14:paraId="1B7F59B6" w14:textId="77777777" w:rsidR="008E1E18" w:rsidRPr="00233C03" w:rsidRDefault="008E1E18" w:rsidP="00471038">
            <w:pPr>
              <w:jc w:val="center"/>
              <w:rPr>
                <w:rFonts w:ascii="Arial" w:hAnsi="Arial" w:cs="Arial"/>
              </w:rPr>
            </w:pPr>
            <w:r w:rsidRPr="00233C03">
              <w:rPr>
                <w:rFonts w:ascii="Arial" w:hAnsi="Arial" w:cs="Arial"/>
              </w:rPr>
              <w:t>(obliczyć: 7 + 9)</w:t>
            </w:r>
          </w:p>
        </w:tc>
      </w:tr>
      <w:tr w:rsidR="008E1E18" w:rsidRPr="00233C03" w14:paraId="78570C16" w14:textId="77777777" w:rsidTr="008E1E18">
        <w:trPr>
          <w:trHeight w:val="266"/>
        </w:trPr>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9CCB4D6" w14:textId="77777777" w:rsidR="008E1E18" w:rsidRPr="00233C03" w:rsidRDefault="008E1E18" w:rsidP="00471038">
            <w:pPr>
              <w:jc w:val="center"/>
              <w:rPr>
                <w:rFonts w:ascii="Arial" w:hAnsi="Arial" w:cs="Arial"/>
                <w:sz w:val="24"/>
              </w:rPr>
            </w:pPr>
            <w:r w:rsidRPr="00233C03">
              <w:rPr>
                <w:rFonts w:ascii="Arial" w:hAnsi="Arial" w:cs="Arial"/>
              </w:rPr>
              <w:t>1</w:t>
            </w:r>
          </w:p>
        </w:tc>
        <w:tc>
          <w:tcPr>
            <w:tcW w:w="37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D42733F" w14:textId="77777777" w:rsidR="008E1E18" w:rsidRPr="00233C03" w:rsidRDefault="008E1E18" w:rsidP="00471038">
            <w:pPr>
              <w:jc w:val="center"/>
              <w:rPr>
                <w:rFonts w:ascii="Arial" w:hAnsi="Arial" w:cs="Arial"/>
                <w:sz w:val="24"/>
              </w:rPr>
            </w:pPr>
            <w:r w:rsidRPr="00233C03">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14:paraId="294C1B3E" w14:textId="77777777" w:rsidR="008E1E18" w:rsidRPr="00233C03" w:rsidRDefault="008E1E18" w:rsidP="00471038">
            <w:pPr>
              <w:jc w:val="center"/>
              <w:rPr>
                <w:rFonts w:ascii="Arial" w:hAnsi="Arial" w:cs="Arial"/>
              </w:rPr>
            </w:pPr>
            <w:r w:rsidRPr="00233C03">
              <w:rPr>
                <w:rFonts w:ascii="Arial" w:hAnsi="Arial" w:cs="Arial"/>
              </w:rPr>
              <w:t>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7BDEDF7" w14:textId="77777777" w:rsidR="008E1E18" w:rsidRPr="00233C03" w:rsidRDefault="008E1E18" w:rsidP="00471038">
            <w:pPr>
              <w:jc w:val="center"/>
              <w:rPr>
                <w:rFonts w:ascii="Arial" w:hAnsi="Arial" w:cs="Arial"/>
                <w:sz w:val="24"/>
              </w:rPr>
            </w:pPr>
            <w:r w:rsidRPr="00233C03">
              <w:rPr>
                <w:rFonts w:ascii="Arial" w:hAnsi="Arial" w:cs="Arial"/>
              </w:rPr>
              <w:t>4</w:t>
            </w:r>
          </w:p>
        </w:tc>
        <w:tc>
          <w:tcPr>
            <w:tcW w:w="91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C5F11C4" w14:textId="77777777" w:rsidR="008E1E18" w:rsidRPr="00233C03" w:rsidRDefault="008E1E18" w:rsidP="00471038">
            <w:pPr>
              <w:jc w:val="center"/>
              <w:rPr>
                <w:rFonts w:ascii="Arial" w:hAnsi="Arial" w:cs="Arial"/>
                <w:sz w:val="24"/>
              </w:rPr>
            </w:pPr>
            <w:r w:rsidRPr="00233C03">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63981C3" w14:textId="77777777" w:rsidR="008E1E18" w:rsidRPr="00233C03" w:rsidRDefault="008E1E18" w:rsidP="00471038">
            <w:pPr>
              <w:jc w:val="center"/>
              <w:rPr>
                <w:rFonts w:ascii="Arial" w:hAnsi="Arial" w:cs="Arial"/>
                <w:sz w:val="24"/>
              </w:rPr>
            </w:pPr>
            <w:r w:rsidRPr="00233C03">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73415E4" w14:textId="77777777" w:rsidR="008E1E18" w:rsidRPr="00233C03" w:rsidRDefault="008E1E18" w:rsidP="00471038">
            <w:pPr>
              <w:jc w:val="center"/>
              <w:rPr>
                <w:rFonts w:ascii="Arial" w:hAnsi="Arial" w:cs="Arial"/>
                <w:sz w:val="24"/>
              </w:rPr>
            </w:pPr>
            <w:r w:rsidRPr="00233C03">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438B5ED" w14:textId="77777777" w:rsidR="008E1E18" w:rsidRPr="00233C03" w:rsidRDefault="008E1E18" w:rsidP="00471038">
            <w:pPr>
              <w:jc w:val="center"/>
              <w:rPr>
                <w:rFonts w:ascii="Arial" w:hAnsi="Arial" w:cs="Arial"/>
                <w:sz w:val="24"/>
              </w:rPr>
            </w:pPr>
            <w:r w:rsidRPr="00233C03">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EA826BA" w14:textId="77777777" w:rsidR="008E1E18" w:rsidRPr="00233C03" w:rsidRDefault="008E1E18" w:rsidP="00471038">
            <w:pPr>
              <w:jc w:val="center"/>
              <w:rPr>
                <w:rFonts w:ascii="Arial" w:hAnsi="Arial" w:cs="Arial"/>
                <w:sz w:val="24"/>
              </w:rPr>
            </w:pPr>
            <w:r w:rsidRPr="00233C03">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3E2A16A" w14:textId="77777777" w:rsidR="008E1E18" w:rsidRPr="00233C03" w:rsidRDefault="008E1E18" w:rsidP="00471038">
            <w:pPr>
              <w:jc w:val="center"/>
              <w:rPr>
                <w:rFonts w:ascii="Arial" w:hAnsi="Arial" w:cs="Arial"/>
                <w:sz w:val="24"/>
              </w:rPr>
            </w:pPr>
            <w:r w:rsidRPr="00233C03">
              <w:rPr>
                <w:rFonts w:ascii="Arial" w:hAnsi="Arial" w:cs="Arial"/>
              </w:rPr>
              <w:t>10</w:t>
            </w:r>
          </w:p>
        </w:tc>
      </w:tr>
      <w:tr w:rsidR="008E1E18" w:rsidRPr="00233C03" w14:paraId="1A1F8CAC" w14:textId="77777777" w:rsidTr="00857D8C">
        <w:trPr>
          <w:trHeight w:val="1018"/>
        </w:trPr>
        <w:tc>
          <w:tcPr>
            <w:tcW w:w="486" w:type="dxa"/>
            <w:tcBorders>
              <w:top w:val="single" w:sz="4" w:space="0" w:color="auto"/>
              <w:left w:val="thinThickLargeGap" w:sz="24" w:space="0" w:color="auto"/>
              <w:bottom w:val="single" w:sz="4" w:space="0" w:color="auto"/>
              <w:right w:val="nil"/>
            </w:tcBorders>
            <w:vAlign w:val="center"/>
          </w:tcPr>
          <w:p w14:paraId="1DAAB4F4" w14:textId="35CA6D65" w:rsidR="008E1E18" w:rsidRPr="00233C03" w:rsidRDefault="00CD235E" w:rsidP="008E1E18">
            <w:pPr>
              <w:jc w:val="center"/>
              <w:rPr>
                <w:rFonts w:ascii="Arial" w:hAnsi="Arial" w:cs="Arial"/>
              </w:rPr>
            </w:pPr>
            <w:r w:rsidRPr="00233C03">
              <w:rPr>
                <w:rFonts w:ascii="Arial" w:hAnsi="Arial" w:cs="Arial"/>
              </w:rPr>
              <w:t>1</w:t>
            </w:r>
            <w:r w:rsidR="008E1E18" w:rsidRPr="00233C03">
              <w:rPr>
                <w:rFonts w:ascii="Arial" w:hAnsi="Arial" w:cs="Arial"/>
              </w:rPr>
              <w:t>.</w:t>
            </w:r>
          </w:p>
        </w:tc>
        <w:tc>
          <w:tcPr>
            <w:tcW w:w="3767" w:type="dxa"/>
            <w:tcBorders>
              <w:top w:val="single" w:sz="4" w:space="0" w:color="auto"/>
              <w:left w:val="single" w:sz="2" w:space="0" w:color="000000"/>
              <w:bottom w:val="single" w:sz="4" w:space="0" w:color="auto"/>
              <w:right w:val="nil"/>
            </w:tcBorders>
            <w:vAlign w:val="center"/>
          </w:tcPr>
          <w:p w14:paraId="38ECC93C" w14:textId="72AC042D" w:rsidR="008E1E18" w:rsidRPr="00233C03" w:rsidRDefault="008E1E18" w:rsidP="008E1E18">
            <w:pPr>
              <w:autoSpaceDN w:val="0"/>
              <w:adjustRightInd w:val="0"/>
              <w:rPr>
                <w:rFonts w:ascii="Arial" w:hAnsi="Arial" w:cs="Arial"/>
                <w:bCs/>
                <w:lang w:eastAsia="pl-PL"/>
              </w:rPr>
            </w:pPr>
            <w:r w:rsidRPr="00233C03">
              <w:rPr>
                <w:rFonts w:ascii="Arial" w:hAnsi="Arial" w:cs="Arial"/>
                <w:lang w:eastAsia="pl-PL"/>
              </w:rPr>
              <w:t xml:space="preserve">Termometr elektroniczny na podczerwień z możliwością pomiaru temp. w uchu. Pomiar temperatury w zakresie co najmniej 28-42 stopni Celsjusza, z wyświetlaczem LCD, łatwy w obsłudze, automatycznie wyłączający się, zasilany bateriami, sygnał dźwiękowy po dokonaniu pomiaru. Termometr posiadający w zestawie </w:t>
            </w:r>
            <w:r w:rsidR="00857D8C" w:rsidRPr="00233C03">
              <w:rPr>
                <w:rFonts w:ascii="Arial" w:hAnsi="Arial" w:cs="Arial"/>
                <w:lang w:eastAsia="pl-PL"/>
              </w:rPr>
              <w:t>w zestawie podstawkę ochronną</w:t>
            </w:r>
            <w:r w:rsidRPr="00233C03">
              <w:rPr>
                <w:rFonts w:ascii="Arial" w:hAnsi="Arial" w:cs="Arial"/>
                <w:lang w:eastAsia="pl-PL"/>
              </w:rPr>
              <w:t>,  2 baterie, min. 20 jednorazowych osłonek pomiarowych oraz instrukcja w języku polskim. Termometr zgodny z normą PN-EN ISO 80601-2-56:2017; EN 12470-5, EN 60601-1 lub z normą równoważną.</w:t>
            </w:r>
            <w:r w:rsidR="00857D8C" w:rsidRPr="00233C03">
              <w:t xml:space="preserve"> </w:t>
            </w:r>
            <w:r w:rsidR="00857D8C" w:rsidRPr="00233C03">
              <w:rPr>
                <w:rFonts w:ascii="Arial" w:hAnsi="Arial" w:cs="Arial"/>
                <w:lang w:eastAsia="pl-PL"/>
              </w:rPr>
              <w:t>Okres gwarancji minimum 12 miesięcy, obejmujący bezpłatną kalibrację po roku użytkowania.</w:t>
            </w:r>
          </w:p>
        </w:tc>
        <w:tc>
          <w:tcPr>
            <w:tcW w:w="2126" w:type="dxa"/>
            <w:tcBorders>
              <w:top w:val="single" w:sz="4" w:space="0" w:color="auto"/>
              <w:left w:val="single" w:sz="2" w:space="0" w:color="000000"/>
              <w:bottom w:val="single" w:sz="4" w:space="0" w:color="auto"/>
              <w:right w:val="single" w:sz="2" w:space="0" w:color="000000"/>
            </w:tcBorders>
            <w:vAlign w:val="center"/>
          </w:tcPr>
          <w:p w14:paraId="7C6E588A" w14:textId="77777777" w:rsidR="008E1E18" w:rsidRPr="00233C03" w:rsidRDefault="008E1E18" w:rsidP="008E1E18">
            <w:pPr>
              <w:spacing w:line="276" w:lineRule="auto"/>
              <w:jc w:val="center"/>
              <w:rPr>
                <w:rFonts w:ascii="Arial" w:hAnsi="Arial" w:cs="Arial"/>
                <w:sz w:val="18"/>
                <w:szCs w:val="18"/>
              </w:rPr>
            </w:pPr>
            <w:r w:rsidRPr="00233C03">
              <w:rPr>
                <w:rFonts w:ascii="Arial" w:hAnsi="Arial" w:cs="Arial"/>
                <w:sz w:val="18"/>
                <w:szCs w:val="18"/>
              </w:rPr>
              <w:t>Producent:</w:t>
            </w:r>
          </w:p>
          <w:p w14:paraId="30479135" w14:textId="77777777" w:rsidR="008E1E18" w:rsidRPr="00233C03" w:rsidRDefault="008E1E18" w:rsidP="008E1E18">
            <w:pPr>
              <w:spacing w:line="276" w:lineRule="auto"/>
              <w:jc w:val="center"/>
              <w:rPr>
                <w:rFonts w:ascii="Arial" w:hAnsi="Arial" w:cs="Arial"/>
                <w:sz w:val="18"/>
                <w:szCs w:val="18"/>
              </w:rPr>
            </w:pPr>
            <w:r w:rsidRPr="00233C03">
              <w:rPr>
                <w:rFonts w:ascii="Arial" w:hAnsi="Arial" w:cs="Arial"/>
                <w:sz w:val="18"/>
                <w:szCs w:val="18"/>
              </w:rPr>
              <w:t>……….……..………….</w:t>
            </w:r>
          </w:p>
          <w:p w14:paraId="449A6775" w14:textId="77777777" w:rsidR="008E1E18" w:rsidRPr="00233C03" w:rsidRDefault="008E1E18" w:rsidP="008E1E18">
            <w:pPr>
              <w:spacing w:line="276" w:lineRule="auto"/>
              <w:jc w:val="center"/>
              <w:rPr>
                <w:rFonts w:ascii="Arial" w:hAnsi="Arial" w:cs="Arial"/>
                <w:sz w:val="18"/>
                <w:szCs w:val="18"/>
              </w:rPr>
            </w:pPr>
            <w:r w:rsidRPr="00233C03">
              <w:rPr>
                <w:rFonts w:ascii="Arial" w:hAnsi="Arial" w:cs="Arial"/>
                <w:sz w:val="18"/>
                <w:szCs w:val="18"/>
              </w:rPr>
              <w:t>Numer katalogowy:</w:t>
            </w:r>
          </w:p>
          <w:p w14:paraId="6EF0DF68" w14:textId="727FDF19" w:rsidR="008E1E18" w:rsidRPr="00233C03" w:rsidRDefault="008E1E18" w:rsidP="008E1E18">
            <w:pPr>
              <w:spacing w:line="276" w:lineRule="auto"/>
              <w:jc w:val="center"/>
              <w:rPr>
                <w:rFonts w:ascii="Arial" w:hAnsi="Arial" w:cs="Arial"/>
                <w:sz w:val="18"/>
                <w:szCs w:val="18"/>
              </w:rPr>
            </w:pPr>
            <w:r w:rsidRPr="00233C03">
              <w:rPr>
                <w:rFonts w:ascii="Arial" w:hAnsi="Arial" w:cs="Arial"/>
                <w:sz w:val="18"/>
                <w:szCs w:val="18"/>
              </w:rPr>
              <w:t>…….…………..……….</w:t>
            </w:r>
          </w:p>
        </w:tc>
        <w:tc>
          <w:tcPr>
            <w:tcW w:w="709" w:type="dxa"/>
            <w:tcBorders>
              <w:top w:val="single" w:sz="4" w:space="0" w:color="auto"/>
              <w:left w:val="single" w:sz="2" w:space="0" w:color="000000"/>
              <w:bottom w:val="single" w:sz="4" w:space="0" w:color="auto"/>
              <w:right w:val="nil"/>
            </w:tcBorders>
            <w:vAlign w:val="center"/>
          </w:tcPr>
          <w:p w14:paraId="29B7861A" w14:textId="2E9EBBFE" w:rsidR="008E1E18" w:rsidRPr="00233C03" w:rsidRDefault="008E1E18" w:rsidP="008E1E18">
            <w:pPr>
              <w:spacing w:line="276" w:lineRule="auto"/>
              <w:jc w:val="center"/>
              <w:rPr>
                <w:rFonts w:ascii="Arial" w:hAnsi="Arial" w:cs="Arial"/>
              </w:rPr>
            </w:pPr>
            <w:r w:rsidRPr="00233C03">
              <w:rPr>
                <w:rFonts w:ascii="Arial" w:hAnsi="Arial" w:cs="Arial"/>
              </w:rPr>
              <w:t>szt.</w:t>
            </w:r>
          </w:p>
        </w:tc>
        <w:tc>
          <w:tcPr>
            <w:tcW w:w="918" w:type="dxa"/>
            <w:tcBorders>
              <w:top w:val="single" w:sz="4" w:space="0" w:color="auto"/>
              <w:left w:val="single" w:sz="2" w:space="0" w:color="000000"/>
              <w:bottom w:val="single" w:sz="4" w:space="0" w:color="auto"/>
              <w:right w:val="nil"/>
            </w:tcBorders>
            <w:vAlign w:val="center"/>
          </w:tcPr>
          <w:p w14:paraId="00A06DE3" w14:textId="78F71599" w:rsidR="008E1E18" w:rsidRPr="00233C03" w:rsidRDefault="008E1E18" w:rsidP="008E1E18">
            <w:pPr>
              <w:spacing w:line="276" w:lineRule="auto"/>
              <w:jc w:val="center"/>
              <w:rPr>
                <w:rFonts w:ascii="Arial" w:hAnsi="Arial" w:cs="Arial"/>
              </w:rPr>
            </w:pPr>
            <w:r w:rsidRPr="00233C03">
              <w:rPr>
                <w:rFonts w:ascii="Arial" w:hAnsi="Arial" w:cs="Arial"/>
              </w:rPr>
              <w:t>30</w:t>
            </w:r>
          </w:p>
        </w:tc>
        <w:tc>
          <w:tcPr>
            <w:tcW w:w="1112" w:type="dxa"/>
            <w:gridSpan w:val="2"/>
            <w:tcBorders>
              <w:top w:val="single" w:sz="4" w:space="0" w:color="auto"/>
              <w:left w:val="single" w:sz="2" w:space="0" w:color="000000"/>
              <w:bottom w:val="single" w:sz="4" w:space="0" w:color="auto"/>
              <w:right w:val="nil"/>
            </w:tcBorders>
            <w:vAlign w:val="center"/>
          </w:tcPr>
          <w:p w14:paraId="25A45A29" w14:textId="332C80A8" w:rsidR="008E1E18" w:rsidRPr="00233C03" w:rsidRDefault="008E1E18" w:rsidP="008E1E18">
            <w:pPr>
              <w:spacing w:line="276" w:lineRule="auto"/>
              <w:jc w:val="center"/>
              <w:rPr>
                <w:rFonts w:ascii="Arial" w:eastAsia="Arial Unicode MS" w:hAnsi="Arial" w:cs="Arial"/>
                <w:bCs/>
              </w:rPr>
            </w:pPr>
          </w:p>
        </w:tc>
        <w:tc>
          <w:tcPr>
            <w:tcW w:w="1773" w:type="dxa"/>
            <w:tcBorders>
              <w:top w:val="single" w:sz="4" w:space="0" w:color="auto"/>
              <w:left w:val="single" w:sz="2" w:space="0" w:color="000000"/>
              <w:bottom w:val="single" w:sz="4" w:space="0" w:color="auto"/>
              <w:right w:val="nil"/>
            </w:tcBorders>
            <w:vAlign w:val="center"/>
          </w:tcPr>
          <w:p w14:paraId="2D238F51" w14:textId="2972C641" w:rsidR="008E1E18" w:rsidRPr="00233C03" w:rsidRDefault="008E1E18" w:rsidP="008E1E18">
            <w:pPr>
              <w:spacing w:line="276" w:lineRule="auto"/>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483DF326" w14:textId="77777777" w:rsidR="008E1E18" w:rsidRPr="00233C03" w:rsidRDefault="008E1E18" w:rsidP="008E1E18">
            <w:pPr>
              <w:spacing w:line="276" w:lineRule="auto"/>
              <w:jc w:val="center"/>
              <w:rPr>
                <w:rFonts w:ascii="Arial" w:eastAsia="Arial Unicode MS" w:hAnsi="Arial" w:cs="Arial"/>
                <w:bCs/>
              </w:rPr>
            </w:pPr>
          </w:p>
        </w:tc>
        <w:tc>
          <w:tcPr>
            <w:tcW w:w="1559" w:type="dxa"/>
            <w:tcBorders>
              <w:top w:val="single" w:sz="4" w:space="0" w:color="auto"/>
              <w:left w:val="single" w:sz="2" w:space="0" w:color="000000"/>
              <w:bottom w:val="single" w:sz="4" w:space="0" w:color="auto"/>
              <w:right w:val="nil"/>
            </w:tcBorders>
            <w:vAlign w:val="center"/>
          </w:tcPr>
          <w:p w14:paraId="0BA5DD66" w14:textId="77777777" w:rsidR="008E1E18" w:rsidRPr="00233C03" w:rsidRDefault="008E1E18" w:rsidP="008E1E18">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752B5317" w14:textId="77777777" w:rsidR="008E1E18" w:rsidRPr="00233C03" w:rsidRDefault="008E1E18" w:rsidP="008E1E18">
            <w:pPr>
              <w:jc w:val="center"/>
              <w:rPr>
                <w:rFonts w:ascii="Arial" w:hAnsi="Arial" w:cs="Arial"/>
                <w:sz w:val="24"/>
              </w:rPr>
            </w:pPr>
          </w:p>
        </w:tc>
      </w:tr>
      <w:tr w:rsidR="008E1E18" w:rsidRPr="00233C03" w14:paraId="16036868" w14:textId="77777777" w:rsidTr="008E1E18">
        <w:trPr>
          <w:trHeight w:val="401"/>
        </w:trPr>
        <w:tc>
          <w:tcPr>
            <w:tcW w:w="486" w:type="dxa"/>
            <w:tcBorders>
              <w:top w:val="single" w:sz="4" w:space="0" w:color="auto"/>
              <w:left w:val="thinThickLargeGap" w:sz="24" w:space="0" w:color="auto"/>
              <w:bottom w:val="single" w:sz="4" w:space="0" w:color="auto"/>
              <w:right w:val="nil"/>
            </w:tcBorders>
            <w:vAlign w:val="center"/>
          </w:tcPr>
          <w:p w14:paraId="5FF27F44" w14:textId="3A24301B" w:rsidR="008E1E18" w:rsidRPr="00233C03" w:rsidRDefault="00CD235E" w:rsidP="008E1E18">
            <w:pPr>
              <w:jc w:val="center"/>
              <w:rPr>
                <w:rFonts w:ascii="Arial" w:hAnsi="Arial" w:cs="Arial"/>
              </w:rPr>
            </w:pPr>
            <w:r w:rsidRPr="00233C03">
              <w:rPr>
                <w:rFonts w:ascii="Arial" w:hAnsi="Arial" w:cs="Arial"/>
              </w:rPr>
              <w:t>2</w:t>
            </w:r>
            <w:r w:rsidR="008E1E18" w:rsidRPr="00233C03">
              <w:rPr>
                <w:rFonts w:ascii="Arial" w:hAnsi="Arial" w:cs="Arial"/>
              </w:rPr>
              <w:t>.</w:t>
            </w:r>
          </w:p>
        </w:tc>
        <w:tc>
          <w:tcPr>
            <w:tcW w:w="3767" w:type="dxa"/>
            <w:tcBorders>
              <w:top w:val="single" w:sz="4" w:space="0" w:color="auto"/>
              <w:left w:val="single" w:sz="2" w:space="0" w:color="000000"/>
              <w:bottom w:val="single" w:sz="4" w:space="0" w:color="auto"/>
              <w:right w:val="nil"/>
            </w:tcBorders>
            <w:vAlign w:val="center"/>
          </w:tcPr>
          <w:p w14:paraId="0052FA3B" w14:textId="1A0E7742" w:rsidR="008E1E18" w:rsidRPr="00233C03" w:rsidRDefault="008E1E18" w:rsidP="008E1E18">
            <w:pPr>
              <w:autoSpaceDN w:val="0"/>
              <w:adjustRightInd w:val="0"/>
              <w:rPr>
                <w:rFonts w:ascii="Arial" w:hAnsi="Arial" w:cs="Arial"/>
                <w:bCs/>
                <w:lang w:eastAsia="pl-PL"/>
              </w:rPr>
            </w:pPr>
            <w:r w:rsidRPr="00233C03">
              <w:rPr>
                <w:rFonts w:ascii="Arial" w:hAnsi="Arial" w:cs="Arial"/>
                <w:bCs/>
                <w:lang w:eastAsia="pl-PL"/>
              </w:rPr>
              <w:t xml:space="preserve">Jednorazowa osłonka pomiarowa kompatybilna z termometrem z pozycji </w:t>
            </w:r>
            <w:r w:rsidR="00CD235E" w:rsidRPr="00233C03">
              <w:rPr>
                <w:rFonts w:ascii="Arial" w:hAnsi="Arial" w:cs="Arial"/>
                <w:bCs/>
                <w:lang w:eastAsia="pl-PL"/>
              </w:rPr>
              <w:t>1</w:t>
            </w:r>
            <w:r w:rsidRPr="00233C03">
              <w:rPr>
                <w:rFonts w:ascii="Arial" w:hAnsi="Arial" w:cs="Arial"/>
                <w:bCs/>
                <w:lang w:eastAsia="pl-PL"/>
              </w:rPr>
              <w:t>.</w:t>
            </w:r>
          </w:p>
          <w:p w14:paraId="750948BD" w14:textId="1C8FF48C" w:rsidR="00CD235E" w:rsidRPr="00233C03" w:rsidRDefault="00CD235E" w:rsidP="00CD235E">
            <w:pPr>
              <w:autoSpaceDN w:val="0"/>
              <w:adjustRightInd w:val="0"/>
              <w:rPr>
                <w:rFonts w:ascii="Arial" w:hAnsi="Arial" w:cs="Arial"/>
                <w:bCs/>
                <w:lang w:eastAsia="pl-PL"/>
              </w:rPr>
            </w:pPr>
            <w:r w:rsidRPr="00233C03">
              <w:rPr>
                <w:rFonts w:ascii="Arial" w:hAnsi="Arial" w:cs="Arial"/>
                <w:bCs/>
                <w:lang w:eastAsia="pl-PL"/>
              </w:rPr>
              <w:t>Opakowanie a’ 200 sztuk.</w:t>
            </w:r>
          </w:p>
        </w:tc>
        <w:tc>
          <w:tcPr>
            <w:tcW w:w="2126" w:type="dxa"/>
            <w:tcBorders>
              <w:top w:val="single" w:sz="4" w:space="0" w:color="auto"/>
              <w:left w:val="single" w:sz="2" w:space="0" w:color="000000"/>
              <w:bottom w:val="single" w:sz="4" w:space="0" w:color="auto"/>
              <w:right w:val="single" w:sz="2" w:space="0" w:color="000000"/>
            </w:tcBorders>
            <w:vAlign w:val="center"/>
          </w:tcPr>
          <w:p w14:paraId="58CAAB1A" w14:textId="77777777" w:rsidR="008E1E18" w:rsidRPr="00233C03" w:rsidRDefault="008E1E18" w:rsidP="008E1E18">
            <w:pPr>
              <w:spacing w:line="276" w:lineRule="auto"/>
              <w:jc w:val="center"/>
              <w:rPr>
                <w:rFonts w:ascii="Arial" w:hAnsi="Arial" w:cs="Arial"/>
                <w:sz w:val="18"/>
                <w:szCs w:val="18"/>
              </w:rPr>
            </w:pPr>
            <w:r w:rsidRPr="00233C03">
              <w:rPr>
                <w:rFonts w:ascii="Arial" w:hAnsi="Arial" w:cs="Arial"/>
                <w:sz w:val="18"/>
                <w:szCs w:val="18"/>
              </w:rPr>
              <w:t>Producent:</w:t>
            </w:r>
          </w:p>
          <w:p w14:paraId="7212F0B7" w14:textId="77777777" w:rsidR="008E1E18" w:rsidRPr="00233C03" w:rsidRDefault="008E1E18" w:rsidP="008E1E18">
            <w:pPr>
              <w:spacing w:line="276" w:lineRule="auto"/>
              <w:jc w:val="center"/>
              <w:rPr>
                <w:rFonts w:ascii="Arial" w:hAnsi="Arial" w:cs="Arial"/>
                <w:sz w:val="18"/>
                <w:szCs w:val="18"/>
              </w:rPr>
            </w:pPr>
            <w:r w:rsidRPr="00233C03">
              <w:rPr>
                <w:rFonts w:ascii="Arial" w:hAnsi="Arial" w:cs="Arial"/>
                <w:sz w:val="18"/>
                <w:szCs w:val="18"/>
              </w:rPr>
              <w:t>……….……..………….</w:t>
            </w:r>
          </w:p>
          <w:p w14:paraId="5BA98860" w14:textId="77777777" w:rsidR="008E1E18" w:rsidRPr="00233C03" w:rsidRDefault="008E1E18" w:rsidP="008E1E18">
            <w:pPr>
              <w:spacing w:line="276" w:lineRule="auto"/>
              <w:jc w:val="center"/>
              <w:rPr>
                <w:rFonts w:ascii="Arial" w:hAnsi="Arial" w:cs="Arial"/>
                <w:sz w:val="18"/>
                <w:szCs w:val="18"/>
              </w:rPr>
            </w:pPr>
            <w:r w:rsidRPr="00233C03">
              <w:rPr>
                <w:rFonts w:ascii="Arial" w:hAnsi="Arial" w:cs="Arial"/>
                <w:sz w:val="18"/>
                <w:szCs w:val="18"/>
              </w:rPr>
              <w:t>Numer katalogowy:</w:t>
            </w:r>
          </w:p>
          <w:p w14:paraId="0038703A" w14:textId="11E1BA4C" w:rsidR="008E1E18" w:rsidRPr="00233C03" w:rsidRDefault="008E1E18" w:rsidP="008E1E18">
            <w:pPr>
              <w:spacing w:line="276" w:lineRule="auto"/>
              <w:jc w:val="center"/>
              <w:rPr>
                <w:rFonts w:ascii="Arial" w:hAnsi="Arial" w:cs="Arial"/>
                <w:sz w:val="18"/>
                <w:szCs w:val="18"/>
              </w:rPr>
            </w:pPr>
            <w:r w:rsidRPr="00233C03">
              <w:rPr>
                <w:rFonts w:ascii="Arial" w:hAnsi="Arial" w:cs="Arial"/>
                <w:sz w:val="18"/>
                <w:szCs w:val="18"/>
              </w:rPr>
              <w:t>…….…………..……….</w:t>
            </w:r>
          </w:p>
        </w:tc>
        <w:tc>
          <w:tcPr>
            <w:tcW w:w="709" w:type="dxa"/>
            <w:tcBorders>
              <w:top w:val="single" w:sz="4" w:space="0" w:color="auto"/>
              <w:left w:val="single" w:sz="2" w:space="0" w:color="000000"/>
              <w:bottom w:val="single" w:sz="4" w:space="0" w:color="auto"/>
              <w:right w:val="nil"/>
            </w:tcBorders>
            <w:vAlign w:val="center"/>
          </w:tcPr>
          <w:p w14:paraId="10361466" w14:textId="78D0865C" w:rsidR="008E1E18" w:rsidRPr="00233C03" w:rsidRDefault="00CD235E" w:rsidP="008E1E18">
            <w:pPr>
              <w:spacing w:line="276" w:lineRule="auto"/>
              <w:jc w:val="center"/>
              <w:rPr>
                <w:rFonts w:ascii="Arial" w:hAnsi="Arial" w:cs="Arial"/>
              </w:rPr>
            </w:pPr>
            <w:r w:rsidRPr="00233C03">
              <w:rPr>
                <w:rFonts w:ascii="Arial" w:hAnsi="Arial" w:cs="Arial"/>
              </w:rPr>
              <w:t>op</w:t>
            </w:r>
            <w:r w:rsidR="008E1E18" w:rsidRPr="00233C03">
              <w:rPr>
                <w:rFonts w:ascii="Arial" w:hAnsi="Arial" w:cs="Arial"/>
              </w:rPr>
              <w:t>.</w:t>
            </w:r>
          </w:p>
        </w:tc>
        <w:tc>
          <w:tcPr>
            <w:tcW w:w="918" w:type="dxa"/>
            <w:tcBorders>
              <w:top w:val="single" w:sz="4" w:space="0" w:color="auto"/>
              <w:left w:val="single" w:sz="2" w:space="0" w:color="000000"/>
              <w:bottom w:val="single" w:sz="4" w:space="0" w:color="auto"/>
              <w:right w:val="nil"/>
            </w:tcBorders>
            <w:vAlign w:val="center"/>
          </w:tcPr>
          <w:p w14:paraId="05B950CC" w14:textId="55203ACE" w:rsidR="008E1E18" w:rsidRPr="00233C03" w:rsidRDefault="00CD235E" w:rsidP="00233C03">
            <w:pPr>
              <w:spacing w:line="276" w:lineRule="auto"/>
              <w:jc w:val="center"/>
              <w:rPr>
                <w:rFonts w:ascii="Arial" w:hAnsi="Arial" w:cs="Arial"/>
              </w:rPr>
            </w:pPr>
            <w:r w:rsidRPr="00233C03">
              <w:rPr>
                <w:rFonts w:ascii="Arial" w:hAnsi="Arial" w:cs="Arial"/>
              </w:rPr>
              <w:t>500</w:t>
            </w:r>
          </w:p>
        </w:tc>
        <w:tc>
          <w:tcPr>
            <w:tcW w:w="1112" w:type="dxa"/>
            <w:gridSpan w:val="2"/>
            <w:tcBorders>
              <w:top w:val="single" w:sz="4" w:space="0" w:color="auto"/>
              <w:left w:val="single" w:sz="2" w:space="0" w:color="000000"/>
              <w:bottom w:val="single" w:sz="4" w:space="0" w:color="auto"/>
              <w:right w:val="nil"/>
            </w:tcBorders>
            <w:vAlign w:val="center"/>
          </w:tcPr>
          <w:p w14:paraId="315D4562" w14:textId="4D508D17" w:rsidR="008E1E18" w:rsidRPr="00233C03" w:rsidRDefault="008E1E18" w:rsidP="008E1E18">
            <w:pPr>
              <w:spacing w:line="276" w:lineRule="auto"/>
              <w:jc w:val="center"/>
              <w:rPr>
                <w:rFonts w:ascii="Arial" w:eastAsia="Arial Unicode MS" w:hAnsi="Arial" w:cs="Arial"/>
                <w:bCs/>
              </w:rPr>
            </w:pPr>
          </w:p>
        </w:tc>
        <w:tc>
          <w:tcPr>
            <w:tcW w:w="1773" w:type="dxa"/>
            <w:tcBorders>
              <w:top w:val="single" w:sz="4" w:space="0" w:color="auto"/>
              <w:left w:val="single" w:sz="2" w:space="0" w:color="000000"/>
              <w:bottom w:val="single" w:sz="4" w:space="0" w:color="auto"/>
              <w:right w:val="nil"/>
            </w:tcBorders>
            <w:vAlign w:val="center"/>
          </w:tcPr>
          <w:p w14:paraId="623B9121" w14:textId="77777777" w:rsidR="008E1E18" w:rsidRPr="00233C03" w:rsidRDefault="008E1E18" w:rsidP="008E1E18">
            <w:pPr>
              <w:spacing w:line="276" w:lineRule="auto"/>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223B8AD0" w14:textId="77777777" w:rsidR="008E1E18" w:rsidRPr="00233C03" w:rsidRDefault="008E1E18" w:rsidP="008E1E18">
            <w:pPr>
              <w:spacing w:line="276" w:lineRule="auto"/>
              <w:jc w:val="center"/>
              <w:rPr>
                <w:rFonts w:ascii="Arial" w:eastAsia="Arial Unicode MS" w:hAnsi="Arial" w:cs="Arial"/>
                <w:bCs/>
              </w:rPr>
            </w:pPr>
          </w:p>
        </w:tc>
        <w:tc>
          <w:tcPr>
            <w:tcW w:w="1559" w:type="dxa"/>
            <w:tcBorders>
              <w:top w:val="single" w:sz="4" w:space="0" w:color="auto"/>
              <w:left w:val="single" w:sz="2" w:space="0" w:color="000000"/>
              <w:bottom w:val="single" w:sz="4" w:space="0" w:color="auto"/>
              <w:right w:val="nil"/>
            </w:tcBorders>
            <w:vAlign w:val="center"/>
          </w:tcPr>
          <w:p w14:paraId="61490FA6" w14:textId="77777777" w:rsidR="008E1E18" w:rsidRPr="00233C03" w:rsidRDefault="008E1E18" w:rsidP="008E1E18">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4AEA3516" w14:textId="77777777" w:rsidR="008E1E18" w:rsidRPr="00233C03" w:rsidRDefault="008E1E18" w:rsidP="008E1E18">
            <w:pPr>
              <w:jc w:val="center"/>
              <w:rPr>
                <w:rFonts w:ascii="Arial" w:hAnsi="Arial" w:cs="Arial"/>
                <w:sz w:val="24"/>
              </w:rPr>
            </w:pPr>
          </w:p>
        </w:tc>
      </w:tr>
      <w:tr w:rsidR="00233C03" w:rsidRPr="00233C03" w14:paraId="21112425" w14:textId="77777777" w:rsidTr="00B75E8C">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14:paraId="54A71192" w14:textId="3919A4EB" w:rsidR="00233C03" w:rsidRPr="00233C03" w:rsidRDefault="00233C03" w:rsidP="00233C03">
            <w:pPr>
              <w:jc w:val="right"/>
              <w:rPr>
                <w:rFonts w:ascii="Arial" w:hAnsi="Arial" w:cs="Arial"/>
                <w:sz w:val="24"/>
              </w:rPr>
            </w:pPr>
            <w:r w:rsidRPr="00233C03">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859E329" w14:textId="77777777" w:rsidR="00233C03" w:rsidRPr="00233C03" w:rsidRDefault="00233C03" w:rsidP="00233C03">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hideMark/>
          </w:tcPr>
          <w:p w14:paraId="1B6C5C8F" w14:textId="3AEB3573" w:rsidR="00233C03" w:rsidRPr="00233C03" w:rsidRDefault="00233C03" w:rsidP="00233C03">
            <w:pPr>
              <w:jc w:val="center"/>
              <w:rPr>
                <w:rFonts w:ascii="Arial" w:hAnsi="Arial" w:cs="Arial"/>
              </w:rPr>
            </w:pPr>
            <w:r w:rsidRPr="00233C03">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727AA6D" w14:textId="5D62DB13" w:rsidR="00233C03" w:rsidRPr="00233C03" w:rsidRDefault="00233C03" w:rsidP="00233C03">
            <w:pPr>
              <w:jc w:val="center"/>
              <w:rPr>
                <w:rFonts w:ascii="Arial" w:hAnsi="Arial" w:cs="Arial"/>
              </w:rPr>
            </w:pPr>
            <w:r w:rsidRPr="00233C03">
              <w:rPr>
                <w:rFonts w:ascii="Arial" w:hAnsi="Arial" w:cs="Arial"/>
                <w:b/>
                <w:bCs/>
                <w:sz w:val="24"/>
                <w:szCs w:val="24"/>
              </w:rPr>
              <w:t>XX</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7C1CE39" w14:textId="77777777" w:rsidR="00233C03" w:rsidRPr="00233C03" w:rsidRDefault="00233C03" w:rsidP="00233C03">
            <w:pPr>
              <w:jc w:val="center"/>
              <w:rPr>
                <w:rFonts w:ascii="Arial" w:hAnsi="Arial" w:cs="Arial"/>
                <w:b/>
              </w:rPr>
            </w:pPr>
          </w:p>
        </w:tc>
      </w:tr>
    </w:tbl>
    <w:p w14:paraId="22CB337D" w14:textId="77777777" w:rsidR="008E1E18" w:rsidRPr="00233C03" w:rsidRDefault="008E1E18" w:rsidP="008E1E18">
      <w:pPr>
        <w:rPr>
          <w:rFonts w:ascii="Arial" w:hAnsi="Arial" w:cs="Arial"/>
          <w:sz w:val="4"/>
          <w:szCs w:val="4"/>
          <w:highlight w:val="yellow"/>
        </w:rPr>
      </w:pPr>
    </w:p>
    <w:p w14:paraId="5CF1A9BF" w14:textId="77777777" w:rsidR="00233C03" w:rsidRDefault="00233C03" w:rsidP="00233C03">
      <w:pPr>
        <w:ind w:left="-567" w:right="-455"/>
        <w:jc w:val="both"/>
        <w:rPr>
          <w:rFonts w:ascii="Arial" w:hAnsi="Arial" w:cs="Arial"/>
        </w:rPr>
      </w:pPr>
      <w:r>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3E09E1AC" w14:textId="77777777" w:rsidR="00233C03" w:rsidRPr="00233C03" w:rsidRDefault="00233C03" w:rsidP="00233C03">
      <w:pPr>
        <w:ind w:left="-567"/>
        <w:jc w:val="both"/>
        <w:rPr>
          <w:rFonts w:ascii="Arial" w:hAnsi="Arial" w:cs="Arial"/>
          <w:iCs/>
          <w:spacing w:val="4"/>
          <w:sz w:val="8"/>
          <w:szCs w:val="8"/>
        </w:rPr>
      </w:pPr>
    </w:p>
    <w:p w14:paraId="1C2362CC" w14:textId="77777777" w:rsidR="00233C03" w:rsidRDefault="00233C03" w:rsidP="00233C03">
      <w:pPr>
        <w:ind w:left="-567"/>
        <w:jc w:val="both"/>
        <w:rPr>
          <w:rFonts w:ascii="Arial" w:hAnsi="Arial" w:cs="Arial"/>
          <w:iCs/>
          <w:spacing w:val="4"/>
        </w:rPr>
      </w:pPr>
      <w:r>
        <w:rPr>
          <w:rFonts w:ascii="Arial" w:hAnsi="Arial" w:cs="Arial"/>
          <w:iCs/>
          <w:spacing w:val="4"/>
        </w:rPr>
        <w:t xml:space="preserve">Dostawa w terminie: 1-4 dni roboczych – 1 pkt; 5-7 dni roboczych – 0 pkt. </w:t>
      </w:r>
    </w:p>
    <w:p w14:paraId="1491E163" w14:textId="77777777" w:rsidR="00233C03" w:rsidRDefault="00233C03" w:rsidP="00233C03">
      <w:pPr>
        <w:ind w:left="-567"/>
        <w:jc w:val="both"/>
        <w:rPr>
          <w:rFonts w:ascii="Arial" w:hAnsi="Arial" w:cs="Arial"/>
        </w:rPr>
      </w:pPr>
      <w:r>
        <w:rPr>
          <w:rFonts w:ascii="Arial" w:hAnsi="Arial" w:cs="Arial"/>
        </w:rPr>
        <w:t>Przez „dzień roboczy” Zamawiający rozumie dni od poniedziałku do piątku, z wyłączeniem dni ustawowo wolnych od pracy.</w:t>
      </w:r>
    </w:p>
    <w:p w14:paraId="3B804C10" w14:textId="77777777" w:rsidR="00233C03" w:rsidRDefault="00233C03" w:rsidP="00233C03">
      <w:pPr>
        <w:spacing w:line="360" w:lineRule="auto"/>
        <w:ind w:left="-709"/>
        <w:rPr>
          <w:rFonts w:ascii="Arial" w:hAnsi="Arial" w:cs="Arial"/>
          <w:b/>
          <w:bCs/>
          <w:lang w:eastAsia="pl-PL"/>
        </w:rPr>
      </w:pPr>
    </w:p>
    <w:p w14:paraId="013733BA" w14:textId="29B9B9F8" w:rsidR="008E1E18" w:rsidRPr="005C7878" w:rsidRDefault="00233C03" w:rsidP="00233C03">
      <w:pPr>
        <w:ind w:left="-567"/>
        <w:rPr>
          <w:rFonts w:ascii="Arial" w:hAnsi="Arial" w:cs="Arial"/>
          <w:bCs/>
          <w:sz w:val="16"/>
          <w:szCs w:val="16"/>
          <w:highlight w:val="yellow"/>
          <w:lang w:eastAsia="pl-PL"/>
        </w:rPr>
      </w:pPr>
      <w:r>
        <w:rPr>
          <w:rFonts w:ascii="Arial" w:hAnsi="Arial" w:cs="Arial"/>
          <w:b/>
          <w:bCs/>
          <w:lang w:eastAsia="pl-PL"/>
        </w:rPr>
        <w:t xml:space="preserve">Termin dostawy: ………….. dni </w:t>
      </w:r>
      <w:r>
        <w:rPr>
          <w:rFonts w:ascii="Arial" w:hAnsi="Arial" w:cs="Arial"/>
          <w:bCs/>
          <w:sz w:val="16"/>
          <w:szCs w:val="16"/>
          <w:lang w:eastAsia="pl-PL"/>
        </w:rPr>
        <w:t>(wpisać)</w:t>
      </w:r>
    </w:p>
    <w:p w14:paraId="015B1F7D" w14:textId="77777777" w:rsidR="00CD235E" w:rsidRPr="005C7878" w:rsidRDefault="00CD235E" w:rsidP="00233C03">
      <w:pPr>
        <w:rPr>
          <w:rFonts w:ascii="Arial" w:hAnsi="Arial" w:cs="Arial"/>
          <w:b/>
          <w:bCs/>
          <w:sz w:val="28"/>
          <w:highlight w:val="yellow"/>
        </w:rPr>
      </w:pPr>
    </w:p>
    <w:p w14:paraId="2DC9A97E" w14:textId="648430B7" w:rsidR="009B6123" w:rsidRPr="00233C03" w:rsidRDefault="009B6123" w:rsidP="009B6123">
      <w:pPr>
        <w:ind w:left="-709"/>
        <w:rPr>
          <w:rFonts w:ascii="Arial" w:hAnsi="Arial" w:cs="Arial"/>
          <w:b/>
          <w:bCs/>
          <w:sz w:val="28"/>
        </w:rPr>
      </w:pPr>
      <w:r w:rsidRPr="00233C03">
        <w:rPr>
          <w:rFonts w:ascii="Arial" w:hAnsi="Arial" w:cs="Arial"/>
          <w:b/>
          <w:bCs/>
          <w:sz w:val="28"/>
        </w:rPr>
        <w:lastRenderedPageBreak/>
        <w:t xml:space="preserve">CZĘŚĆ </w:t>
      </w:r>
      <w:r w:rsidR="00233C03" w:rsidRPr="00233C03">
        <w:rPr>
          <w:rFonts w:ascii="Arial" w:hAnsi="Arial" w:cs="Arial"/>
          <w:b/>
          <w:bCs/>
          <w:sz w:val="28"/>
        </w:rPr>
        <w:t>12</w:t>
      </w:r>
      <w:r w:rsidRPr="00233C03">
        <w:rPr>
          <w:rFonts w:ascii="Arial" w:hAnsi="Arial" w:cs="Arial"/>
          <w:b/>
          <w:bCs/>
          <w:sz w:val="28"/>
        </w:rPr>
        <w:t>.  Wkład</w:t>
      </w:r>
      <w:r w:rsidR="00233C03" w:rsidRPr="00233C03">
        <w:rPr>
          <w:rFonts w:ascii="Arial" w:hAnsi="Arial" w:cs="Arial"/>
          <w:b/>
          <w:bCs/>
          <w:sz w:val="28"/>
        </w:rPr>
        <w:t>y</w:t>
      </w:r>
      <w:r w:rsidRPr="00233C03">
        <w:rPr>
          <w:rFonts w:ascii="Arial" w:hAnsi="Arial" w:cs="Arial"/>
          <w:b/>
          <w:bCs/>
          <w:sz w:val="28"/>
        </w:rPr>
        <w:t xml:space="preserve"> workow</w:t>
      </w:r>
      <w:r w:rsidR="00233C03" w:rsidRPr="00233C03">
        <w:rPr>
          <w:rFonts w:ascii="Arial" w:hAnsi="Arial" w:cs="Arial"/>
          <w:b/>
          <w:bCs/>
          <w:sz w:val="28"/>
        </w:rPr>
        <w:t>e</w:t>
      </w:r>
      <w:r w:rsidRPr="00233C03">
        <w:rPr>
          <w:rFonts w:ascii="Arial" w:hAnsi="Arial" w:cs="Arial"/>
          <w:b/>
          <w:bCs/>
          <w:sz w:val="28"/>
        </w:rPr>
        <w:t xml:space="preserve"> do ssaków elektrycznych </w:t>
      </w:r>
    </w:p>
    <w:p w14:paraId="2C7821D0" w14:textId="77777777" w:rsidR="009B6123" w:rsidRPr="00233C03" w:rsidRDefault="009B6123" w:rsidP="009B6123">
      <w:pPr>
        <w:rPr>
          <w:rFonts w:ascii="Arial" w:hAnsi="Arial" w:cs="Arial"/>
          <w:color w:val="000000"/>
        </w:rPr>
      </w:pPr>
    </w:p>
    <w:tbl>
      <w:tblPr>
        <w:tblW w:w="15574" w:type="dxa"/>
        <w:tblInd w:w="-762" w:type="dxa"/>
        <w:tblCellMar>
          <w:left w:w="70" w:type="dxa"/>
          <w:right w:w="70" w:type="dxa"/>
        </w:tblCellMar>
        <w:tblLook w:val="04A0" w:firstRow="1" w:lastRow="0" w:firstColumn="1" w:lastColumn="0" w:noHBand="0" w:noVBand="1"/>
      </w:tblPr>
      <w:tblGrid>
        <w:gridCol w:w="425"/>
        <w:gridCol w:w="4057"/>
        <w:gridCol w:w="2123"/>
        <w:gridCol w:w="752"/>
        <w:gridCol w:w="771"/>
        <w:gridCol w:w="1106"/>
        <w:gridCol w:w="1795"/>
        <w:gridCol w:w="899"/>
        <w:gridCol w:w="1545"/>
        <w:gridCol w:w="2101"/>
      </w:tblGrid>
      <w:tr w:rsidR="009B6123" w:rsidRPr="00233C03" w14:paraId="18CC722E" w14:textId="77777777" w:rsidTr="00471038">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7B5F6A4" w14:textId="77777777" w:rsidR="009B6123" w:rsidRPr="00233C03" w:rsidRDefault="009B6123" w:rsidP="00471038">
            <w:pPr>
              <w:jc w:val="center"/>
              <w:rPr>
                <w:rFonts w:ascii="Arial" w:hAnsi="Arial" w:cs="Arial"/>
                <w:b/>
              </w:rPr>
            </w:pPr>
            <w:proofErr w:type="spellStart"/>
            <w:r w:rsidRPr="00233C03">
              <w:rPr>
                <w:rFonts w:ascii="Arial" w:hAnsi="Arial" w:cs="Arial"/>
                <w:b/>
              </w:rPr>
              <w:t>Lp</w:t>
            </w:r>
            <w:proofErr w:type="spellEnd"/>
          </w:p>
        </w:tc>
        <w:tc>
          <w:tcPr>
            <w:tcW w:w="405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AC3AF65" w14:textId="77777777" w:rsidR="009B6123" w:rsidRPr="00233C03" w:rsidRDefault="009B6123" w:rsidP="00471038">
            <w:pPr>
              <w:jc w:val="center"/>
              <w:rPr>
                <w:rFonts w:ascii="Arial" w:hAnsi="Arial" w:cs="Arial"/>
                <w:b/>
              </w:rPr>
            </w:pPr>
            <w:r w:rsidRPr="00233C03">
              <w:rPr>
                <w:rFonts w:ascii="Arial" w:hAnsi="Arial" w:cs="Arial"/>
                <w:b/>
              </w:rPr>
              <w:t>Opis przedmiotu zamówienia</w:t>
            </w:r>
          </w:p>
        </w:tc>
        <w:tc>
          <w:tcPr>
            <w:tcW w:w="212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02C89EA" w14:textId="77777777" w:rsidR="009B6123" w:rsidRPr="00233C03" w:rsidRDefault="009B6123" w:rsidP="00471038">
            <w:pPr>
              <w:jc w:val="center"/>
              <w:rPr>
                <w:rFonts w:ascii="Arial" w:hAnsi="Arial" w:cs="Arial"/>
                <w:b/>
              </w:rPr>
            </w:pPr>
            <w:r w:rsidRPr="00233C03">
              <w:rPr>
                <w:rFonts w:ascii="Arial" w:hAnsi="Arial" w:cs="Arial"/>
                <w:b/>
              </w:rPr>
              <w:t>Nazwa producenta i numer katalogowy*</w:t>
            </w:r>
          </w:p>
        </w:tc>
        <w:tc>
          <w:tcPr>
            <w:tcW w:w="75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7B38FC7" w14:textId="77777777" w:rsidR="009B6123" w:rsidRPr="00233C03" w:rsidRDefault="009B6123" w:rsidP="00471038">
            <w:pPr>
              <w:jc w:val="center"/>
              <w:rPr>
                <w:rFonts w:ascii="Arial" w:hAnsi="Arial" w:cs="Arial"/>
                <w:b/>
              </w:rPr>
            </w:pPr>
            <w:r w:rsidRPr="00233C03">
              <w:rPr>
                <w:rFonts w:ascii="Arial" w:hAnsi="Arial" w:cs="Arial"/>
                <w:b/>
              </w:rPr>
              <w:t>Jedn. wym.</w:t>
            </w:r>
          </w:p>
        </w:tc>
        <w:tc>
          <w:tcPr>
            <w:tcW w:w="77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E9FA0DB" w14:textId="77777777" w:rsidR="009B6123" w:rsidRPr="00233C03" w:rsidRDefault="009B6123" w:rsidP="00471038">
            <w:pPr>
              <w:keepNext/>
              <w:widowControl w:val="0"/>
              <w:ind w:left="227" w:hanging="227"/>
              <w:jc w:val="center"/>
              <w:outlineLvl w:val="0"/>
              <w:rPr>
                <w:rFonts w:ascii="Arial" w:hAnsi="Arial" w:cs="Arial"/>
                <w:b/>
                <w:iCs/>
                <w:lang w:val="x-none"/>
              </w:rPr>
            </w:pPr>
            <w:r w:rsidRPr="00233C03">
              <w:rPr>
                <w:rFonts w:ascii="Arial" w:hAnsi="Arial" w:cs="Arial"/>
                <w:b/>
                <w:iCs/>
                <w:lang w:val="x-none"/>
              </w:rPr>
              <w:t>Ilość</w:t>
            </w:r>
          </w:p>
        </w:tc>
        <w:tc>
          <w:tcPr>
            <w:tcW w:w="110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CEAD86F" w14:textId="77777777" w:rsidR="009B6123" w:rsidRPr="00233C03" w:rsidRDefault="009B6123" w:rsidP="00471038">
            <w:pPr>
              <w:jc w:val="center"/>
              <w:rPr>
                <w:rFonts w:ascii="Arial" w:hAnsi="Arial" w:cs="Arial"/>
                <w:b/>
              </w:rPr>
            </w:pPr>
            <w:r w:rsidRPr="00233C03">
              <w:rPr>
                <w:rFonts w:ascii="Arial" w:hAnsi="Arial" w:cs="Arial"/>
                <w:b/>
              </w:rPr>
              <w:t>Cena netto jednostki</w:t>
            </w:r>
          </w:p>
        </w:tc>
        <w:tc>
          <w:tcPr>
            <w:tcW w:w="179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87E033A" w14:textId="77777777" w:rsidR="009B6123" w:rsidRPr="00233C03" w:rsidRDefault="009B6123" w:rsidP="00471038">
            <w:pPr>
              <w:jc w:val="center"/>
              <w:rPr>
                <w:rFonts w:ascii="Arial" w:hAnsi="Arial" w:cs="Arial"/>
                <w:b/>
              </w:rPr>
            </w:pPr>
            <w:r w:rsidRPr="00233C03">
              <w:rPr>
                <w:rFonts w:ascii="Arial" w:hAnsi="Arial" w:cs="Arial"/>
                <w:b/>
              </w:rPr>
              <w:t>Wartość</w:t>
            </w:r>
          </w:p>
          <w:p w14:paraId="554E86EF" w14:textId="77777777" w:rsidR="009B6123" w:rsidRPr="00233C03" w:rsidRDefault="009B6123" w:rsidP="00471038">
            <w:pPr>
              <w:jc w:val="center"/>
              <w:rPr>
                <w:rFonts w:ascii="Arial" w:hAnsi="Arial" w:cs="Arial"/>
                <w:b/>
              </w:rPr>
            </w:pPr>
            <w:r w:rsidRPr="00233C03">
              <w:rPr>
                <w:rFonts w:ascii="Arial" w:hAnsi="Arial" w:cs="Arial"/>
                <w:b/>
              </w:rPr>
              <w:t>Netto</w:t>
            </w:r>
          </w:p>
          <w:p w14:paraId="409B67E0" w14:textId="77777777" w:rsidR="009B6123" w:rsidRPr="00233C03" w:rsidRDefault="009B6123" w:rsidP="00471038">
            <w:pPr>
              <w:jc w:val="center"/>
              <w:rPr>
                <w:rFonts w:ascii="Arial" w:hAnsi="Arial" w:cs="Arial"/>
              </w:rPr>
            </w:pPr>
            <w:r w:rsidRPr="00233C03">
              <w:rPr>
                <w:rFonts w:ascii="Arial" w:hAnsi="Arial" w:cs="Arial"/>
              </w:rPr>
              <w:t>(obliczyć: 5 x 6)</w:t>
            </w:r>
          </w:p>
        </w:tc>
        <w:tc>
          <w:tcPr>
            <w:tcW w:w="89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4ECC92E" w14:textId="77777777" w:rsidR="009B6123" w:rsidRPr="00233C03" w:rsidRDefault="009B6123" w:rsidP="00471038">
            <w:pPr>
              <w:jc w:val="center"/>
              <w:rPr>
                <w:rFonts w:ascii="Arial" w:hAnsi="Arial" w:cs="Arial"/>
                <w:b/>
              </w:rPr>
            </w:pPr>
            <w:r w:rsidRPr="00233C03">
              <w:rPr>
                <w:rFonts w:ascii="Arial" w:hAnsi="Arial" w:cs="Arial"/>
                <w:b/>
              </w:rPr>
              <w:t>Stawka</w:t>
            </w:r>
          </w:p>
          <w:p w14:paraId="2AEEA428" w14:textId="77777777" w:rsidR="009B6123" w:rsidRPr="00233C03" w:rsidRDefault="009B6123" w:rsidP="00471038">
            <w:pPr>
              <w:jc w:val="center"/>
              <w:rPr>
                <w:rFonts w:ascii="Arial" w:hAnsi="Arial" w:cs="Arial"/>
                <w:b/>
              </w:rPr>
            </w:pPr>
            <w:r w:rsidRPr="00233C03">
              <w:rPr>
                <w:rFonts w:ascii="Arial" w:hAnsi="Arial" w:cs="Arial"/>
                <w:b/>
              </w:rPr>
              <w:t>VAT</w:t>
            </w:r>
          </w:p>
          <w:p w14:paraId="201C6016" w14:textId="77777777" w:rsidR="009B6123" w:rsidRPr="00233C03" w:rsidRDefault="009B6123" w:rsidP="00471038">
            <w:pPr>
              <w:jc w:val="center"/>
              <w:rPr>
                <w:rFonts w:ascii="Arial" w:hAnsi="Arial" w:cs="Arial"/>
              </w:rPr>
            </w:pPr>
            <w:r w:rsidRPr="00233C03">
              <w:rPr>
                <w:rFonts w:ascii="Arial" w:hAnsi="Arial" w:cs="Arial"/>
              </w:rPr>
              <w:t>%</w:t>
            </w:r>
          </w:p>
        </w:tc>
        <w:tc>
          <w:tcPr>
            <w:tcW w:w="15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B9EDF64" w14:textId="77777777" w:rsidR="009B6123" w:rsidRPr="00233C03" w:rsidRDefault="009B6123" w:rsidP="00471038">
            <w:pPr>
              <w:jc w:val="center"/>
              <w:rPr>
                <w:rFonts w:ascii="Arial" w:hAnsi="Arial" w:cs="Arial"/>
                <w:b/>
              </w:rPr>
            </w:pPr>
            <w:r w:rsidRPr="00233C03">
              <w:rPr>
                <w:rFonts w:ascii="Arial" w:hAnsi="Arial" w:cs="Arial"/>
                <w:b/>
              </w:rPr>
              <w:t>Kwota</w:t>
            </w:r>
          </w:p>
          <w:p w14:paraId="18ECF066" w14:textId="77777777" w:rsidR="009B6123" w:rsidRPr="00233C03" w:rsidRDefault="009B6123" w:rsidP="00471038">
            <w:pPr>
              <w:jc w:val="center"/>
              <w:rPr>
                <w:rFonts w:ascii="Arial" w:hAnsi="Arial" w:cs="Arial"/>
                <w:b/>
              </w:rPr>
            </w:pPr>
            <w:r w:rsidRPr="00233C03">
              <w:rPr>
                <w:rFonts w:ascii="Arial" w:hAnsi="Arial" w:cs="Arial"/>
                <w:b/>
              </w:rPr>
              <w:t>VAT</w:t>
            </w:r>
          </w:p>
          <w:p w14:paraId="54CF3047" w14:textId="77777777" w:rsidR="009B6123" w:rsidRPr="00233C03" w:rsidRDefault="009B6123" w:rsidP="00471038">
            <w:pPr>
              <w:jc w:val="center"/>
              <w:rPr>
                <w:rFonts w:ascii="Arial" w:hAnsi="Arial" w:cs="Arial"/>
              </w:rPr>
            </w:pPr>
            <w:r w:rsidRPr="00233C03">
              <w:rPr>
                <w:rFonts w:ascii="Arial" w:hAnsi="Arial" w:cs="Arial"/>
              </w:rPr>
              <w:t>(obliczyć: 7 x 8)</w:t>
            </w:r>
          </w:p>
        </w:tc>
        <w:tc>
          <w:tcPr>
            <w:tcW w:w="210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B7BE89D" w14:textId="77777777" w:rsidR="009B6123" w:rsidRPr="00233C03" w:rsidRDefault="009B6123" w:rsidP="00471038">
            <w:pPr>
              <w:jc w:val="center"/>
              <w:rPr>
                <w:rFonts w:ascii="Arial" w:hAnsi="Arial" w:cs="Arial"/>
                <w:b/>
              </w:rPr>
            </w:pPr>
            <w:r w:rsidRPr="00233C03">
              <w:rPr>
                <w:rFonts w:ascii="Arial" w:hAnsi="Arial" w:cs="Arial"/>
                <w:b/>
              </w:rPr>
              <w:t>Wartość</w:t>
            </w:r>
          </w:p>
          <w:p w14:paraId="4B979A30" w14:textId="77777777" w:rsidR="009B6123" w:rsidRPr="00233C03" w:rsidRDefault="009B6123" w:rsidP="00471038">
            <w:pPr>
              <w:jc w:val="center"/>
              <w:rPr>
                <w:rFonts w:ascii="Arial" w:hAnsi="Arial" w:cs="Arial"/>
                <w:b/>
              </w:rPr>
            </w:pPr>
            <w:r w:rsidRPr="00233C03">
              <w:rPr>
                <w:rFonts w:ascii="Arial" w:hAnsi="Arial" w:cs="Arial"/>
                <w:b/>
              </w:rPr>
              <w:t>brutto</w:t>
            </w:r>
          </w:p>
          <w:p w14:paraId="12030466" w14:textId="77777777" w:rsidR="009B6123" w:rsidRPr="00233C03" w:rsidRDefault="009B6123" w:rsidP="00471038">
            <w:pPr>
              <w:jc w:val="center"/>
              <w:rPr>
                <w:rFonts w:ascii="Arial" w:hAnsi="Arial" w:cs="Arial"/>
              </w:rPr>
            </w:pPr>
            <w:r w:rsidRPr="00233C03">
              <w:rPr>
                <w:rFonts w:ascii="Arial" w:hAnsi="Arial" w:cs="Arial"/>
              </w:rPr>
              <w:t>(obliczyć: 7 + 9)</w:t>
            </w:r>
          </w:p>
        </w:tc>
      </w:tr>
      <w:tr w:rsidR="009B6123" w:rsidRPr="00233C03" w14:paraId="72799217" w14:textId="77777777" w:rsidTr="00471038">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645203B" w14:textId="77777777" w:rsidR="009B6123" w:rsidRPr="00233C03" w:rsidRDefault="009B6123" w:rsidP="00471038">
            <w:pPr>
              <w:jc w:val="center"/>
              <w:rPr>
                <w:rFonts w:ascii="Arial" w:hAnsi="Arial" w:cs="Arial"/>
              </w:rPr>
            </w:pPr>
            <w:r w:rsidRPr="00233C03">
              <w:rPr>
                <w:rFonts w:ascii="Arial" w:hAnsi="Arial" w:cs="Arial"/>
              </w:rPr>
              <w:t>1</w:t>
            </w:r>
          </w:p>
        </w:tc>
        <w:tc>
          <w:tcPr>
            <w:tcW w:w="405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4F26940" w14:textId="77777777" w:rsidR="009B6123" w:rsidRPr="00233C03" w:rsidRDefault="009B6123" w:rsidP="00471038">
            <w:pPr>
              <w:jc w:val="center"/>
              <w:rPr>
                <w:rFonts w:ascii="Arial" w:hAnsi="Arial" w:cs="Arial"/>
              </w:rPr>
            </w:pPr>
            <w:r w:rsidRPr="00233C03">
              <w:rPr>
                <w:rFonts w:ascii="Arial" w:hAnsi="Arial" w:cs="Arial"/>
              </w:rPr>
              <w:t>2</w:t>
            </w:r>
          </w:p>
        </w:tc>
        <w:tc>
          <w:tcPr>
            <w:tcW w:w="2123" w:type="dxa"/>
            <w:tcBorders>
              <w:top w:val="thinThickLargeGap" w:sz="24" w:space="0" w:color="auto"/>
              <w:left w:val="thinThickLargeGap" w:sz="24" w:space="0" w:color="auto"/>
              <w:bottom w:val="thinThickLargeGap" w:sz="24" w:space="0" w:color="auto"/>
              <w:right w:val="thinThickLargeGap" w:sz="24" w:space="0" w:color="auto"/>
            </w:tcBorders>
            <w:hideMark/>
          </w:tcPr>
          <w:p w14:paraId="72BC92CA" w14:textId="77777777" w:rsidR="009B6123" w:rsidRPr="00233C03" w:rsidRDefault="009B6123" w:rsidP="00471038">
            <w:pPr>
              <w:jc w:val="center"/>
              <w:rPr>
                <w:rFonts w:ascii="Arial" w:hAnsi="Arial" w:cs="Arial"/>
              </w:rPr>
            </w:pPr>
            <w:r w:rsidRPr="00233C03">
              <w:rPr>
                <w:rFonts w:ascii="Arial" w:hAnsi="Arial" w:cs="Arial"/>
              </w:rPr>
              <w:t>3</w:t>
            </w:r>
          </w:p>
        </w:tc>
        <w:tc>
          <w:tcPr>
            <w:tcW w:w="75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75847B8" w14:textId="77777777" w:rsidR="009B6123" w:rsidRPr="00233C03" w:rsidRDefault="009B6123" w:rsidP="00471038">
            <w:pPr>
              <w:jc w:val="center"/>
              <w:rPr>
                <w:rFonts w:ascii="Arial" w:hAnsi="Arial" w:cs="Arial"/>
              </w:rPr>
            </w:pPr>
            <w:r w:rsidRPr="00233C03">
              <w:rPr>
                <w:rFonts w:ascii="Arial" w:hAnsi="Arial" w:cs="Arial"/>
              </w:rPr>
              <w:t>4</w:t>
            </w:r>
          </w:p>
        </w:tc>
        <w:tc>
          <w:tcPr>
            <w:tcW w:w="77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0C42CE5" w14:textId="77777777" w:rsidR="009B6123" w:rsidRPr="00233C03" w:rsidRDefault="009B6123" w:rsidP="00471038">
            <w:pPr>
              <w:jc w:val="center"/>
              <w:rPr>
                <w:rFonts w:ascii="Arial" w:hAnsi="Arial" w:cs="Arial"/>
              </w:rPr>
            </w:pPr>
            <w:r w:rsidRPr="00233C03">
              <w:rPr>
                <w:rFonts w:ascii="Arial" w:hAnsi="Arial" w:cs="Arial"/>
              </w:rPr>
              <w:t>5</w:t>
            </w:r>
          </w:p>
        </w:tc>
        <w:tc>
          <w:tcPr>
            <w:tcW w:w="110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0FB18DF" w14:textId="77777777" w:rsidR="009B6123" w:rsidRPr="00233C03" w:rsidRDefault="009B6123" w:rsidP="00471038">
            <w:pPr>
              <w:jc w:val="center"/>
              <w:rPr>
                <w:rFonts w:ascii="Arial" w:hAnsi="Arial" w:cs="Arial"/>
              </w:rPr>
            </w:pPr>
            <w:r w:rsidRPr="00233C03">
              <w:rPr>
                <w:rFonts w:ascii="Arial" w:hAnsi="Arial" w:cs="Arial"/>
              </w:rPr>
              <w:t>6</w:t>
            </w:r>
          </w:p>
        </w:tc>
        <w:tc>
          <w:tcPr>
            <w:tcW w:w="179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BF5E805" w14:textId="77777777" w:rsidR="009B6123" w:rsidRPr="00233C03" w:rsidRDefault="009B6123" w:rsidP="00471038">
            <w:pPr>
              <w:jc w:val="center"/>
              <w:rPr>
                <w:rFonts w:ascii="Arial" w:hAnsi="Arial" w:cs="Arial"/>
              </w:rPr>
            </w:pPr>
            <w:r w:rsidRPr="00233C03">
              <w:rPr>
                <w:rFonts w:ascii="Arial" w:hAnsi="Arial" w:cs="Arial"/>
              </w:rPr>
              <w:t>7</w:t>
            </w:r>
          </w:p>
        </w:tc>
        <w:tc>
          <w:tcPr>
            <w:tcW w:w="89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3D2ECD3" w14:textId="77777777" w:rsidR="009B6123" w:rsidRPr="00233C03" w:rsidRDefault="009B6123" w:rsidP="00471038">
            <w:pPr>
              <w:jc w:val="center"/>
              <w:rPr>
                <w:rFonts w:ascii="Arial" w:hAnsi="Arial" w:cs="Arial"/>
              </w:rPr>
            </w:pPr>
            <w:r w:rsidRPr="00233C03">
              <w:rPr>
                <w:rFonts w:ascii="Arial" w:hAnsi="Arial" w:cs="Arial"/>
              </w:rPr>
              <w:t>8</w:t>
            </w:r>
          </w:p>
        </w:tc>
        <w:tc>
          <w:tcPr>
            <w:tcW w:w="15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DD4086F" w14:textId="77777777" w:rsidR="009B6123" w:rsidRPr="00233C03" w:rsidRDefault="009B6123" w:rsidP="00471038">
            <w:pPr>
              <w:jc w:val="center"/>
              <w:rPr>
                <w:rFonts w:ascii="Arial" w:hAnsi="Arial" w:cs="Arial"/>
              </w:rPr>
            </w:pPr>
            <w:r w:rsidRPr="00233C03">
              <w:rPr>
                <w:rFonts w:ascii="Arial" w:hAnsi="Arial" w:cs="Arial"/>
              </w:rPr>
              <w:t>9</w:t>
            </w:r>
          </w:p>
        </w:tc>
        <w:tc>
          <w:tcPr>
            <w:tcW w:w="210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A54637D" w14:textId="77777777" w:rsidR="009B6123" w:rsidRPr="00233C03" w:rsidRDefault="009B6123" w:rsidP="00471038">
            <w:pPr>
              <w:jc w:val="center"/>
              <w:rPr>
                <w:rFonts w:ascii="Arial" w:hAnsi="Arial" w:cs="Arial"/>
              </w:rPr>
            </w:pPr>
            <w:r w:rsidRPr="00233C03">
              <w:rPr>
                <w:rFonts w:ascii="Arial" w:hAnsi="Arial" w:cs="Arial"/>
              </w:rPr>
              <w:t>10</w:t>
            </w:r>
          </w:p>
        </w:tc>
      </w:tr>
      <w:tr w:rsidR="009B6123" w:rsidRPr="00233C03" w14:paraId="5EBFDB6F" w14:textId="77777777" w:rsidTr="00471038">
        <w:trPr>
          <w:trHeight w:val="913"/>
        </w:trPr>
        <w:tc>
          <w:tcPr>
            <w:tcW w:w="425" w:type="dxa"/>
            <w:tcBorders>
              <w:top w:val="nil"/>
              <w:left w:val="thinThickLargeGap" w:sz="24" w:space="0" w:color="auto"/>
              <w:bottom w:val="single" w:sz="2" w:space="0" w:color="000000"/>
              <w:right w:val="nil"/>
            </w:tcBorders>
            <w:vAlign w:val="center"/>
            <w:hideMark/>
          </w:tcPr>
          <w:p w14:paraId="3CE67AD6" w14:textId="77777777" w:rsidR="009B6123" w:rsidRPr="00233C03" w:rsidRDefault="009B6123" w:rsidP="00471038">
            <w:pPr>
              <w:jc w:val="center"/>
              <w:rPr>
                <w:rFonts w:ascii="Arial" w:hAnsi="Arial" w:cs="Arial"/>
              </w:rPr>
            </w:pPr>
            <w:r w:rsidRPr="00233C03">
              <w:rPr>
                <w:rFonts w:ascii="Arial" w:hAnsi="Arial" w:cs="Arial"/>
              </w:rPr>
              <w:t>1.</w:t>
            </w:r>
          </w:p>
        </w:tc>
        <w:tc>
          <w:tcPr>
            <w:tcW w:w="4057" w:type="dxa"/>
            <w:tcBorders>
              <w:top w:val="thinThickLargeGap" w:sz="24" w:space="0" w:color="auto"/>
              <w:left w:val="single" w:sz="2" w:space="0" w:color="000000"/>
              <w:bottom w:val="single" w:sz="2" w:space="0" w:color="000000"/>
              <w:right w:val="nil"/>
            </w:tcBorders>
            <w:vAlign w:val="center"/>
            <w:hideMark/>
          </w:tcPr>
          <w:p w14:paraId="71032E98" w14:textId="137479A7" w:rsidR="009B6123" w:rsidRPr="00233C03" w:rsidRDefault="009B6123" w:rsidP="00471038">
            <w:pPr>
              <w:autoSpaceDN w:val="0"/>
              <w:adjustRightInd w:val="0"/>
              <w:rPr>
                <w:rFonts w:ascii="Arial" w:hAnsi="Arial" w:cs="Arial"/>
                <w:lang w:eastAsia="pl-PL"/>
              </w:rPr>
            </w:pPr>
            <w:r w:rsidRPr="00233C03">
              <w:rPr>
                <w:rFonts w:ascii="Arial" w:hAnsi="Arial" w:cs="Arial"/>
                <w:bCs/>
                <w:lang w:eastAsia="pl-PL"/>
              </w:rPr>
              <w:t>Wkład workowy</w:t>
            </w:r>
            <w:r w:rsidRPr="00233C03">
              <w:rPr>
                <w:rFonts w:ascii="Arial" w:hAnsi="Arial" w:cs="Arial"/>
                <w:lang w:eastAsia="pl-PL"/>
              </w:rPr>
              <w:t xml:space="preserve"> jednorazowego użytku wykonany z polietylenu,</w:t>
            </w:r>
            <w:r w:rsidRPr="00233C03">
              <w:t xml:space="preserve"> </w:t>
            </w:r>
            <w:r w:rsidRPr="00233C03">
              <w:rPr>
                <w:rFonts w:ascii="Arial" w:hAnsi="Arial" w:cs="Arial"/>
                <w:lang w:eastAsia="pl-PL"/>
              </w:rPr>
              <w:t xml:space="preserve">bez zawartości PCV, posiadający funkcję </w:t>
            </w:r>
            <w:proofErr w:type="spellStart"/>
            <w:r w:rsidRPr="00233C03">
              <w:rPr>
                <w:rFonts w:ascii="Arial" w:hAnsi="Arial" w:cs="Arial"/>
                <w:lang w:eastAsia="pl-PL"/>
              </w:rPr>
              <w:t>samozasysania</w:t>
            </w:r>
            <w:proofErr w:type="spellEnd"/>
            <w:r w:rsidRPr="00233C03">
              <w:rPr>
                <w:rFonts w:ascii="Arial" w:hAnsi="Arial" w:cs="Arial"/>
                <w:lang w:eastAsia="pl-PL"/>
              </w:rPr>
              <w:t>, zintegrowaną pokrywę wyposażoną w tylko 2 króćce (porty): pacjent oraz próżnia, zastawka hydrofobowa w roli filtru przeciwbakteryjnego</w:t>
            </w:r>
            <w:r w:rsidR="00233C03" w:rsidRPr="00233C03">
              <w:rPr>
                <w:rFonts w:ascii="Arial" w:hAnsi="Arial" w:cs="Arial"/>
                <w:lang w:eastAsia="pl-PL"/>
              </w:rPr>
              <w:t xml:space="preserve"> i ochrony przed przepełnieniem.</w:t>
            </w:r>
            <w:r w:rsidRPr="00233C03">
              <w:rPr>
                <w:rFonts w:ascii="Arial" w:hAnsi="Arial" w:cs="Arial"/>
                <w:lang w:eastAsia="pl-PL"/>
              </w:rPr>
              <w:t xml:space="preserve"> Kompatybilność wkładów z kanistrami o pojemności 1000 ml. Wyposażony w co najmniej 1 uchwyt do demontażu napełnionego wkładu, po jego zapełnieniu; podziałka co 100 ml pojemność: co najmniej 500 ml, data ważności nadrukowana fabrycznie na każdym wkładzie; pakowane pojedynczo.</w:t>
            </w:r>
          </w:p>
          <w:p w14:paraId="221F68AB" w14:textId="77777777" w:rsidR="009B6123" w:rsidRPr="00233C03" w:rsidRDefault="009B6123" w:rsidP="00471038">
            <w:pPr>
              <w:autoSpaceDN w:val="0"/>
              <w:adjustRightInd w:val="0"/>
              <w:rPr>
                <w:rFonts w:ascii="Arial" w:hAnsi="Arial" w:cs="Arial"/>
                <w:lang w:eastAsia="pl-PL"/>
              </w:rPr>
            </w:pPr>
            <w:r w:rsidRPr="00233C03">
              <w:rPr>
                <w:rFonts w:ascii="Arial" w:hAnsi="Arial" w:cs="Arial"/>
                <w:lang w:eastAsia="pl-PL"/>
              </w:rPr>
              <w:t>Ważność produktu minimum 12 miesięcy od daty dostawy.</w:t>
            </w:r>
          </w:p>
        </w:tc>
        <w:tc>
          <w:tcPr>
            <w:tcW w:w="2123" w:type="dxa"/>
            <w:tcBorders>
              <w:top w:val="nil"/>
              <w:left w:val="single" w:sz="2" w:space="0" w:color="000000"/>
              <w:bottom w:val="single" w:sz="2" w:space="0" w:color="000000"/>
              <w:right w:val="single" w:sz="2" w:space="0" w:color="000000"/>
            </w:tcBorders>
            <w:vAlign w:val="center"/>
            <w:hideMark/>
          </w:tcPr>
          <w:p w14:paraId="29FF2DE2" w14:textId="77777777" w:rsidR="009B6123" w:rsidRPr="00233C03" w:rsidRDefault="009B6123" w:rsidP="00471038">
            <w:pPr>
              <w:jc w:val="center"/>
              <w:rPr>
                <w:rFonts w:ascii="Arial" w:hAnsi="Arial" w:cs="Arial"/>
              </w:rPr>
            </w:pPr>
            <w:r w:rsidRPr="00233C03">
              <w:rPr>
                <w:rFonts w:ascii="Arial" w:hAnsi="Arial" w:cs="Arial"/>
              </w:rPr>
              <w:t>Producent:</w:t>
            </w:r>
          </w:p>
          <w:p w14:paraId="3D8FEEB3" w14:textId="77777777" w:rsidR="009B6123" w:rsidRPr="00233C03" w:rsidRDefault="009B6123" w:rsidP="00471038">
            <w:pPr>
              <w:jc w:val="center"/>
              <w:rPr>
                <w:rFonts w:ascii="Arial" w:hAnsi="Arial" w:cs="Arial"/>
                <w:lang w:val="en-US"/>
              </w:rPr>
            </w:pPr>
            <w:r w:rsidRPr="00233C03">
              <w:rPr>
                <w:rFonts w:ascii="Arial" w:hAnsi="Arial" w:cs="Arial"/>
                <w:lang w:val="en-US"/>
              </w:rPr>
              <w:t>……………………..</w:t>
            </w:r>
          </w:p>
          <w:p w14:paraId="55C51A53" w14:textId="77777777" w:rsidR="009B6123" w:rsidRPr="00233C03" w:rsidRDefault="009B6123" w:rsidP="00471038">
            <w:pPr>
              <w:jc w:val="center"/>
              <w:rPr>
                <w:rFonts w:ascii="Arial" w:hAnsi="Arial" w:cs="Arial"/>
              </w:rPr>
            </w:pPr>
            <w:r w:rsidRPr="00233C03">
              <w:rPr>
                <w:rFonts w:ascii="Arial" w:hAnsi="Arial" w:cs="Arial"/>
              </w:rPr>
              <w:t>Numer katalogowy:</w:t>
            </w:r>
          </w:p>
          <w:p w14:paraId="058FBF11" w14:textId="77777777" w:rsidR="009B6123" w:rsidRPr="00233C03" w:rsidRDefault="009B6123" w:rsidP="00471038">
            <w:pPr>
              <w:jc w:val="center"/>
              <w:rPr>
                <w:rFonts w:ascii="Arial" w:hAnsi="Arial" w:cs="Arial"/>
                <w:lang w:val="en-US"/>
              </w:rPr>
            </w:pPr>
            <w:r w:rsidRPr="00233C03">
              <w:rPr>
                <w:rFonts w:ascii="Arial" w:hAnsi="Arial" w:cs="Arial"/>
                <w:lang w:val="en-US"/>
              </w:rPr>
              <w:t>……………………..</w:t>
            </w:r>
          </w:p>
        </w:tc>
        <w:tc>
          <w:tcPr>
            <w:tcW w:w="752" w:type="dxa"/>
            <w:tcBorders>
              <w:top w:val="nil"/>
              <w:left w:val="single" w:sz="2" w:space="0" w:color="000000"/>
              <w:bottom w:val="single" w:sz="2" w:space="0" w:color="000000"/>
              <w:right w:val="nil"/>
            </w:tcBorders>
            <w:vAlign w:val="center"/>
          </w:tcPr>
          <w:p w14:paraId="76A1ABA4" w14:textId="77777777" w:rsidR="009B6123" w:rsidRPr="00233C03" w:rsidRDefault="009B6123" w:rsidP="00471038">
            <w:pPr>
              <w:jc w:val="center"/>
              <w:rPr>
                <w:rFonts w:ascii="Arial" w:hAnsi="Arial" w:cs="Arial"/>
              </w:rPr>
            </w:pPr>
          </w:p>
          <w:p w14:paraId="3342A2D2" w14:textId="77777777" w:rsidR="009B6123" w:rsidRPr="00233C03" w:rsidRDefault="009B6123" w:rsidP="00471038">
            <w:pPr>
              <w:jc w:val="center"/>
              <w:rPr>
                <w:rFonts w:ascii="Arial" w:hAnsi="Arial" w:cs="Arial"/>
              </w:rPr>
            </w:pPr>
            <w:r w:rsidRPr="00233C03">
              <w:rPr>
                <w:rFonts w:ascii="Arial" w:hAnsi="Arial" w:cs="Arial"/>
              </w:rPr>
              <w:t>szt.</w:t>
            </w:r>
          </w:p>
          <w:p w14:paraId="1E6D3007" w14:textId="77777777" w:rsidR="009B6123" w:rsidRPr="00233C03" w:rsidRDefault="009B6123" w:rsidP="00471038">
            <w:pPr>
              <w:jc w:val="center"/>
              <w:rPr>
                <w:rFonts w:ascii="Arial" w:hAnsi="Arial" w:cs="Arial"/>
              </w:rPr>
            </w:pPr>
          </w:p>
        </w:tc>
        <w:tc>
          <w:tcPr>
            <w:tcW w:w="771" w:type="dxa"/>
            <w:tcBorders>
              <w:top w:val="nil"/>
              <w:left w:val="single" w:sz="2" w:space="0" w:color="000000"/>
              <w:bottom w:val="single" w:sz="2" w:space="0" w:color="000000"/>
              <w:right w:val="nil"/>
            </w:tcBorders>
            <w:vAlign w:val="center"/>
          </w:tcPr>
          <w:p w14:paraId="5DD838EF" w14:textId="77777777" w:rsidR="009B6123" w:rsidRPr="00233C03" w:rsidRDefault="009B6123" w:rsidP="00471038">
            <w:pPr>
              <w:jc w:val="center"/>
              <w:rPr>
                <w:rFonts w:ascii="Arial" w:hAnsi="Arial" w:cs="Arial"/>
              </w:rPr>
            </w:pPr>
          </w:p>
          <w:p w14:paraId="4B0D1219" w14:textId="77777777" w:rsidR="009B6123" w:rsidRPr="00233C03" w:rsidRDefault="009B6123" w:rsidP="00471038">
            <w:pPr>
              <w:jc w:val="center"/>
              <w:rPr>
                <w:rFonts w:ascii="Arial" w:hAnsi="Arial" w:cs="Arial"/>
              </w:rPr>
            </w:pPr>
          </w:p>
          <w:p w14:paraId="4F7C2ACA" w14:textId="77777777" w:rsidR="009B6123" w:rsidRPr="00233C03" w:rsidRDefault="009B6123" w:rsidP="00471038">
            <w:pPr>
              <w:jc w:val="center"/>
              <w:rPr>
                <w:rFonts w:ascii="Arial" w:hAnsi="Arial" w:cs="Arial"/>
              </w:rPr>
            </w:pPr>
            <w:r w:rsidRPr="00233C03">
              <w:rPr>
                <w:rFonts w:ascii="Arial" w:hAnsi="Arial" w:cs="Arial"/>
              </w:rPr>
              <w:t>2 000</w:t>
            </w:r>
          </w:p>
          <w:p w14:paraId="69825BD3" w14:textId="77777777" w:rsidR="009B6123" w:rsidRPr="00233C03" w:rsidRDefault="009B6123" w:rsidP="00471038">
            <w:pPr>
              <w:jc w:val="center"/>
              <w:rPr>
                <w:rFonts w:ascii="Arial" w:hAnsi="Arial" w:cs="Arial"/>
              </w:rPr>
            </w:pPr>
          </w:p>
          <w:p w14:paraId="4909A2B1" w14:textId="77777777" w:rsidR="009B6123" w:rsidRPr="00233C03" w:rsidRDefault="009B6123" w:rsidP="00471038">
            <w:pPr>
              <w:jc w:val="center"/>
              <w:rPr>
                <w:rFonts w:ascii="Arial" w:hAnsi="Arial" w:cs="Arial"/>
              </w:rPr>
            </w:pPr>
          </w:p>
        </w:tc>
        <w:tc>
          <w:tcPr>
            <w:tcW w:w="1106" w:type="dxa"/>
            <w:tcBorders>
              <w:top w:val="nil"/>
              <w:left w:val="single" w:sz="2" w:space="0" w:color="000000"/>
              <w:bottom w:val="single" w:sz="2" w:space="0" w:color="000000"/>
              <w:right w:val="nil"/>
            </w:tcBorders>
            <w:vAlign w:val="center"/>
          </w:tcPr>
          <w:p w14:paraId="11B32F81" w14:textId="3E4DD9B0" w:rsidR="009B6123" w:rsidRPr="00233C03" w:rsidRDefault="009B6123" w:rsidP="00471038">
            <w:pPr>
              <w:jc w:val="center"/>
              <w:rPr>
                <w:rFonts w:ascii="Arial" w:eastAsia="Arial Unicode MS" w:hAnsi="Arial" w:cs="Arial"/>
                <w:bCs/>
              </w:rPr>
            </w:pPr>
          </w:p>
        </w:tc>
        <w:tc>
          <w:tcPr>
            <w:tcW w:w="1795" w:type="dxa"/>
            <w:tcBorders>
              <w:top w:val="nil"/>
              <w:left w:val="single" w:sz="2" w:space="0" w:color="000000"/>
              <w:bottom w:val="single" w:sz="2" w:space="0" w:color="000000"/>
              <w:right w:val="nil"/>
            </w:tcBorders>
            <w:vAlign w:val="center"/>
          </w:tcPr>
          <w:p w14:paraId="22321B1E" w14:textId="77777777" w:rsidR="009B6123" w:rsidRPr="00233C03" w:rsidRDefault="009B6123" w:rsidP="00471038">
            <w:pPr>
              <w:jc w:val="center"/>
              <w:rPr>
                <w:rFonts w:ascii="Arial" w:eastAsia="Arial Unicode MS" w:hAnsi="Arial" w:cs="Arial"/>
                <w:bCs/>
              </w:rPr>
            </w:pPr>
          </w:p>
        </w:tc>
        <w:tc>
          <w:tcPr>
            <w:tcW w:w="899" w:type="dxa"/>
            <w:tcBorders>
              <w:top w:val="nil"/>
              <w:left w:val="single" w:sz="2" w:space="0" w:color="000000"/>
              <w:bottom w:val="single" w:sz="2" w:space="0" w:color="000000"/>
              <w:right w:val="nil"/>
            </w:tcBorders>
            <w:vAlign w:val="center"/>
          </w:tcPr>
          <w:p w14:paraId="77470AAA" w14:textId="77777777" w:rsidR="009B6123" w:rsidRPr="00233C03" w:rsidRDefault="009B6123" w:rsidP="00471038">
            <w:pPr>
              <w:jc w:val="center"/>
              <w:rPr>
                <w:rFonts w:ascii="Arial" w:eastAsia="Arial Unicode MS" w:hAnsi="Arial" w:cs="Arial"/>
                <w:bCs/>
              </w:rPr>
            </w:pPr>
          </w:p>
        </w:tc>
        <w:tc>
          <w:tcPr>
            <w:tcW w:w="1545" w:type="dxa"/>
            <w:tcBorders>
              <w:top w:val="nil"/>
              <w:left w:val="single" w:sz="2" w:space="0" w:color="000000"/>
              <w:bottom w:val="single" w:sz="2" w:space="0" w:color="000000"/>
              <w:right w:val="nil"/>
            </w:tcBorders>
            <w:vAlign w:val="center"/>
          </w:tcPr>
          <w:p w14:paraId="7B710182" w14:textId="77777777" w:rsidR="009B6123" w:rsidRPr="00233C03" w:rsidRDefault="009B6123" w:rsidP="00471038">
            <w:pPr>
              <w:jc w:val="center"/>
              <w:rPr>
                <w:rFonts w:ascii="Arial" w:eastAsia="Arial Unicode MS" w:hAnsi="Arial" w:cs="Arial"/>
                <w:bCs/>
              </w:rPr>
            </w:pPr>
          </w:p>
        </w:tc>
        <w:tc>
          <w:tcPr>
            <w:tcW w:w="2101" w:type="dxa"/>
            <w:tcBorders>
              <w:top w:val="nil"/>
              <w:left w:val="single" w:sz="2" w:space="0" w:color="000000"/>
              <w:bottom w:val="single" w:sz="2" w:space="0" w:color="000000"/>
              <w:right w:val="thinThickLargeGap" w:sz="24" w:space="0" w:color="auto"/>
            </w:tcBorders>
            <w:vAlign w:val="center"/>
          </w:tcPr>
          <w:p w14:paraId="3953CBD7" w14:textId="77777777" w:rsidR="009B6123" w:rsidRPr="00233C03" w:rsidRDefault="009B6123" w:rsidP="00471038">
            <w:pPr>
              <w:jc w:val="center"/>
              <w:rPr>
                <w:rFonts w:ascii="Arial" w:hAnsi="Arial" w:cs="Arial"/>
              </w:rPr>
            </w:pPr>
          </w:p>
        </w:tc>
      </w:tr>
      <w:tr w:rsidR="009B6123" w:rsidRPr="00233C03" w14:paraId="637B6EC6" w14:textId="77777777" w:rsidTr="00471038">
        <w:trPr>
          <w:trHeight w:val="454"/>
        </w:trPr>
        <w:tc>
          <w:tcPr>
            <w:tcW w:w="923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152137C" w14:textId="77777777" w:rsidR="009B6123" w:rsidRPr="00233C03" w:rsidRDefault="009B6123" w:rsidP="00471038">
            <w:pPr>
              <w:jc w:val="right"/>
              <w:rPr>
                <w:rFonts w:ascii="Arial" w:hAnsi="Arial" w:cs="Arial"/>
                <w:sz w:val="24"/>
              </w:rPr>
            </w:pPr>
            <w:r w:rsidRPr="00233C03">
              <w:rPr>
                <w:rFonts w:ascii="Arial" w:hAnsi="Arial" w:cs="Arial"/>
                <w:b/>
                <w:bCs/>
                <w:sz w:val="24"/>
              </w:rPr>
              <w:t>Razem:</w:t>
            </w:r>
          </w:p>
        </w:tc>
        <w:tc>
          <w:tcPr>
            <w:tcW w:w="179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4C22D93" w14:textId="77777777" w:rsidR="009B6123" w:rsidRPr="00233C03" w:rsidRDefault="009B6123" w:rsidP="00471038">
            <w:pPr>
              <w:jc w:val="center"/>
              <w:rPr>
                <w:rFonts w:ascii="Arial" w:hAnsi="Arial" w:cs="Arial"/>
                <w:b/>
                <w:sz w:val="24"/>
                <w:szCs w:val="24"/>
              </w:rPr>
            </w:pPr>
          </w:p>
        </w:tc>
        <w:tc>
          <w:tcPr>
            <w:tcW w:w="89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85B3CB7" w14:textId="77777777" w:rsidR="009B6123" w:rsidRPr="00233C03" w:rsidRDefault="009B6123" w:rsidP="00471038">
            <w:pPr>
              <w:jc w:val="center"/>
              <w:rPr>
                <w:rFonts w:ascii="Arial" w:hAnsi="Arial" w:cs="Arial"/>
                <w:b/>
                <w:bCs/>
                <w:sz w:val="24"/>
                <w:szCs w:val="24"/>
              </w:rPr>
            </w:pPr>
            <w:r w:rsidRPr="00233C03">
              <w:rPr>
                <w:rFonts w:ascii="Arial" w:hAnsi="Arial" w:cs="Arial"/>
                <w:b/>
                <w:bCs/>
                <w:sz w:val="24"/>
                <w:szCs w:val="24"/>
              </w:rPr>
              <w:t>XX</w:t>
            </w:r>
          </w:p>
        </w:tc>
        <w:tc>
          <w:tcPr>
            <w:tcW w:w="15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F351565" w14:textId="77777777" w:rsidR="009B6123" w:rsidRPr="00233C03" w:rsidRDefault="009B6123" w:rsidP="00471038">
            <w:pPr>
              <w:jc w:val="center"/>
              <w:rPr>
                <w:rFonts w:ascii="Arial" w:hAnsi="Arial" w:cs="Arial"/>
                <w:b/>
                <w:bCs/>
                <w:sz w:val="24"/>
                <w:szCs w:val="24"/>
              </w:rPr>
            </w:pPr>
            <w:r w:rsidRPr="00233C03">
              <w:rPr>
                <w:rFonts w:ascii="Arial" w:hAnsi="Arial" w:cs="Arial"/>
                <w:b/>
                <w:bCs/>
                <w:sz w:val="24"/>
                <w:szCs w:val="24"/>
              </w:rPr>
              <w:t>XX</w:t>
            </w:r>
          </w:p>
        </w:tc>
        <w:tc>
          <w:tcPr>
            <w:tcW w:w="210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282802A" w14:textId="77777777" w:rsidR="009B6123" w:rsidRPr="00233C03" w:rsidRDefault="009B6123" w:rsidP="00471038">
            <w:pPr>
              <w:jc w:val="center"/>
              <w:rPr>
                <w:rFonts w:ascii="Arial" w:hAnsi="Arial" w:cs="Arial"/>
                <w:b/>
                <w:sz w:val="24"/>
                <w:szCs w:val="24"/>
              </w:rPr>
            </w:pPr>
          </w:p>
        </w:tc>
      </w:tr>
    </w:tbl>
    <w:p w14:paraId="46AAE612" w14:textId="77777777" w:rsidR="00233C03" w:rsidRPr="00233C03" w:rsidRDefault="00233C03" w:rsidP="00233C03">
      <w:pPr>
        <w:ind w:left="-709" w:right="-455"/>
        <w:jc w:val="both"/>
        <w:rPr>
          <w:rFonts w:ascii="Arial" w:hAnsi="Arial" w:cs="Arial"/>
          <w:sz w:val="6"/>
          <w:szCs w:val="6"/>
        </w:rPr>
      </w:pPr>
    </w:p>
    <w:p w14:paraId="0431555C" w14:textId="77777777" w:rsidR="00233C03" w:rsidRDefault="00233C03" w:rsidP="00233C03">
      <w:pPr>
        <w:ind w:left="-709" w:right="-455"/>
        <w:jc w:val="both"/>
        <w:rPr>
          <w:rFonts w:ascii="Arial" w:hAnsi="Arial" w:cs="Arial"/>
        </w:rPr>
      </w:pPr>
      <w:r>
        <w:rPr>
          <w:rFonts w:ascii="Arial" w:hAnsi="Arial" w:cs="Arial"/>
        </w:rPr>
        <w:t>* Brak podania przez Wykonawcę nazw producentów i n</w:t>
      </w:r>
      <w:bookmarkStart w:id="1" w:name="_GoBack"/>
      <w:bookmarkEnd w:id="1"/>
      <w:r>
        <w:rPr>
          <w:rFonts w:ascii="Arial" w:hAnsi="Arial" w:cs="Arial"/>
        </w:rPr>
        <w:t>umerów katalogowych dla każdej pozycji spowoduje odrzucenie oferty. Jeśli producent nie nadaje numeru katalogowego/nazwy handlowej należy wpisać tę informację w formularzu w kol. 3, np.: „brak nr katalogowego”.</w:t>
      </w:r>
    </w:p>
    <w:p w14:paraId="73A44E3C" w14:textId="77777777" w:rsidR="00233C03" w:rsidRDefault="00233C03" w:rsidP="00233C03">
      <w:pPr>
        <w:ind w:left="-709"/>
        <w:jc w:val="both"/>
        <w:rPr>
          <w:rFonts w:ascii="Arial" w:hAnsi="Arial" w:cs="Arial"/>
          <w:iCs/>
          <w:spacing w:val="4"/>
          <w:sz w:val="8"/>
          <w:szCs w:val="8"/>
        </w:rPr>
      </w:pPr>
    </w:p>
    <w:p w14:paraId="25491D01" w14:textId="77777777" w:rsidR="00233C03" w:rsidRPr="00233C03" w:rsidRDefault="00233C03" w:rsidP="00233C03">
      <w:pPr>
        <w:ind w:left="-709"/>
        <w:jc w:val="both"/>
        <w:rPr>
          <w:rFonts w:ascii="Arial" w:hAnsi="Arial" w:cs="Arial"/>
          <w:iCs/>
          <w:spacing w:val="4"/>
          <w:sz w:val="8"/>
          <w:szCs w:val="8"/>
        </w:rPr>
      </w:pPr>
    </w:p>
    <w:p w14:paraId="015A4D43" w14:textId="77777777" w:rsidR="00233C03" w:rsidRDefault="00233C03" w:rsidP="00233C03">
      <w:pPr>
        <w:ind w:left="-709"/>
        <w:jc w:val="both"/>
        <w:rPr>
          <w:rFonts w:ascii="Arial" w:hAnsi="Arial" w:cs="Arial"/>
          <w:iCs/>
          <w:spacing w:val="4"/>
        </w:rPr>
      </w:pPr>
      <w:r>
        <w:rPr>
          <w:rFonts w:ascii="Arial" w:hAnsi="Arial" w:cs="Arial"/>
          <w:iCs/>
          <w:spacing w:val="4"/>
        </w:rPr>
        <w:t xml:space="preserve">Dostawa w terminie: 1-4 dni roboczych – 1 pkt; 5-7 dni roboczych – 0 pkt. </w:t>
      </w:r>
    </w:p>
    <w:p w14:paraId="0052A164" w14:textId="77777777" w:rsidR="00233C03" w:rsidRDefault="00233C03" w:rsidP="00233C03">
      <w:pPr>
        <w:ind w:left="-709"/>
        <w:jc w:val="both"/>
        <w:rPr>
          <w:rFonts w:ascii="Arial" w:hAnsi="Arial" w:cs="Arial"/>
        </w:rPr>
      </w:pPr>
      <w:r>
        <w:rPr>
          <w:rFonts w:ascii="Arial" w:hAnsi="Arial" w:cs="Arial"/>
        </w:rPr>
        <w:t>Przez „dzień roboczy” Zamawiający rozumie dni od poniedziałku do piątku, z wyłączeniem dni ustawowo wolnych od pracy.</w:t>
      </w:r>
    </w:p>
    <w:p w14:paraId="7D062695" w14:textId="77777777" w:rsidR="00233C03" w:rsidRDefault="00233C03" w:rsidP="00233C03">
      <w:pPr>
        <w:spacing w:line="360" w:lineRule="auto"/>
        <w:ind w:left="-709"/>
        <w:rPr>
          <w:rFonts w:ascii="Arial" w:hAnsi="Arial" w:cs="Arial"/>
          <w:b/>
          <w:bCs/>
          <w:lang w:eastAsia="pl-PL"/>
        </w:rPr>
      </w:pPr>
    </w:p>
    <w:p w14:paraId="6C258DFC" w14:textId="700322BD" w:rsidR="009B6123" w:rsidRPr="005C7878" w:rsidRDefault="00233C03" w:rsidP="00233C03">
      <w:pPr>
        <w:ind w:left="-709"/>
        <w:jc w:val="both"/>
        <w:rPr>
          <w:rFonts w:ascii="Arial" w:hAnsi="Arial" w:cs="Arial"/>
          <w:bCs/>
          <w:sz w:val="16"/>
          <w:szCs w:val="16"/>
          <w:highlight w:val="yellow"/>
          <w:lang w:eastAsia="pl-PL"/>
        </w:rPr>
      </w:pPr>
      <w:r>
        <w:rPr>
          <w:rFonts w:ascii="Arial" w:hAnsi="Arial" w:cs="Arial"/>
          <w:b/>
          <w:bCs/>
          <w:lang w:eastAsia="pl-PL"/>
        </w:rPr>
        <w:t xml:space="preserve">Termin dostawy: ………….. dni </w:t>
      </w:r>
      <w:r>
        <w:rPr>
          <w:rFonts w:ascii="Arial" w:hAnsi="Arial" w:cs="Arial"/>
          <w:bCs/>
          <w:sz w:val="16"/>
          <w:szCs w:val="16"/>
          <w:lang w:eastAsia="pl-PL"/>
        </w:rPr>
        <w:t>(wpisać)</w:t>
      </w:r>
    </w:p>
    <w:p w14:paraId="5CBEBAB0" w14:textId="505536D2" w:rsidR="0005139E" w:rsidRPr="005C7878" w:rsidRDefault="0005139E" w:rsidP="00F94DF7">
      <w:pPr>
        <w:ind w:left="-567"/>
        <w:rPr>
          <w:rFonts w:ascii="Arial" w:hAnsi="Arial" w:cs="Arial"/>
          <w:b/>
          <w:bCs/>
          <w:sz w:val="28"/>
          <w:highlight w:val="yellow"/>
        </w:rPr>
      </w:pPr>
    </w:p>
    <w:sectPr w:rsidR="0005139E" w:rsidRPr="005C7878" w:rsidSect="00810FEA">
      <w:headerReference w:type="default" r:id="rId8"/>
      <w:footnotePr>
        <w:pos w:val="beneathText"/>
      </w:footnotePr>
      <w:pgSz w:w="16837" w:h="11905" w:orient="landscape"/>
      <w:pgMar w:top="0" w:right="1276" w:bottom="426" w:left="1418" w:header="28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DE0EB" w14:textId="77777777" w:rsidR="0010381D" w:rsidRDefault="0010381D">
      <w:r>
        <w:separator/>
      </w:r>
    </w:p>
  </w:endnote>
  <w:endnote w:type="continuationSeparator" w:id="0">
    <w:p w14:paraId="04CD0A23" w14:textId="77777777" w:rsidR="0010381D" w:rsidRDefault="0010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42F75" w14:textId="77777777" w:rsidR="0010381D" w:rsidRDefault="0010381D">
      <w:r>
        <w:separator/>
      </w:r>
    </w:p>
  </w:footnote>
  <w:footnote w:type="continuationSeparator" w:id="0">
    <w:p w14:paraId="25967FBF" w14:textId="77777777" w:rsidR="0010381D" w:rsidRDefault="0010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E184" w14:textId="77777777" w:rsidR="00471038" w:rsidRPr="00715C25" w:rsidRDefault="00471038" w:rsidP="00AE75B8">
    <w:pPr>
      <w:keepNext/>
      <w:shd w:val="clear" w:color="auto" w:fill="D9D9D9" w:themeFill="background1" w:themeFillShade="D9"/>
      <w:spacing w:before="120" w:after="120"/>
      <w:ind w:left="-1418" w:right="-1276"/>
      <w:jc w:val="center"/>
      <w:rPr>
        <w:rFonts w:ascii="Arial" w:eastAsia="MS Mincho" w:hAnsi="Arial"/>
        <w:sz w:val="6"/>
        <w:szCs w:val="6"/>
      </w:rPr>
    </w:pPr>
  </w:p>
  <w:p w14:paraId="6E31362E" w14:textId="49F5D220" w:rsidR="00471038" w:rsidRDefault="00471038" w:rsidP="00AE75B8">
    <w:pPr>
      <w:keepNext/>
      <w:shd w:val="clear" w:color="auto" w:fill="D9D9D9" w:themeFill="background1" w:themeFillShade="D9"/>
      <w:spacing w:before="120" w:after="120"/>
      <w:ind w:left="-1418" w:right="-1276"/>
      <w:jc w:val="center"/>
      <w:rPr>
        <w:rFonts w:ascii="Arial" w:eastAsia="MS Mincho" w:hAnsi="Arial"/>
        <w:sz w:val="18"/>
        <w:szCs w:val="18"/>
      </w:rPr>
    </w:pPr>
    <w:r w:rsidRPr="00715C25">
      <w:rPr>
        <w:rFonts w:ascii="Arial" w:eastAsia="MS Mincho" w:hAnsi="Arial"/>
        <w:sz w:val="18"/>
        <w:szCs w:val="18"/>
      </w:rPr>
      <w:t xml:space="preserve">Numer postępowania: </w:t>
    </w:r>
    <w:r w:rsidR="00214532">
      <w:rPr>
        <w:rFonts w:ascii="Arial" w:eastAsia="MS Mincho" w:hAnsi="Arial"/>
        <w:sz w:val="18"/>
        <w:szCs w:val="18"/>
      </w:rPr>
      <w:t>8</w:t>
    </w:r>
    <w:r w:rsidRPr="00715C25">
      <w:rPr>
        <w:rFonts w:ascii="Arial" w:eastAsia="MS Mincho" w:hAnsi="Arial"/>
        <w:sz w:val="18"/>
        <w:szCs w:val="18"/>
      </w:rPr>
      <w:t>/ZP/202</w:t>
    </w:r>
    <w:r>
      <w:rPr>
        <w:rFonts w:ascii="Arial" w:eastAsia="MS Mincho" w:hAnsi="Arial"/>
        <w:sz w:val="18"/>
        <w:szCs w:val="18"/>
      </w:rPr>
      <w:t>4</w:t>
    </w:r>
  </w:p>
  <w:p w14:paraId="70F86983" w14:textId="77777777" w:rsidR="00471038" w:rsidRPr="00715C25" w:rsidRDefault="00471038" w:rsidP="00AE75B8">
    <w:pPr>
      <w:keepNext/>
      <w:shd w:val="clear" w:color="auto" w:fill="D9D9D9" w:themeFill="background1" w:themeFillShade="D9"/>
      <w:spacing w:before="120" w:after="120"/>
      <w:ind w:left="-1418" w:right="-1276"/>
      <w:jc w:val="center"/>
      <w:rPr>
        <w:rFonts w:ascii="Arial" w:eastAsia="MS Mincho" w:hAnsi="Arial"/>
        <w:sz w:val="6"/>
        <w:szCs w:val="6"/>
      </w:rPr>
    </w:pPr>
  </w:p>
  <w:p w14:paraId="50AB74B8" w14:textId="03592D5C" w:rsidR="00471038" w:rsidRPr="00F94DF7" w:rsidRDefault="00471038" w:rsidP="00AE75B8">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filled="t">
        <v:fill color2="black"/>
        <v:textbox inset="0,0,0,0"/>
      </v:shape>
    </w:pict>
  </w:numPicBullet>
  <w:numPicBullet w:numPicBulletId="1">
    <w:pict>
      <v:shape id="_x0000_i1031" type="#_x0000_t75" style="width:11.25pt;height:11.25pt" o:bullet="t">
        <v:imagedata r:id="rId1" o:title="BD15057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79CC024E"/>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4A3092E"/>
    <w:multiLevelType w:val="multilevel"/>
    <w:tmpl w:val="A1329766"/>
    <w:lvl w:ilvl="0">
      <w:start w:val="1"/>
      <w:numFmt w:val="decimal"/>
      <w:lvlText w:val="%1)"/>
      <w:lvlJc w:val="left"/>
      <w:pPr>
        <w:tabs>
          <w:tab w:val="num" w:pos="0"/>
        </w:tabs>
      </w:pPr>
    </w:lvl>
    <w:lvl w:ilvl="1">
      <w:start w:val="1"/>
      <w:numFmt w:val="decimal"/>
      <w:lvlText w:val="%2."/>
      <w:lvlJc w:val="left"/>
      <w:pPr>
        <w:tabs>
          <w:tab w:val="num" w:pos="0"/>
        </w:tabs>
      </w:pPr>
      <w:rPr>
        <w:rFonts w:ascii="Arial" w:hAnsi="Arial" w:cs="Arial" w:hint="default"/>
        <w:sz w:val="20"/>
        <w:szCs w:val="20"/>
      </w:rPr>
    </w:lvl>
    <w:lvl w:ilvl="2">
      <w:start w:val="1"/>
      <w:numFmt w:val="decimal"/>
      <w:lvlText w:val="%3."/>
      <w:lvlJc w:val="left"/>
      <w:pPr>
        <w:tabs>
          <w:tab w:val="num" w:pos="0"/>
        </w:tabs>
      </w:pPr>
      <w:rPr>
        <w:rFonts w:ascii="Arial" w:hAnsi="Arial" w:cs="Arial" w:hint="default"/>
        <w:sz w:val="20"/>
        <w:szCs w:val="20"/>
      </w:rPr>
    </w:lvl>
    <w:lvl w:ilvl="3">
      <w:start w:val="1"/>
      <w:numFmt w:val="decimal"/>
      <w:lvlText w:val="%4."/>
      <w:lvlJc w:val="left"/>
      <w:pPr>
        <w:tabs>
          <w:tab w:val="num" w:pos="0"/>
        </w:tabs>
      </w:pPr>
      <w:rPr>
        <w:b w:val="0"/>
        <w:i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0" w15:restartNumberingAfterBreak="0">
    <w:nsid w:val="092911D2"/>
    <w:multiLevelType w:val="hybridMultilevel"/>
    <w:tmpl w:val="B37E5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0A4D65CE"/>
    <w:multiLevelType w:val="hybridMultilevel"/>
    <w:tmpl w:val="F8E29938"/>
    <w:lvl w:ilvl="0" w:tplc="8CDEAAF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118715ED"/>
    <w:multiLevelType w:val="hybridMultilevel"/>
    <w:tmpl w:val="6C5A5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1C66BF"/>
    <w:multiLevelType w:val="hybridMultilevel"/>
    <w:tmpl w:val="5F00F5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0B0B72"/>
    <w:multiLevelType w:val="singleLevel"/>
    <w:tmpl w:val="04150011"/>
    <w:lvl w:ilvl="0">
      <w:start w:val="1"/>
      <w:numFmt w:val="decimal"/>
      <w:lvlText w:val="%1)"/>
      <w:lvlJc w:val="left"/>
      <w:pPr>
        <w:ind w:left="2340" w:hanging="360"/>
      </w:pPr>
    </w:lvl>
  </w:abstractNum>
  <w:abstractNum w:abstractNumId="7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9" w15:restartNumberingAfterBreak="0">
    <w:nsid w:val="2B756A82"/>
    <w:multiLevelType w:val="hybridMultilevel"/>
    <w:tmpl w:val="E2B83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28651E"/>
    <w:multiLevelType w:val="hybridMultilevel"/>
    <w:tmpl w:val="14A2F8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33463579"/>
    <w:multiLevelType w:val="hybridMultilevel"/>
    <w:tmpl w:val="E9C25326"/>
    <w:lvl w:ilvl="0" w:tplc="38BA90D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3AD778AD"/>
    <w:multiLevelType w:val="hybridMultilevel"/>
    <w:tmpl w:val="19CC1C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7C43EB"/>
    <w:multiLevelType w:val="hybridMultilevel"/>
    <w:tmpl w:val="E4EE1E6E"/>
    <w:lvl w:ilvl="0" w:tplc="E95020E6">
      <w:start w:val="1"/>
      <w:numFmt w:val="lowerLetter"/>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15:restartNumberingAfterBreak="0">
    <w:nsid w:val="40942827"/>
    <w:multiLevelType w:val="hybridMultilevel"/>
    <w:tmpl w:val="177084D4"/>
    <w:lvl w:ilvl="0" w:tplc="0415000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1F4C5C"/>
    <w:multiLevelType w:val="hybridMultilevel"/>
    <w:tmpl w:val="B47A50C0"/>
    <w:lvl w:ilvl="0" w:tplc="444A5DF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B303D63"/>
    <w:multiLevelType w:val="multilevel"/>
    <w:tmpl w:val="192A9FD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0"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1"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2" w15:restartNumberingAfterBreak="0">
    <w:nsid w:val="59F54777"/>
    <w:multiLevelType w:val="hybridMultilevel"/>
    <w:tmpl w:val="F0B86B5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581CBA88">
      <w:start w:val="6"/>
      <w:numFmt w:val="bullet"/>
      <w:lvlText w:val=""/>
      <w:lvlJc w:val="left"/>
      <w:pPr>
        <w:ind w:left="2880" w:hanging="360"/>
      </w:pPr>
      <w:rPr>
        <w:rFonts w:ascii="Symbol" w:eastAsia="Times New Roman" w:hAnsi="Symbol" w:cs="Times New Roman" w:hint="default"/>
        <w:b w:val="0"/>
        <w:sz w:val="2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C527A47"/>
    <w:multiLevelType w:val="hybridMultilevel"/>
    <w:tmpl w:val="70BC4A1E"/>
    <w:lvl w:ilvl="0" w:tplc="1D209E9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950D97"/>
    <w:multiLevelType w:val="hybridMultilevel"/>
    <w:tmpl w:val="969EA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4133F6"/>
    <w:multiLevelType w:val="hybridMultilevel"/>
    <w:tmpl w:val="E44C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8"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9" w15:restartNumberingAfterBreak="0">
    <w:nsid w:val="71F92651"/>
    <w:multiLevelType w:val="hybridMultilevel"/>
    <w:tmpl w:val="343E9528"/>
    <w:lvl w:ilvl="0" w:tplc="B75CF998">
      <w:start w:val="1"/>
      <w:numFmt w:val="decimal"/>
      <w:lvlText w:val="%1."/>
      <w:lvlJc w:val="left"/>
      <w:pPr>
        <w:tabs>
          <w:tab w:val="num" w:pos="795"/>
        </w:tabs>
        <w:ind w:left="795" w:hanging="435"/>
      </w:pPr>
      <w:rPr>
        <w:b w:val="0"/>
      </w:rPr>
    </w:lvl>
    <w:lvl w:ilvl="1" w:tplc="1D209E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5452231"/>
    <w:multiLevelType w:val="multilevel"/>
    <w:tmpl w:val="EC205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2"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67C7F"/>
    <w:multiLevelType w:val="hybridMultilevel"/>
    <w:tmpl w:val="5C941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475664"/>
    <w:multiLevelType w:val="hybridMultilevel"/>
    <w:tmpl w:val="18C45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10"/>
  </w:num>
  <w:num w:numId="6">
    <w:abstractNumId w:val="11"/>
  </w:num>
  <w:num w:numId="7">
    <w:abstractNumId w:val="19"/>
  </w:num>
  <w:num w:numId="8">
    <w:abstractNumId w:val="22"/>
  </w:num>
  <w:num w:numId="9">
    <w:abstractNumId w:val="34"/>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num>
  <w:num w:numId="14">
    <w:abstractNumId w:val="94"/>
  </w:num>
  <w:num w:numId="15">
    <w:abstractNumId w:val="95"/>
  </w:num>
  <w:num w:numId="16">
    <w:abstractNumId w:val="72"/>
  </w:num>
  <w:num w:numId="17">
    <w:abstractNumId w:val="92"/>
  </w:num>
  <w:num w:numId="18">
    <w:abstractNumId w:val="76"/>
  </w:num>
  <w:num w:numId="19">
    <w:abstractNumId w:val="100"/>
  </w:num>
  <w:num w:numId="20">
    <w:abstractNumId w:val="86"/>
  </w:num>
  <w:num w:numId="21">
    <w:abstractNumId w:val="69"/>
  </w:num>
  <w:num w:numId="22">
    <w:abstractNumId w:val="70"/>
  </w:num>
  <w:num w:numId="23">
    <w:abstractNumId w:val="84"/>
  </w:num>
  <w:num w:numId="24">
    <w:abstractNumId w:val="80"/>
  </w:num>
  <w:num w:numId="25">
    <w:abstractNumId w:val="83"/>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num>
  <w:num w:numId="28">
    <w:abstractNumId w:val="87"/>
  </w:num>
  <w:num w:numId="29">
    <w:abstractNumId w:val="93"/>
  </w:num>
  <w:num w:numId="30">
    <w:abstractNumId w:val="97"/>
  </w:num>
  <w:num w:numId="31">
    <w:abstractNumId w:val="89"/>
  </w:num>
  <w:num w:numId="32">
    <w:abstractNumId w:val="71"/>
  </w:num>
  <w:num w:numId="33">
    <w:abstractNumId w:val="88"/>
  </w:num>
  <w:num w:numId="34">
    <w:abstractNumId w:val="77"/>
  </w:num>
  <w:num w:numId="35">
    <w:abstractNumId w:val="74"/>
  </w:num>
  <w:num w:numId="36">
    <w:abstractNumId w:val="81"/>
  </w:num>
  <w:num w:numId="37">
    <w:abstractNumId w:val="102"/>
  </w:num>
  <w:num w:numId="38">
    <w:abstractNumId w:val="104"/>
  </w:num>
  <w:num w:numId="39">
    <w:abstractNumId w:val="7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729"/>
    <w:rsid w:val="00010440"/>
    <w:rsid w:val="00010F71"/>
    <w:rsid w:val="000110A3"/>
    <w:rsid w:val="000110F3"/>
    <w:rsid w:val="000112F9"/>
    <w:rsid w:val="0001174B"/>
    <w:rsid w:val="00011A69"/>
    <w:rsid w:val="00012CD4"/>
    <w:rsid w:val="00012DD5"/>
    <w:rsid w:val="000139BC"/>
    <w:rsid w:val="00013FCD"/>
    <w:rsid w:val="00014707"/>
    <w:rsid w:val="00014A15"/>
    <w:rsid w:val="00015018"/>
    <w:rsid w:val="00015788"/>
    <w:rsid w:val="00015BD8"/>
    <w:rsid w:val="000160A9"/>
    <w:rsid w:val="00016A5C"/>
    <w:rsid w:val="00020268"/>
    <w:rsid w:val="000206CA"/>
    <w:rsid w:val="0002101B"/>
    <w:rsid w:val="0002223A"/>
    <w:rsid w:val="000224B8"/>
    <w:rsid w:val="00022AA0"/>
    <w:rsid w:val="00022DCA"/>
    <w:rsid w:val="00022F33"/>
    <w:rsid w:val="00023CEF"/>
    <w:rsid w:val="00023F29"/>
    <w:rsid w:val="00023F47"/>
    <w:rsid w:val="0002533E"/>
    <w:rsid w:val="000254DA"/>
    <w:rsid w:val="00025CC8"/>
    <w:rsid w:val="00025D82"/>
    <w:rsid w:val="000260A5"/>
    <w:rsid w:val="000265B3"/>
    <w:rsid w:val="00027658"/>
    <w:rsid w:val="00027DEE"/>
    <w:rsid w:val="00030350"/>
    <w:rsid w:val="00030874"/>
    <w:rsid w:val="00030D13"/>
    <w:rsid w:val="00031361"/>
    <w:rsid w:val="00031637"/>
    <w:rsid w:val="00032086"/>
    <w:rsid w:val="000320A7"/>
    <w:rsid w:val="000324E5"/>
    <w:rsid w:val="000349CC"/>
    <w:rsid w:val="00034BBC"/>
    <w:rsid w:val="000350E9"/>
    <w:rsid w:val="000356ED"/>
    <w:rsid w:val="00036903"/>
    <w:rsid w:val="00036C3E"/>
    <w:rsid w:val="00036D25"/>
    <w:rsid w:val="00037032"/>
    <w:rsid w:val="0004093B"/>
    <w:rsid w:val="00040F38"/>
    <w:rsid w:val="000422C1"/>
    <w:rsid w:val="000424F0"/>
    <w:rsid w:val="0004258C"/>
    <w:rsid w:val="00042696"/>
    <w:rsid w:val="00042EAD"/>
    <w:rsid w:val="00043185"/>
    <w:rsid w:val="00043BB9"/>
    <w:rsid w:val="00043DFD"/>
    <w:rsid w:val="00044237"/>
    <w:rsid w:val="00044403"/>
    <w:rsid w:val="00044C1E"/>
    <w:rsid w:val="00045169"/>
    <w:rsid w:val="00046F43"/>
    <w:rsid w:val="000478BD"/>
    <w:rsid w:val="00047CE5"/>
    <w:rsid w:val="0005094C"/>
    <w:rsid w:val="00050CD6"/>
    <w:rsid w:val="0005139E"/>
    <w:rsid w:val="00052DE6"/>
    <w:rsid w:val="000570F5"/>
    <w:rsid w:val="000578C7"/>
    <w:rsid w:val="00060B26"/>
    <w:rsid w:val="0006159B"/>
    <w:rsid w:val="00062242"/>
    <w:rsid w:val="00062284"/>
    <w:rsid w:val="00062442"/>
    <w:rsid w:val="00062D53"/>
    <w:rsid w:val="00063498"/>
    <w:rsid w:val="00063A81"/>
    <w:rsid w:val="00064FC1"/>
    <w:rsid w:val="00065CFE"/>
    <w:rsid w:val="000664D9"/>
    <w:rsid w:val="000667D2"/>
    <w:rsid w:val="000667D9"/>
    <w:rsid w:val="0006729B"/>
    <w:rsid w:val="0006770B"/>
    <w:rsid w:val="00067B6B"/>
    <w:rsid w:val="0007003E"/>
    <w:rsid w:val="00071696"/>
    <w:rsid w:val="000718D0"/>
    <w:rsid w:val="00072578"/>
    <w:rsid w:val="00072809"/>
    <w:rsid w:val="000735F9"/>
    <w:rsid w:val="00073C94"/>
    <w:rsid w:val="00074807"/>
    <w:rsid w:val="00074B0D"/>
    <w:rsid w:val="00075542"/>
    <w:rsid w:val="00075A42"/>
    <w:rsid w:val="00076221"/>
    <w:rsid w:val="00077475"/>
    <w:rsid w:val="000810BE"/>
    <w:rsid w:val="00081EFC"/>
    <w:rsid w:val="000821BC"/>
    <w:rsid w:val="00082F0A"/>
    <w:rsid w:val="00083B83"/>
    <w:rsid w:val="00083D6E"/>
    <w:rsid w:val="00084522"/>
    <w:rsid w:val="00084946"/>
    <w:rsid w:val="000856A2"/>
    <w:rsid w:val="00090FF5"/>
    <w:rsid w:val="00091A2E"/>
    <w:rsid w:val="000928EB"/>
    <w:rsid w:val="00092D76"/>
    <w:rsid w:val="000932F8"/>
    <w:rsid w:val="00093E14"/>
    <w:rsid w:val="00094299"/>
    <w:rsid w:val="0009456A"/>
    <w:rsid w:val="000945F2"/>
    <w:rsid w:val="000957CC"/>
    <w:rsid w:val="00095DCA"/>
    <w:rsid w:val="00097116"/>
    <w:rsid w:val="000A08BC"/>
    <w:rsid w:val="000A0AF7"/>
    <w:rsid w:val="000A13AA"/>
    <w:rsid w:val="000A1551"/>
    <w:rsid w:val="000A199F"/>
    <w:rsid w:val="000A3512"/>
    <w:rsid w:val="000A397E"/>
    <w:rsid w:val="000A3B00"/>
    <w:rsid w:val="000A40F8"/>
    <w:rsid w:val="000A5451"/>
    <w:rsid w:val="000A6275"/>
    <w:rsid w:val="000A6D74"/>
    <w:rsid w:val="000A7847"/>
    <w:rsid w:val="000A78CB"/>
    <w:rsid w:val="000B1161"/>
    <w:rsid w:val="000B1EA3"/>
    <w:rsid w:val="000B2AA6"/>
    <w:rsid w:val="000B4E46"/>
    <w:rsid w:val="000B6396"/>
    <w:rsid w:val="000B7C28"/>
    <w:rsid w:val="000B7FC8"/>
    <w:rsid w:val="000B7FE2"/>
    <w:rsid w:val="000C0157"/>
    <w:rsid w:val="000C07E6"/>
    <w:rsid w:val="000C0A47"/>
    <w:rsid w:val="000C11E1"/>
    <w:rsid w:val="000C1C94"/>
    <w:rsid w:val="000C259E"/>
    <w:rsid w:val="000C31D2"/>
    <w:rsid w:val="000C374D"/>
    <w:rsid w:val="000C5C26"/>
    <w:rsid w:val="000C5C29"/>
    <w:rsid w:val="000C6138"/>
    <w:rsid w:val="000C6BB7"/>
    <w:rsid w:val="000C6D69"/>
    <w:rsid w:val="000C7465"/>
    <w:rsid w:val="000C79B1"/>
    <w:rsid w:val="000D0249"/>
    <w:rsid w:val="000D185F"/>
    <w:rsid w:val="000D1D78"/>
    <w:rsid w:val="000D2409"/>
    <w:rsid w:val="000D2495"/>
    <w:rsid w:val="000D3C23"/>
    <w:rsid w:val="000D4403"/>
    <w:rsid w:val="000D48E1"/>
    <w:rsid w:val="000D4A3F"/>
    <w:rsid w:val="000D5199"/>
    <w:rsid w:val="000D5CCE"/>
    <w:rsid w:val="000D5F12"/>
    <w:rsid w:val="000D7586"/>
    <w:rsid w:val="000D7B1D"/>
    <w:rsid w:val="000E0547"/>
    <w:rsid w:val="000E2550"/>
    <w:rsid w:val="000E3EC6"/>
    <w:rsid w:val="000E3FE6"/>
    <w:rsid w:val="000E409D"/>
    <w:rsid w:val="000E478F"/>
    <w:rsid w:val="000E5C0B"/>
    <w:rsid w:val="000E6E87"/>
    <w:rsid w:val="000E7B79"/>
    <w:rsid w:val="000F0251"/>
    <w:rsid w:val="000F0607"/>
    <w:rsid w:val="000F097E"/>
    <w:rsid w:val="000F151D"/>
    <w:rsid w:val="000F1721"/>
    <w:rsid w:val="000F420D"/>
    <w:rsid w:val="000F4863"/>
    <w:rsid w:val="000F5831"/>
    <w:rsid w:val="000F5CCB"/>
    <w:rsid w:val="000F7296"/>
    <w:rsid w:val="000F730F"/>
    <w:rsid w:val="001002B1"/>
    <w:rsid w:val="0010047E"/>
    <w:rsid w:val="001006BE"/>
    <w:rsid w:val="00100A95"/>
    <w:rsid w:val="00100DAA"/>
    <w:rsid w:val="001018E2"/>
    <w:rsid w:val="0010254B"/>
    <w:rsid w:val="00102DE0"/>
    <w:rsid w:val="00102E79"/>
    <w:rsid w:val="001031E1"/>
    <w:rsid w:val="001032AF"/>
    <w:rsid w:val="0010381D"/>
    <w:rsid w:val="00103D7A"/>
    <w:rsid w:val="00104012"/>
    <w:rsid w:val="00104197"/>
    <w:rsid w:val="001042E7"/>
    <w:rsid w:val="00104BA5"/>
    <w:rsid w:val="00104DD9"/>
    <w:rsid w:val="00104E84"/>
    <w:rsid w:val="0010594B"/>
    <w:rsid w:val="001068B8"/>
    <w:rsid w:val="00106D31"/>
    <w:rsid w:val="00107086"/>
    <w:rsid w:val="00107572"/>
    <w:rsid w:val="001103FD"/>
    <w:rsid w:val="001113E5"/>
    <w:rsid w:val="0011160F"/>
    <w:rsid w:val="0011268F"/>
    <w:rsid w:val="00114160"/>
    <w:rsid w:val="0011438F"/>
    <w:rsid w:val="00114799"/>
    <w:rsid w:val="00114CED"/>
    <w:rsid w:val="001155D5"/>
    <w:rsid w:val="001172FA"/>
    <w:rsid w:val="001176D3"/>
    <w:rsid w:val="0012063B"/>
    <w:rsid w:val="001210AA"/>
    <w:rsid w:val="0012132D"/>
    <w:rsid w:val="001214EB"/>
    <w:rsid w:val="00121CAA"/>
    <w:rsid w:val="00122C00"/>
    <w:rsid w:val="001247E7"/>
    <w:rsid w:val="00124A33"/>
    <w:rsid w:val="001253CF"/>
    <w:rsid w:val="00125533"/>
    <w:rsid w:val="00125D14"/>
    <w:rsid w:val="0012759E"/>
    <w:rsid w:val="001276BC"/>
    <w:rsid w:val="001307D5"/>
    <w:rsid w:val="00130D16"/>
    <w:rsid w:val="001313FA"/>
    <w:rsid w:val="00132049"/>
    <w:rsid w:val="00132278"/>
    <w:rsid w:val="00133B18"/>
    <w:rsid w:val="00134DBF"/>
    <w:rsid w:val="0013513E"/>
    <w:rsid w:val="00136E8C"/>
    <w:rsid w:val="00136E9A"/>
    <w:rsid w:val="001370B2"/>
    <w:rsid w:val="00137717"/>
    <w:rsid w:val="00137D5B"/>
    <w:rsid w:val="00140FF6"/>
    <w:rsid w:val="00142839"/>
    <w:rsid w:val="00142F4F"/>
    <w:rsid w:val="00142FC0"/>
    <w:rsid w:val="0014318C"/>
    <w:rsid w:val="00143E39"/>
    <w:rsid w:val="00144091"/>
    <w:rsid w:val="0014457C"/>
    <w:rsid w:val="001445D0"/>
    <w:rsid w:val="001448D3"/>
    <w:rsid w:val="00144ED7"/>
    <w:rsid w:val="001461E4"/>
    <w:rsid w:val="00146636"/>
    <w:rsid w:val="00150C58"/>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3930"/>
    <w:rsid w:val="001639FA"/>
    <w:rsid w:val="00164653"/>
    <w:rsid w:val="00164DD0"/>
    <w:rsid w:val="00164EB2"/>
    <w:rsid w:val="00164F06"/>
    <w:rsid w:val="0016506D"/>
    <w:rsid w:val="00166567"/>
    <w:rsid w:val="00167609"/>
    <w:rsid w:val="001703CB"/>
    <w:rsid w:val="00171B05"/>
    <w:rsid w:val="00171CF3"/>
    <w:rsid w:val="00172A09"/>
    <w:rsid w:val="00172D49"/>
    <w:rsid w:val="00174290"/>
    <w:rsid w:val="0017599F"/>
    <w:rsid w:val="00176517"/>
    <w:rsid w:val="001775B7"/>
    <w:rsid w:val="00181F30"/>
    <w:rsid w:val="00181F91"/>
    <w:rsid w:val="00182E90"/>
    <w:rsid w:val="0018314F"/>
    <w:rsid w:val="001835DF"/>
    <w:rsid w:val="00183A28"/>
    <w:rsid w:val="00183B56"/>
    <w:rsid w:val="001853C3"/>
    <w:rsid w:val="00185974"/>
    <w:rsid w:val="001863CE"/>
    <w:rsid w:val="00186AF7"/>
    <w:rsid w:val="00186B88"/>
    <w:rsid w:val="00186C12"/>
    <w:rsid w:val="00186C59"/>
    <w:rsid w:val="00186D09"/>
    <w:rsid w:val="0018792E"/>
    <w:rsid w:val="00190475"/>
    <w:rsid w:val="0019159D"/>
    <w:rsid w:val="001916E8"/>
    <w:rsid w:val="00193363"/>
    <w:rsid w:val="00194173"/>
    <w:rsid w:val="00195D3D"/>
    <w:rsid w:val="00195F97"/>
    <w:rsid w:val="001A1725"/>
    <w:rsid w:val="001A1749"/>
    <w:rsid w:val="001A19AA"/>
    <w:rsid w:val="001A1AFA"/>
    <w:rsid w:val="001A1CAF"/>
    <w:rsid w:val="001A1D0C"/>
    <w:rsid w:val="001A2586"/>
    <w:rsid w:val="001A28CC"/>
    <w:rsid w:val="001A38EE"/>
    <w:rsid w:val="001A3D9E"/>
    <w:rsid w:val="001A682C"/>
    <w:rsid w:val="001A6E5A"/>
    <w:rsid w:val="001A70B0"/>
    <w:rsid w:val="001B0681"/>
    <w:rsid w:val="001B07BF"/>
    <w:rsid w:val="001B1A47"/>
    <w:rsid w:val="001B3753"/>
    <w:rsid w:val="001B490E"/>
    <w:rsid w:val="001B4BCC"/>
    <w:rsid w:val="001B6D3B"/>
    <w:rsid w:val="001B6FDF"/>
    <w:rsid w:val="001B73A7"/>
    <w:rsid w:val="001C0411"/>
    <w:rsid w:val="001C1986"/>
    <w:rsid w:val="001C1B5E"/>
    <w:rsid w:val="001C3F7F"/>
    <w:rsid w:val="001C41CF"/>
    <w:rsid w:val="001C4655"/>
    <w:rsid w:val="001C531F"/>
    <w:rsid w:val="001C5DF7"/>
    <w:rsid w:val="001C5DFD"/>
    <w:rsid w:val="001C6895"/>
    <w:rsid w:val="001C6BD9"/>
    <w:rsid w:val="001C73EB"/>
    <w:rsid w:val="001C7682"/>
    <w:rsid w:val="001C7922"/>
    <w:rsid w:val="001D073F"/>
    <w:rsid w:val="001D1598"/>
    <w:rsid w:val="001D1DEE"/>
    <w:rsid w:val="001D2AB5"/>
    <w:rsid w:val="001D2AB6"/>
    <w:rsid w:val="001D2DF6"/>
    <w:rsid w:val="001D2F84"/>
    <w:rsid w:val="001D390C"/>
    <w:rsid w:val="001D4652"/>
    <w:rsid w:val="001D468D"/>
    <w:rsid w:val="001D5AB8"/>
    <w:rsid w:val="001D681C"/>
    <w:rsid w:val="001D6874"/>
    <w:rsid w:val="001D6BCF"/>
    <w:rsid w:val="001D6F40"/>
    <w:rsid w:val="001D6FC6"/>
    <w:rsid w:val="001D790D"/>
    <w:rsid w:val="001D7E0E"/>
    <w:rsid w:val="001E0C3F"/>
    <w:rsid w:val="001E10FC"/>
    <w:rsid w:val="001E270E"/>
    <w:rsid w:val="001E2F69"/>
    <w:rsid w:val="001E3CC5"/>
    <w:rsid w:val="001E4026"/>
    <w:rsid w:val="001E4F04"/>
    <w:rsid w:val="001E5077"/>
    <w:rsid w:val="001E51BC"/>
    <w:rsid w:val="001E6137"/>
    <w:rsid w:val="001F1150"/>
    <w:rsid w:val="001F1D4D"/>
    <w:rsid w:val="001F3624"/>
    <w:rsid w:val="001F3D66"/>
    <w:rsid w:val="001F485C"/>
    <w:rsid w:val="001F505D"/>
    <w:rsid w:val="001F51E2"/>
    <w:rsid w:val="001F6D44"/>
    <w:rsid w:val="001F6F96"/>
    <w:rsid w:val="001F7676"/>
    <w:rsid w:val="001F7B62"/>
    <w:rsid w:val="00200822"/>
    <w:rsid w:val="00201256"/>
    <w:rsid w:val="00202725"/>
    <w:rsid w:val="00202A79"/>
    <w:rsid w:val="00203114"/>
    <w:rsid w:val="002034C2"/>
    <w:rsid w:val="00203720"/>
    <w:rsid w:val="00203991"/>
    <w:rsid w:val="002039EB"/>
    <w:rsid w:val="00203AF3"/>
    <w:rsid w:val="00204180"/>
    <w:rsid w:val="002044FA"/>
    <w:rsid w:val="00205112"/>
    <w:rsid w:val="00205247"/>
    <w:rsid w:val="0020546F"/>
    <w:rsid w:val="00206DE4"/>
    <w:rsid w:val="00206E56"/>
    <w:rsid w:val="002100C5"/>
    <w:rsid w:val="00210191"/>
    <w:rsid w:val="00210E92"/>
    <w:rsid w:val="0021109E"/>
    <w:rsid w:val="00211BE7"/>
    <w:rsid w:val="00211E80"/>
    <w:rsid w:val="0021236C"/>
    <w:rsid w:val="0021270F"/>
    <w:rsid w:val="002132E1"/>
    <w:rsid w:val="002139ED"/>
    <w:rsid w:val="002142CB"/>
    <w:rsid w:val="00214532"/>
    <w:rsid w:val="00214ED3"/>
    <w:rsid w:val="00215217"/>
    <w:rsid w:val="0021580E"/>
    <w:rsid w:val="00215C89"/>
    <w:rsid w:val="00215CDF"/>
    <w:rsid w:val="00217F1F"/>
    <w:rsid w:val="00221CF0"/>
    <w:rsid w:val="002228A9"/>
    <w:rsid w:val="00222D29"/>
    <w:rsid w:val="00223341"/>
    <w:rsid w:val="002246FF"/>
    <w:rsid w:val="00225829"/>
    <w:rsid w:val="0022687A"/>
    <w:rsid w:val="00226965"/>
    <w:rsid w:val="00226A5A"/>
    <w:rsid w:val="00226AE3"/>
    <w:rsid w:val="00226F9F"/>
    <w:rsid w:val="00227C84"/>
    <w:rsid w:val="002307C6"/>
    <w:rsid w:val="002312AE"/>
    <w:rsid w:val="00231694"/>
    <w:rsid w:val="002322F9"/>
    <w:rsid w:val="00232CF3"/>
    <w:rsid w:val="0023342F"/>
    <w:rsid w:val="00233C03"/>
    <w:rsid w:val="00234B60"/>
    <w:rsid w:val="0023504F"/>
    <w:rsid w:val="0023506C"/>
    <w:rsid w:val="00235140"/>
    <w:rsid w:val="00235E84"/>
    <w:rsid w:val="002362B4"/>
    <w:rsid w:val="00236C72"/>
    <w:rsid w:val="002370BC"/>
    <w:rsid w:val="002371AD"/>
    <w:rsid w:val="00237376"/>
    <w:rsid w:val="0023747B"/>
    <w:rsid w:val="00237CC8"/>
    <w:rsid w:val="002402FF"/>
    <w:rsid w:val="00241F2C"/>
    <w:rsid w:val="00242482"/>
    <w:rsid w:val="0024267C"/>
    <w:rsid w:val="002468C0"/>
    <w:rsid w:val="00246CCB"/>
    <w:rsid w:val="0025105F"/>
    <w:rsid w:val="00251AC3"/>
    <w:rsid w:val="00253142"/>
    <w:rsid w:val="00253766"/>
    <w:rsid w:val="0025386F"/>
    <w:rsid w:val="00253943"/>
    <w:rsid w:val="002558D4"/>
    <w:rsid w:val="0025759F"/>
    <w:rsid w:val="00260348"/>
    <w:rsid w:val="0026079A"/>
    <w:rsid w:val="002608B7"/>
    <w:rsid w:val="002610A2"/>
    <w:rsid w:val="00262471"/>
    <w:rsid w:val="00262B23"/>
    <w:rsid w:val="002648F4"/>
    <w:rsid w:val="00265038"/>
    <w:rsid w:val="0026532E"/>
    <w:rsid w:val="00266017"/>
    <w:rsid w:val="002661AE"/>
    <w:rsid w:val="00266AEB"/>
    <w:rsid w:val="00266C43"/>
    <w:rsid w:val="00266D10"/>
    <w:rsid w:val="00270A7B"/>
    <w:rsid w:val="002728EA"/>
    <w:rsid w:val="0027296F"/>
    <w:rsid w:val="00273140"/>
    <w:rsid w:val="0027367A"/>
    <w:rsid w:val="00274225"/>
    <w:rsid w:val="00274B1A"/>
    <w:rsid w:val="00275318"/>
    <w:rsid w:val="00275588"/>
    <w:rsid w:val="002758A5"/>
    <w:rsid w:val="00275944"/>
    <w:rsid w:val="00276399"/>
    <w:rsid w:val="00276EF9"/>
    <w:rsid w:val="0027720B"/>
    <w:rsid w:val="00277AED"/>
    <w:rsid w:val="00277C9C"/>
    <w:rsid w:val="00277E28"/>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59A2"/>
    <w:rsid w:val="00295C18"/>
    <w:rsid w:val="0029679E"/>
    <w:rsid w:val="0029775D"/>
    <w:rsid w:val="002A12F3"/>
    <w:rsid w:val="002A1B7E"/>
    <w:rsid w:val="002A1D75"/>
    <w:rsid w:val="002A2EDA"/>
    <w:rsid w:val="002A3591"/>
    <w:rsid w:val="002A4A1C"/>
    <w:rsid w:val="002A57D8"/>
    <w:rsid w:val="002A6D20"/>
    <w:rsid w:val="002A732A"/>
    <w:rsid w:val="002A7C6F"/>
    <w:rsid w:val="002A7EE5"/>
    <w:rsid w:val="002B0615"/>
    <w:rsid w:val="002B0CA2"/>
    <w:rsid w:val="002B170C"/>
    <w:rsid w:val="002B32D0"/>
    <w:rsid w:val="002B39F2"/>
    <w:rsid w:val="002B3A81"/>
    <w:rsid w:val="002B3ADA"/>
    <w:rsid w:val="002B3B60"/>
    <w:rsid w:val="002B51A0"/>
    <w:rsid w:val="002B6423"/>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4375"/>
    <w:rsid w:val="002D4D82"/>
    <w:rsid w:val="002D5116"/>
    <w:rsid w:val="002D5A21"/>
    <w:rsid w:val="002D5D5F"/>
    <w:rsid w:val="002D5E32"/>
    <w:rsid w:val="002D607E"/>
    <w:rsid w:val="002D60D6"/>
    <w:rsid w:val="002D68BA"/>
    <w:rsid w:val="002D784B"/>
    <w:rsid w:val="002D7B8B"/>
    <w:rsid w:val="002D7DBC"/>
    <w:rsid w:val="002E0628"/>
    <w:rsid w:val="002E0AF0"/>
    <w:rsid w:val="002E0D8B"/>
    <w:rsid w:val="002E0F3B"/>
    <w:rsid w:val="002E1C2B"/>
    <w:rsid w:val="002E3278"/>
    <w:rsid w:val="002E45CB"/>
    <w:rsid w:val="002E510F"/>
    <w:rsid w:val="002E598F"/>
    <w:rsid w:val="002E5E49"/>
    <w:rsid w:val="002E6F0F"/>
    <w:rsid w:val="002E765E"/>
    <w:rsid w:val="002F04CA"/>
    <w:rsid w:val="002F0A9F"/>
    <w:rsid w:val="002F0FB8"/>
    <w:rsid w:val="002F1439"/>
    <w:rsid w:val="002F2483"/>
    <w:rsid w:val="002F658E"/>
    <w:rsid w:val="002F6801"/>
    <w:rsid w:val="002F68F8"/>
    <w:rsid w:val="002F6916"/>
    <w:rsid w:val="002F747E"/>
    <w:rsid w:val="002F7AD4"/>
    <w:rsid w:val="00300103"/>
    <w:rsid w:val="003003B6"/>
    <w:rsid w:val="0030040A"/>
    <w:rsid w:val="00302203"/>
    <w:rsid w:val="00302808"/>
    <w:rsid w:val="00302E54"/>
    <w:rsid w:val="00303007"/>
    <w:rsid w:val="003036DE"/>
    <w:rsid w:val="003042D3"/>
    <w:rsid w:val="003044F7"/>
    <w:rsid w:val="00304963"/>
    <w:rsid w:val="00304A88"/>
    <w:rsid w:val="00305C27"/>
    <w:rsid w:val="0030705A"/>
    <w:rsid w:val="003079D1"/>
    <w:rsid w:val="00307BC9"/>
    <w:rsid w:val="003113D4"/>
    <w:rsid w:val="00311929"/>
    <w:rsid w:val="00311A6B"/>
    <w:rsid w:val="00312276"/>
    <w:rsid w:val="00313076"/>
    <w:rsid w:val="00313388"/>
    <w:rsid w:val="0031421F"/>
    <w:rsid w:val="00314E3D"/>
    <w:rsid w:val="00314EFA"/>
    <w:rsid w:val="00315CE2"/>
    <w:rsid w:val="00315E45"/>
    <w:rsid w:val="00317D5A"/>
    <w:rsid w:val="003204E1"/>
    <w:rsid w:val="00320F11"/>
    <w:rsid w:val="003215A6"/>
    <w:rsid w:val="003218F0"/>
    <w:rsid w:val="00322CAB"/>
    <w:rsid w:val="00323E88"/>
    <w:rsid w:val="00324339"/>
    <w:rsid w:val="00324FB6"/>
    <w:rsid w:val="0032544F"/>
    <w:rsid w:val="003254E0"/>
    <w:rsid w:val="00325977"/>
    <w:rsid w:val="00325C0A"/>
    <w:rsid w:val="00325D6F"/>
    <w:rsid w:val="00327AF1"/>
    <w:rsid w:val="00330CB9"/>
    <w:rsid w:val="00330CFE"/>
    <w:rsid w:val="0033187B"/>
    <w:rsid w:val="00332136"/>
    <w:rsid w:val="00332793"/>
    <w:rsid w:val="00332AF8"/>
    <w:rsid w:val="00333727"/>
    <w:rsid w:val="00333742"/>
    <w:rsid w:val="003344F0"/>
    <w:rsid w:val="00335B35"/>
    <w:rsid w:val="00335F97"/>
    <w:rsid w:val="00337301"/>
    <w:rsid w:val="0034160B"/>
    <w:rsid w:val="003419E0"/>
    <w:rsid w:val="00341FE0"/>
    <w:rsid w:val="0034219B"/>
    <w:rsid w:val="003432BA"/>
    <w:rsid w:val="003447B1"/>
    <w:rsid w:val="003453EF"/>
    <w:rsid w:val="003458E3"/>
    <w:rsid w:val="00345AB2"/>
    <w:rsid w:val="00345B65"/>
    <w:rsid w:val="003460F7"/>
    <w:rsid w:val="00346A8B"/>
    <w:rsid w:val="00346EEE"/>
    <w:rsid w:val="0034767A"/>
    <w:rsid w:val="00350AE2"/>
    <w:rsid w:val="00352221"/>
    <w:rsid w:val="00352EF7"/>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616"/>
    <w:rsid w:val="003708FD"/>
    <w:rsid w:val="00370BFA"/>
    <w:rsid w:val="00372276"/>
    <w:rsid w:val="0037236A"/>
    <w:rsid w:val="00372539"/>
    <w:rsid w:val="0037314F"/>
    <w:rsid w:val="003737F3"/>
    <w:rsid w:val="00374B94"/>
    <w:rsid w:val="00374D20"/>
    <w:rsid w:val="00374DE7"/>
    <w:rsid w:val="003763AF"/>
    <w:rsid w:val="00376498"/>
    <w:rsid w:val="003768A2"/>
    <w:rsid w:val="00376A10"/>
    <w:rsid w:val="00377568"/>
    <w:rsid w:val="00382B74"/>
    <w:rsid w:val="003838E4"/>
    <w:rsid w:val="00384113"/>
    <w:rsid w:val="00384C3A"/>
    <w:rsid w:val="0038550E"/>
    <w:rsid w:val="00385802"/>
    <w:rsid w:val="003863CC"/>
    <w:rsid w:val="00386E23"/>
    <w:rsid w:val="00387716"/>
    <w:rsid w:val="00387A6D"/>
    <w:rsid w:val="00390321"/>
    <w:rsid w:val="0039178D"/>
    <w:rsid w:val="0039185B"/>
    <w:rsid w:val="00391C58"/>
    <w:rsid w:val="003921A7"/>
    <w:rsid w:val="00393E7C"/>
    <w:rsid w:val="00394272"/>
    <w:rsid w:val="003952D2"/>
    <w:rsid w:val="00395346"/>
    <w:rsid w:val="003959D0"/>
    <w:rsid w:val="00396925"/>
    <w:rsid w:val="00397B71"/>
    <w:rsid w:val="00397BE0"/>
    <w:rsid w:val="00397ED4"/>
    <w:rsid w:val="00397FD4"/>
    <w:rsid w:val="003A01FD"/>
    <w:rsid w:val="003A0427"/>
    <w:rsid w:val="003A0731"/>
    <w:rsid w:val="003A0BC3"/>
    <w:rsid w:val="003A1615"/>
    <w:rsid w:val="003A2BFB"/>
    <w:rsid w:val="003A3586"/>
    <w:rsid w:val="003A511A"/>
    <w:rsid w:val="003A590D"/>
    <w:rsid w:val="003A784F"/>
    <w:rsid w:val="003B11E9"/>
    <w:rsid w:val="003B1630"/>
    <w:rsid w:val="003B1C62"/>
    <w:rsid w:val="003B2F75"/>
    <w:rsid w:val="003B3079"/>
    <w:rsid w:val="003B430B"/>
    <w:rsid w:val="003B53E0"/>
    <w:rsid w:val="003B548B"/>
    <w:rsid w:val="003B55C9"/>
    <w:rsid w:val="003B6859"/>
    <w:rsid w:val="003B6C9B"/>
    <w:rsid w:val="003C02C1"/>
    <w:rsid w:val="003C1682"/>
    <w:rsid w:val="003C1CA7"/>
    <w:rsid w:val="003C2362"/>
    <w:rsid w:val="003C27EE"/>
    <w:rsid w:val="003C2B57"/>
    <w:rsid w:val="003C2E1A"/>
    <w:rsid w:val="003C3DAB"/>
    <w:rsid w:val="003C42BF"/>
    <w:rsid w:val="003C45EB"/>
    <w:rsid w:val="003C461B"/>
    <w:rsid w:val="003C4F11"/>
    <w:rsid w:val="003C63B5"/>
    <w:rsid w:val="003C67A1"/>
    <w:rsid w:val="003C7574"/>
    <w:rsid w:val="003C75EE"/>
    <w:rsid w:val="003C7943"/>
    <w:rsid w:val="003D0E9F"/>
    <w:rsid w:val="003D1934"/>
    <w:rsid w:val="003D1F61"/>
    <w:rsid w:val="003D28D4"/>
    <w:rsid w:val="003D2FDE"/>
    <w:rsid w:val="003D31A5"/>
    <w:rsid w:val="003D34D7"/>
    <w:rsid w:val="003D40D0"/>
    <w:rsid w:val="003D5CFB"/>
    <w:rsid w:val="003D61DA"/>
    <w:rsid w:val="003D620C"/>
    <w:rsid w:val="003D64B3"/>
    <w:rsid w:val="003D64C8"/>
    <w:rsid w:val="003D6624"/>
    <w:rsid w:val="003D69B3"/>
    <w:rsid w:val="003D7C95"/>
    <w:rsid w:val="003D7DB7"/>
    <w:rsid w:val="003E100F"/>
    <w:rsid w:val="003E13EC"/>
    <w:rsid w:val="003E232D"/>
    <w:rsid w:val="003E281E"/>
    <w:rsid w:val="003E343C"/>
    <w:rsid w:val="003E34E1"/>
    <w:rsid w:val="003E3EC5"/>
    <w:rsid w:val="003E3ED3"/>
    <w:rsid w:val="003E451A"/>
    <w:rsid w:val="003E452F"/>
    <w:rsid w:val="003E48A4"/>
    <w:rsid w:val="003E49EA"/>
    <w:rsid w:val="003E4B11"/>
    <w:rsid w:val="003E65D7"/>
    <w:rsid w:val="003E7DB8"/>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9C8"/>
    <w:rsid w:val="004068A3"/>
    <w:rsid w:val="00406D5E"/>
    <w:rsid w:val="00406F56"/>
    <w:rsid w:val="00407896"/>
    <w:rsid w:val="0041009F"/>
    <w:rsid w:val="004104F8"/>
    <w:rsid w:val="00410A0F"/>
    <w:rsid w:val="00410CAF"/>
    <w:rsid w:val="004111B6"/>
    <w:rsid w:val="00411227"/>
    <w:rsid w:val="004116FC"/>
    <w:rsid w:val="00412876"/>
    <w:rsid w:val="004129A3"/>
    <w:rsid w:val="004137EF"/>
    <w:rsid w:val="0041388A"/>
    <w:rsid w:val="00414776"/>
    <w:rsid w:val="0041506B"/>
    <w:rsid w:val="00416391"/>
    <w:rsid w:val="0041733F"/>
    <w:rsid w:val="00420786"/>
    <w:rsid w:val="00420FCA"/>
    <w:rsid w:val="00421588"/>
    <w:rsid w:val="0042168E"/>
    <w:rsid w:val="00421814"/>
    <w:rsid w:val="00421FED"/>
    <w:rsid w:val="00422988"/>
    <w:rsid w:val="00422B02"/>
    <w:rsid w:val="00424458"/>
    <w:rsid w:val="00424668"/>
    <w:rsid w:val="004251D6"/>
    <w:rsid w:val="00425788"/>
    <w:rsid w:val="00425A58"/>
    <w:rsid w:val="00425BC5"/>
    <w:rsid w:val="00426375"/>
    <w:rsid w:val="00427357"/>
    <w:rsid w:val="00427EA8"/>
    <w:rsid w:val="004312C7"/>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7207"/>
    <w:rsid w:val="00440FD5"/>
    <w:rsid w:val="0044138B"/>
    <w:rsid w:val="0044144F"/>
    <w:rsid w:val="004414CF"/>
    <w:rsid w:val="004416DC"/>
    <w:rsid w:val="00441730"/>
    <w:rsid w:val="00441BE7"/>
    <w:rsid w:val="004422DD"/>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6F84"/>
    <w:rsid w:val="00447F7A"/>
    <w:rsid w:val="00451215"/>
    <w:rsid w:val="0045156B"/>
    <w:rsid w:val="004516A2"/>
    <w:rsid w:val="004523A1"/>
    <w:rsid w:val="004523F5"/>
    <w:rsid w:val="00452F9A"/>
    <w:rsid w:val="004534EE"/>
    <w:rsid w:val="00453D26"/>
    <w:rsid w:val="00454393"/>
    <w:rsid w:val="004544F4"/>
    <w:rsid w:val="00454B01"/>
    <w:rsid w:val="00455532"/>
    <w:rsid w:val="00455B6C"/>
    <w:rsid w:val="00457350"/>
    <w:rsid w:val="00463551"/>
    <w:rsid w:val="00464850"/>
    <w:rsid w:val="00464A2B"/>
    <w:rsid w:val="00466171"/>
    <w:rsid w:val="004667FA"/>
    <w:rsid w:val="00466C3A"/>
    <w:rsid w:val="00467CFD"/>
    <w:rsid w:val="00470EA9"/>
    <w:rsid w:val="00471038"/>
    <w:rsid w:val="00471526"/>
    <w:rsid w:val="004716FC"/>
    <w:rsid w:val="0047247B"/>
    <w:rsid w:val="00472D7E"/>
    <w:rsid w:val="00472FBC"/>
    <w:rsid w:val="00473562"/>
    <w:rsid w:val="0047381C"/>
    <w:rsid w:val="004738D4"/>
    <w:rsid w:val="00473E8F"/>
    <w:rsid w:val="0047456E"/>
    <w:rsid w:val="00474B86"/>
    <w:rsid w:val="00475676"/>
    <w:rsid w:val="00476D30"/>
    <w:rsid w:val="004772DE"/>
    <w:rsid w:val="0047797B"/>
    <w:rsid w:val="00477A97"/>
    <w:rsid w:val="00480137"/>
    <w:rsid w:val="0048168A"/>
    <w:rsid w:val="00481C6D"/>
    <w:rsid w:val="00482507"/>
    <w:rsid w:val="00482BB4"/>
    <w:rsid w:val="00482EE0"/>
    <w:rsid w:val="004833B9"/>
    <w:rsid w:val="004847F9"/>
    <w:rsid w:val="0048629F"/>
    <w:rsid w:val="00486B97"/>
    <w:rsid w:val="00487306"/>
    <w:rsid w:val="00490A72"/>
    <w:rsid w:val="00490EEE"/>
    <w:rsid w:val="004912C5"/>
    <w:rsid w:val="0049249E"/>
    <w:rsid w:val="0049280B"/>
    <w:rsid w:val="00493843"/>
    <w:rsid w:val="004943C5"/>
    <w:rsid w:val="00495B33"/>
    <w:rsid w:val="0049643B"/>
    <w:rsid w:val="004979D7"/>
    <w:rsid w:val="004A01F3"/>
    <w:rsid w:val="004A26C0"/>
    <w:rsid w:val="004A2701"/>
    <w:rsid w:val="004A5E6B"/>
    <w:rsid w:val="004A5E7B"/>
    <w:rsid w:val="004A7EA9"/>
    <w:rsid w:val="004B025B"/>
    <w:rsid w:val="004B2B39"/>
    <w:rsid w:val="004B2DD2"/>
    <w:rsid w:val="004B33A2"/>
    <w:rsid w:val="004B3905"/>
    <w:rsid w:val="004B3B9B"/>
    <w:rsid w:val="004B470B"/>
    <w:rsid w:val="004B5166"/>
    <w:rsid w:val="004B54FC"/>
    <w:rsid w:val="004B5E45"/>
    <w:rsid w:val="004B6BBF"/>
    <w:rsid w:val="004B74D0"/>
    <w:rsid w:val="004B7A53"/>
    <w:rsid w:val="004B7F64"/>
    <w:rsid w:val="004C0173"/>
    <w:rsid w:val="004C050B"/>
    <w:rsid w:val="004C235D"/>
    <w:rsid w:val="004C26EB"/>
    <w:rsid w:val="004C4E56"/>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1EA"/>
    <w:rsid w:val="004D4BD2"/>
    <w:rsid w:val="004D50C8"/>
    <w:rsid w:val="004D57C2"/>
    <w:rsid w:val="004D5C09"/>
    <w:rsid w:val="004D6B3C"/>
    <w:rsid w:val="004D6B71"/>
    <w:rsid w:val="004D7157"/>
    <w:rsid w:val="004D7453"/>
    <w:rsid w:val="004D763B"/>
    <w:rsid w:val="004D7D88"/>
    <w:rsid w:val="004D7F22"/>
    <w:rsid w:val="004E01CF"/>
    <w:rsid w:val="004E029C"/>
    <w:rsid w:val="004E1038"/>
    <w:rsid w:val="004E1DDC"/>
    <w:rsid w:val="004E2FE2"/>
    <w:rsid w:val="004E31A2"/>
    <w:rsid w:val="004E3259"/>
    <w:rsid w:val="004E38C3"/>
    <w:rsid w:val="004E38EB"/>
    <w:rsid w:val="004E3B73"/>
    <w:rsid w:val="004E3F5E"/>
    <w:rsid w:val="004E590E"/>
    <w:rsid w:val="004E5A7F"/>
    <w:rsid w:val="004E6490"/>
    <w:rsid w:val="004E66F4"/>
    <w:rsid w:val="004E69BD"/>
    <w:rsid w:val="004E6B75"/>
    <w:rsid w:val="004E7312"/>
    <w:rsid w:val="004E7406"/>
    <w:rsid w:val="004F020C"/>
    <w:rsid w:val="004F06EA"/>
    <w:rsid w:val="004F13C6"/>
    <w:rsid w:val="004F1AE3"/>
    <w:rsid w:val="004F25B8"/>
    <w:rsid w:val="004F3CCE"/>
    <w:rsid w:val="004F4076"/>
    <w:rsid w:val="004F4881"/>
    <w:rsid w:val="004F5C66"/>
    <w:rsid w:val="004F5D91"/>
    <w:rsid w:val="004F6C0D"/>
    <w:rsid w:val="004F7C3D"/>
    <w:rsid w:val="00500096"/>
    <w:rsid w:val="0050052F"/>
    <w:rsid w:val="005012E6"/>
    <w:rsid w:val="005012F1"/>
    <w:rsid w:val="00501444"/>
    <w:rsid w:val="0050193F"/>
    <w:rsid w:val="0050203D"/>
    <w:rsid w:val="005022CC"/>
    <w:rsid w:val="005026A5"/>
    <w:rsid w:val="00502860"/>
    <w:rsid w:val="00502C00"/>
    <w:rsid w:val="00502DC7"/>
    <w:rsid w:val="00503E92"/>
    <w:rsid w:val="005057DF"/>
    <w:rsid w:val="00506D80"/>
    <w:rsid w:val="00507002"/>
    <w:rsid w:val="00507D41"/>
    <w:rsid w:val="00510575"/>
    <w:rsid w:val="0051067B"/>
    <w:rsid w:val="00510895"/>
    <w:rsid w:val="00511850"/>
    <w:rsid w:val="005126DF"/>
    <w:rsid w:val="00512BD5"/>
    <w:rsid w:val="00512C07"/>
    <w:rsid w:val="00512C66"/>
    <w:rsid w:val="0051312C"/>
    <w:rsid w:val="0051337A"/>
    <w:rsid w:val="00513AB0"/>
    <w:rsid w:val="00513EF4"/>
    <w:rsid w:val="00514C1D"/>
    <w:rsid w:val="005150A9"/>
    <w:rsid w:val="00516F6D"/>
    <w:rsid w:val="00517AA9"/>
    <w:rsid w:val="00517D2D"/>
    <w:rsid w:val="005215BD"/>
    <w:rsid w:val="00521B10"/>
    <w:rsid w:val="00521C14"/>
    <w:rsid w:val="00521CAE"/>
    <w:rsid w:val="00521E04"/>
    <w:rsid w:val="00523BA4"/>
    <w:rsid w:val="00523DA7"/>
    <w:rsid w:val="00524014"/>
    <w:rsid w:val="005247B9"/>
    <w:rsid w:val="00525215"/>
    <w:rsid w:val="00525CE5"/>
    <w:rsid w:val="00525F14"/>
    <w:rsid w:val="0052733C"/>
    <w:rsid w:val="00527511"/>
    <w:rsid w:val="005279E3"/>
    <w:rsid w:val="00530247"/>
    <w:rsid w:val="0053112C"/>
    <w:rsid w:val="005329FA"/>
    <w:rsid w:val="00533515"/>
    <w:rsid w:val="005336DF"/>
    <w:rsid w:val="005338E1"/>
    <w:rsid w:val="005352BD"/>
    <w:rsid w:val="00535DB6"/>
    <w:rsid w:val="00536C70"/>
    <w:rsid w:val="00536D60"/>
    <w:rsid w:val="005372EB"/>
    <w:rsid w:val="00537F0E"/>
    <w:rsid w:val="00540370"/>
    <w:rsid w:val="00540D59"/>
    <w:rsid w:val="00540EEA"/>
    <w:rsid w:val="005411F9"/>
    <w:rsid w:val="00543D3A"/>
    <w:rsid w:val="0054448A"/>
    <w:rsid w:val="00545628"/>
    <w:rsid w:val="0054671C"/>
    <w:rsid w:val="00546ABB"/>
    <w:rsid w:val="00552346"/>
    <w:rsid w:val="00552D67"/>
    <w:rsid w:val="00553363"/>
    <w:rsid w:val="00554084"/>
    <w:rsid w:val="00554212"/>
    <w:rsid w:val="00554AB5"/>
    <w:rsid w:val="00555A86"/>
    <w:rsid w:val="00556008"/>
    <w:rsid w:val="005560A7"/>
    <w:rsid w:val="00556856"/>
    <w:rsid w:val="00556A52"/>
    <w:rsid w:val="005572C2"/>
    <w:rsid w:val="00560382"/>
    <w:rsid w:val="00561068"/>
    <w:rsid w:val="00561E1E"/>
    <w:rsid w:val="00562219"/>
    <w:rsid w:val="005624BA"/>
    <w:rsid w:val="00562665"/>
    <w:rsid w:val="00562CF9"/>
    <w:rsid w:val="0056369C"/>
    <w:rsid w:val="00566281"/>
    <w:rsid w:val="00567485"/>
    <w:rsid w:val="005702B9"/>
    <w:rsid w:val="00570388"/>
    <w:rsid w:val="005704DA"/>
    <w:rsid w:val="00570C7B"/>
    <w:rsid w:val="00571F9D"/>
    <w:rsid w:val="0057235C"/>
    <w:rsid w:val="005734EF"/>
    <w:rsid w:val="005738B1"/>
    <w:rsid w:val="0057391B"/>
    <w:rsid w:val="0057393E"/>
    <w:rsid w:val="00574F82"/>
    <w:rsid w:val="0057573E"/>
    <w:rsid w:val="00576362"/>
    <w:rsid w:val="00576766"/>
    <w:rsid w:val="00577BAC"/>
    <w:rsid w:val="00580344"/>
    <w:rsid w:val="00580FD0"/>
    <w:rsid w:val="0058215F"/>
    <w:rsid w:val="00582E9C"/>
    <w:rsid w:val="00582F41"/>
    <w:rsid w:val="00582FD3"/>
    <w:rsid w:val="005830FA"/>
    <w:rsid w:val="00584214"/>
    <w:rsid w:val="00586233"/>
    <w:rsid w:val="005864DA"/>
    <w:rsid w:val="005868FB"/>
    <w:rsid w:val="005908C9"/>
    <w:rsid w:val="0059175A"/>
    <w:rsid w:val="00591A96"/>
    <w:rsid w:val="00591B3A"/>
    <w:rsid w:val="00591F6B"/>
    <w:rsid w:val="00592AD7"/>
    <w:rsid w:val="005932F1"/>
    <w:rsid w:val="005940C8"/>
    <w:rsid w:val="00594A46"/>
    <w:rsid w:val="00594DFE"/>
    <w:rsid w:val="00596651"/>
    <w:rsid w:val="00596740"/>
    <w:rsid w:val="005967E0"/>
    <w:rsid w:val="0059730B"/>
    <w:rsid w:val="005A09CF"/>
    <w:rsid w:val="005A100B"/>
    <w:rsid w:val="005A1531"/>
    <w:rsid w:val="005A223E"/>
    <w:rsid w:val="005A2823"/>
    <w:rsid w:val="005A2F2D"/>
    <w:rsid w:val="005A3E44"/>
    <w:rsid w:val="005A48A5"/>
    <w:rsid w:val="005B0C64"/>
    <w:rsid w:val="005B18DC"/>
    <w:rsid w:val="005B1A7B"/>
    <w:rsid w:val="005B1B3E"/>
    <w:rsid w:val="005B2359"/>
    <w:rsid w:val="005B3B5C"/>
    <w:rsid w:val="005B3E9A"/>
    <w:rsid w:val="005B48C3"/>
    <w:rsid w:val="005B4E23"/>
    <w:rsid w:val="005B5131"/>
    <w:rsid w:val="005B564D"/>
    <w:rsid w:val="005B56C6"/>
    <w:rsid w:val="005B5B11"/>
    <w:rsid w:val="005B637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5E2F"/>
    <w:rsid w:val="005C5E9B"/>
    <w:rsid w:val="005C68DE"/>
    <w:rsid w:val="005C7534"/>
    <w:rsid w:val="005C7878"/>
    <w:rsid w:val="005C7EE7"/>
    <w:rsid w:val="005D0321"/>
    <w:rsid w:val="005D06C8"/>
    <w:rsid w:val="005D13F7"/>
    <w:rsid w:val="005D1703"/>
    <w:rsid w:val="005D24D3"/>
    <w:rsid w:val="005D29F3"/>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F2A"/>
    <w:rsid w:val="005F5003"/>
    <w:rsid w:val="005F5044"/>
    <w:rsid w:val="005F51F1"/>
    <w:rsid w:val="005F6686"/>
    <w:rsid w:val="005F723E"/>
    <w:rsid w:val="00600DF8"/>
    <w:rsid w:val="0060107A"/>
    <w:rsid w:val="00601FF8"/>
    <w:rsid w:val="00602878"/>
    <w:rsid w:val="00602CF7"/>
    <w:rsid w:val="00602E07"/>
    <w:rsid w:val="00602F42"/>
    <w:rsid w:val="00603058"/>
    <w:rsid w:val="0060439E"/>
    <w:rsid w:val="00604651"/>
    <w:rsid w:val="00605AED"/>
    <w:rsid w:val="0060680A"/>
    <w:rsid w:val="00606D58"/>
    <w:rsid w:val="00606D75"/>
    <w:rsid w:val="006072A7"/>
    <w:rsid w:val="006073AF"/>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17BF6"/>
    <w:rsid w:val="00620678"/>
    <w:rsid w:val="00621000"/>
    <w:rsid w:val="00622468"/>
    <w:rsid w:val="006229A6"/>
    <w:rsid w:val="006234EE"/>
    <w:rsid w:val="00623B0F"/>
    <w:rsid w:val="00624126"/>
    <w:rsid w:val="0062443F"/>
    <w:rsid w:val="006245AC"/>
    <w:rsid w:val="00624875"/>
    <w:rsid w:val="00624C9F"/>
    <w:rsid w:val="00625AD8"/>
    <w:rsid w:val="006265E7"/>
    <w:rsid w:val="00626A27"/>
    <w:rsid w:val="00626A61"/>
    <w:rsid w:val="00626AE6"/>
    <w:rsid w:val="006302B8"/>
    <w:rsid w:val="00631A21"/>
    <w:rsid w:val="006326F9"/>
    <w:rsid w:val="00633269"/>
    <w:rsid w:val="00633333"/>
    <w:rsid w:val="006335F1"/>
    <w:rsid w:val="00633C51"/>
    <w:rsid w:val="00633D8D"/>
    <w:rsid w:val="00634926"/>
    <w:rsid w:val="006355F8"/>
    <w:rsid w:val="0063628B"/>
    <w:rsid w:val="006364A8"/>
    <w:rsid w:val="0063758A"/>
    <w:rsid w:val="00637898"/>
    <w:rsid w:val="006411D9"/>
    <w:rsid w:val="00641777"/>
    <w:rsid w:val="00641B10"/>
    <w:rsid w:val="00642074"/>
    <w:rsid w:val="00642968"/>
    <w:rsid w:val="00643B44"/>
    <w:rsid w:val="0064595C"/>
    <w:rsid w:val="00646506"/>
    <w:rsid w:val="0065069D"/>
    <w:rsid w:val="00650B0D"/>
    <w:rsid w:val="00650B48"/>
    <w:rsid w:val="00650CF5"/>
    <w:rsid w:val="00650F08"/>
    <w:rsid w:val="00652E06"/>
    <w:rsid w:val="006534F7"/>
    <w:rsid w:val="006542E0"/>
    <w:rsid w:val="00654568"/>
    <w:rsid w:val="006547DB"/>
    <w:rsid w:val="006548D8"/>
    <w:rsid w:val="00654915"/>
    <w:rsid w:val="00654C8A"/>
    <w:rsid w:val="006550D4"/>
    <w:rsid w:val="00655823"/>
    <w:rsid w:val="00657BAC"/>
    <w:rsid w:val="00660261"/>
    <w:rsid w:val="00660A5C"/>
    <w:rsid w:val="00661026"/>
    <w:rsid w:val="00661800"/>
    <w:rsid w:val="00661DD0"/>
    <w:rsid w:val="00662986"/>
    <w:rsid w:val="00662B48"/>
    <w:rsid w:val="00662FD1"/>
    <w:rsid w:val="006631D0"/>
    <w:rsid w:val="006634B7"/>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1F86"/>
    <w:rsid w:val="00672567"/>
    <w:rsid w:val="00672803"/>
    <w:rsid w:val="0067372C"/>
    <w:rsid w:val="00673ACA"/>
    <w:rsid w:val="00673C1E"/>
    <w:rsid w:val="006746D3"/>
    <w:rsid w:val="00674F1D"/>
    <w:rsid w:val="006759F8"/>
    <w:rsid w:val="006772F0"/>
    <w:rsid w:val="00677901"/>
    <w:rsid w:val="00680744"/>
    <w:rsid w:val="0068099C"/>
    <w:rsid w:val="00681FC8"/>
    <w:rsid w:val="0068256D"/>
    <w:rsid w:val="00682925"/>
    <w:rsid w:val="00683D95"/>
    <w:rsid w:val="00684017"/>
    <w:rsid w:val="00684197"/>
    <w:rsid w:val="006850C6"/>
    <w:rsid w:val="006851CE"/>
    <w:rsid w:val="0068541C"/>
    <w:rsid w:val="0068558A"/>
    <w:rsid w:val="0068578C"/>
    <w:rsid w:val="00685A0E"/>
    <w:rsid w:val="00686429"/>
    <w:rsid w:val="00686897"/>
    <w:rsid w:val="00687053"/>
    <w:rsid w:val="00687304"/>
    <w:rsid w:val="006876E6"/>
    <w:rsid w:val="00687E35"/>
    <w:rsid w:val="006903EE"/>
    <w:rsid w:val="00690CE8"/>
    <w:rsid w:val="0069131B"/>
    <w:rsid w:val="00692CBC"/>
    <w:rsid w:val="00692E52"/>
    <w:rsid w:val="00693F09"/>
    <w:rsid w:val="00694C32"/>
    <w:rsid w:val="006952CD"/>
    <w:rsid w:val="00695611"/>
    <w:rsid w:val="00695B86"/>
    <w:rsid w:val="00695BCF"/>
    <w:rsid w:val="00697153"/>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85D"/>
    <w:rsid w:val="006C38AE"/>
    <w:rsid w:val="006C3FA5"/>
    <w:rsid w:val="006C4979"/>
    <w:rsid w:val="006C541B"/>
    <w:rsid w:val="006C6C3E"/>
    <w:rsid w:val="006C7E67"/>
    <w:rsid w:val="006C7FA5"/>
    <w:rsid w:val="006D1809"/>
    <w:rsid w:val="006D1A34"/>
    <w:rsid w:val="006D21C1"/>
    <w:rsid w:val="006D21DA"/>
    <w:rsid w:val="006D25A1"/>
    <w:rsid w:val="006D2DBD"/>
    <w:rsid w:val="006D47FB"/>
    <w:rsid w:val="006D57EE"/>
    <w:rsid w:val="006D62F3"/>
    <w:rsid w:val="006D63F2"/>
    <w:rsid w:val="006D6A3E"/>
    <w:rsid w:val="006D6AF2"/>
    <w:rsid w:val="006D6C74"/>
    <w:rsid w:val="006D74B5"/>
    <w:rsid w:val="006D79A2"/>
    <w:rsid w:val="006D7F6F"/>
    <w:rsid w:val="006E01BC"/>
    <w:rsid w:val="006E0A0C"/>
    <w:rsid w:val="006E0B7A"/>
    <w:rsid w:val="006E0EC5"/>
    <w:rsid w:val="006E15E6"/>
    <w:rsid w:val="006E1BB9"/>
    <w:rsid w:val="006E2014"/>
    <w:rsid w:val="006E280F"/>
    <w:rsid w:val="006E2B5A"/>
    <w:rsid w:val="006E3F0D"/>
    <w:rsid w:val="006E6BC2"/>
    <w:rsid w:val="006E6BD3"/>
    <w:rsid w:val="006E6C1F"/>
    <w:rsid w:val="006E755B"/>
    <w:rsid w:val="006F016C"/>
    <w:rsid w:val="006F03FC"/>
    <w:rsid w:val="006F0418"/>
    <w:rsid w:val="006F1846"/>
    <w:rsid w:val="006F210F"/>
    <w:rsid w:val="006F254D"/>
    <w:rsid w:val="006F357B"/>
    <w:rsid w:val="006F4CAF"/>
    <w:rsid w:val="006F6600"/>
    <w:rsid w:val="006F6641"/>
    <w:rsid w:val="006F68B8"/>
    <w:rsid w:val="006F69FB"/>
    <w:rsid w:val="006F7ECA"/>
    <w:rsid w:val="007009E2"/>
    <w:rsid w:val="00700DD2"/>
    <w:rsid w:val="00700F8D"/>
    <w:rsid w:val="007012E7"/>
    <w:rsid w:val="00702D61"/>
    <w:rsid w:val="007032CE"/>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07D2"/>
    <w:rsid w:val="00721795"/>
    <w:rsid w:val="00721AB1"/>
    <w:rsid w:val="00722D33"/>
    <w:rsid w:val="00725D3B"/>
    <w:rsid w:val="00726816"/>
    <w:rsid w:val="007273EC"/>
    <w:rsid w:val="007324A6"/>
    <w:rsid w:val="0073340D"/>
    <w:rsid w:val="00734234"/>
    <w:rsid w:val="0073453A"/>
    <w:rsid w:val="007363E2"/>
    <w:rsid w:val="00736CE4"/>
    <w:rsid w:val="00737842"/>
    <w:rsid w:val="007411C1"/>
    <w:rsid w:val="00741C45"/>
    <w:rsid w:val="00741D24"/>
    <w:rsid w:val="0074227B"/>
    <w:rsid w:val="007422ED"/>
    <w:rsid w:val="007428AB"/>
    <w:rsid w:val="00742EBE"/>
    <w:rsid w:val="007435FC"/>
    <w:rsid w:val="0074395B"/>
    <w:rsid w:val="00744326"/>
    <w:rsid w:val="00744F74"/>
    <w:rsid w:val="007452E2"/>
    <w:rsid w:val="00746F16"/>
    <w:rsid w:val="007473D4"/>
    <w:rsid w:val="007478A9"/>
    <w:rsid w:val="007502B3"/>
    <w:rsid w:val="00750F5E"/>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56A2"/>
    <w:rsid w:val="00775747"/>
    <w:rsid w:val="00775805"/>
    <w:rsid w:val="00775952"/>
    <w:rsid w:val="00777EA0"/>
    <w:rsid w:val="00780C1F"/>
    <w:rsid w:val="007814C0"/>
    <w:rsid w:val="00781981"/>
    <w:rsid w:val="0078280F"/>
    <w:rsid w:val="00783415"/>
    <w:rsid w:val="0078347A"/>
    <w:rsid w:val="00784806"/>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A0560"/>
    <w:rsid w:val="007A093B"/>
    <w:rsid w:val="007A0DCD"/>
    <w:rsid w:val="007A1AF0"/>
    <w:rsid w:val="007A1CBB"/>
    <w:rsid w:val="007A3D6B"/>
    <w:rsid w:val="007A3EC8"/>
    <w:rsid w:val="007A50E5"/>
    <w:rsid w:val="007A6C65"/>
    <w:rsid w:val="007A705A"/>
    <w:rsid w:val="007A790D"/>
    <w:rsid w:val="007B05B4"/>
    <w:rsid w:val="007B22C1"/>
    <w:rsid w:val="007B252F"/>
    <w:rsid w:val="007B4013"/>
    <w:rsid w:val="007B447C"/>
    <w:rsid w:val="007B45EB"/>
    <w:rsid w:val="007B46A7"/>
    <w:rsid w:val="007B7731"/>
    <w:rsid w:val="007B7A25"/>
    <w:rsid w:val="007B7A40"/>
    <w:rsid w:val="007B7B5E"/>
    <w:rsid w:val="007B7C3B"/>
    <w:rsid w:val="007C062D"/>
    <w:rsid w:val="007C09F2"/>
    <w:rsid w:val="007C1609"/>
    <w:rsid w:val="007C31C5"/>
    <w:rsid w:val="007C4896"/>
    <w:rsid w:val="007C4B1D"/>
    <w:rsid w:val="007C4BEE"/>
    <w:rsid w:val="007C4D3B"/>
    <w:rsid w:val="007C5174"/>
    <w:rsid w:val="007C606F"/>
    <w:rsid w:val="007C6A2C"/>
    <w:rsid w:val="007D1A13"/>
    <w:rsid w:val="007D22FA"/>
    <w:rsid w:val="007D2545"/>
    <w:rsid w:val="007D3040"/>
    <w:rsid w:val="007D3271"/>
    <w:rsid w:val="007D439F"/>
    <w:rsid w:val="007D49E3"/>
    <w:rsid w:val="007D5226"/>
    <w:rsid w:val="007D532A"/>
    <w:rsid w:val="007D5B03"/>
    <w:rsid w:val="007D71CF"/>
    <w:rsid w:val="007D7275"/>
    <w:rsid w:val="007D746B"/>
    <w:rsid w:val="007D79F7"/>
    <w:rsid w:val="007D7F30"/>
    <w:rsid w:val="007E0F35"/>
    <w:rsid w:val="007E1B31"/>
    <w:rsid w:val="007E27A4"/>
    <w:rsid w:val="007E2FF7"/>
    <w:rsid w:val="007E320F"/>
    <w:rsid w:val="007E4751"/>
    <w:rsid w:val="007E47AD"/>
    <w:rsid w:val="007E5AD8"/>
    <w:rsid w:val="007E5DA8"/>
    <w:rsid w:val="007E6F92"/>
    <w:rsid w:val="007E75FF"/>
    <w:rsid w:val="007F199C"/>
    <w:rsid w:val="007F204E"/>
    <w:rsid w:val="007F2111"/>
    <w:rsid w:val="007F25F7"/>
    <w:rsid w:val="007F2A61"/>
    <w:rsid w:val="007F331E"/>
    <w:rsid w:val="007F3C8D"/>
    <w:rsid w:val="007F3EFF"/>
    <w:rsid w:val="007F4481"/>
    <w:rsid w:val="007F4982"/>
    <w:rsid w:val="007F4A4A"/>
    <w:rsid w:val="007F55AE"/>
    <w:rsid w:val="007F5D29"/>
    <w:rsid w:val="007F7248"/>
    <w:rsid w:val="007F798A"/>
    <w:rsid w:val="007F7FAA"/>
    <w:rsid w:val="00800DBB"/>
    <w:rsid w:val="00802141"/>
    <w:rsid w:val="008021A1"/>
    <w:rsid w:val="008027E8"/>
    <w:rsid w:val="00802D71"/>
    <w:rsid w:val="00802EC5"/>
    <w:rsid w:val="00803B33"/>
    <w:rsid w:val="00804325"/>
    <w:rsid w:val="00804474"/>
    <w:rsid w:val="008062DC"/>
    <w:rsid w:val="00806D91"/>
    <w:rsid w:val="00806E9F"/>
    <w:rsid w:val="00807B33"/>
    <w:rsid w:val="008103AC"/>
    <w:rsid w:val="00810A34"/>
    <w:rsid w:val="00810FEA"/>
    <w:rsid w:val="008124C9"/>
    <w:rsid w:val="00812558"/>
    <w:rsid w:val="00812B89"/>
    <w:rsid w:val="0081409D"/>
    <w:rsid w:val="0081449C"/>
    <w:rsid w:val="00814F95"/>
    <w:rsid w:val="00815203"/>
    <w:rsid w:val="008153FD"/>
    <w:rsid w:val="00815AB5"/>
    <w:rsid w:val="00816EB5"/>
    <w:rsid w:val="0081735F"/>
    <w:rsid w:val="00822D1A"/>
    <w:rsid w:val="008236A1"/>
    <w:rsid w:val="00823B23"/>
    <w:rsid w:val="00823BBB"/>
    <w:rsid w:val="00823C6B"/>
    <w:rsid w:val="008245DA"/>
    <w:rsid w:val="00825266"/>
    <w:rsid w:val="00825275"/>
    <w:rsid w:val="00826643"/>
    <w:rsid w:val="00827270"/>
    <w:rsid w:val="00827BBE"/>
    <w:rsid w:val="00831E4F"/>
    <w:rsid w:val="008321D0"/>
    <w:rsid w:val="0083280B"/>
    <w:rsid w:val="00833E6E"/>
    <w:rsid w:val="0083487F"/>
    <w:rsid w:val="00834A8F"/>
    <w:rsid w:val="00834B5E"/>
    <w:rsid w:val="00835086"/>
    <w:rsid w:val="00835220"/>
    <w:rsid w:val="00836877"/>
    <w:rsid w:val="00837AD6"/>
    <w:rsid w:val="00840215"/>
    <w:rsid w:val="008402BD"/>
    <w:rsid w:val="00840593"/>
    <w:rsid w:val="008407E1"/>
    <w:rsid w:val="00840A2A"/>
    <w:rsid w:val="00840F02"/>
    <w:rsid w:val="00841552"/>
    <w:rsid w:val="00841B2F"/>
    <w:rsid w:val="00841D78"/>
    <w:rsid w:val="00841DD7"/>
    <w:rsid w:val="00842337"/>
    <w:rsid w:val="008429C1"/>
    <w:rsid w:val="00844490"/>
    <w:rsid w:val="00845629"/>
    <w:rsid w:val="008456CE"/>
    <w:rsid w:val="0084585E"/>
    <w:rsid w:val="00847C1D"/>
    <w:rsid w:val="00847F9E"/>
    <w:rsid w:val="0085015C"/>
    <w:rsid w:val="0085081A"/>
    <w:rsid w:val="00850FBD"/>
    <w:rsid w:val="00851CD8"/>
    <w:rsid w:val="00851CE7"/>
    <w:rsid w:val="008523D9"/>
    <w:rsid w:val="008527A1"/>
    <w:rsid w:val="00852D45"/>
    <w:rsid w:val="0085356D"/>
    <w:rsid w:val="00853633"/>
    <w:rsid w:val="0085392A"/>
    <w:rsid w:val="00853B00"/>
    <w:rsid w:val="008540A6"/>
    <w:rsid w:val="00854857"/>
    <w:rsid w:val="00854EA9"/>
    <w:rsid w:val="008553DB"/>
    <w:rsid w:val="00855A19"/>
    <w:rsid w:val="0085678B"/>
    <w:rsid w:val="008567AF"/>
    <w:rsid w:val="00856CF1"/>
    <w:rsid w:val="008577B4"/>
    <w:rsid w:val="00857D8C"/>
    <w:rsid w:val="008609A7"/>
    <w:rsid w:val="008616C5"/>
    <w:rsid w:val="00861E07"/>
    <w:rsid w:val="008643E5"/>
    <w:rsid w:val="00866B41"/>
    <w:rsid w:val="0086730F"/>
    <w:rsid w:val="00871F41"/>
    <w:rsid w:val="008738E4"/>
    <w:rsid w:val="00873E23"/>
    <w:rsid w:val="00874889"/>
    <w:rsid w:val="00874A62"/>
    <w:rsid w:val="00874BDF"/>
    <w:rsid w:val="0087530D"/>
    <w:rsid w:val="00876AE6"/>
    <w:rsid w:val="00876DC8"/>
    <w:rsid w:val="00877695"/>
    <w:rsid w:val="00877EDF"/>
    <w:rsid w:val="0088019E"/>
    <w:rsid w:val="008803A9"/>
    <w:rsid w:val="0088122F"/>
    <w:rsid w:val="008815EE"/>
    <w:rsid w:val="00881B5D"/>
    <w:rsid w:val="00881C9B"/>
    <w:rsid w:val="008826DE"/>
    <w:rsid w:val="00882C47"/>
    <w:rsid w:val="0088369D"/>
    <w:rsid w:val="008838E7"/>
    <w:rsid w:val="00884C53"/>
    <w:rsid w:val="00885AC4"/>
    <w:rsid w:val="00886FE7"/>
    <w:rsid w:val="00887901"/>
    <w:rsid w:val="00887A14"/>
    <w:rsid w:val="008919D8"/>
    <w:rsid w:val="0089224E"/>
    <w:rsid w:val="0089308A"/>
    <w:rsid w:val="00893144"/>
    <w:rsid w:val="0089319A"/>
    <w:rsid w:val="00893BBB"/>
    <w:rsid w:val="00894C9C"/>
    <w:rsid w:val="00895A11"/>
    <w:rsid w:val="00896367"/>
    <w:rsid w:val="0089662B"/>
    <w:rsid w:val="00897EC4"/>
    <w:rsid w:val="00897F37"/>
    <w:rsid w:val="008A07EB"/>
    <w:rsid w:val="008A0926"/>
    <w:rsid w:val="008A0C16"/>
    <w:rsid w:val="008A126F"/>
    <w:rsid w:val="008A15A7"/>
    <w:rsid w:val="008A18EC"/>
    <w:rsid w:val="008A24C4"/>
    <w:rsid w:val="008A29C7"/>
    <w:rsid w:val="008A2C1F"/>
    <w:rsid w:val="008A38DC"/>
    <w:rsid w:val="008A3BC6"/>
    <w:rsid w:val="008A5057"/>
    <w:rsid w:val="008A507A"/>
    <w:rsid w:val="008A5236"/>
    <w:rsid w:val="008A5DAD"/>
    <w:rsid w:val="008A7CCD"/>
    <w:rsid w:val="008B022F"/>
    <w:rsid w:val="008B03F7"/>
    <w:rsid w:val="008B05E1"/>
    <w:rsid w:val="008B09E7"/>
    <w:rsid w:val="008B0F56"/>
    <w:rsid w:val="008B1341"/>
    <w:rsid w:val="008B1DDD"/>
    <w:rsid w:val="008B22F4"/>
    <w:rsid w:val="008B3F4D"/>
    <w:rsid w:val="008B494B"/>
    <w:rsid w:val="008B4BDD"/>
    <w:rsid w:val="008B4DC2"/>
    <w:rsid w:val="008B50DE"/>
    <w:rsid w:val="008B54C0"/>
    <w:rsid w:val="008B70A9"/>
    <w:rsid w:val="008B7FDE"/>
    <w:rsid w:val="008C0E2A"/>
    <w:rsid w:val="008C0EC8"/>
    <w:rsid w:val="008C195E"/>
    <w:rsid w:val="008C2122"/>
    <w:rsid w:val="008C2B9D"/>
    <w:rsid w:val="008C2E5B"/>
    <w:rsid w:val="008C30A6"/>
    <w:rsid w:val="008C3517"/>
    <w:rsid w:val="008C4561"/>
    <w:rsid w:val="008C5FED"/>
    <w:rsid w:val="008C6D71"/>
    <w:rsid w:val="008C6E1E"/>
    <w:rsid w:val="008C7164"/>
    <w:rsid w:val="008D0CA6"/>
    <w:rsid w:val="008D0EAB"/>
    <w:rsid w:val="008D1E84"/>
    <w:rsid w:val="008D2065"/>
    <w:rsid w:val="008D40BE"/>
    <w:rsid w:val="008D4C40"/>
    <w:rsid w:val="008D581A"/>
    <w:rsid w:val="008D5A46"/>
    <w:rsid w:val="008E0A2E"/>
    <w:rsid w:val="008E1AA3"/>
    <w:rsid w:val="008E1E18"/>
    <w:rsid w:val="008E2569"/>
    <w:rsid w:val="008E3152"/>
    <w:rsid w:val="008E345A"/>
    <w:rsid w:val="008E4C6B"/>
    <w:rsid w:val="008E5A4E"/>
    <w:rsid w:val="008E5CB6"/>
    <w:rsid w:val="008E7D5E"/>
    <w:rsid w:val="008F1F3C"/>
    <w:rsid w:val="008F228F"/>
    <w:rsid w:val="008F38EE"/>
    <w:rsid w:val="008F4A35"/>
    <w:rsid w:val="008F4DBB"/>
    <w:rsid w:val="008F4F5D"/>
    <w:rsid w:val="008F54A0"/>
    <w:rsid w:val="008F580E"/>
    <w:rsid w:val="008F6BE5"/>
    <w:rsid w:val="00900F2D"/>
    <w:rsid w:val="00901047"/>
    <w:rsid w:val="0090123B"/>
    <w:rsid w:val="009020E2"/>
    <w:rsid w:val="0090270A"/>
    <w:rsid w:val="00902B32"/>
    <w:rsid w:val="00903926"/>
    <w:rsid w:val="00903BF0"/>
    <w:rsid w:val="00904C62"/>
    <w:rsid w:val="0090505D"/>
    <w:rsid w:val="00905DAB"/>
    <w:rsid w:val="009060D0"/>
    <w:rsid w:val="00906553"/>
    <w:rsid w:val="009065E8"/>
    <w:rsid w:val="00906647"/>
    <w:rsid w:val="00906890"/>
    <w:rsid w:val="00907148"/>
    <w:rsid w:val="00910A70"/>
    <w:rsid w:val="00910D97"/>
    <w:rsid w:val="00911110"/>
    <w:rsid w:val="0091119D"/>
    <w:rsid w:val="00912C11"/>
    <w:rsid w:val="00912D70"/>
    <w:rsid w:val="00913DA0"/>
    <w:rsid w:val="00914058"/>
    <w:rsid w:val="00914810"/>
    <w:rsid w:val="00914ADE"/>
    <w:rsid w:val="00914F1F"/>
    <w:rsid w:val="009159A3"/>
    <w:rsid w:val="009179C4"/>
    <w:rsid w:val="0092043B"/>
    <w:rsid w:val="0092226D"/>
    <w:rsid w:val="009224CB"/>
    <w:rsid w:val="009238AC"/>
    <w:rsid w:val="0092400C"/>
    <w:rsid w:val="009245FE"/>
    <w:rsid w:val="00924B02"/>
    <w:rsid w:val="00924EC7"/>
    <w:rsid w:val="00924EE7"/>
    <w:rsid w:val="00925398"/>
    <w:rsid w:val="00925FE9"/>
    <w:rsid w:val="00926445"/>
    <w:rsid w:val="009264A5"/>
    <w:rsid w:val="00926D78"/>
    <w:rsid w:val="009273B9"/>
    <w:rsid w:val="00927B3B"/>
    <w:rsid w:val="00930DAD"/>
    <w:rsid w:val="00930DC4"/>
    <w:rsid w:val="00930F59"/>
    <w:rsid w:val="009325B4"/>
    <w:rsid w:val="00934063"/>
    <w:rsid w:val="009345CC"/>
    <w:rsid w:val="00935117"/>
    <w:rsid w:val="00936B3A"/>
    <w:rsid w:val="00936EF7"/>
    <w:rsid w:val="0093754A"/>
    <w:rsid w:val="00937BD1"/>
    <w:rsid w:val="0094066A"/>
    <w:rsid w:val="00940D4D"/>
    <w:rsid w:val="0094102D"/>
    <w:rsid w:val="00941AF5"/>
    <w:rsid w:val="009426B1"/>
    <w:rsid w:val="00942722"/>
    <w:rsid w:val="009430E3"/>
    <w:rsid w:val="009439B9"/>
    <w:rsid w:val="00943D01"/>
    <w:rsid w:val="00944175"/>
    <w:rsid w:val="009442F6"/>
    <w:rsid w:val="00944575"/>
    <w:rsid w:val="00944628"/>
    <w:rsid w:val="00944BEA"/>
    <w:rsid w:val="0094579D"/>
    <w:rsid w:val="00945AF6"/>
    <w:rsid w:val="009462E2"/>
    <w:rsid w:val="0094728C"/>
    <w:rsid w:val="009478D3"/>
    <w:rsid w:val="00950495"/>
    <w:rsid w:val="00951401"/>
    <w:rsid w:val="00951638"/>
    <w:rsid w:val="009529AF"/>
    <w:rsid w:val="00952E3F"/>
    <w:rsid w:val="00952F66"/>
    <w:rsid w:val="00953595"/>
    <w:rsid w:val="00953956"/>
    <w:rsid w:val="009548F2"/>
    <w:rsid w:val="00954DFB"/>
    <w:rsid w:val="00954FBE"/>
    <w:rsid w:val="00956299"/>
    <w:rsid w:val="00956F18"/>
    <w:rsid w:val="009576A1"/>
    <w:rsid w:val="009606F4"/>
    <w:rsid w:val="00960E82"/>
    <w:rsid w:val="00961621"/>
    <w:rsid w:val="009617E1"/>
    <w:rsid w:val="00961DF4"/>
    <w:rsid w:val="00962303"/>
    <w:rsid w:val="00962802"/>
    <w:rsid w:val="00962E13"/>
    <w:rsid w:val="00962F0F"/>
    <w:rsid w:val="009630E9"/>
    <w:rsid w:val="00963447"/>
    <w:rsid w:val="0096357B"/>
    <w:rsid w:val="00963829"/>
    <w:rsid w:val="00963F0E"/>
    <w:rsid w:val="00964DF8"/>
    <w:rsid w:val="009654D1"/>
    <w:rsid w:val="00965B1D"/>
    <w:rsid w:val="00965BDF"/>
    <w:rsid w:val="009669F5"/>
    <w:rsid w:val="00966F6D"/>
    <w:rsid w:val="00970B4E"/>
    <w:rsid w:val="00971847"/>
    <w:rsid w:val="00972042"/>
    <w:rsid w:val="009725DA"/>
    <w:rsid w:val="009728C2"/>
    <w:rsid w:val="0097308F"/>
    <w:rsid w:val="0097334C"/>
    <w:rsid w:val="0097377C"/>
    <w:rsid w:val="009746D6"/>
    <w:rsid w:val="0097493A"/>
    <w:rsid w:val="009752BC"/>
    <w:rsid w:val="009755B2"/>
    <w:rsid w:val="009778A2"/>
    <w:rsid w:val="0098048B"/>
    <w:rsid w:val="009804F3"/>
    <w:rsid w:val="00981385"/>
    <w:rsid w:val="00981FB2"/>
    <w:rsid w:val="00982343"/>
    <w:rsid w:val="009823D7"/>
    <w:rsid w:val="0098299C"/>
    <w:rsid w:val="00983160"/>
    <w:rsid w:val="009842E8"/>
    <w:rsid w:val="009864E2"/>
    <w:rsid w:val="00986571"/>
    <w:rsid w:val="00986BFC"/>
    <w:rsid w:val="00986FFB"/>
    <w:rsid w:val="00987965"/>
    <w:rsid w:val="00987B1E"/>
    <w:rsid w:val="00991A81"/>
    <w:rsid w:val="00992D7B"/>
    <w:rsid w:val="00993150"/>
    <w:rsid w:val="009943FB"/>
    <w:rsid w:val="00994666"/>
    <w:rsid w:val="009948CD"/>
    <w:rsid w:val="00994CE9"/>
    <w:rsid w:val="00995757"/>
    <w:rsid w:val="009965C4"/>
    <w:rsid w:val="00997828"/>
    <w:rsid w:val="00997C4B"/>
    <w:rsid w:val="009A25E8"/>
    <w:rsid w:val="009A3206"/>
    <w:rsid w:val="009A3739"/>
    <w:rsid w:val="009A4329"/>
    <w:rsid w:val="009A4893"/>
    <w:rsid w:val="009A4E92"/>
    <w:rsid w:val="009A5AA6"/>
    <w:rsid w:val="009A6B68"/>
    <w:rsid w:val="009A6E06"/>
    <w:rsid w:val="009A7921"/>
    <w:rsid w:val="009B0713"/>
    <w:rsid w:val="009B1EAA"/>
    <w:rsid w:val="009B217D"/>
    <w:rsid w:val="009B3A1D"/>
    <w:rsid w:val="009B522A"/>
    <w:rsid w:val="009B59DD"/>
    <w:rsid w:val="009B6123"/>
    <w:rsid w:val="009B68E3"/>
    <w:rsid w:val="009B7163"/>
    <w:rsid w:val="009B7C75"/>
    <w:rsid w:val="009C16F3"/>
    <w:rsid w:val="009C1D4F"/>
    <w:rsid w:val="009C1F3B"/>
    <w:rsid w:val="009C2B02"/>
    <w:rsid w:val="009C3575"/>
    <w:rsid w:val="009C3B54"/>
    <w:rsid w:val="009C3B7C"/>
    <w:rsid w:val="009C3B83"/>
    <w:rsid w:val="009C3E15"/>
    <w:rsid w:val="009C4700"/>
    <w:rsid w:val="009C5641"/>
    <w:rsid w:val="009C59FF"/>
    <w:rsid w:val="009C6748"/>
    <w:rsid w:val="009C7A6E"/>
    <w:rsid w:val="009C7D3D"/>
    <w:rsid w:val="009C7E02"/>
    <w:rsid w:val="009C7EA4"/>
    <w:rsid w:val="009D0D0E"/>
    <w:rsid w:val="009D199A"/>
    <w:rsid w:val="009D1B43"/>
    <w:rsid w:val="009D21EC"/>
    <w:rsid w:val="009D23F6"/>
    <w:rsid w:val="009D26D1"/>
    <w:rsid w:val="009D31FB"/>
    <w:rsid w:val="009D4032"/>
    <w:rsid w:val="009D500D"/>
    <w:rsid w:val="009D5F07"/>
    <w:rsid w:val="009D64D0"/>
    <w:rsid w:val="009D64FA"/>
    <w:rsid w:val="009E04E5"/>
    <w:rsid w:val="009E0740"/>
    <w:rsid w:val="009E0EAF"/>
    <w:rsid w:val="009E105E"/>
    <w:rsid w:val="009E1CD3"/>
    <w:rsid w:val="009E1FF2"/>
    <w:rsid w:val="009E23D9"/>
    <w:rsid w:val="009E2AD6"/>
    <w:rsid w:val="009E3DA5"/>
    <w:rsid w:val="009E4C2D"/>
    <w:rsid w:val="009E4F9F"/>
    <w:rsid w:val="009E66EB"/>
    <w:rsid w:val="009E6A0F"/>
    <w:rsid w:val="009E6B7E"/>
    <w:rsid w:val="009E6BF7"/>
    <w:rsid w:val="009E6CCD"/>
    <w:rsid w:val="009E6EB8"/>
    <w:rsid w:val="009E7607"/>
    <w:rsid w:val="009E77D2"/>
    <w:rsid w:val="009E7D39"/>
    <w:rsid w:val="009F0F15"/>
    <w:rsid w:val="009F13EE"/>
    <w:rsid w:val="009F1643"/>
    <w:rsid w:val="009F2031"/>
    <w:rsid w:val="009F29C4"/>
    <w:rsid w:val="009F2A34"/>
    <w:rsid w:val="009F2F85"/>
    <w:rsid w:val="009F340B"/>
    <w:rsid w:val="009F3B51"/>
    <w:rsid w:val="009F3CFD"/>
    <w:rsid w:val="009F3D90"/>
    <w:rsid w:val="009F4571"/>
    <w:rsid w:val="009F5038"/>
    <w:rsid w:val="009F505D"/>
    <w:rsid w:val="009F54C1"/>
    <w:rsid w:val="009F5823"/>
    <w:rsid w:val="009F6A91"/>
    <w:rsid w:val="009F7726"/>
    <w:rsid w:val="009F7FC3"/>
    <w:rsid w:val="00A0038F"/>
    <w:rsid w:val="00A018B6"/>
    <w:rsid w:val="00A01E6E"/>
    <w:rsid w:val="00A025AC"/>
    <w:rsid w:val="00A03B1E"/>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3F5"/>
    <w:rsid w:val="00A16640"/>
    <w:rsid w:val="00A20702"/>
    <w:rsid w:val="00A228BC"/>
    <w:rsid w:val="00A22A23"/>
    <w:rsid w:val="00A24B93"/>
    <w:rsid w:val="00A26410"/>
    <w:rsid w:val="00A271F2"/>
    <w:rsid w:val="00A30101"/>
    <w:rsid w:val="00A301B2"/>
    <w:rsid w:val="00A30394"/>
    <w:rsid w:val="00A318CB"/>
    <w:rsid w:val="00A31C3E"/>
    <w:rsid w:val="00A31EAA"/>
    <w:rsid w:val="00A330F7"/>
    <w:rsid w:val="00A336F0"/>
    <w:rsid w:val="00A339D7"/>
    <w:rsid w:val="00A348F6"/>
    <w:rsid w:val="00A34FF2"/>
    <w:rsid w:val="00A35283"/>
    <w:rsid w:val="00A3620A"/>
    <w:rsid w:val="00A402FA"/>
    <w:rsid w:val="00A41708"/>
    <w:rsid w:val="00A41958"/>
    <w:rsid w:val="00A4232D"/>
    <w:rsid w:val="00A42A3B"/>
    <w:rsid w:val="00A43C74"/>
    <w:rsid w:val="00A447A6"/>
    <w:rsid w:val="00A45381"/>
    <w:rsid w:val="00A46C80"/>
    <w:rsid w:val="00A46D98"/>
    <w:rsid w:val="00A47125"/>
    <w:rsid w:val="00A505D4"/>
    <w:rsid w:val="00A50939"/>
    <w:rsid w:val="00A53454"/>
    <w:rsid w:val="00A53576"/>
    <w:rsid w:val="00A53894"/>
    <w:rsid w:val="00A53BC9"/>
    <w:rsid w:val="00A540B2"/>
    <w:rsid w:val="00A5486F"/>
    <w:rsid w:val="00A54CB4"/>
    <w:rsid w:val="00A5509C"/>
    <w:rsid w:val="00A55E58"/>
    <w:rsid w:val="00A55F9D"/>
    <w:rsid w:val="00A56D3F"/>
    <w:rsid w:val="00A57696"/>
    <w:rsid w:val="00A601F3"/>
    <w:rsid w:val="00A60430"/>
    <w:rsid w:val="00A616CE"/>
    <w:rsid w:val="00A62874"/>
    <w:rsid w:val="00A6365C"/>
    <w:rsid w:val="00A64A52"/>
    <w:rsid w:val="00A658C5"/>
    <w:rsid w:val="00A665B8"/>
    <w:rsid w:val="00A66866"/>
    <w:rsid w:val="00A67D90"/>
    <w:rsid w:val="00A7194E"/>
    <w:rsid w:val="00A7280B"/>
    <w:rsid w:val="00A73462"/>
    <w:rsid w:val="00A747D2"/>
    <w:rsid w:val="00A749CC"/>
    <w:rsid w:val="00A77641"/>
    <w:rsid w:val="00A7772A"/>
    <w:rsid w:val="00A77AC9"/>
    <w:rsid w:val="00A803D4"/>
    <w:rsid w:val="00A8074B"/>
    <w:rsid w:val="00A80BDC"/>
    <w:rsid w:val="00A82037"/>
    <w:rsid w:val="00A82182"/>
    <w:rsid w:val="00A82E3F"/>
    <w:rsid w:val="00A85012"/>
    <w:rsid w:val="00A86849"/>
    <w:rsid w:val="00A87942"/>
    <w:rsid w:val="00A902C5"/>
    <w:rsid w:val="00A91ECF"/>
    <w:rsid w:val="00A93AD9"/>
    <w:rsid w:val="00A94FD9"/>
    <w:rsid w:val="00A95B76"/>
    <w:rsid w:val="00A96198"/>
    <w:rsid w:val="00A96479"/>
    <w:rsid w:val="00A9690C"/>
    <w:rsid w:val="00A97AFA"/>
    <w:rsid w:val="00A97E86"/>
    <w:rsid w:val="00AA051C"/>
    <w:rsid w:val="00AA108D"/>
    <w:rsid w:val="00AA1A8A"/>
    <w:rsid w:val="00AA22A7"/>
    <w:rsid w:val="00AA4B3D"/>
    <w:rsid w:val="00AA701B"/>
    <w:rsid w:val="00AA7DBF"/>
    <w:rsid w:val="00AB0116"/>
    <w:rsid w:val="00AB056A"/>
    <w:rsid w:val="00AB0731"/>
    <w:rsid w:val="00AB0A0F"/>
    <w:rsid w:val="00AB20CE"/>
    <w:rsid w:val="00AB2D62"/>
    <w:rsid w:val="00AB35B2"/>
    <w:rsid w:val="00AB37FB"/>
    <w:rsid w:val="00AB4415"/>
    <w:rsid w:val="00AB4624"/>
    <w:rsid w:val="00AB4A8B"/>
    <w:rsid w:val="00AB4D66"/>
    <w:rsid w:val="00AB5278"/>
    <w:rsid w:val="00AB5DBE"/>
    <w:rsid w:val="00AB5E3B"/>
    <w:rsid w:val="00AB72ED"/>
    <w:rsid w:val="00AB77DC"/>
    <w:rsid w:val="00AC031F"/>
    <w:rsid w:val="00AC0B84"/>
    <w:rsid w:val="00AC19DE"/>
    <w:rsid w:val="00AC4DB7"/>
    <w:rsid w:val="00AC5387"/>
    <w:rsid w:val="00AC65B3"/>
    <w:rsid w:val="00AC67F8"/>
    <w:rsid w:val="00AC6A7D"/>
    <w:rsid w:val="00AC6B89"/>
    <w:rsid w:val="00AD030E"/>
    <w:rsid w:val="00AD04A9"/>
    <w:rsid w:val="00AD11C4"/>
    <w:rsid w:val="00AD1F96"/>
    <w:rsid w:val="00AD2EE4"/>
    <w:rsid w:val="00AD3062"/>
    <w:rsid w:val="00AD41FD"/>
    <w:rsid w:val="00AD5793"/>
    <w:rsid w:val="00AD6063"/>
    <w:rsid w:val="00AE074B"/>
    <w:rsid w:val="00AE23B1"/>
    <w:rsid w:val="00AE2A3D"/>
    <w:rsid w:val="00AE465A"/>
    <w:rsid w:val="00AE46F6"/>
    <w:rsid w:val="00AE4864"/>
    <w:rsid w:val="00AE5C12"/>
    <w:rsid w:val="00AE5DE9"/>
    <w:rsid w:val="00AE5DF0"/>
    <w:rsid w:val="00AE66F2"/>
    <w:rsid w:val="00AE6F51"/>
    <w:rsid w:val="00AE7458"/>
    <w:rsid w:val="00AE7517"/>
    <w:rsid w:val="00AE75B8"/>
    <w:rsid w:val="00AE7A2A"/>
    <w:rsid w:val="00AF0E04"/>
    <w:rsid w:val="00AF349C"/>
    <w:rsid w:val="00AF52E7"/>
    <w:rsid w:val="00AF5967"/>
    <w:rsid w:val="00AF5DEC"/>
    <w:rsid w:val="00AF68D0"/>
    <w:rsid w:val="00AF6FC7"/>
    <w:rsid w:val="00B00FD5"/>
    <w:rsid w:val="00B01258"/>
    <w:rsid w:val="00B029D4"/>
    <w:rsid w:val="00B03A25"/>
    <w:rsid w:val="00B04A82"/>
    <w:rsid w:val="00B04FD4"/>
    <w:rsid w:val="00B04FEA"/>
    <w:rsid w:val="00B0512E"/>
    <w:rsid w:val="00B051CA"/>
    <w:rsid w:val="00B06F43"/>
    <w:rsid w:val="00B0758D"/>
    <w:rsid w:val="00B0777D"/>
    <w:rsid w:val="00B0796A"/>
    <w:rsid w:val="00B107F3"/>
    <w:rsid w:val="00B118C6"/>
    <w:rsid w:val="00B11D2B"/>
    <w:rsid w:val="00B1300C"/>
    <w:rsid w:val="00B166F6"/>
    <w:rsid w:val="00B16EAD"/>
    <w:rsid w:val="00B17EDF"/>
    <w:rsid w:val="00B21214"/>
    <w:rsid w:val="00B22F6A"/>
    <w:rsid w:val="00B23A10"/>
    <w:rsid w:val="00B24A1E"/>
    <w:rsid w:val="00B25C4F"/>
    <w:rsid w:val="00B26CAA"/>
    <w:rsid w:val="00B3069A"/>
    <w:rsid w:val="00B31487"/>
    <w:rsid w:val="00B32A3C"/>
    <w:rsid w:val="00B32D71"/>
    <w:rsid w:val="00B3303F"/>
    <w:rsid w:val="00B34169"/>
    <w:rsid w:val="00B34944"/>
    <w:rsid w:val="00B349D6"/>
    <w:rsid w:val="00B34E0C"/>
    <w:rsid w:val="00B362CB"/>
    <w:rsid w:val="00B37185"/>
    <w:rsid w:val="00B37875"/>
    <w:rsid w:val="00B3792E"/>
    <w:rsid w:val="00B40C83"/>
    <w:rsid w:val="00B415B9"/>
    <w:rsid w:val="00B41F60"/>
    <w:rsid w:val="00B42FCA"/>
    <w:rsid w:val="00B43F2F"/>
    <w:rsid w:val="00B44688"/>
    <w:rsid w:val="00B44D31"/>
    <w:rsid w:val="00B4694F"/>
    <w:rsid w:val="00B51325"/>
    <w:rsid w:val="00B51643"/>
    <w:rsid w:val="00B5202E"/>
    <w:rsid w:val="00B5246D"/>
    <w:rsid w:val="00B527D3"/>
    <w:rsid w:val="00B52FF5"/>
    <w:rsid w:val="00B532D0"/>
    <w:rsid w:val="00B54951"/>
    <w:rsid w:val="00B55273"/>
    <w:rsid w:val="00B561C5"/>
    <w:rsid w:val="00B56270"/>
    <w:rsid w:val="00B56452"/>
    <w:rsid w:val="00B57119"/>
    <w:rsid w:val="00B57FF0"/>
    <w:rsid w:val="00B6032B"/>
    <w:rsid w:val="00B604DD"/>
    <w:rsid w:val="00B6090B"/>
    <w:rsid w:val="00B62606"/>
    <w:rsid w:val="00B64020"/>
    <w:rsid w:val="00B64416"/>
    <w:rsid w:val="00B644CA"/>
    <w:rsid w:val="00B64731"/>
    <w:rsid w:val="00B661A4"/>
    <w:rsid w:val="00B67164"/>
    <w:rsid w:val="00B67841"/>
    <w:rsid w:val="00B7154D"/>
    <w:rsid w:val="00B715E0"/>
    <w:rsid w:val="00B72830"/>
    <w:rsid w:val="00B73803"/>
    <w:rsid w:val="00B73E79"/>
    <w:rsid w:val="00B741F6"/>
    <w:rsid w:val="00B744B7"/>
    <w:rsid w:val="00B74620"/>
    <w:rsid w:val="00B750FB"/>
    <w:rsid w:val="00B757EE"/>
    <w:rsid w:val="00B77553"/>
    <w:rsid w:val="00B80AB8"/>
    <w:rsid w:val="00B812FD"/>
    <w:rsid w:val="00B82D80"/>
    <w:rsid w:val="00B8348F"/>
    <w:rsid w:val="00B845CB"/>
    <w:rsid w:val="00B84704"/>
    <w:rsid w:val="00B84B98"/>
    <w:rsid w:val="00B84BBC"/>
    <w:rsid w:val="00B873A8"/>
    <w:rsid w:val="00B8743C"/>
    <w:rsid w:val="00B878F5"/>
    <w:rsid w:val="00B87B33"/>
    <w:rsid w:val="00B90259"/>
    <w:rsid w:val="00B90E8C"/>
    <w:rsid w:val="00B91358"/>
    <w:rsid w:val="00B91E98"/>
    <w:rsid w:val="00B93882"/>
    <w:rsid w:val="00B93FF4"/>
    <w:rsid w:val="00B94876"/>
    <w:rsid w:val="00B9540B"/>
    <w:rsid w:val="00B95BEE"/>
    <w:rsid w:val="00B95CC7"/>
    <w:rsid w:val="00B967CF"/>
    <w:rsid w:val="00BA041B"/>
    <w:rsid w:val="00BA0ABA"/>
    <w:rsid w:val="00BA1616"/>
    <w:rsid w:val="00BA1B31"/>
    <w:rsid w:val="00BA24BB"/>
    <w:rsid w:val="00BA315D"/>
    <w:rsid w:val="00BA3471"/>
    <w:rsid w:val="00BA34EA"/>
    <w:rsid w:val="00BA3F23"/>
    <w:rsid w:val="00BA47D7"/>
    <w:rsid w:val="00BA49B9"/>
    <w:rsid w:val="00BA4B72"/>
    <w:rsid w:val="00BA5563"/>
    <w:rsid w:val="00BA5AA5"/>
    <w:rsid w:val="00BA624C"/>
    <w:rsid w:val="00BA6578"/>
    <w:rsid w:val="00BA6593"/>
    <w:rsid w:val="00BA7660"/>
    <w:rsid w:val="00BA7857"/>
    <w:rsid w:val="00BB007E"/>
    <w:rsid w:val="00BB0574"/>
    <w:rsid w:val="00BB085E"/>
    <w:rsid w:val="00BB1B8D"/>
    <w:rsid w:val="00BB1BDA"/>
    <w:rsid w:val="00BB375A"/>
    <w:rsid w:val="00BB3D9D"/>
    <w:rsid w:val="00BB7576"/>
    <w:rsid w:val="00BB7E11"/>
    <w:rsid w:val="00BB7F86"/>
    <w:rsid w:val="00BC071D"/>
    <w:rsid w:val="00BC084F"/>
    <w:rsid w:val="00BC0DAD"/>
    <w:rsid w:val="00BC1EDF"/>
    <w:rsid w:val="00BC3637"/>
    <w:rsid w:val="00BC47C1"/>
    <w:rsid w:val="00BC4BAB"/>
    <w:rsid w:val="00BC4FDD"/>
    <w:rsid w:val="00BC566E"/>
    <w:rsid w:val="00BC7A88"/>
    <w:rsid w:val="00BD017B"/>
    <w:rsid w:val="00BD0A94"/>
    <w:rsid w:val="00BD0AB9"/>
    <w:rsid w:val="00BD0D06"/>
    <w:rsid w:val="00BD20C7"/>
    <w:rsid w:val="00BD2AF2"/>
    <w:rsid w:val="00BD2F1A"/>
    <w:rsid w:val="00BD32A0"/>
    <w:rsid w:val="00BD353E"/>
    <w:rsid w:val="00BD4474"/>
    <w:rsid w:val="00BD4E8D"/>
    <w:rsid w:val="00BD4EC9"/>
    <w:rsid w:val="00BD588F"/>
    <w:rsid w:val="00BD6D6D"/>
    <w:rsid w:val="00BD6F28"/>
    <w:rsid w:val="00BD74E1"/>
    <w:rsid w:val="00BD7FC7"/>
    <w:rsid w:val="00BE0128"/>
    <w:rsid w:val="00BE0335"/>
    <w:rsid w:val="00BE0797"/>
    <w:rsid w:val="00BE120C"/>
    <w:rsid w:val="00BE16C3"/>
    <w:rsid w:val="00BE225E"/>
    <w:rsid w:val="00BE246E"/>
    <w:rsid w:val="00BE2724"/>
    <w:rsid w:val="00BE2C16"/>
    <w:rsid w:val="00BE39EF"/>
    <w:rsid w:val="00BE4445"/>
    <w:rsid w:val="00BE49C4"/>
    <w:rsid w:val="00BE613F"/>
    <w:rsid w:val="00BE67F6"/>
    <w:rsid w:val="00BE6CE9"/>
    <w:rsid w:val="00BE7314"/>
    <w:rsid w:val="00BE7910"/>
    <w:rsid w:val="00BF1023"/>
    <w:rsid w:val="00BF1F59"/>
    <w:rsid w:val="00BF2871"/>
    <w:rsid w:val="00BF2A36"/>
    <w:rsid w:val="00BF3248"/>
    <w:rsid w:val="00BF3303"/>
    <w:rsid w:val="00BF3AEA"/>
    <w:rsid w:val="00BF3D38"/>
    <w:rsid w:val="00BF4F50"/>
    <w:rsid w:val="00BF5BD1"/>
    <w:rsid w:val="00BF60B5"/>
    <w:rsid w:val="00BF6661"/>
    <w:rsid w:val="00BF6C5A"/>
    <w:rsid w:val="00BF7FDF"/>
    <w:rsid w:val="00C00C2E"/>
    <w:rsid w:val="00C00C8F"/>
    <w:rsid w:val="00C02045"/>
    <w:rsid w:val="00C0229C"/>
    <w:rsid w:val="00C03CFB"/>
    <w:rsid w:val="00C04272"/>
    <w:rsid w:val="00C04DF2"/>
    <w:rsid w:val="00C06131"/>
    <w:rsid w:val="00C065C3"/>
    <w:rsid w:val="00C06F1B"/>
    <w:rsid w:val="00C072D7"/>
    <w:rsid w:val="00C07E44"/>
    <w:rsid w:val="00C117D4"/>
    <w:rsid w:val="00C12713"/>
    <w:rsid w:val="00C1333D"/>
    <w:rsid w:val="00C150C2"/>
    <w:rsid w:val="00C151B4"/>
    <w:rsid w:val="00C153B5"/>
    <w:rsid w:val="00C15E28"/>
    <w:rsid w:val="00C163CB"/>
    <w:rsid w:val="00C1758F"/>
    <w:rsid w:val="00C17C5B"/>
    <w:rsid w:val="00C20A23"/>
    <w:rsid w:val="00C2153A"/>
    <w:rsid w:val="00C21604"/>
    <w:rsid w:val="00C2182D"/>
    <w:rsid w:val="00C22A72"/>
    <w:rsid w:val="00C231C5"/>
    <w:rsid w:val="00C23CE5"/>
    <w:rsid w:val="00C24CCF"/>
    <w:rsid w:val="00C25A1E"/>
    <w:rsid w:val="00C2616A"/>
    <w:rsid w:val="00C27CD0"/>
    <w:rsid w:val="00C27D14"/>
    <w:rsid w:val="00C27E11"/>
    <w:rsid w:val="00C310A5"/>
    <w:rsid w:val="00C3137B"/>
    <w:rsid w:val="00C31790"/>
    <w:rsid w:val="00C31F6E"/>
    <w:rsid w:val="00C32082"/>
    <w:rsid w:val="00C330BE"/>
    <w:rsid w:val="00C330CB"/>
    <w:rsid w:val="00C353A5"/>
    <w:rsid w:val="00C353B7"/>
    <w:rsid w:val="00C35605"/>
    <w:rsid w:val="00C3575F"/>
    <w:rsid w:val="00C3668B"/>
    <w:rsid w:val="00C375D8"/>
    <w:rsid w:val="00C40320"/>
    <w:rsid w:val="00C4087B"/>
    <w:rsid w:val="00C40939"/>
    <w:rsid w:val="00C41F42"/>
    <w:rsid w:val="00C425F8"/>
    <w:rsid w:val="00C4312B"/>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9D2"/>
    <w:rsid w:val="00C57025"/>
    <w:rsid w:val="00C60459"/>
    <w:rsid w:val="00C610EB"/>
    <w:rsid w:val="00C61840"/>
    <w:rsid w:val="00C622BC"/>
    <w:rsid w:val="00C62516"/>
    <w:rsid w:val="00C6467F"/>
    <w:rsid w:val="00C64715"/>
    <w:rsid w:val="00C6481C"/>
    <w:rsid w:val="00C64F28"/>
    <w:rsid w:val="00C65ECE"/>
    <w:rsid w:val="00C663F4"/>
    <w:rsid w:val="00C674F1"/>
    <w:rsid w:val="00C678BA"/>
    <w:rsid w:val="00C678D7"/>
    <w:rsid w:val="00C7115C"/>
    <w:rsid w:val="00C71424"/>
    <w:rsid w:val="00C7332F"/>
    <w:rsid w:val="00C735AE"/>
    <w:rsid w:val="00C74129"/>
    <w:rsid w:val="00C74D1F"/>
    <w:rsid w:val="00C759F1"/>
    <w:rsid w:val="00C77621"/>
    <w:rsid w:val="00C77B82"/>
    <w:rsid w:val="00C80416"/>
    <w:rsid w:val="00C8075E"/>
    <w:rsid w:val="00C808AD"/>
    <w:rsid w:val="00C80D3C"/>
    <w:rsid w:val="00C81A57"/>
    <w:rsid w:val="00C83412"/>
    <w:rsid w:val="00C83A8B"/>
    <w:rsid w:val="00C83D34"/>
    <w:rsid w:val="00C8406D"/>
    <w:rsid w:val="00C856F1"/>
    <w:rsid w:val="00C85DA3"/>
    <w:rsid w:val="00C8624B"/>
    <w:rsid w:val="00C86353"/>
    <w:rsid w:val="00C90B8F"/>
    <w:rsid w:val="00C91293"/>
    <w:rsid w:val="00C912DF"/>
    <w:rsid w:val="00C92077"/>
    <w:rsid w:val="00C92AE8"/>
    <w:rsid w:val="00C941FE"/>
    <w:rsid w:val="00C9448A"/>
    <w:rsid w:val="00C94B66"/>
    <w:rsid w:val="00C94CC5"/>
    <w:rsid w:val="00C951D2"/>
    <w:rsid w:val="00C953E0"/>
    <w:rsid w:val="00C95A55"/>
    <w:rsid w:val="00C95F56"/>
    <w:rsid w:val="00C965A5"/>
    <w:rsid w:val="00C972C0"/>
    <w:rsid w:val="00C97D10"/>
    <w:rsid w:val="00CA0E6A"/>
    <w:rsid w:val="00CA18D0"/>
    <w:rsid w:val="00CA1D05"/>
    <w:rsid w:val="00CA1DA9"/>
    <w:rsid w:val="00CA28FF"/>
    <w:rsid w:val="00CA2D08"/>
    <w:rsid w:val="00CA337F"/>
    <w:rsid w:val="00CA3EE5"/>
    <w:rsid w:val="00CA4610"/>
    <w:rsid w:val="00CA4FA2"/>
    <w:rsid w:val="00CA67FC"/>
    <w:rsid w:val="00CA6D67"/>
    <w:rsid w:val="00CB019A"/>
    <w:rsid w:val="00CB02BF"/>
    <w:rsid w:val="00CB0882"/>
    <w:rsid w:val="00CB20E4"/>
    <w:rsid w:val="00CB2C9B"/>
    <w:rsid w:val="00CB4567"/>
    <w:rsid w:val="00CB4E17"/>
    <w:rsid w:val="00CB5B05"/>
    <w:rsid w:val="00CB5FBE"/>
    <w:rsid w:val="00CB6784"/>
    <w:rsid w:val="00CB7758"/>
    <w:rsid w:val="00CB7DB8"/>
    <w:rsid w:val="00CC2339"/>
    <w:rsid w:val="00CC29B2"/>
    <w:rsid w:val="00CC36BD"/>
    <w:rsid w:val="00CC3C05"/>
    <w:rsid w:val="00CC4005"/>
    <w:rsid w:val="00CC48E2"/>
    <w:rsid w:val="00CC4E85"/>
    <w:rsid w:val="00CC5462"/>
    <w:rsid w:val="00CC5C9E"/>
    <w:rsid w:val="00CC6283"/>
    <w:rsid w:val="00CC6CCE"/>
    <w:rsid w:val="00CC6EFF"/>
    <w:rsid w:val="00CC760F"/>
    <w:rsid w:val="00CC7E28"/>
    <w:rsid w:val="00CC7FF9"/>
    <w:rsid w:val="00CD02B7"/>
    <w:rsid w:val="00CD0590"/>
    <w:rsid w:val="00CD1458"/>
    <w:rsid w:val="00CD1919"/>
    <w:rsid w:val="00CD19C1"/>
    <w:rsid w:val="00CD235E"/>
    <w:rsid w:val="00CD2D36"/>
    <w:rsid w:val="00CD35F8"/>
    <w:rsid w:val="00CD3EB7"/>
    <w:rsid w:val="00CD41C0"/>
    <w:rsid w:val="00CD444F"/>
    <w:rsid w:val="00CD4A50"/>
    <w:rsid w:val="00CD4DE1"/>
    <w:rsid w:val="00CD4DEE"/>
    <w:rsid w:val="00CD7625"/>
    <w:rsid w:val="00CD7B43"/>
    <w:rsid w:val="00CD7DE2"/>
    <w:rsid w:val="00CE00B8"/>
    <w:rsid w:val="00CE16D7"/>
    <w:rsid w:val="00CE1F42"/>
    <w:rsid w:val="00CE2531"/>
    <w:rsid w:val="00CE32D5"/>
    <w:rsid w:val="00CE3352"/>
    <w:rsid w:val="00CE357A"/>
    <w:rsid w:val="00CE377B"/>
    <w:rsid w:val="00CE3FA9"/>
    <w:rsid w:val="00CE447F"/>
    <w:rsid w:val="00CE69AF"/>
    <w:rsid w:val="00CF073A"/>
    <w:rsid w:val="00CF356F"/>
    <w:rsid w:val="00CF6019"/>
    <w:rsid w:val="00CF6BBD"/>
    <w:rsid w:val="00CF71F4"/>
    <w:rsid w:val="00D00717"/>
    <w:rsid w:val="00D0086E"/>
    <w:rsid w:val="00D02194"/>
    <w:rsid w:val="00D02337"/>
    <w:rsid w:val="00D0254F"/>
    <w:rsid w:val="00D03E9B"/>
    <w:rsid w:val="00D04604"/>
    <w:rsid w:val="00D04A9D"/>
    <w:rsid w:val="00D055BC"/>
    <w:rsid w:val="00D06642"/>
    <w:rsid w:val="00D0706B"/>
    <w:rsid w:val="00D100DC"/>
    <w:rsid w:val="00D1060E"/>
    <w:rsid w:val="00D1081D"/>
    <w:rsid w:val="00D110E7"/>
    <w:rsid w:val="00D111CC"/>
    <w:rsid w:val="00D11530"/>
    <w:rsid w:val="00D11628"/>
    <w:rsid w:val="00D126D0"/>
    <w:rsid w:val="00D127DA"/>
    <w:rsid w:val="00D13E10"/>
    <w:rsid w:val="00D13E35"/>
    <w:rsid w:val="00D149BC"/>
    <w:rsid w:val="00D14C5A"/>
    <w:rsid w:val="00D15BD2"/>
    <w:rsid w:val="00D16EAD"/>
    <w:rsid w:val="00D1727F"/>
    <w:rsid w:val="00D200B9"/>
    <w:rsid w:val="00D2035E"/>
    <w:rsid w:val="00D22269"/>
    <w:rsid w:val="00D2233E"/>
    <w:rsid w:val="00D24013"/>
    <w:rsid w:val="00D24521"/>
    <w:rsid w:val="00D264A0"/>
    <w:rsid w:val="00D26619"/>
    <w:rsid w:val="00D27B69"/>
    <w:rsid w:val="00D30A58"/>
    <w:rsid w:val="00D32DA1"/>
    <w:rsid w:val="00D3313F"/>
    <w:rsid w:val="00D346BB"/>
    <w:rsid w:val="00D34A51"/>
    <w:rsid w:val="00D35442"/>
    <w:rsid w:val="00D36307"/>
    <w:rsid w:val="00D36446"/>
    <w:rsid w:val="00D37C11"/>
    <w:rsid w:val="00D37F37"/>
    <w:rsid w:val="00D40865"/>
    <w:rsid w:val="00D41501"/>
    <w:rsid w:val="00D425C3"/>
    <w:rsid w:val="00D42F1F"/>
    <w:rsid w:val="00D43739"/>
    <w:rsid w:val="00D456AB"/>
    <w:rsid w:val="00D46106"/>
    <w:rsid w:val="00D46D68"/>
    <w:rsid w:val="00D47240"/>
    <w:rsid w:val="00D47444"/>
    <w:rsid w:val="00D5236E"/>
    <w:rsid w:val="00D52771"/>
    <w:rsid w:val="00D52A42"/>
    <w:rsid w:val="00D5383B"/>
    <w:rsid w:val="00D5529E"/>
    <w:rsid w:val="00D56B7E"/>
    <w:rsid w:val="00D57EFF"/>
    <w:rsid w:val="00D57F2E"/>
    <w:rsid w:val="00D6031B"/>
    <w:rsid w:val="00D60A86"/>
    <w:rsid w:val="00D612C1"/>
    <w:rsid w:val="00D615BF"/>
    <w:rsid w:val="00D62306"/>
    <w:rsid w:val="00D634FB"/>
    <w:rsid w:val="00D6377D"/>
    <w:rsid w:val="00D639EB"/>
    <w:rsid w:val="00D646D7"/>
    <w:rsid w:val="00D64792"/>
    <w:rsid w:val="00D64A39"/>
    <w:rsid w:val="00D64BBD"/>
    <w:rsid w:val="00D67236"/>
    <w:rsid w:val="00D678BE"/>
    <w:rsid w:val="00D67C37"/>
    <w:rsid w:val="00D7051F"/>
    <w:rsid w:val="00D705CF"/>
    <w:rsid w:val="00D7167C"/>
    <w:rsid w:val="00D71AD4"/>
    <w:rsid w:val="00D72D16"/>
    <w:rsid w:val="00D7377E"/>
    <w:rsid w:val="00D745D8"/>
    <w:rsid w:val="00D760B8"/>
    <w:rsid w:val="00D76283"/>
    <w:rsid w:val="00D77199"/>
    <w:rsid w:val="00D77670"/>
    <w:rsid w:val="00D818C8"/>
    <w:rsid w:val="00D81980"/>
    <w:rsid w:val="00D82E45"/>
    <w:rsid w:val="00D83699"/>
    <w:rsid w:val="00D85750"/>
    <w:rsid w:val="00D85B39"/>
    <w:rsid w:val="00D86AE5"/>
    <w:rsid w:val="00D86B8C"/>
    <w:rsid w:val="00D903EC"/>
    <w:rsid w:val="00D9060B"/>
    <w:rsid w:val="00D90B1D"/>
    <w:rsid w:val="00D90D3F"/>
    <w:rsid w:val="00D9103B"/>
    <w:rsid w:val="00D915CC"/>
    <w:rsid w:val="00D91A52"/>
    <w:rsid w:val="00D92038"/>
    <w:rsid w:val="00D92456"/>
    <w:rsid w:val="00D932F2"/>
    <w:rsid w:val="00D93CCE"/>
    <w:rsid w:val="00D94615"/>
    <w:rsid w:val="00D94776"/>
    <w:rsid w:val="00D95CC5"/>
    <w:rsid w:val="00D965C2"/>
    <w:rsid w:val="00D96BA4"/>
    <w:rsid w:val="00D96BF7"/>
    <w:rsid w:val="00D9772D"/>
    <w:rsid w:val="00D978DE"/>
    <w:rsid w:val="00D97B6C"/>
    <w:rsid w:val="00D97FEF"/>
    <w:rsid w:val="00DA332D"/>
    <w:rsid w:val="00DA3EA8"/>
    <w:rsid w:val="00DA440F"/>
    <w:rsid w:val="00DA4504"/>
    <w:rsid w:val="00DA4541"/>
    <w:rsid w:val="00DA4BD6"/>
    <w:rsid w:val="00DA5380"/>
    <w:rsid w:val="00DA6103"/>
    <w:rsid w:val="00DB0881"/>
    <w:rsid w:val="00DB0A4D"/>
    <w:rsid w:val="00DB0EDB"/>
    <w:rsid w:val="00DB2098"/>
    <w:rsid w:val="00DB2B60"/>
    <w:rsid w:val="00DB2C71"/>
    <w:rsid w:val="00DB368C"/>
    <w:rsid w:val="00DB41C8"/>
    <w:rsid w:val="00DB6497"/>
    <w:rsid w:val="00DB6577"/>
    <w:rsid w:val="00DB6678"/>
    <w:rsid w:val="00DB7EAF"/>
    <w:rsid w:val="00DC0941"/>
    <w:rsid w:val="00DC0BD9"/>
    <w:rsid w:val="00DC11F0"/>
    <w:rsid w:val="00DC1402"/>
    <w:rsid w:val="00DC193D"/>
    <w:rsid w:val="00DC210A"/>
    <w:rsid w:val="00DC269A"/>
    <w:rsid w:val="00DC2914"/>
    <w:rsid w:val="00DC2BE4"/>
    <w:rsid w:val="00DC4714"/>
    <w:rsid w:val="00DC47F4"/>
    <w:rsid w:val="00DC5108"/>
    <w:rsid w:val="00DD01D5"/>
    <w:rsid w:val="00DD01F4"/>
    <w:rsid w:val="00DD1CA2"/>
    <w:rsid w:val="00DD2B95"/>
    <w:rsid w:val="00DD3B4E"/>
    <w:rsid w:val="00DD50AF"/>
    <w:rsid w:val="00DD55A7"/>
    <w:rsid w:val="00DD5D34"/>
    <w:rsid w:val="00DD6387"/>
    <w:rsid w:val="00DE06C0"/>
    <w:rsid w:val="00DE07C6"/>
    <w:rsid w:val="00DE109F"/>
    <w:rsid w:val="00DE11E4"/>
    <w:rsid w:val="00DE1750"/>
    <w:rsid w:val="00DE17F1"/>
    <w:rsid w:val="00DE1C07"/>
    <w:rsid w:val="00DE2EDB"/>
    <w:rsid w:val="00DE30B8"/>
    <w:rsid w:val="00DE313C"/>
    <w:rsid w:val="00DE464F"/>
    <w:rsid w:val="00DE5BE2"/>
    <w:rsid w:val="00DE65AE"/>
    <w:rsid w:val="00DE6FB0"/>
    <w:rsid w:val="00DE70A4"/>
    <w:rsid w:val="00DE7486"/>
    <w:rsid w:val="00DE7754"/>
    <w:rsid w:val="00DE77C3"/>
    <w:rsid w:val="00DE7BB7"/>
    <w:rsid w:val="00DF09C5"/>
    <w:rsid w:val="00DF1419"/>
    <w:rsid w:val="00DF1B27"/>
    <w:rsid w:val="00DF3078"/>
    <w:rsid w:val="00DF39D1"/>
    <w:rsid w:val="00DF486D"/>
    <w:rsid w:val="00DF4FBC"/>
    <w:rsid w:val="00DF636C"/>
    <w:rsid w:val="00E00052"/>
    <w:rsid w:val="00E0179B"/>
    <w:rsid w:val="00E0272A"/>
    <w:rsid w:val="00E0381F"/>
    <w:rsid w:val="00E03933"/>
    <w:rsid w:val="00E03AFE"/>
    <w:rsid w:val="00E03B58"/>
    <w:rsid w:val="00E041D2"/>
    <w:rsid w:val="00E04663"/>
    <w:rsid w:val="00E04A1A"/>
    <w:rsid w:val="00E04BDC"/>
    <w:rsid w:val="00E04CBB"/>
    <w:rsid w:val="00E05B4E"/>
    <w:rsid w:val="00E05E10"/>
    <w:rsid w:val="00E075CB"/>
    <w:rsid w:val="00E0761D"/>
    <w:rsid w:val="00E10416"/>
    <w:rsid w:val="00E11D6A"/>
    <w:rsid w:val="00E12DA7"/>
    <w:rsid w:val="00E13E11"/>
    <w:rsid w:val="00E14121"/>
    <w:rsid w:val="00E14B37"/>
    <w:rsid w:val="00E14B8B"/>
    <w:rsid w:val="00E15958"/>
    <w:rsid w:val="00E15B15"/>
    <w:rsid w:val="00E17C0E"/>
    <w:rsid w:val="00E17FBA"/>
    <w:rsid w:val="00E206AB"/>
    <w:rsid w:val="00E20A68"/>
    <w:rsid w:val="00E21015"/>
    <w:rsid w:val="00E21225"/>
    <w:rsid w:val="00E2262C"/>
    <w:rsid w:val="00E231A8"/>
    <w:rsid w:val="00E23667"/>
    <w:rsid w:val="00E23FDF"/>
    <w:rsid w:val="00E24067"/>
    <w:rsid w:val="00E24260"/>
    <w:rsid w:val="00E244C3"/>
    <w:rsid w:val="00E24B1B"/>
    <w:rsid w:val="00E256EB"/>
    <w:rsid w:val="00E2598B"/>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70A"/>
    <w:rsid w:val="00E41F70"/>
    <w:rsid w:val="00E4279B"/>
    <w:rsid w:val="00E4296B"/>
    <w:rsid w:val="00E42C75"/>
    <w:rsid w:val="00E437D7"/>
    <w:rsid w:val="00E43A18"/>
    <w:rsid w:val="00E44ED2"/>
    <w:rsid w:val="00E45342"/>
    <w:rsid w:val="00E4571E"/>
    <w:rsid w:val="00E45FC2"/>
    <w:rsid w:val="00E5001E"/>
    <w:rsid w:val="00E503BF"/>
    <w:rsid w:val="00E50879"/>
    <w:rsid w:val="00E51933"/>
    <w:rsid w:val="00E51E34"/>
    <w:rsid w:val="00E521D9"/>
    <w:rsid w:val="00E52327"/>
    <w:rsid w:val="00E52A8B"/>
    <w:rsid w:val="00E53790"/>
    <w:rsid w:val="00E54181"/>
    <w:rsid w:val="00E549FC"/>
    <w:rsid w:val="00E54FA3"/>
    <w:rsid w:val="00E55069"/>
    <w:rsid w:val="00E560E8"/>
    <w:rsid w:val="00E56A78"/>
    <w:rsid w:val="00E5741D"/>
    <w:rsid w:val="00E5799F"/>
    <w:rsid w:val="00E57AE0"/>
    <w:rsid w:val="00E57E66"/>
    <w:rsid w:val="00E63A8A"/>
    <w:rsid w:val="00E63E40"/>
    <w:rsid w:val="00E64517"/>
    <w:rsid w:val="00E7031D"/>
    <w:rsid w:val="00E7037B"/>
    <w:rsid w:val="00E70816"/>
    <w:rsid w:val="00E70F2D"/>
    <w:rsid w:val="00E724D5"/>
    <w:rsid w:val="00E7256F"/>
    <w:rsid w:val="00E725F0"/>
    <w:rsid w:val="00E74A64"/>
    <w:rsid w:val="00E75004"/>
    <w:rsid w:val="00E75220"/>
    <w:rsid w:val="00E75A89"/>
    <w:rsid w:val="00E774F1"/>
    <w:rsid w:val="00E77A47"/>
    <w:rsid w:val="00E77A82"/>
    <w:rsid w:val="00E802AB"/>
    <w:rsid w:val="00E80EB1"/>
    <w:rsid w:val="00E816B0"/>
    <w:rsid w:val="00E81A6F"/>
    <w:rsid w:val="00E8239C"/>
    <w:rsid w:val="00E8309A"/>
    <w:rsid w:val="00E8318F"/>
    <w:rsid w:val="00E850D7"/>
    <w:rsid w:val="00E86180"/>
    <w:rsid w:val="00E90A52"/>
    <w:rsid w:val="00E92A28"/>
    <w:rsid w:val="00E9313A"/>
    <w:rsid w:val="00E93302"/>
    <w:rsid w:val="00E93955"/>
    <w:rsid w:val="00E9471B"/>
    <w:rsid w:val="00E94D3D"/>
    <w:rsid w:val="00E95958"/>
    <w:rsid w:val="00E9614B"/>
    <w:rsid w:val="00EA0672"/>
    <w:rsid w:val="00EA07AC"/>
    <w:rsid w:val="00EA10C2"/>
    <w:rsid w:val="00EA1665"/>
    <w:rsid w:val="00EA1880"/>
    <w:rsid w:val="00EA1C5B"/>
    <w:rsid w:val="00EA3A03"/>
    <w:rsid w:val="00EA3AAE"/>
    <w:rsid w:val="00EA3AC0"/>
    <w:rsid w:val="00EA3DB6"/>
    <w:rsid w:val="00EA4466"/>
    <w:rsid w:val="00EA47AF"/>
    <w:rsid w:val="00EA4F0C"/>
    <w:rsid w:val="00EA6173"/>
    <w:rsid w:val="00EA6464"/>
    <w:rsid w:val="00EA6670"/>
    <w:rsid w:val="00EA6822"/>
    <w:rsid w:val="00EA6CDC"/>
    <w:rsid w:val="00EA7174"/>
    <w:rsid w:val="00EA74E2"/>
    <w:rsid w:val="00EB0DF4"/>
    <w:rsid w:val="00EB1B5A"/>
    <w:rsid w:val="00EB2997"/>
    <w:rsid w:val="00EB3AA9"/>
    <w:rsid w:val="00EB3AD9"/>
    <w:rsid w:val="00EB4A72"/>
    <w:rsid w:val="00EB5604"/>
    <w:rsid w:val="00EB564A"/>
    <w:rsid w:val="00EB5947"/>
    <w:rsid w:val="00EB6133"/>
    <w:rsid w:val="00EB6F90"/>
    <w:rsid w:val="00EB7380"/>
    <w:rsid w:val="00EC0380"/>
    <w:rsid w:val="00EC1724"/>
    <w:rsid w:val="00EC1C0D"/>
    <w:rsid w:val="00EC2076"/>
    <w:rsid w:val="00EC2B1E"/>
    <w:rsid w:val="00EC449A"/>
    <w:rsid w:val="00EC5B56"/>
    <w:rsid w:val="00EC7B3E"/>
    <w:rsid w:val="00ED0714"/>
    <w:rsid w:val="00ED0B90"/>
    <w:rsid w:val="00ED0CF7"/>
    <w:rsid w:val="00ED191A"/>
    <w:rsid w:val="00ED2BF4"/>
    <w:rsid w:val="00ED3354"/>
    <w:rsid w:val="00ED3E0A"/>
    <w:rsid w:val="00ED4DA2"/>
    <w:rsid w:val="00ED4E21"/>
    <w:rsid w:val="00ED53C2"/>
    <w:rsid w:val="00ED6D7A"/>
    <w:rsid w:val="00ED73AF"/>
    <w:rsid w:val="00ED7B76"/>
    <w:rsid w:val="00EE038A"/>
    <w:rsid w:val="00EE0A88"/>
    <w:rsid w:val="00EE1B95"/>
    <w:rsid w:val="00EE1E5E"/>
    <w:rsid w:val="00EE21EA"/>
    <w:rsid w:val="00EE26CF"/>
    <w:rsid w:val="00EE318E"/>
    <w:rsid w:val="00EE33B5"/>
    <w:rsid w:val="00EE3483"/>
    <w:rsid w:val="00EE36F7"/>
    <w:rsid w:val="00EE3E55"/>
    <w:rsid w:val="00EE473F"/>
    <w:rsid w:val="00EE47BD"/>
    <w:rsid w:val="00EE4F81"/>
    <w:rsid w:val="00EE5C50"/>
    <w:rsid w:val="00EE6432"/>
    <w:rsid w:val="00EE678A"/>
    <w:rsid w:val="00EE6F6E"/>
    <w:rsid w:val="00EE6FA9"/>
    <w:rsid w:val="00EE706F"/>
    <w:rsid w:val="00EE707F"/>
    <w:rsid w:val="00EE7160"/>
    <w:rsid w:val="00EE7AD2"/>
    <w:rsid w:val="00EE7B5E"/>
    <w:rsid w:val="00EF0C6C"/>
    <w:rsid w:val="00EF0EEA"/>
    <w:rsid w:val="00EF1587"/>
    <w:rsid w:val="00EF16B0"/>
    <w:rsid w:val="00EF17FD"/>
    <w:rsid w:val="00EF272C"/>
    <w:rsid w:val="00EF2F84"/>
    <w:rsid w:val="00EF31D9"/>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4672"/>
    <w:rsid w:val="00F04805"/>
    <w:rsid w:val="00F04C53"/>
    <w:rsid w:val="00F05E0E"/>
    <w:rsid w:val="00F06E69"/>
    <w:rsid w:val="00F100CA"/>
    <w:rsid w:val="00F10503"/>
    <w:rsid w:val="00F1056A"/>
    <w:rsid w:val="00F10D24"/>
    <w:rsid w:val="00F112B9"/>
    <w:rsid w:val="00F12091"/>
    <w:rsid w:val="00F12235"/>
    <w:rsid w:val="00F1281D"/>
    <w:rsid w:val="00F1455B"/>
    <w:rsid w:val="00F151CE"/>
    <w:rsid w:val="00F1528C"/>
    <w:rsid w:val="00F152E8"/>
    <w:rsid w:val="00F1543D"/>
    <w:rsid w:val="00F15A75"/>
    <w:rsid w:val="00F16F53"/>
    <w:rsid w:val="00F1779D"/>
    <w:rsid w:val="00F17BED"/>
    <w:rsid w:val="00F207D2"/>
    <w:rsid w:val="00F20B08"/>
    <w:rsid w:val="00F20D75"/>
    <w:rsid w:val="00F210C7"/>
    <w:rsid w:val="00F216AE"/>
    <w:rsid w:val="00F220C3"/>
    <w:rsid w:val="00F222AC"/>
    <w:rsid w:val="00F23567"/>
    <w:rsid w:val="00F258DE"/>
    <w:rsid w:val="00F260E7"/>
    <w:rsid w:val="00F2663C"/>
    <w:rsid w:val="00F268E8"/>
    <w:rsid w:val="00F2717E"/>
    <w:rsid w:val="00F30528"/>
    <w:rsid w:val="00F32D07"/>
    <w:rsid w:val="00F33081"/>
    <w:rsid w:val="00F337B8"/>
    <w:rsid w:val="00F342AF"/>
    <w:rsid w:val="00F3455B"/>
    <w:rsid w:val="00F35A13"/>
    <w:rsid w:val="00F35FAB"/>
    <w:rsid w:val="00F36186"/>
    <w:rsid w:val="00F375C7"/>
    <w:rsid w:val="00F406AA"/>
    <w:rsid w:val="00F407BA"/>
    <w:rsid w:val="00F410EE"/>
    <w:rsid w:val="00F416B1"/>
    <w:rsid w:val="00F42033"/>
    <w:rsid w:val="00F4288C"/>
    <w:rsid w:val="00F42A61"/>
    <w:rsid w:val="00F42A92"/>
    <w:rsid w:val="00F42FF7"/>
    <w:rsid w:val="00F44212"/>
    <w:rsid w:val="00F45022"/>
    <w:rsid w:val="00F45171"/>
    <w:rsid w:val="00F45B8F"/>
    <w:rsid w:val="00F46076"/>
    <w:rsid w:val="00F46475"/>
    <w:rsid w:val="00F509F6"/>
    <w:rsid w:val="00F5115F"/>
    <w:rsid w:val="00F512B6"/>
    <w:rsid w:val="00F5189B"/>
    <w:rsid w:val="00F5241D"/>
    <w:rsid w:val="00F53B0D"/>
    <w:rsid w:val="00F53B3B"/>
    <w:rsid w:val="00F54A05"/>
    <w:rsid w:val="00F55281"/>
    <w:rsid w:val="00F565EA"/>
    <w:rsid w:val="00F56C63"/>
    <w:rsid w:val="00F614EE"/>
    <w:rsid w:val="00F620BE"/>
    <w:rsid w:val="00F62455"/>
    <w:rsid w:val="00F625C1"/>
    <w:rsid w:val="00F6279A"/>
    <w:rsid w:val="00F63E9A"/>
    <w:rsid w:val="00F6430D"/>
    <w:rsid w:val="00F64B9D"/>
    <w:rsid w:val="00F64D53"/>
    <w:rsid w:val="00F64E8E"/>
    <w:rsid w:val="00F650C4"/>
    <w:rsid w:val="00F669BC"/>
    <w:rsid w:val="00F66CDB"/>
    <w:rsid w:val="00F66DDA"/>
    <w:rsid w:val="00F67971"/>
    <w:rsid w:val="00F70152"/>
    <w:rsid w:val="00F70D40"/>
    <w:rsid w:val="00F7102B"/>
    <w:rsid w:val="00F7207C"/>
    <w:rsid w:val="00F72CEA"/>
    <w:rsid w:val="00F74663"/>
    <w:rsid w:val="00F75AED"/>
    <w:rsid w:val="00F7639E"/>
    <w:rsid w:val="00F774E5"/>
    <w:rsid w:val="00F77E98"/>
    <w:rsid w:val="00F803C7"/>
    <w:rsid w:val="00F80F61"/>
    <w:rsid w:val="00F81547"/>
    <w:rsid w:val="00F8305B"/>
    <w:rsid w:val="00F8399F"/>
    <w:rsid w:val="00F84C4D"/>
    <w:rsid w:val="00F84C93"/>
    <w:rsid w:val="00F855CF"/>
    <w:rsid w:val="00F857D3"/>
    <w:rsid w:val="00F859BB"/>
    <w:rsid w:val="00F861E6"/>
    <w:rsid w:val="00F8624C"/>
    <w:rsid w:val="00F86649"/>
    <w:rsid w:val="00F87147"/>
    <w:rsid w:val="00F87877"/>
    <w:rsid w:val="00F87BCA"/>
    <w:rsid w:val="00F87D32"/>
    <w:rsid w:val="00F90067"/>
    <w:rsid w:val="00F90BDB"/>
    <w:rsid w:val="00F920BB"/>
    <w:rsid w:val="00F92537"/>
    <w:rsid w:val="00F926BB"/>
    <w:rsid w:val="00F937FA"/>
    <w:rsid w:val="00F93B24"/>
    <w:rsid w:val="00F94DF7"/>
    <w:rsid w:val="00F96145"/>
    <w:rsid w:val="00F9694E"/>
    <w:rsid w:val="00F973C3"/>
    <w:rsid w:val="00F97896"/>
    <w:rsid w:val="00F97F21"/>
    <w:rsid w:val="00FA1ED5"/>
    <w:rsid w:val="00FA3039"/>
    <w:rsid w:val="00FA3BE3"/>
    <w:rsid w:val="00FA3BE5"/>
    <w:rsid w:val="00FA3D72"/>
    <w:rsid w:val="00FA43D4"/>
    <w:rsid w:val="00FA460B"/>
    <w:rsid w:val="00FA4EAE"/>
    <w:rsid w:val="00FA5066"/>
    <w:rsid w:val="00FA61C1"/>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06D"/>
    <w:rsid w:val="00FC21FF"/>
    <w:rsid w:val="00FC3065"/>
    <w:rsid w:val="00FC3841"/>
    <w:rsid w:val="00FC3FA9"/>
    <w:rsid w:val="00FC437B"/>
    <w:rsid w:val="00FC5040"/>
    <w:rsid w:val="00FC6ED8"/>
    <w:rsid w:val="00FC7F01"/>
    <w:rsid w:val="00FD075F"/>
    <w:rsid w:val="00FD182C"/>
    <w:rsid w:val="00FD1F70"/>
    <w:rsid w:val="00FD2443"/>
    <w:rsid w:val="00FD466F"/>
    <w:rsid w:val="00FD536C"/>
    <w:rsid w:val="00FD6366"/>
    <w:rsid w:val="00FD7308"/>
    <w:rsid w:val="00FD7CCD"/>
    <w:rsid w:val="00FE0832"/>
    <w:rsid w:val="00FE2206"/>
    <w:rsid w:val="00FE294E"/>
    <w:rsid w:val="00FE507E"/>
    <w:rsid w:val="00FE5365"/>
    <w:rsid w:val="00FE5BF8"/>
    <w:rsid w:val="00FE5DB7"/>
    <w:rsid w:val="00FE628F"/>
    <w:rsid w:val="00FE636F"/>
    <w:rsid w:val="00FE6479"/>
    <w:rsid w:val="00FE6909"/>
    <w:rsid w:val="00FE73DF"/>
    <w:rsid w:val="00FF0214"/>
    <w:rsid w:val="00FF026A"/>
    <w:rsid w:val="00FF0F6D"/>
    <w:rsid w:val="00FF166C"/>
    <w:rsid w:val="00FF1D91"/>
    <w:rsid w:val="00FF23EF"/>
    <w:rsid w:val="00FF28C6"/>
    <w:rsid w:val="00FF350D"/>
    <w:rsid w:val="00FF52E7"/>
    <w:rsid w:val="00FF5F26"/>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F6C15C"/>
  <w15:chartTrackingRefBased/>
  <w15:docId w15:val="{CBF63B68-D729-4017-A102-BBA280C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3C03"/>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uiPriority w:val="99"/>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uiPriority w:val="99"/>
    <w:rsid w:val="004D4BD2"/>
    <w:rPr>
      <w:rFonts w:ascii="Arial" w:eastAsia="MS Mincho" w:hAnsi="Arial" w:cs="Tahoma"/>
      <w:sz w:val="28"/>
      <w:szCs w:val="28"/>
      <w:lang w:eastAsia="ar-SA"/>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basedOn w:val="Normalny"/>
    <w:link w:val="TekstprzypisudolnegoZnak"/>
    <w:semiHidden/>
    <w:rsid w:val="00E11D6A"/>
    <w:pPr>
      <w:suppressAutoHyphens w:val="0"/>
      <w:autoSpaceDE/>
    </w:pPr>
    <w:rPr>
      <w:lang w:eastAsia="pl-PL"/>
    </w:rPr>
  </w:style>
  <w:style w:type="character" w:customStyle="1" w:styleId="TekstprzypisudolnegoZnak">
    <w:name w:val="Tekst przypisu dolnego Znak"/>
    <w:basedOn w:val="Domylnaczcionkaakapitu"/>
    <w:link w:val="Tekstprzypisudolnego"/>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basedOn w:val="Normalny"/>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character" w:styleId="UyteHipercze">
    <w:name w:val="FollowedHyperlink"/>
    <w:uiPriority w:val="99"/>
    <w:semiHidden/>
    <w:unhideWhenUsed/>
    <w:rsid w:val="00FA61C1"/>
    <w:rPr>
      <w:color w:val="954F72"/>
      <w:u w:val="single"/>
    </w:rPr>
  </w:style>
  <w:style w:type="character" w:customStyle="1" w:styleId="NagwekZnak1">
    <w:name w:val="Nagłówek Znak1"/>
    <w:aliases w:val="Nagłówek strony Znak1"/>
    <w:semiHidden/>
    <w:rsid w:val="00FA61C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5662">
      <w:bodyDiv w:val="1"/>
      <w:marLeft w:val="0"/>
      <w:marRight w:val="0"/>
      <w:marTop w:val="0"/>
      <w:marBottom w:val="0"/>
      <w:divBdr>
        <w:top w:val="none" w:sz="0" w:space="0" w:color="auto"/>
        <w:left w:val="none" w:sz="0" w:space="0" w:color="auto"/>
        <w:bottom w:val="none" w:sz="0" w:space="0" w:color="auto"/>
        <w:right w:val="none" w:sz="0" w:space="0" w:color="auto"/>
      </w:divBdr>
    </w:div>
    <w:div w:id="255555689">
      <w:bodyDiv w:val="1"/>
      <w:marLeft w:val="0"/>
      <w:marRight w:val="0"/>
      <w:marTop w:val="0"/>
      <w:marBottom w:val="0"/>
      <w:divBdr>
        <w:top w:val="none" w:sz="0" w:space="0" w:color="auto"/>
        <w:left w:val="none" w:sz="0" w:space="0" w:color="auto"/>
        <w:bottom w:val="none" w:sz="0" w:space="0" w:color="auto"/>
        <w:right w:val="none" w:sz="0" w:space="0" w:color="auto"/>
      </w:divBdr>
    </w:div>
    <w:div w:id="481577407">
      <w:bodyDiv w:val="1"/>
      <w:marLeft w:val="0"/>
      <w:marRight w:val="0"/>
      <w:marTop w:val="0"/>
      <w:marBottom w:val="0"/>
      <w:divBdr>
        <w:top w:val="none" w:sz="0" w:space="0" w:color="auto"/>
        <w:left w:val="none" w:sz="0" w:space="0" w:color="auto"/>
        <w:bottom w:val="none" w:sz="0" w:space="0" w:color="auto"/>
        <w:right w:val="none" w:sz="0" w:space="0" w:color="auto"/>
      </w:divBdr>
    </w:div>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846216966">
      <w:bodyDiv w:val="1"/>
      <w:marLeft w:val="0"/>
      <w:marRight w:val="0"/>
      <w:marTop w:val="0"/>
      <w:marBottom w:val="0"/>
      <w:divBdr>
        <w:top w:val="none" w:sz="0" w:space="0" w:color="auto"/>
        <w:left w:val="none" w:sz="0" w:space="0" w:color="auto"/>
        <w:bottom w:val="none" w:sz="0" w:space="0" w:color="auto"/>
        <w:right w:val="none" w:sz="0" w:space="0" w:color="auto"/>
      </w:divBdr>
    </w:div>
    <w:div w:id="887255844">
      <w:bodyDiv w:val="1"/>
      <w:marLeft w:val="0"/>
      <w:marRight w:val="0"/>
      <w:marTop w:val="0"/>
      <w:marBottom w:val="0"/>
      <w:divBdr>
        <w:top w:val="none" w:sz="0" w:space="0" w:color="auto"/>
        <w:left w:val="none" w:sz="0" w:space="0" w:color="auto"/>
        <w:bottom w:val="none" w:sz="0" w:space="0" w:color="auto"/>
        <w:right w:val="none" w:sz="0" w:space="0" w:color="auto"/>
      </w:divBdr>
    </w:div>
    <w:div w:id="907544288">
      <w:bodyDiv w:val="1"/>
      <w:marLeft w:val="0"/>
      <w:marRight w:val="0"/>
      <w:marTop w:val="0"/>
      <w:marBottom w:val="0"/>
      <w:divBdr>
        <w:top w:val="none" w:sz="0" w:space="0" w:color="auto"/>
        <w:left w:val="none" w:sz="0" w:space="0" w:color="auto"/>
        <w:bottom w:val="none" w:sz="0" w:space="0" w:color="auto"/>
        <w:right w:val="none" w:sz="0" w:space="0" w:color="auto"/>
      </w:divBdr>
    </w:div>
    <w:div w:id="921337249">
      <w:bodyDiv w:val="1"/>
      <w:marLeft w:val="0"/>
      <w:marRight w:val="0"/>
      <w:marTop w:val="0"/>
      <w:marBottom w:val="0"/>
      <w:divBdr>
        <w:top w:val="none" w:sz="0" w:space="0" w:color="auto"/>
        <w:left w:val="none" w:sz="0" w:space="0" w:color="auto"/>
        <w:bottom w:val="none" w:sz="0" w:space="0" w:color="auto"/>
        <w:right w:val="none" w:sz="0" w:space="0" w:color="auto"/>
      </w:divBdr>
    </w:div>
    <w:div w:id="943150741">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5438">
      <w:bodyDiv w:val="1"/>
      <w:marLeft w:val="0"/>
      <w:marRight w:val="0"/>
      <w:marTop w:val="0"/>
      <w:marBottom w:val="0"/>
      <w:divBdr>
        <w:top w:val="none" w:sz="0" w:space="0" w:color="auto"/>
        <w:left w:val="none" w:sz="0" w:space="0" w:color="auto"/>
        <w:bottom w:val="none" w:sz="0" w:space="0" w:color="auto"/>
        <w:right w:val="none" w:sz="0" w:space="0" w:color="auto"/>
      </w:divBdr>
    </w:div>
    <w:div w:id="1319383929">
      <w:bodyDiv w:val="1"/>
      <w:marLeft w:val="0"/>
      <w:marRight w:val="0"/>
      <w:marTop w:val="0"/>
      <w:marBottom w:val="0"/>
      <w:divBdr>
        <w:top w:val="none" w:sz="0" w:space="0" w:color="auto"/>
        <w:left w:val="none" w:sz="0" w:space="0" w:color="auto"/>
        <w:bottom w:val="none" w:sz="0" w:space="0" w:color="auto"/>
        <w:right w:val="none" w:sz="0" w:space="0" w:color="auto"/>
      </w:divBdr>
    </w:div>
    <w:div w:id="1323705490">
      <w:bodyDiv w:val="1"/>
      <w:marLeft w:val="0"/>
      <w:marRight w:val="0"/>
      <w:marTop w:val="0"/>
      <w:marBottom w:val="0"/>
      <w:divBdr>
        <w:top w:val="none" w:sz="0" w:space="0" w:color="auto"/>
        <w:left w:val="none" w:sz="0" w:space="0" w:color="auto"/>
        <w:bottom w:val="none" w:sz="0" w:space="0" w:color="auto"/>
        <w:right w:val="none" w:sz="0" w:space="0" w:color="auto"/>
      </w:divBdr>
    </w:div>
    <w:div w:id="1464346165">
      <w:bodyDiv w:val="1"/>
      <w:marLeft w:val="0"/>
      <w:marRight w:val="0"/>
      <w:marTop w:val="0"/>
      <w:marBottom w:val="0"/>
      <w:divBdr>
        <w:top w:val="none" w:sz="0" w:space="0" w:color="auto"/>
        <w:left w:val="none" w:sz="0" w:space="0" w:color="auto"/>
        <w:bottom w:val="none" w:sz="0" w:space="0" w:color="auto"/>
        <w:right w:val="none" w:sz="0" w:space="0" w:color="auto"/>
      </w:divBdr>
    </w:div>
    <w:div w:id="1473593586">
      <w:bodyDiv w:val="1"/>
      <w:marLeft w:val="0"/>
      <w:marRight w:val="0"/>
      <w:marTop w:val="0"/>
      <w:marBottom w:val="0"/>
      <w:divBdr>
        <w:top w:val="none" w:sz="0" w:space="0" w:color="auto"/>
        <w:left w:val="none" w:sz="0" w:space="0" w:color="auto"/>
        <w:bottom w:val="none" w:sz="0" w:space="0" w:color="auto"/>
        <w:right w:val="none" w:sz="0" w:space="0" w:color="auto"/>
      </w:divBdr>
    </w:div>
    <w:div w:id="1481531649">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613366575">
      <w:bodyDiv w:val="1"/>
      <w:marLeft w:val="0"/>
      <w:marRight w:val="0"/>
      <w:marTop w:val="0"/>
      <w:marBottom w:val="0"/>
      <w:divBdr>
        <w:top w:val="none" w:sz="0" w:space="0" w:color="auto"/>
        <w:left w:val="none" w:sz="0" w:space="0" w:color="auto"/>
        <w:bottom w:val="none" w:sz="0" w:space="0" w:color="auto"/>
        <w:right w:val="none" w:sz="0" w:space="0" w:color="auto"/>
      </w:divBdr>
    </w:div>
    <w:div w:id="1700618793">
      <w:bodyDiv w:val="1"/>
      <w:marLeft w:val="0"/>
      <w:marRight w:val="0"/>
      <w:marTop w:val="0"/>
      <w:marBottom w:val="0"/>
      <w:divBdr>
        <w:top w:val="none" w:sz="0" w:space="0" w:color="auto"/>
        <w:left w:val="none" w:sz="0" w:space="0" w:color="auto"/>
        <w:bottom w:val="none" w:sz="0" w:space="0" w:color="auto"/>
        <w:right w:val="none" w:sz="0" w:space="0" w:color="auto"/>
      </w:divBdr>
    </w:div>
    <w:div w:id="1725057000">
      <w:bodyDiv w:val="1"/>
      <w:marLeft w:val="0"/>
      <w:marRight w:val="0"/>
      <w:marTop w:val="0"/>
      <w:marBottom w:val="0"/>
      <w:divBdr>
        <w:top w:val="none" w:sz="0" w:space="0" w:color="auto"/>
        <w:left w:val="none" w:sz="0" w:space="0" w:color="auto"/>
        <w:bottom w:val="none" w:sz="0" w:space="0" w:color="auto"/>
        <w:right w:val="none" w:sz="0" w:space="0" w:color="auto"/>
      </w:divBdr>
    </w:div>
    <w:div w:id="1733888162">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64265102">
      <w:bodyDiv w:val="1"/>
      <w:marLeft w:val="0"/>
      <w:marRight w:val="0"/>
      <w:marTop w:val="0"/>
      <w:marBottom w:val="0"/>
      <w:divBdr>
        <w:top w:val="none" w:sz="0" w:space="0" w:color="auto"/>
        <w:left w:val="none" w:sz="0" w:space="0" w:color="auto"/>
        <w:bottom w:val="none" w:sz="0" w:space="0" w:color="auto"/>
        <w:right w:val="none" w:sz="0" w:space="0" w:color="auto"/>
      </w:divBdr>
    </w:div>
    <w:div w:id="1994214002">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52BF-BD4B-4AED-99D7-64DA40B3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4877</Words>
  <Characters>29264</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Znak sprawy</vt:lpstr>
    </vt:vector>
  </TitlesOfParts>
  <Company>wscu</Company>
  <LinksUpToDate>false</LinksUpToDate>
  <CharactersWithSpaces>34073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Barska</dc:creator>
  <cp:keywords/>
  <dc:description/>
  <cp:lastModifiedBy>Konto Microsoft</cp:lastModifiedBy>
  <cp:revision>3</cp:revision>
  <cp:lastPrinted>2024-02-02T11:37:00Z</cp:lastPrinted>
  <dcterms:created xsi:type="dcterms:W3CDTF">2024-02-06T10:43:00Z</dcterms:created>
  <dcterms:modified xsi:type="dcterms:W3CDTF">2024-02-06T10:51:00Z</dcterms:modified>
</cp:coreProperties>
</file>