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E5BFF" w14:textId="3C8F20BB" w:rsidR="000E66F2" w:rsidRPr="004352A2" w:rsidRDefault="000E66F2" w:rsidP="000E66F2">
      <w:pPr>
        <w:pStyle w:val="Akapitzlist"/>
        <w:spacing w:after="120" w:line="264" w:lineRule="auto"/>
        <w:ind w:right="-567"/>
        <w:jc w:val="right"/>
        <w:rPr>
          <w:rFonts w:cs="Calibri"/>
          <w:color w:val="000000" w:themeColor="text1"/>
        </w:rPr>
      </w:pPr>
      <w:r w:rsidRPr="004352A2">
        <w:rPr>
          <w:rFonts w:cs="Calibri"/>
          <w:color w:val="000000" w:themeColor="text1"/>
        </w:rPr>
        <w:t xml:space="preserve">Załącznik nr </w:t>
      </w:r>
      <w:r w:rsidR="008A75A3">
        <w:rPr>
          <w:rFonts w:cs="Calibri"/>
          <w:color w:val="000000" w:themeColor="text1"/>
        </w:rPr>
        <w:t>1</w:t>
      </w:r>
      <w:r w:rsidR="00470AA3">
        <w:rPr>
          <w:rFonts w:cs="Calibri"/>
          <w:color w:val="000000" w:themeColor="text1"/>
        </w:rPr>
        <w:t>1</w:t>
      </w:r>
    </w:p>
    <w:p w14:paraId="778C3D72" w14:textId="2C66CD6B" w:rsidR="000E66F2" w:rsidRPr="004352A2" w:rsidRDefault="000E66F2" w:rsidP="000E66F2">
      <w:pPr>
        <w:pStyle w:val="Akapitzlist"/>
        <w:spacing w:after="120" w:line="264" w:lineRule="auto"/>
        <w:ind w:right="-567"/>
        <w:contextualSpacing w:val="0"/>
        <w:jc w:val="right"/>
        <w:rPr>
          <w:rFonts w:cs="Calibri"/>
        </w:rPr>
      </w:pPr>
      <w:r w:rsidRPr="004352A2">
        <w:rPr>
          <w:rFonts w:cs="Calibri"/>
        </w:rPr>
        <w:t>do Umowy</w:t>
      </w:r>
      <w:r w:rsidR="000775D2">
        <w:rPr>
          <w:rFonts w:cs="Calibri"/>
        </w:rPr>
        <w:t xml:space="preserve"> nr……….</w:t>
      </w:r>
      <w:r w:rsidRPr="004352A2">
        <w:rPr>
          <w:rFonts w:cs="Calibri"/>
        </w:rPr>
        <w:t xml:space="preserve"> z dnia </w:t>
      </w:r>
      <w:r>
        <w:rPr>
          <w:rFonts w:cs="Calibri"/>
        </w:rPr>
        <w:t>………</w:t>
      </w:r>
      <w:r w:rsidR="00E3010D">
        <w:rPr>
          <w:rFonts w:cs="Calibri"/>
        </w:rPr>
        <w:t>……….</w:t>
      </w:r>
      <w:r>
        <w:rPr>
          <w:rFonts w:cs="Calibri"/>
        </w:rPr>
        <w:t xml:space="preserve">……… </w:t>
      </w:r>
      <w:r w:rsidRPr="004352A2">
        <w:rPr>
          <w:rFonts w:cs="Calibri"/>
        </w:rPr>
        <w:t>roku</w:t>
      </w:r>
    </w:p>
    <w:p w14:paraId="5A1E2956" w14:textId="77777777" w:rsidR="000E66F2" w:rsidRPr="000E66F2" w:rsidRDefault="000E66F2" w:rsidP="000E66F2">
      <w:pPr>
        <w:spacing w:after="120" w:line="264" w:lineRule="auto"/>
        <w:ind w:left="-5" w:right="-567" w:hanging="10"/>
        <w:jc w:val="center"/>
        <w:rPr>
          <w:rFonts w:eastAsia="Times New Roman" w:cs="Calibri"/>
        </w:rPr>
      </w:pPr>
    </w:p>
    <w:p w14:paraId="78F5A656" w14:textId="196867F0" w:rsidR="003A40B9" w:rsidRDefault="008A75A3" w:rsidP="000E66F2">
      <w:pPr>
        <w:spacing w:after="120" w:line="264" w:lineRule="auto"/>
        <w:ind w:left="-5" w:right="-567" w:hanging="10"/>
        <w:jc w:val="center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System lokalizacji pojazdów</w:t>
      </w:r>
    </w:p>
    <w:p w14:paraId="3B804632" w14:textId="77777777" w:rsidR="000E66F2" w:rsidRPr="004352A2" w:rsidRDefault="000E66F2" w:rsidP="000E66F2">
      <w:pPr>
        <w:spacing w:after="3" w:line="255" w:lineRule="auto"/>
        <w:ind w:left="-5" w:hanging="10"/>
        <w:rPr>
          <w:rFonts w:cs="Calibri"/>
        </w:rPr>
      </w:pPr>
    </w:p>
    <w:p w14:paraId="52AAEAC5" w14:textId="3CE74875" w:rsidR="000E66F2" w:rsidRPr="008A75A3" w:rsidRDefault="008A75A3" w:rsidP="00E3010D">
      <w:pPr>
        <w:spacing w:line="360" w:lineRule="auto"/>
        <w:rPr>
          <w:rFonts w:cs="Calibri"/>
        </w:rPr>
      </w:pPr>
      <w:r w:rsidRPr="008A75A3">
        <w:rPr>
          <w:rFonts w:cs="Calibri"/>
        </w:rPr>
        <w:t xml:space="preserve">System lokalizacji pojazdów </w:t>
      </w:r>
      <w:r w:rsidR="00E3010D">
        <w:rPr>
          <w:rFonts w:cs="Calibri"/>
        </w:rPr>
        <w:t xml:space="preserve">obsługiwany przez Operatora, pozwala na </w:t>
      </w:r>
      <w:r w:rsidRPr="008A75A3">
        <w:rPr>
          <w:rFonts w:cs="Calibri"/>
        </w:rPr>
        <w:t>udostępnia</w:t>
      </w:r>
      <w:r w:rsidR="00E3010D">
        <w:rPr>
          <w:rFonts w:cs="Calibri"/>
        </w:rPr>
        <w:t>nie</w:t>
      </w:r>
      <w:r w:rsidRPr="008A75A3">
        <w:rPr>
          <w:rFonts w:cs="Calibri"/>
        </w:rPr>
        <w:t xml:space="preserve"> informacj</w:t>
      </w:r>
      <w:r w:rsidR="00E3010D">
        <w:rPr>
          <w:rFonts w:cs="Calibri"/>
        </w:rPr>
        <w:t>i</w:t>
      </w:r>
      <w:r w:rsidRPr="008A75A3">
        <w:rPr>
          <w:rFonts w:cs="Calibri"/>
        </w:rPr>
        <w:t xml:space="preserve"> pasażersk</w:t>
      </w:r>
      <w:r w:rsidR="00E3010D">
        <w:rPr>
          <w:rFonts w:cs="Calibri"/>
        </w:rPr>
        <w:t>iej</w:t>
      </w:r>
      <w:r w:rsidRPr="008A75A3">
        <w:rPr>
          <w:rFonts w:cs="Calibri"/>
        </w:rPr>
        <w:t xml:space="preserve"> oraz umożliwia bieżącą lokalizację wszystkich autobusów </w:t>
      </w:r>
      <w:r w:rsidR="00E3010D">
        <w:rPr>
          <w:rFonts w:cs="Calibri"/>
        </w:rPr>
        <w:t>wykorzystywanych</w:t>
      </w:r>
      <w:r w:rsidRPr="008A75A3">
        <w:rPr>
          <w:rFonts w:cs="Calibri"/>
        </w:rPr>
        <w:t xml:space="preserve"> przez Operatora (moduł dyspozytora i moduł obserwatora).</w:t>
      </w:r>
    </w:p>
    <w:p w14:paraId="2524FEEF" w14:textId="54983B4A" w:rsidR="008A75A3" w:rsidRPr="008A75A3" w:rsidRDefault="008A75A3" w:rsidP="00E3010D">
      <w:pPr>
        <w:spacing w:line="360" w:lineRule="auto"/>
        <w:rPr>
          <w:rFonts w:cs="Calibri"/>
        </w:rPr>
      </w:pPr>
      <w:r w:rsidRPr="008A75A3">
        <w:rPr>
          <w:rFonts w:cs="Calibri"/>
        </w:rPr>
        <w:t>System lokalizacji posiada przynajmniej następujące funkcjonalności:</w:t>
      </w:r>
    </w:p>
    <w:p w14:paraId="6F27577A" w14:textId="7457842F" w:rsidR="008A75A3" w:rsidRPr="008A75A3" w:rsidRDefault="008A75A3" w:rsidP="00E3010D">
      <w:pPr>
        <w:pStyle w:val="Akapitzlist"/>
        <w:numPr>
          <w:ilvl w:val="0"/>
          <w:numId w:val="5"/>
        </w:numPr>
        <w:spacing w:line="360" w:lineRule="auto"/>
        <w:rPr>
          <w:rFonts w:cs="Calibri"/>
        </w:rPr>
      </w:pPr>
      <w:r w:rsidRPr="008A75A3">
        <w:rPr>
          <w:rFonts w:cs="Calibri"/>
        </w:rPr>
        <w:t>Informacja pasażerska:</w:t>
      </w:r>
    </w:p>
    <w:p w14:paraId="3D904A64" w14:textId="18A27CA3" w:rsidR="008A75A3" w:rsidRDefault="00354E2B" w:rsidP="00E3010D">
      <w:pPr>
        <w:pStyle w:val="Akapitzlist"/>
        <w:numPr>
          <w:ilvl w:val="0"/>
          <w:numId w:val="2"/>
        </w:numPr>
        <w:spacing w:line="360" w:lineRule="auto"/>
        <w:rPr>
          <w:rFonts w:cs="Calibri"/>
        </w:rPr>
      </w:pPr>
      <w:r>
        <w:rPr>
          <w:rFonts w:cs="Calibri"/>
        </w:rPr>
        <w:t>p</w:t>
      </w:r>
      <w:r w:rsidR="008A75A3">
        <w:rPr>
          <w:rFonts w:cs="Calibri"/>
        </w:rPr>
        <w:t>owinna być publikowana co najmniej przez:</w:t>
      </w:r>
    </w:p>
    <w:p w14:paraId="60B59313" w14:textId="2F9DB7B6" w:rsidR="008A75A3" w:rsidRDefault="008A75A3" w:rsidP="00E3010D">
      <w:pPr>
        <w:pStyle w:val="Akapitzlist"/>
        <w:numPr>
          <w:ilvl w:val="0"/>
          <w:numId w:val="3"/>
        </w:numPr>
        <w:spacing w:line="360" w:lineRule="auto"/>
        <w:rPr>
          <w:rFonts w:cs="Calibri"/>
        </w:rPr>
      </w:pPr>
      <w:r>
        <w:rPr>
          <w:rFonts w:cs="Calibri"/>
        </w:rPr>
        <w:t>dedykowaną ogólnodostępną stronę internetową,</w:t>
      </w:r>
    </w:p>
    <w:p w14:paraId="21D7B6E9" w14:textId="65028220" w:rsidR="008A75A3" w:rsidRDefault="008A75A3" w:rsidP="00E3010D">
      <w:pPr>
        <w:pStyle w:val="Akapitzlist"/>
        <w:numPr>
          <w:ilvl w:val="0"/>
          <w:numId w:val="3"/>
        </w:numPr>
        <w:spacing w:line="360" w:lineRule="auto"/>
        <w:rPr>
          <w:rFonts w:cs="Calibri"/>
        </w:rPr>
      </w:pPr>
      <w:r>
        <w:rPr>
          <w:rFonts w:cs="Calibri"/>
        </w:rPr>
        <w:t>aplikację mobiln</w:t>
      </w:r>
      <w:r w:rsidR="004C79B1">
        <w:rPr>
          <w:rFonts w:cs="Calibri"/>
        </w:rPr>
        <w:t>ą</w:t>
      </w:r>
      <w:r>
        <w:rPr>
          <w:rFonts w:cs="Calibri"/>
        </w:rPr>
        <w:t xml:space="preserve"> dostępn</w:t>
      </w:r>
      <w:r w:rsidR="004C79B1">
        <w:rPr>
          <w:rFonts w:cs="Calibri"/>
        </w:rPr>
        <w:t>ą</w:t>
      </w:r>
      <w:r>
        <w:rPr>
          <w:rFonts w:cs="Calibri"/>
        </w:rPr>
        <w:t xml:space="preserve"> co najmniej na system Android</w:t>
      </w:r>
      <w:r w:rsidR="004C79B1">
        <w:rPr>
          <w:rFonts w:cs="Calibri"/>
        </w:rPr>
        <w:t>;</w:t>
      </w:r>
    </w:p>
    <w:p w14:paraId="0C5A02D0" w14:textId="0D429457" w:rsidR="008A75A3" w:rsidRDefault="008A75A3" w:rsidP="00E3010D">
      <w:pPr>
        <w:pStyle w:val="Akapitzlist"/>
        <w:numPr>
          <w:ilvl w:val="0"/>
          <w:numId w:val="2"/>
        </w:numPr>
        <w:spacing w:line="360" w:lineRule="auto"/>
        <w:rPr>
          <w:rFonts w:cs="Calibri"/>
        </w:rPr>
      </w:pPr>
      <w:r>
        <w:rPr>
          <w:rFonts w:cs="Calibri"/>
        </w:rPr>
        <w:t>Dla dowolnego przystanku musi zapewniać uzyskanie informacji o:</w:t>
      </w:r>
    </w:p>
    <w:p w14:paraId="4E418547" w14:textId="2C46ED8D" w:rsidR="008A75A3" w:rsidRDefault="008A75A3" w:rsidP="00E3010D">
      <w:pPr>
        <w:pStyle w:val="Akapitzlist"/>
        <w:numPr>
          <w:ilvl w:val="0"/>
          <w:numId w:val="4"/>
        </w:numPr>
        <w:spacing w:line="360" w:lineRule="auto"/>
        <w:rPr>
          <w:rFonts w:cs="Calibri"/>
        </w:rPr>
      </w:pPr>
      <w:r>
        <w:rPr>
          <w:rFonts w:cs="Calibri"/>
        </w:rPr>
        <w:t>odjazdach autobusów w czasie rzeczywistym (uwzględniając ewentualne opóźnienia i przyspieszenia</w:t>
      </w:r>
      <w:r w:rsidR="004C79B1">
        <w:rPr>
          <w:rFonts w:cs="Calibri"/>
        </w:rPr>
        <w:t>)</w:t>
      </w:r>
      <w:r>
        <w:rPr>
          <w:rFonts w:cs="Calibri"/>
        </w:rPr>
        <w:t>,</w:t>
      </w:r>
    </w:p>
    <w:p w14:paraId="66814EAB" w14:textId="38141197" w:rsidR="008A75A3" w:rsidRPr="008A75A3" w:rsidRDefault="008A75A3" w:rsidP="00E3010D">
      <w:pPr>
        <w:pStyle w:val="Akapitzlist"/>
        <w:numPr>
          <w:ilvl w:val="0"/>
          <w:numId w:val="4"/>
        </w:numPr>
        <w:spacing w:line="360" w:lineRule="auto"/>
        <w:rPr>
          <w:rFonts w:cs="Calibri"/>
        </w:rPr>
      </w:pPr>
      <w:r>
        <w:rPr>
          <w:rFonts w:cs="Calibri"/>
        </w:rPr>
        <w:t>rozkładzie jazdy dla wybranego dnia, np. w formie tabliczki przystankowej</w:t>
      </w:r>
      <w:r w:rsidR="004C79B1">
        <w:rPr>
          <w:rFonts w:cs="Calibri"/>
        </w:rPr>
        <w:t>.</w:t>
      </w:r>
    </w:p>
    <w:p w14:paraId="462BF041" w14:textId="77777777" w:rsidR="008A75A3" w:rsidRDefault="008A75A3" w:rsidP="00E3010D">
      <w:pPr>
        <w:pStyle w:val="Akapitzlist"/>
        <w:tabs>
          <w:tab w:val="left" w:pos="5103"/>
        </w:tabs>
        <w:spacing w:line="360" w:lineRule="auto"/>
        <w:jc w:val="center"/>
        <w:rPr>
          <w:rFonts w:cs="Calibri"/>
        </w:rPr>
      </w:pPr>
    </w:p>
    <w:p w14:paraId="65809DE8" w14:textId="1B3D1F7C" w:rsidR="008A75A3" w:rsidRDefault="008A75A3" w:rsidP="00E3010D">
      <w:pPr>
        <w:pStyle w:val="Akapitzlist"/>
        <w:numPr>
          <w:ilvl w:val="0"/>
          <w:numId w:val="5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Moduł dyspozytora</w:t>
      </w:r>
      <w:r w:rsidR="00354E2B">
        <w:rPr>
          <w:rFonts w:cs="Calibri"/>
        </w:rPr>
        <w:t xml:space="preserve"> zapewnia:</w:t>
      </w:r>
    </w:p>
    <w:p w14:paraId="12ED8B4D" w14:textId="6288697D" w:rsidR="00354E2B" w:rsidRDefault="00354E2B" w:rsidP="00E3010D">
      <w:pPr>
        <w:pStyle w:val="Akapitzlist"/>
        <w:numPr>
          <w:ilvl w:val="0"/>
          <w:numId w:val="7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raportowanie w czasie rzeczywistym o bieżących pozycjach na mapie śledzonych pojazdów,</w:t>
      </w:r>
    </w:p>
    <w:p w14:paraId="59A9D3C1" w14:textId="5BE35AE4" w:rsidR="00354E2B" w:rsidRDefault="00354E2B" w:rsidP="00E3010D">
      <w:pPr>
        <w:pStyle w:val="Akapitzlist"/>
        <w:numPr>
          <w:ilvl w:val="0"/>
          <w:numId w:val="7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sygnalizowanie przy wykorzystaniu kolorów autobusów opóźnionych lub jadących przed czasem,</w:t>
      </w:r>
      <w:r w:rsidR="00470AA3" w:rsidRPr="00470AA3">
        <w:rPr>
          <w:rFonts w:cs="Calibri"/>
        </w:rPr>
        <w:t xml:space="preserve"> </w:t>
      </w:r>
      <w:r w:rsidR="00470AA3">
        <w:rPr>
          <w:rFonts w:cs="Calibri"/>
        </w:rPr>
        <w:t>zgodnie z załącznikiem nr 7 Umowy</w:t>
      </w:r>
    </w:p>
    <w:p w14:paraId="5D00C725" w14:textId="7B9EC0C2" w:rsidR="00354E2B" w:rsidRDefault="00354E2B" w:rsidP="00E3010D">
      <w:pPr>
        <w:pStyle w:val="Akapitzlist"/>
        <w:numPr>
          <w:ilvl w:val="0"/>
          <w:numId w:val="7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identyfikację pojazdów na mapie,</w:t>
      </w:r>
    </w:p>
    <w:p w14:paraId="1455D9A6" w14:textId="6E9D05F1" w:rsidR="00354E2B" w:rsidRDefault="00354E2B" w:rsidP="00E3010D">
      <w:pPr>
        <w:pStyle w:val="Akapitzlist"/>
        <w:numPr>
          <w:ilvl w:val="0"/>
          <w:numId w:val="7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filtrowanie pojazdów obsługujących poszczególne linie,</w:t>
      </w:r>
    </w:p>
    <w:p w14:paraId="18F9E71D" w14:textId="5B644694" w:rsidR="00354E2B" w:rsidRDefault="004C79B1" w:rsidP="00E3010D">
      <w:pPr>
        <w:pStyle w:val="Akapitzlist"/>
        <w:numPr>
          <w:ilvl w:val="0"/>
          <w:numId w:val="7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możliwość stosowania włączanych na stałe etykiet informacyjnych nad pojazdami (z konfiguracją zakresu wyświetlania informacji),</w:t>
      </w:r>
    </w:p>
    <w:p w14:paraId="30F47AC7" w14:textId="553872DC" w:rsidR="004C79B1" w:rsidRDefault="004C79B1" w:rsidP="00E3010D">
      <w:pPr>
        <w:pStyle w:val="Akapitzlist"/>
        <w:numPr>
          <w:ilvl w:val="0"/>
          <w:numId w:val="7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zbiorcze raportowanie odchyleń punktualności i pozycji w rozkładzie jady dla wszystkich realizowanych zadań przewozowych,</w:t>
      </w:r>
    </w:p>
    <w:p w14:paraId="719B3BFC" w14:textId="6FC7E390" w:rsidR="004C79B1" w:rsidRDefault="004C79B1" w:rsidP="00E3010D">
      <w:pPr>
        <w:pStyle w:val="Akapitzlist"/>
        <w:numPr>
          <w:ilvl w:val="0"/>
          <w:numId w:val="7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raportowanie realizacji zadań przewozowych (z określeniem odrębnie dla każdego z  kursów ujętych w rozkładzie jazdy punktualności odjazdu ze wszystkich przystanków na trasie ) z możliwością archiwizowania danych,</w:t>
      </w:r>
    </w:p>
    <w:p w14:paraId="099C5C96" w14:textId="6D4E4C09" w:rsidR="004C79B1" w:rsidRDefault="004C79B1" w:rsidP="00E3010D">
      <w:pPr>
        <w:pStyle w:val="Akapitzlist"/>
        <w:numPr>
          <w:ilvl w:val="0"/>
          <w:numId w:val="7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dostęp do informacji statystycznych o międzyprzystankowych czasach przejazdów,</w:t>
      </w:r>
    </w:p>
    <w:p w14:paraId="08902285" w14:textId="68FDE461" w:rsidR="004C79B1" w:rsidRDefault="004C79B1" w:rsidP="00E3010D">
      <w:pPr>
        <w:pStyle w:val="Akapitzlist"/>
        <w:numPr>
          <w:ilvl w:val="0"/>
          <w:numId w:val="7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raporty z wykonania zadań przewozowych umożliwiające co najmniej:</w:t>
      </w:r>
    </w:p>
    <w:p w14:paraId="6F2F53EC" w14:textId="6298B71C" w:rsidR="004C79B1" w:rsidRDefault="004C79B1" w:rsidP="00E3010D">
      <w:pPr>
        <w:pStyle w:val="Akapitzlist"/>
        <w:numPr>
          <w:ilvl w:val="0"/>
          <w:numId w:val="8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lastRenderedPageBreak/>
        <w:t>identyfikację odjazdów wykonanych powyżej zdefiniowanego progu opóźnienia</w:t>
      </w:r>
    </w:p>
    <w:p w14:paraId="4E985EA1" w14:textId="2AFDA4C5" w:rsidR="004C79B1" w:rsidRDefault="004C79B1" w:rsidP="00E3010D">
      <w:pPr>
        <w:pStyle w:val="Akapitzlist"/>
        <w:numPr>
          <w:ilvl w:val="0"/>
          <w:numId w:val="8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uzyskanie informacji o kursach niewykonanych lub wykonanych częściowo w żądanym przedziale czasu,</w:t>
      </w:r>
    </w:p>
    <w:p w14:paraId="07DE0121" w14:textId="2202D7E5" w:rsidR="004C79B1" w:rsidRPr="004C79B1" w:rsidRDefault="004C79B1" w:rsidP="00E3010D">
      <w:pPr>
        <w:pStyle w:val="Akapitzlist"/>
        <w:numPr>
          <w:ilvl w:val="0"/>
          <w:numId w:val="8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generowanie wybranych danych z co najmniej 3 miesięcy.</w:t>
      </w:r>
    </w:p>
    <w:p w14:paraId="1212C7CA" w14:textId="78FEACC4" w:rsidR="008A75A3" w:rsidRDefault="008A75A3" w:rsidP="00E3010D">
      <w:pPr>
        <w:pStyle w:val="Akapitzlist"/>
        <w:numPr>
          <w:ilvl w:val="0"/>
          <w:numId w:val="5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Moduł obserwatora (Organizatora)</w:t>
      </w:r>
      <w:r w:rsidR="00354E2B">
        <w:rPr>
          <w:rFonts w:cs="Calibri"/>
        </w:rPr>
        <w:t xml:space="preserve"> zapewnia:</w:t>
      </w:r>
    </w:p>
    <w:p w14:paraId="57C84855" w14:textId="3B31A351" w:rsidR="008A75A3" w:rsidRDefault="008A75A3" w:rsidP="00E3010D">
      <w:pPr>
        <w:pStyle w:val="Akapitzlist"/>
        <w:numPr>
          <w:ilvl w:val="0"/>
          <w:numId w:val="6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dostęp do danych jak w module dyspozytora, bez możliwości ingerencji dla co najmniej 2 użytkowników, zabezpieczony loginem i hasłem;</w:t>
      </w:r>
    </w:p>
    <w:p w14:paraId="7A532D5E" w14:textId="62E2BA9F" w:rsidR="008A75A3" w:rsidRPr="008A75A3" w:rsidRDefault="008A75A3" w:rsidP="00E3010D">
      <w:pPr>
        <w:pStyle w:val="Akapitzlist"/>
        <w:numPr>
          <w:ilvl w:val="0"/>
          <w:numId w:val="6"/>
        </w:numPr>
        <w:tabs>
          <w:tab w:val="left" w:pos="5103"/>
        </w:tabs>
        <w:spacing w:line="360" w:lineRule="auto"/>
        <w:rPr>
          <w:rFonts w:cs="Calibri"/>
        </w:rPr>
      </w:pPr>
      <w:r>
        <w:rPr>
          <w:rFonts w:cs="Calibri"/>
        </w:rPr>
        <w:t>możliwość uzyskania raportów jak w module dyspozytora</w:t>
      </w:r>
      <w:r w:rsidR="00354E2B">
        <w:rPr>
          <w:rFonts w:cs="Calibri"/>
        </w:rPr>
        <w:t>, w szczególności umożliwiających obliczanie kar umownych, zgodnie z załącznikiem nr 7 Umowy.</w:t>
      </w:r>
    </w:p>
    <w:p w14:paraId="5711F249" w14:textId="77777777" w:rsidR="008A75A3" w:rsidRDefault="008A75A3" w:rsidP="000E66F2">
      <w:pPr>
        <w:pStyle w:val="Akapitzlist"/>
        <w:tabs>
          <w:tab w:val="left" w:pos="5103"/>
        </w:tabs>
        <w:spacing w:line="264" w:lineRule="auto"/>
        <w:jc w:val="center"/>
        <w:rPr>
          <w:rFonts w:cs="Calibri"/>
        </w:rPr>
      </w:pPr>
    </w:p>
    <w:p w14:paraId="256D9FBE" w14:textId="77777777" w:rsidR="008A75A3" w:rsidRDefault="008A75A3" w:rsidP="000E66F2">
      <w:pPr>
        <w:pStyle w:val="Akapitzlist"/>
        <w:tabs>
          <w:tab w:val="left" w:pos="5103"/>
        </w:tabs>
        <w:spacing w:line="264" w:lineRule="auto"/>
        <w:jc w:val="center"/>
        <w:rPr>
          <w:rFonts w:cs="Calibri"/>
        </w:rPr>
      </w:pPr>
    </w:p>
    <w:p w14:paraId="01FD7916" w14:textId="6688B3FB" w:rsidR="000E66F2" w:rsidRPr="004352A2" w:rsidRDefault="000E66F2" w:rsidP="000E66F2">
      <w:pPr>
        <w:pStyle w:val="Akapitzlist"/>
        <w:tabs>
          <w:tab w:val="left" w:pos="5103"/>
        </w:tabs>
        <w:spacing w:line="264" w:lineRule="auto"/>
        <w:jc w:val="center"/>
        <w:rPr>
          <w:rFonts w:cs="Calibri"/>
        </w:rPr>
      </w:pPr>
      <w:r w:rsidRPr="004352A2">
        <w:rPr>
          <w:rFonts w:cs="Calibri"/>
        </w:rPr>
        <w:t>ORGANIZATOR</w:t>
      </w:r>
      <w:r w:rsidRPr="004352A2">
        <w:rPr>
          <w:rFonts w:cs="Calibri"/>
        </w:rPr>
        <w:tab/>
        <w:t>OPERATOR</w:t>
      </w:r>
    </w:p>
    <w:p w14:paraId="79D46318" w14:textId="77777777" w:rsidR="000E66F2" w:rsidRDefault="000E66F2" w:rsidP="000E66F2">
      <w:pPr>
        <w:spacing w:after="120" w:line="264" w:lineRule="auto"/>
        <w:ind w:left="-5" w:right="-567" w:hanging="10"/>
        <w:jc w:val="center"/>
      </w:pPr>
    </w:p>
    <w:sectPr w:rsidR="000E6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34BB4" w14:textId="77777777" w:rsidR="004C5CCD" w:rsidRDefault="004C5CCD" w:rsidP="00354E2B">
      <w:pPr>
        <w:spacing w:after="0" w:line="240" w:lineRule="auto"/>
      </w:pPr>
      <w:r>
        <w:separator/>
      </w:r>
    </w:p>
  </w:endnote>
  <w:endnote w:type="continuationSeparator" w:id="0">
    <w:p w14:paraId="6F6FA3EE" w14:textId="77777777" w:rsidR="004C5CCD" w:rsidRDefault="004C5CCD" w:rsidP="0035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F37B" w14:textId="77777777" w:rsidR="004C5CCD" w:rsidRDefault="004C5CCD" w:rsidP="00354E2B">
      <w:pPr>
        <w:spacing w:after="0" w:line="240" w:lineRule="auto"/>
      </w:pPr>
      <w:r>
        <w:separator/>
      </w:r>
    </w:p>
  </w:footnote>
  <w:footnote w:type="continuationSeparator" w:id="0">
    <w:p w14:paraId="7B65EB20" w14:textId="77777777" w:rsidR="004C5CCD" w:rsidRDefault="004C5CCD" w:rsidP="00354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848A6"/>
    <w:multiLevelType w:val="hybridMultilevel"/>
    <w:tmpl w:val="BD98FDA0"/>
    <w:lvl w:ilvl="0" w:tplc="181EB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286FB0"/>
    <w:multiLevelType w:val="hybridMultilevel"/>
    <w:tmpl w:val="327C1FA4"/>
    <w:lvl w:ilvl="0" w:tplc="30348B7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9D69FC"/>
    <w:multiLevelType w:val="hybridMultilevel"/>
    <w:tmpl w:val="BAC24CFE"/>
    <w:lvl w:ilvl="0" w:tplc="7A50CA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9C49BB"/>
    <w:multiLevelType w:val="hybridMultilevel"/>
    <w:tmpl w:val="D04C9302"/>
    <w:lvl w:ilvl="0" w:tplc="905828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79F4808"/>
    <w:multiLevelType w:val="hybridMultilevel"/>
    <w:tmpl w:val="402AEA50"/>
    <w:lvl w:ilvl="0" w:tplc="9A0E85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76596B"/>
    <w:multiLevelType w:val="hybridMultilevel"/>
    <w:tmpl w:val="C2744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465E4"/>
    <w:multiLevelType w:val="hybridMultilevel"/>
    <w:tmpl w:val="37285626"/>
    <w:lvl w:ilvl="0" w:tplc="926E210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E474B3F"/>
    <w:multiLevelType w:val="hybridMultilevel"/>
    <w:tmpl w:val="CEDA3D68"/>
    <w:lvl w:ilvl="0" w:tplc="DCBC9A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6F2"/>
    <w:rsid w:val="000775D2"/>
    <w:rsid w:val="000E66F2"/>
    <w:rsid w:val="00354E2B"/>
    <w:rsid w:val="003A40B9"/>
    <w:rsid w:val="003B7F18"/>
    <w:rsid w:val="00470AA3"/>
    <w:rsid w:val="004C5CCD"/>
    <w:rsid w:val="004C79B1"/>
    <w:rsid w:val="008A030B"/>
    <w:rsid w:val="008A75A3"/>
    <w:rsid w:val="00E3010D"/>
    <w:rsid w:val="00E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90DE"/>
  <w15:chartTrackingRefBased/>
  <w15:docId w15:val="{3FA44342-ED69-41D8-95A0-16E917B2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6F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E66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E66F2"/>
    <w:rPr>
      <w:rFonts w:ascii="Calibri" w:eastAsia="Calibri" w:hAnsi="Calibri" w:cs="Times New Roman"/>
    </w:rPr>
  </w:style>
  <w:style w:type="table" w:customStyle="1" w:styleId="TableGrid">
    <w:name w:val="TableGrid"/>
    <w:rsid w:val="000E66F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4E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4E2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4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188018-6FBD-4BBB-A952-CCB7F9ED0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F254A-6FA1-4540-A34F-438EFFE163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19BF2E-2560-406C-91F6-BE1AEE799C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trako.com.pl</dc:creator>
  <cp:keywords/>
  <dc:description/>
  <cp:lastModifiedBy>Anna Jurek</cp:lastModifiedBy>
  <cp:revision>6</cp:revision>
  <cp:lastPrinted>2021-08-02T14:31:00Z</cp:lastPrinted>
  <dcterms:created xsi:type="dcterms:W3CDTF">2021-04-26T13:13:00Z</dcterms:created>
  <dcterms:modified xsi:type="dcterms:W3CDTF">2021-08-02T14:31:00Z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