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6B31" w14:textId="77777777" w:rsidR="009858F6" w:rsidRPr="00A801ED" w:rsidRDefault="009858F6" w:rsidP="00A801ED">
      <w:pPr>
        <w:spacing w:after="0"/>
        <w:jc w:val="center"/>
        <w:rPr>
          <w:color w:val="FF0000"/>
          <w:sz w:val="28"/>
          <w:szCs w:val="28"/>
          <w:u w:val="single"/>
        </w:rPr>
      </w:pPr>
    </w:p>
    <w:p w14:paraId="3F6F7805" w14:textId="77777777" w:rsidR="00252C45" w:rsidRPr="00252C45" w:rsidRDefault="00252C45" w:rsidP="00B74961">
      <w:pPr>
        <w:spacing w:after="0"/>
        <w:jc w:val="right"/>
        <w:rPr>
          <w:i/>
          <w:color w:val="FF0000"/>
        </w:rPr>
      </w:pPr>
      <w:r w:rsidRPr="00252C45">
        <w:rPr>
          <w:i/>
          <w:color w:val="FF0000"/>
        </w:rPr>
        <w:t>Załącznik nr 1</w:t>
      </w:r>
    </w:p>
    <w:p w14:paraId="325C27FE" w14:textId="77777777" w:rsidR="00252C45" w:rsidRDefault="00252C45" w:rsidP="00B74961">
      <w:pPr>
        <w:spacing w:after="0"/>
        <w:jc w:val="right"/>
      </w:pPr>
    </w:p>
    <w:p w14:paraId="1476FC64" w14:textId="77777777" w:rsidR="00252C45" w:rsidRDefault="00252C45" w:rsidP="00B74961">
      <w:pPr>
        <w:spacing w:after="0"/>
        <w:jc w:val="right"/>
      </w:pPr>
    </w:p>
    <w:p w14:paraId="33BD35E3" w14:textId="77777777" w:rsidR="00B74961" w:rsidRDefault="00B74961" w:rsidP="00B74961">
      <w:pPr>
        <w:spacing w:after="0"/>
        <w:jc w:val="right"/>
      </w:pPr>
      <w:r w:rsidRPr="00CF0A3C">
        <w:t>………………………………</w:t>
      </w:r>
    </w:p>
    <w:p w14:paraId="7CC909B9" w14:textId="77777777" w:rsidR="00B74961" w:rsidRDefault="00B74961" w:rsidP="00B74961">
      <w:pPr>
        <w:spacing w:after="0"/>
        <w:jc w:val="right"/>
      </w:pPr>
      <w:r>
        <w:t>(miejscowość i data)</w:t>
      </w:r>
    </w:p>
    <w:p w14:paraId="4786EA41" w14:textId="77777777" w:rsidR="00B74961" w:rsidRDefault="00B74961" w:rsidP="00B74961">
      <w:pPr>
        <w:spacing w:after="0"/>
      </w:pPr>
      <w:r>
        <w:t>…………………………………</w:t>
      </w:r>
    </w:p>
    <w:p w14:paraId="1DD596C2" w14:textId="77777777" w:rsidR="00B74961" w:rsidRDefault="00B74961" w:rsidP="00B74961">
      <w:pPr>
        <w:spacing w:after="0"/>
      </w:pPr>
      <w:r>
        <w:t>…………………………………</w:t>
      </w:r>
    </w:p>
    <w:p w14:paraId="26054D78" w14:textId="77777777" w:rsidR="00B74961" w:rsidRDefault="00B74961" w:rsidP="00B74961">
      <w:pPr>
        <w:spacing w:after="0"/>
        <w:rPr>
          <w:color w:val="FF0000"/>
          <w:sz w:val="16"/>
          <w:szCs w:val="16"/>
        </w:rPr>
      </w:pPr>
      <w:r w:rsidRPr="00BD4C69">
        <w:rPr>
          <w:color w:val="FF0000"/>
          <w:sz w:val="16"/>
          <w:szCs w:val="16"/>
        </w:rPr>
        <w:t xml:space="preserve">            (dane oferenta)</w:t>
      </w:r>
    </w:p>
    <w:p w14:paraId="3479C8E4" w14:textId="77777777" w:rsidR="00B74961" w:rsidRPr="003E37E2" w:rsidRDefault="00B74961" w:rsidP="00B74961">
      <w:pPr>
        <w:spacing w:after="0"/>
        <w:rPr>
          <w:color w:val="FF0000"/>
          <w:sz w:val="16"/>
          <w:szCs w:val="16"/>
        </w:rPr>
      </w:pPr>
    </w:p>
    <w:p w14:paraId="3F1C9391" w14:textId="77777777" w:rsidR="00B74961" w:rsidRPr="00CF0A3C" w:rsidRDefault="00B74961" w:rsidP="00B74961">
      <w:pPr>
        <w:spacing w:after="0"/>
        <w:ind w:left="6372"/>
        <w:rPr>
          <w:b/>
        </w:rPr>
      </w:pPr>
      <w:r w:rsidRPr="00CF0A3C">
        <w:rPr>
          <w:b/>
        </w:rPr>
        <w:t>Urząd Dozoru Technicznego</w:t>
      </w:r>
    </w:p>
    <w:p w14:paraId="4655F91E" w14:textId="77777777"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ul. Szczęśliwicka 34</w:t>
      </w:r>
    </w:p>
    <w:p w14:paraId="6B42CCC3" w14:textId="77777777" w:rsidR="00B74961" w:rsidRPr="00CF0A3C" w:rsidRDefault="00B74961" w:rsidP="00B74961">
      <w:pPr>
        <w:spacing w:after="0"/>
        <w:ind w:left="5664" w:firstLine="708"/>
        <w:rPr>
          <w:b/>
        </w:rPr>
      </w:pPr>
      <w:r w:rsidRPr="00CF0A3C">
        <w:rPr>
          <w:b/>
        </w:rPr>
        <w:t>02-353 Warszawa</w:t>
      </w:r>
    </w:p>
    <w:p w14:paraId="7CB63F03" w14:textId="77777777" w:rsidR="00B74961" w:rsidRDefault="00B74961" w:rsidP="00B74961">
      <w:pPr>
        <w:jc w:val="center"/>
        <w:rPr>
          <w:b/>
          <w:bCs/>
        </w:rPr>
      </w:pPr>
    </w:p>
    <w:p w14:paraId="769C3EC3" w14:textId="77777777" w:rsidR="00B74961" w:rsidRDefault="00B74961" w:rsidP="00B74961">
      <w:pPr>
        <w:jc w:val="center"/>
        <w:rPr>
          <w:b/>
          <w:bCs/>
        </w:rPr>
      </w:pPr>
      <w:r w:rsidRPr="00A9069B">
        <w:rPr>
          <w:b/>
          <w:bCs/>
        </w:rPr>
        <w:t>Oferta na ......................................... dla Urzędu Dozoru Technicznego</w:t>
      </w:r>
    </w:p>
    <w:p w14:paraId="6320B599" w14:textId="77777777" w:rsidR="00B74961" w:rsidRDefault="00B74961" w:rsidP="00B74961">
      <w:pPr>
        <w:jc w:val="center"/>
        <w:rPr>
          <w:b/>
          <w:bCs/>
        </w:rPr>
      </w:pPr>
    </w:p>
    <w:p w14:paraId="78E3AB09" w14:textId="77777777" w:rsidR="00B74961" w:rsidRDefault="00B74961" w:rsidP="00B74961">
      <w:r w:rsidRPr="00A9069B">
        <w:t>Oferujemy</w:t>
      </w:r>
      <w:r>
        <w:t xml:space="preserve"> </w:t>
      </w:r>
      <w:r w:rsidR="002D08E0">
        <w:t>…………………………………………………………………………………..</w:t>
      </w:r>
      <w:r w:rsidRPr="00FF2841">
        <w:t>.</w:t>
      </w:r>
      <w:r w:rsidRPr="00A9069B">
        <w:t xml:space="preserve"> </w:t>
      </w:r>
    </w:p>
    <w:p w14:paraId="51256D28" w14:textId="77777777" w:rsidR="00B74961" w:rsidRPr="00A9069B" w:rsidRDefault="00B74961" w:rsidP="00B74961">
      <w:r w:rsidRPr="00A9069B">
        <w:t>Składając ofertę zgadzamy się na istotne warunki zamówienia:</w:t>
      </w:r>
    </w:p>
    <w:p w14:paraId="23D97F29" w14:textId="77777777" w:rsidR="00215933" w:rsidRPr="002D08E0" w:rsidRDefault="00215933" w:rsidP="002D08E0">
      <w:pPr>
        <w:pStyle w:val="Akapitzlist"/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OPIS PRZEDMIOTU ZAMÓWIENIA</w:t>
      </w:r>
    </w:p>
    <w:p w14:paraId="09B41832" w14:textId="77777777" w:rsidR="0024323C" w:rsidRDefault="0024323C" w:rsidP="0024323C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Prosimy o przygotowanie oferty zawierającej szkoleni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zakresie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Pracowniczych Planów Kapitałowych. </w:t>
      </w:r>
    </w:p>
    <w:p w14:paraId="5D10EF42" w14:textId="77777777" w:rsidR="0024323C" w:rsidRDefault="0024323C" w:rsidP="0024323C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Celem szkolenia jest </w:t>
      </w:r>
      <w:r w:rsidRPr="00FD20E4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przekazanie praktycznej wiedzy w obszarze polskiego systemu emerytalnego oraz Pracowniczych Planów Kapitałowych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.</w:t>
      </w:r>
    </w:p>
    <w:p w14:paraId="6DB7A08C" w14:textId="77777777" w:rsidR="0024323C" w:rsidRPr="00634F2F" w:rsidRDefault="0024323C" w:rsidP="0024323C">
      <w:pPr>
        <w:spacing w:before="100" w:beforeAutospacing="1" w:after="100" w:afterAutospacing="1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Ramy programowe powinny obejmować min. poniższe zagadnienia:</w:t>
      </w:r>
    </w:p>
    <w:p w14:paraId="38971871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Najważniejsze informacje dot. PPK, podstawa prawna</w:t>
      </w:r>
    </w:p>
    <w:p w14:paraId="17916B03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Kogo dotyczy PPK/ uczestnicy programu</w:t>
      </w:r>
    </w:p>
    <w:p w14:paraId="40C32243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Zasady potrącania składek z wynagrodzenia, zasady wypłaty środków</w:t>
      </w:r>
    </w:p>
    <w:p w14:paraId="19064BD2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Zarządzanie środkami z PPK</w:t>
      </w:r>
    </w:p>
    <w:p w14:paraId="219764D9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Harmonogram wdrożenia PPK</w:t>
      </w:r>
    </w:p>
    <w:p w14:paraId="48049D17" w14:textId="77777777" w:rsidR="0024323C" w:rsidRPr="00AC5B0E" w:rsidRDefault="0024323C" w:rsidP="0024323C">
      <w:pPr>
        <w:pStyle w:val="Akapitzlist"/>
        <w:numPr>
          <w:ilvl w:val="0"/>
          <w:numId w:val="36"/>
        </w:num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C5B0E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Jak przystąpić do PPK i prawa pracowników - w ramach tego zagadnienia szkolenie musi zawierać:</w:t>
      </w:r>
    </w:p>
    <w:p w14:paraId="740B6766" w14:textId="77777777" w:rsidR="0024323C" w:rsidRPr="00B12B3F" w:rsidRDefault="0024323C" w:rsidP="0024323C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informacje 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 warunkach uczestnictwa w PPK oraz obowiązkach i uprawnieniach podmiotu zatrudniającego oraz osoby zatrudnionej związanych z uczestnictwem w PPK (art. 14 ust. 4)</w:t>
      </w:r>
    </w:p>
    <w:p w14:paraId="748AB168" w14:textId="77777777" w:rsidR="0024323C" w:rsidRPr="00B12B3F" w:rsidRDefault="0024323C" w:rsidP="0024323C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Informacje dla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osób zatrudnionych, które ukończyły 55 lat, a nie ukończyły 70 lat, o możliwości złożenia przez nie wniosku o zawarcie - w ich imieniu i na ich rzecz - umowy o prowadzenie PPK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(art.15 ust. 2 ustawy o PPK).</w:t>
      </w:r>
    </w:p>
    <w:p w14:paraId="07C4DEA4" w14:textId="77777777" w:rsidR="0024323C" w:rsidRPr="00B12B3F" w:rsidRDefault="0024323C" w:rsidP="0024323C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informację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, że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deklarację dot. decyzji o rezygnacji z odprowadzania środków na rachunek prowadzony w ramach PPK należy składać 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co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4 lata (począwszy od 2023 roku). Deklaracje składa się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terminie do ostatniego dnia lutego danego roku,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a brak jej złożenia zaskutkuje rozpoczęciem odprowadzania środków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za tych uczestników (art. 23 ust. 5 ustawy o PPK)</w:t>
      </w:r>
    </w:p>
    <w:p w14:paraId="269DF6CC" w14:textId="77777777" w:rsidR="0024323C" w:rsidRPr="00B12B3F" w:rsidRDefault="0024323C" w:rsidP="0024323C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informacje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o możliwości zadeklarowania wpłaty dodatkowej oraz o możliwości obniżenia wysokości wpłaty podstawowej (art. 27 ust. 4 ustawy o PPK)</w:t>
      </w:r>
    </w:p>
    <w:p w14:paraId="1511B2F3" w14:textId="77777777" w:rsidR="0024323C" w:rsidRPr="00B12B3F" w:rsidRDefault="0024323C" w:rsidP="0024323C">
      <w:pPr>
        <w:pStyle w:val="Akapitzlist"/>
        <w:numPr>
          <w:ilvl w:val="0"/>
          <w:numId w:val="37"/>
        </w:numPr>
        <w:spacing w:after="0" w:line="240" w:lineRule="auto"/>
        <w:ind w:left="426" w:hanging="426"/>
        <w:contextualSpacing w:val="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informacje dla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osób zatrudnionych, które miały zawartą umowę o prowadzenie PPK w dniu poprzedzającym dzień zawarcia przez pracodawcę umowy o zarządzanie PPK z inną instytucją finansową, o obowiązku złożenia w ich imieniu wniosków o wypłatę transferową środków zgromadzonych na ich rachunku PPK prowadzonym przez instytucję finansową, której umowa o zarządzanie PPK została wypowiedziana, na ich rachunki PPK prowadzone przez nową instytucję finansową (art. 12 ust. 2 ustawy o PPK)</w:t>
      </w:r>
    </w:p>
    <w:p w14:paraId="630AC8A7" w14:textId="77777777" w:rsidR="0024323C" w:rsidRPr="00B12B3F" w:rsidRDefault="0024323C" w:rsidP="0024323C">
      <w:pPr>
        <w:pStyle w:val="Akapitzlist"/>
        <w:numPr>
          <w:ilvl w:val="0"/>
          <w:numId w:val="37"/>
        </w:numPr>
        <w:ind w:left="426" w:hanging="426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informacje dla uczestnika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PPK, który złożył pracodawcy oświadczenie o zawartych w jego imieniu umowach o prowadzenie PPK, o obowiązku złożenia w jego imieniu wniosku o wypłatę transferową środków zgromadzonych na jego rachunkach PPK prowadzonych przez instytucje </w:t>
      </w:r>
      <w:r w:rsidRPr="00B12B3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lastRenderedPageBreak/>
        <w:t>finansowe, z którymi umowy o prowadzenie PPK zawarły na jego rzecz i w jego imieniu inne podmioty zatrudniające, na jego rachunek PPK prowadzony przez instytucję finansową, z którą umowę o prowadzenie PPK zawarł ten pracodawca (art. 19 ust. 2 ustawy o PPK)</w:t>
      </w:r>
    </w:p>
    <w:p w14:paraId="2FC0873C" w14:textId="77777777" w:rsidR="0024323C" w:rsidRPr="00634F2F" w:rsidRDefault="0024323C" w:rsidP="0024323C">
      <w:pPr>
        <w:pStyle w:val="Akapitzlist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0810D71A" w14:textId="1791BA31" w:rsidR="0024323C" w:rsidRPr="00634F2F" w:rsidRDefault="0024323C" w:rsidP="0024323C">
      <w:pPr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Wymagania dot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yczące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szkole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nia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:</w:t>
      </w:r>
    </w:p>
    <w:p w14:paraId="0918ACCE" w14:textId="67172880" w:rsidR="0024323C" w:rsidRPr="00634F2F" w:rsidRDefault="0024323C" w:rsidP="002432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powinn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być przygotowane w standardzie SCORM 1.2,</w:t>
      </w:r>
    </w:p>
    <w:p w14:paraId="12AA22B2" w14:textId="77777777" w:rsidR="0024323C" w:rsidRPr="00634F2F" w:rsidRDefault="0024323C" w:rsidP="002432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</w:t>
      </w: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zkolenie powinno być dostarczone w technologii HTML5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</w:t>
      </w:r>
    </w:p>
    <w:p w14:paraId="2401C18F" w14:textId="1BE19037" w:rsidR="0024323C" w:rsidRPr="00634F2F" w:rsidRDefault="0024323C" w:rsidP="002432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powinn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mieć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atrakcyjną formę wizualną, 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zawierać jak najwięcej elementów multimedialnych i interaktywnych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ćwiczeń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, </w:t>
      </w:r>
    </w:p>
    <w:p w14:paraId="726B5BF2" w14:textId="46D86AEC" w:rsidR="0024323C" w:rsidRPr="00045A7B" w:rsidRDefault="0024323C" w:rsidP="0024323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szkoleni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powinn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zapisywać postęp i wyniki oraz umożliwiać kontynuowanie w miejscu przerwania,</w:t>
      </w:r>
    </w:p>
    <w:p w14:paraId="1BB33A51" w14:textId="77777777" w:rsidR="0024323C" w:rsidRPr="004C0705" w:rsidRDefault="0024323C" w:rsidP="0024323C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scorm szkol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eniowy powinien wysyłać status „</w:t>
      </w: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ukończony/nieukończony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”</w:t>
      </w:r>
      <w:r w:rsidRPr="008B4DC9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a w przypadku ukończenia wysłać wartość 100 (gdy nieukończony - 0)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</w:t>
      </w:r>
    </w:p>
    <w:p w14:paraId="45D10261" w14:textId="77777777" w:rsidR="0024323C" w:rsidRPr="00D34767" w:rsidRDefault="0024323C" w:rsidP="0024323C">
      <w:pPr>
        <w:pStyle w:val="Akapitzlist"/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Minimalne wymagania techniczne użytkownika: </w:t>
      </w:r>
    </w:p>
    <w:p w14:paraId="7E550B9E" w14:textId="77777777" w:rsidR="0024323C" w:rsidRPr="00D34767" w:rsidRDefault="0024323C" w:rsidP="0024323C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OS: Widows 10 64bit, Windows 7 32bit na środowisku wirtualnym VMWare.</w:t>
      </w:r>
    </w:p>
    <w:p w14:paraId="1FAB9813" w14:textId="77777777" w:rsidR="0024323C" w:rsidRPr="00D34767" w:rsidRDefault="0024323C" w:rsidP="0024323C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Rozdzielczość minimalna: 1366x768</w:t>
      </w:r>
    </w:p>
    <w:p w14:paraId="14F5C521" w14:textId="77777777" w:rsidR="0024323C" w:rsidRPr="00D34767" w:rsidRDefault="0024323C" w:rsidP="0024323C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Rozdzielczość maksymalna: 1920x1080</w:t>
      </w:r>
    </w:p>
    <w:p w14:paraId="33984D9E" w14:textId="77777777" w:rsidR="0024323C" w:rsidRPr="00D34767" w:rsidRDefault="0024323C" w:rsidP="0024323C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D34767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Przeglądarka: Internet Explorer 11, Microsoft Edge</w:t>
      </w:r>
    </w:p>
    <w:p w14:paraId="5B3F822D" w14:textId="77777777" w:rsidR="009466E9" w:rsidRPr="00FF04DF" w:rsidRDefault="009466E9">
      <w:pPr>
        <w:rPr>
          <w:rFonts w:ascii="Helvetica" w:eastAsia="Times New Roman" w:hAnsi="Helvetica" w:cs="Helvetica"/>
          <w:b/>
          <w:bCs/>
          <w:color w:val="666666"/>
          <w:sz w:val="21"/>
          <w:szCs w:val="21"/>
          <w:lang w:val="en-US" w:eastAsia="pl-PL"/>
        </w:rPr>
      </w:pPr>
    </w:p>
    <w:p w14:paraId="2E71D676" w14:textId="77777777"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II. WARUNKI WYBORU OFERTY/WYKONAWCY</w:t>
      </w:r>
    </w:p>
    <w:p w14:paraId="464080E6" w14:textId="77777777" w:rsidR="0024323C" w:rsidRPr="00A44CD5" w:rsidRDefault="0024323C" w:rsidP="002432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1.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Cena - Wartość oferty - waga 80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%</w:t>
      </w:r>
    </w:p>
    <w:p w14:paraId="339DDFC8" w14:textId="77777777" w:rsidR="0024323C" w:rsidRPr="00A44CD5" w:rsidRDefault="0024323C" w:rsidP="002432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 Ocena formy szkolenia – waga 2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0%</w:t>
      </w:r>
    </w:p>
    <w:p w14:paraId="4A9EC888" w14:textId="77777777" w:rsidR="0024323C" w:rsidRPr="00A44CD5" w:rsidRDefault="0024323C" w:rsidP="002432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celu oceny oferty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zostanie powołana trzyosobowa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komisja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, która oceni zgodność oferty z wymaganiami opisanymi w zapytaniu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.</w:t>
      </w:r>
    </w:p>
    <w:p w14:paraId="487FF12F" w14:textId="77777777" w:rsidR="0024323C" w:rsidRPr="00A44CD5" w:rsidRDefault="0024323C" w:rsidP="0024323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tbl>
      <w:tblPr>
        <w:tblW w:w="8893" w:type="dxa"/>
        <w:tblInd w:w="1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942"/>
        <w:gridCol w:w="1506"/>
        <w:gridCol w:w="4809"/>
      </w:tblGrid>
      <w:tr w:rsidR="0024323C" w:rsidRPr="00A44CD5" w14:paraId="6308A0D1" w14:textId="77777777" w:rsidTr="0024323C">
        <w:trPr>
          <w:trHeight w:val="647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46180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6C01" w14:textId="77777777" w:rsidR="0024323C" w:rsidRPr="00A44CD5" w:rsidRDefault="0024323C" w:rsidP="0024323C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Kryterium wyboru oferty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5299F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Punktacja   % (waga)</w:t>
            </w:r>
          </w:p>
        </w:tc>
        <w:tc>
          <w:tcPr>
            <w:tcW w:w="4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A88A4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Zasady punktacji</w:t>
            </w:r>
          </w:p>
        </w:tc>
      </w:tr>
      <w:tr w:rsidR="0024323C" w:rsidRPr="00A44CD5" w14:paraId="3A92A4BE" w14:textId="77777777" w:rsidTr="0024323C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E5654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BDA5" w14:textId="77777777" w:rsidR="0024323C" w:rsidRPr="00A44CD5" w:rsidRDefault="0024323C" w:rsidP="0024323C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2105A" w14:textId="77777777" w:rsidR="0024323C" w:rsidRPr="00A44CD5" w:rsidRDefault="0024323C" w:rsidP="0024323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80</w:t>
            </w: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0305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(cena brutto oferty najniższej/ cena brutto oferty badanej) x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80</w:t>
            </w:r>
          </w:p>
        </w:tc>
      </w:tr>
      <w:tr w:rsidR="0024323C" w:rsidRPr="00A44CD5" w14:paraId="2B896F01" w14:textId="77777777" w:rsidTr="0024323C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6E345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9842A" w14:textId="77777777" w:rsidR="0024323C" w:rsidRPr="00A44CD5" w:rsidRDefault="0024323C" w:rsidP="0024323C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 xml:space="preserve">Ocena formy szkolenia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1EA5" w14:textId="77777777" w:rsidR="0024323C" w:rsidRPr="00A44CD5" w:rsidRDefault="0024323C" w:rsidP="0024323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634F2F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45C30" w14:textId="77777777" w:rsidR="0024323C" w:rsidRPr="00A44CD5" w:rsidRDefault="0024323C" w:rsidP="0024323C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Max 20 punktów: </w:t>
            </w: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Zama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wiający dokona komisyjnej oceny formy szkolenia zaprezentowanej w przekazanej wersji demo.</w:t>
            </w:r>
          </w:p>
          <w:p w14:paraId="1391526B" w14:textId="77777777" w:rsidR="0024323C" w:rsidRPr="00A44CD5" w:rsidRDefault="0024323C" w:rsidP="0024323C">
            <w:pPr>
              <w:spacing w:after="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 w:rsidRPr="00A44CD5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>Ocenie podlegają między innymi:</w:t>
            </w:r>
          </w:p>
          <w:p w14:paraId="49138717" w14:textId="77777777" w:rsidR="0024323C" w:rsidRPr="00024A86" w:rsidRDefault="0024323C" w:rsidP="002432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Atrakcyjność formy i grafiki  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</w:t>
            </w:r>
            <w:r w:rsidRPr="00024A86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10 punktów</w:t>
            </w:r>
          </w:p>
          <w:p w14:paraId="0D3266BA" w14:textId="77777777" w:rsidR="0024323C" w:rsidRDefault="0024323C" w:rsidP="0024323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Liczba ćwiczeń interaktywnych wewnątrz szkolenia (proporcjonalnie do ilości materiału merytorycznego zawartego w szkoleniu lub wersji demo) </w:t>
            </w: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max. 10 punktów</w:t>
            </w:r>
          </w:p>
          <w:p w14:paraId="619BA803" w14:textId="77777777" w:rsidR="0024323C" w:rsidRPr="00A44CD5" w:rsidRDefault="0024323C" w:rsidP="0024323C">
            <w:pPr>
              <w:spacing w:after="150" w:line="242" w:lineRule="atLeast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4323C" w:rsidRPr="00A44CD5" w14:paraId="18A550C9" w14:textId="77777777" w:rsidTr="0024323C">
        <w:trPr>
          <w:trHeight w:val="6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45320" w14:textId="77777777" w:rsidR="0024323C" w:rsidRPr="00A44CD5" w:rsidRDefault="0024323C" w:rsidP="0024323C">
            <w:pPr>
              <w:spacing w:after="120" w:line="240" w:lineRule="auto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3</w:t>
            </w:r>
            <w:r w:rsidRPr="00A44CD5"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E3B1" w14:textId="77777777" w:rsidR="0024323C" w:rsidRPr="00A44CD5" w:rsidRDefault="0024323C" w:rsidP="0024323C">
            <w:pPr>
              <w:spacing w:after="12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666666"/>
                <w:sz w:val="20"/>
                <w:szCs w:val="20"/>
                <w:lang w:eastAsia="pl-PL"/>
              </w:rPr>
              <w:t>Weryfikacja wymagań technicznych dla użytkowników, parametrów technicznych i zawartości merytorycznej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DAD0" w14:textId="77777777" w:rsidR="0024323C" w:rsidRPr="00A44CD5" w:rsidRDefault="0024323C" w:rsidP="0024323C">
            <w:pPr>
              <w:spacing w:after="120" w:line="240" w:lineRule="auto"/>
              <w:jc w:val="center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32B69" w14:textId="77777777" w:rsidR="0024323C" w:rsidRPr="00A44CD5" w:rsidRDefault="0024323C" w:rsidP="0024323C">
            <w:pPr>
              <w:spacing w:after="120" w:line="240" w:lineRule="auto"/>
              <w:ind w:left="34"/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Weryfikacja wymagań opisanych w Opisie przedmiotu zamówienia. Oferty nie spełniające tych wymagań zostaną odrzucone</w:t>
            </w:r>
          </w:p>
        </w:tc>
      </w:tr>
    </w:tbl>
    <w:p w14:paraId="5750DDE9" w14:textId="77777777" w:rsidR="00215933" w:rsidRPr="00A44CD5" w:rsidRDefault="00215933" w:rsidP="00215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E2888" w14:textId="77777777" w:rsidR="00215933" w:rsidRPr="00A44CD5" w:rsidRDefault="00215933" w:rsidP="002159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III. WARUNKI REALIZACJI ZAMÓWIENIA</w:t>
      </w:r>
    </w:p>
    <w:p w14:paraId="168F46DE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</w:t>
      </w: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lecenie realizowane będzie na podstawie pisemnej umowy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o udostępnienie szkolenia.</w:t>
      </w:r>
    </w:p>
    <w:p w14:paraId="119E738A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Wykonawca zobowiązuje się do udostępnienia (przesłania informacji zawierającej link) Szkolenia w nieprzekraczalnym terminie do 5 dni roboczych, liczonych od dnia podpisania Umowy. </w:t>
      </w:r>
    </w:p>
    <w:p w14:paraId="06C33427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lastRenderedPageBreak/>
        <w:t xml:space="preserve">Zamawiający zobowiązuje się do niezwłocznej implementacji Szkolenia na platformę szkoleniową w celu sprawdzenia poprawności jego działania. </w:t>
      </w:r>
    </w:p>
    <w:p w14:paraId="09B4666E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Zamawiający ma prawo zgłaszać błędy lub usterki dotyczące działania Szkolenia w terminie do 10 dni roboczych od daty jego udostępnienia. W przypadku zgłoszenia błędów lub usterek, Wykonawca usunie je w terminie do 5 dni roboczych od dnia ich zgłoszenia i przekaże Zamawiającemu poprawiony zasób. </w:t>
      </w:r>
    </w:p>
    <w:p w14:paraId="68CA4E85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Usunięcie przez Wykonawcę błędów i usterek zobowiązuje Zamawiającego do przetestowania naniesionych poprawek w terminie do 3 dni roboczych od dnia poinformowania przez Wykonawcę o ich usunięciu. </w:t>
      </w:r>
    </w:p>
    <w:p w14:paraId="343325E0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Wszelkie uwagi, w tym błędy i usterki, ze strony Zamawiającego odnośnie funkcjonowania Szkolenia, będą zgłaszane  bezpośrednio Koordynatorowi Wykonawcy. </w:t>
      </w:r>
    </w:p>
    <w:p w14:paraId="2940C8E2" w14:textId="77777777" w:rsidR="0024323C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Odbiór przedmiotu umowy nastąpi niezwłocznie po stwierdzeniu przez Zamawiającego poprawności działania Szkolenia w formie protokołu odbioru sporządzonego w formie pisemnej. </w:t>
      </w:r>
    </w:p>
    <w:p w14:paraId="35675D05" w14:textId="77777777" w:rsidR="0024323C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W przypadku braku możliwości usunięcia błędów, które uniemożliwią realizację przedmiotu umowy Zamawiający ma prawo do odstąpienia od umowy.</w:t>
      </w:r>
    </w:p>
    <w:p w14:paraId="5913387E" w14:textId="217DB2EC" w:rsidR="009466E9" w:rsidRPr="002D08E0" w:rsidRDefault="0024323C" w:rsidP="0024323C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S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zkoleni</w:t>
      </w:r>
      <w:r w:rsidR="001A54E2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e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w ramach obowiązującej umowy powinn</w:t>
      </w:r>
      <w:r w:rsidR="001A54E2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o</w:t>
      </w:r>
      <w:bookmarkStart w:id="0" w:name="_GoBack"/>
      <w:bookmarkEnd w:id="0"/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być na bieżąco aktualizowane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przez Wykonawcę</w:t>
      </w:r>
      <w:r w:rsidRPr="00634F2F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pod kątem merytorycznym w przypadku zaistnienia istotnych zmian w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zakresie Pracowniczych Planów Kapitałowych, szczególnie w przypadku zmian ustawy o PPK, jeśli zmiany te dotyczą treści zawartych w szkoleniu. </w:t>
      </w:r>
      <w:r w:rsidR="009466E9" w:rsidRPr="002D08E0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</w:p>
    <w:p w14:paraId="516B2D16" w14:textId="77777777" w:rsidR="00215933" w:rsidRPr="00A44CD5" w:rsidRDefault="00215933" w:rsidP="002159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p w14:paraId="17AD93BD" w14:textId="77777777" w:rsidR="00215933" w:rsidRPr="00A44CD5" w:rsidRDefault="00215933" w:rsidP="00215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b/>
          <w:bCs/>
          <w:color w:val="666666"/>
          <w:sz w:val="21"/>
          <w:szCs w:val="21"/>
          <w:lang w:eastAsia="pl-PL"/>
        </w:rPr>
        <w:t>IV. WARUNKI PŁATNOŚĆI</w:t>
      </w:r>
    </w:p>
    <w:p w14:paraId="04EB07C4" w14:textId="4F146D4F" w:rsidR="0024323C" w:rsidRPr="00A44CD5" w:rsidRDefault="00215933" w:rsidP="0024323C">
      <w:pPr>
        <w:shd w:val="clear" w:color="auto" w:fill="FFFFFF"/>
        <w:spacing w:after="150" w:line="240" w:lineRule="auto"/>
        <w:ind w:hanging="360"/>
        <w:jc w:val="both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1</w:t>
      </w:r>
      <w:r w:rsidR="0024323C" w:rsidRPr="0024323C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 xml:space="preserve"> </w:t>
      </w:r>
      <w:r w:rsidR="0024323C"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Termin płatności: 21 dni od daty wpływu do UDT wystawionej prawidłowo pod względem formalno-rachunkowym faktury. UDT nie dokonuje przedpłaty.</w:t>
      </w:r>
    </w:p>
    <w:p w14:paraId="47958B79" w14:textId="77777777" w:rsidR="0024323C" w:rsidRDefault="0024323C" w:rsidP="0024323C">
      <w:pPr>
        <w:shd w:val="clear" w:color="auto" w:fill="FFFFFF"/>
        <w:spacing w:after="150" w:line="240" w:lineRule="auto"/>
        <w:ind w:hanging="360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2.</w:t>
      </w:r>
      <w:r w:rsidRPr="00A44CD5">
        <w:rPr>
          <w:rFonts w:ascii="Times New Roman" w:eastAsia="Times New Roman" w:hAnsi="Times New Roman" w:cs="Times New Roman"/>
          <w:color w:val="666666"/>
          <w:sz w:val="14"/>
          <w:szCs w:val="14"/>
          <w:lang w:eastAsia="pl-PL"/>
        </w:rPr>
        <w:t>       </w:t>
      </w:r>
      <w:r w:rsidRPr="00A44CD5"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  <w:t>Płatność dokonana zostanie przelewem na konto bankowe Wykonawcy.</w:t>
      </w:r>
    </w:p>
    <w:p w14:paraId="75618654" w14:textId="17BE91C6" w:rsidR="00B74961" w:rsidRPr="00843DEA" w:rsidRDefault="00A44CD5" w:rsidP="0024323C">
      <w:pPr>
        <w:shd w:val="clear" w:color="auto" w:fill="FFFFFF"/>
        <w:spacing w:after="150" w:line="240" w:lineRule="auto"/>
        <w:ind w:hanging="360"/>
        <w:jc w:val="both"/>
        <w:rPr>
          <w:highlight w:val="yellow"/>
        </w:rPr>
      </w:pPr>
      <w:r w:rsidRPr="00A44CD5">
        <w:rPr>
          <w:rFonts w:ascii="Helvetica" w:eastAsia="Times New Roman" w:hAnsi="Helvetica" w:cs="Helvetica"/>
          <w:color w:val="FF0000"/>
          <w:sz w:val="21"/>
          <w:szCs w:val="21"/>
          <w:lang w:eastAsia="pl-PL"/>
        </w:rPr>
        <w:t> </w:t>
      </w:r>
    </w:p>
    <w:tbl>
      <w:tblPr>
        <w:tblStyle w:val="Tabela-Siatka"/>
        <w:tblW w:w="8902" w:type="dxa"/>
        <w:jc w:val="center"/>
        <w:tblLayout w:type="fixed"/>
        <w:tblLook w:val="04A0" w:firstRow="1" w:lastRow="0" w:firstColumn="1" w:lastColumn="0" w:noHBand="0" w:noVBand="1"/>
      </w:tblPr>
      <w:tblGrid>
        <w:gridCol w:w="2273"/>
        <w:gridCol w:w="800"/>
        <w:gridCol w:w="1453"/>
        <w:gridCol w:w="1407"/>
        <w:gridCol w:w="1407"/>
        <w:gridCol w:w="1562"/>
      </w:tblGrid>
      <w:tr w:rsidR="009466E9" w:rsidRPr="00A9069B" w14:paraId="501982F9" w14:textId="77777777" w:rsidTr="00DD3805">
        <w:trPr>
          <w:trHeight w:val="688"/>
          <w:jc w:val="center"/>
        </w:trPr>
        <w:tc>
          <w:tcPr>
            <w:tcW w:w="2273" w:type="dxa"/>
            <w:hideMark/>
          </w:tcPr>
          <w:p w14:paraId="396B459E" w14:textId="77777777"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800" w:type="dxa"/>
            <w:hideMark/>
          </w:tcPr>
          <w:p w14:paraId="635A9709" w14:textId="77777777"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53" w:type="dxa"/>
            <w:hideMark/>
          </w:tcPr>
          <w:p w14:paraId="25612FE7" w14:textId="77777777"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 netto (PLN)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07" w:type="dxa"/>
            <w:hideMark/>
          </w:tcPr>
          <w:p w14:paraId="1C777F85" w14:textId="77777777"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1407" w:type="dxa"/>
            <w:hideMark/>
          </w:tcPr>
          <w:p w14:paraId="2F63D98C" w14:textId="77777777" w:rsidR="009466E9" w:rsidRPr="00BF2539" w:rsidRDefault="009466E9" w:rsidP="00B7496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562" w:type="dxa"/>
            <w:hideMark/>
          </w:tcPr>
          <w:p w14:paraId="249DAD99" w14:textId="77777777" w:rsidR="009466E9" w:rsidRPr="00BF2539" w:rsidRDefault="009466E9" w:rsidP="009466E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brutto </w:t>
            </w:r>
            <w:r w:rsidRPr="00BF2539">
              <w:rPr>
                <w:rFonts w:asciiTheme="majorHAnsi" w:hAnsiTheme="majorHAnsi"/>
                <w:b/>
                <w:bCs/>
                <w:sz w:val="20"/>
                <w:szCs w:val="20"/>
              </w:rPr>
              <w:t>(PLN)</w:t>
            </w:r>
          </w:p>
        </w:tc>
      </w:tr>
      <w:tr w:rsidR="009466E9" w:rsidRPr="00A9069B" w14:paraId="1B7B337D" w14:textId="77777777" w:rsidTr="00DD3805">
        <w:trPr>
          <w:trHeight w:val="202"/>
          <w:jc w:val="center"/>
        </w:trPr>
        <w:tc>
          <w:tcPr>
            <w:tcW w:w="2273" w:type="dxa"/>
            <w:vAlign w:val="center"/>
          </w:tcPr>
          <w:p w14:paraId="7DC273BA" w14:textId="1429C2EF" w:rsidR="009466E9" w:rsidRPr="009466E9" w:rsidRDefault="0024323C" w:rsidP="009466E9">
            <w:pPr>
              <w:jc w:val="both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Organizacja szkolenia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w zakresie 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>Pracowniczych Planów Kapitałowych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w</w:t>
            </w:r>
            <w:r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formie</w:t>
            </w:r>
            <w:r w:rsidRPr="00634F2F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pl-PL"/>
              </w:rPr>
              <w:t xml:space="preserve"> e-learningu</w:t>
            </w:r>
          </w:p>
        </w:tc>
        <w:tc>
          <w:tcPr>
            <w:tcW w:w="800" w:type="dxa"/>
            <w:vAlign w:val="center"/>
          </w:tcPr>
          <w:p w14:paraId="27DEAEA4" w14:textId="77777777" w:rsidR="009466E9" w:rsidRPr="00882A95" w:rsidRDefault="009466E9" w:rsidP="00B749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3" w:type="dxa"/>
            <w:noWrap/>
            <w:vAlign w:val="center"/>
          </w:tcPr>
          <w:p w14:paraId="24DE9E06" w14:textId="77777777" w:rsidR="009466E9" w:rsidRPr="00A9069B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14:paraId="0B611ADC" w14:textId="77777777" w:rsidR="009466E9" w:rsidRDefault="009466E9" w:rsidP="00B74961">
            <w:pPr>
              <w:jc w:val="center"/>
            </w:pPr>
          </w:p>
        </w:tc>
        <w:tc>
          <w:tcPr>
            <w:tcW w:w="1407" w:type="dxa"/>
            <w:noWrap/>
            <w:vAlign w:val="center"/>
          </w:tcPr>
          <w:p w14:paraId="275012C2" w14:textId="77777777" w:rsidR="009466E9" w:rsidRPr="00A9069B" w:rsidRDefault="009466E9" w:rsidP="00B74961">
            <w:pPr>
              <w:jc w:val="center"/>
            </w:pPr>
          </w:p>
        </w:tc>
        <w:tc>
          <w:tcPr>
            <w:tcW w:w="1562" w:type="dxa"/>
            <w:noWrap/>
            <w:vAlign w:val="center"/>
          </w:tcPr>
          <w:p w14:paraId="45EC7617" w14:textId="77777777" w:rsidR="009466E9" w:rsidRPr="00A9069B" w:rsidRDefault="009466E9" w:rsidP="00B74961">
            <w:pPr>
              <w:jc w:val="center"/>
            </w:pPr>
          </w:p>
        </w:tc>
      </w:tr>
    </w:tbl>
    <w:p w14:paraId="6989BD5E" w14:textId="77777777" w:rsidR="00B74961" w:rsidRDefault="00B74961" w:rsidP="00B74961"/>
    <w:p w14:paraId="64329DDB" w14:textId="77777777" w:rsidR="00B74961" w:rsidRDefault="00B74961" w:rsidP="00B74961">
      <w:r>
        <w:t xml:space="preserve">Okres ważności oferty: ………………………….(min </w:t>
      </w:r>
      <w:r w:rsidR="009466E9">
        <w:t>6</w:t>
      </w:r>
      <w:r>
        <w:t>0 dni)</w:t>
      </w:r>
    </w:p>
    <w:p w14:paraId="04DECB2E" w14:textId="77777777" w:rsidR="00B74961" w:rsidRDefault="00B74961" w:rsidP="00B74961"/>
    <w:p w14:paraId="72255769" w14:textId="77777777" w:rsidR="00B74961" w:rsidRDefault="00B74961" w:rsidP="00B74961">
      <w:pPr>
        <w:spacing w:after="0"/>
        <w:ind w:left="5664"/>
      </w:pPr>
      <w:r>
        <w:t>………………………………………………………</w:t>
      </w:r>
    </w:p>
    <w:p w14:paraId="1D973DB9" w14:textId="77777777" w:rsidR="00B74961" w:rsidRDefault="00B74961" w:rsidP="00B74961">
      <w:pPr>
        <w:spacing w:after="0"/>
        <w:ind w:left="5664"/>
        <w:rPr>
          <w:color w:val="FF0000"/>
        </w:rPr>
      </w:pPr>
      <w:r>
        <w:t xml:space="preserve">        (podpis składającego ofertę)</w:t>
      </w:r>
    </w:p>
    <w:p w14:paraId="4E27AF4F" w14:textId="77777777"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637D4004" w14:textId="77777777" w:rsidR="00C22870" w:rsidRDefault="00C22870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570DBCE2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4514055D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2C1EA3C4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2E7D6E05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1CF28B2A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1FD17977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422D8E57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68BA7DB7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5575B4B7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1FA2A527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3DA68663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387E46CD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5F6F0136" w14:textId="77777777" w:rsidR="000D2407" w:rsidRDefault="000D2407" w:rsidP="00252C45">
      <w:pPr>
        <w:pStyle w:val="Akapitzlist"/>
        <w:spacing w:after="150" w:line="360" w:lineRule="auto"/>
        <w:ind w:left="709"/>
        <w:jc w:val="right"/>
        <w:rPr>
          <w:rFonts w:cs="Arial"/>
          <w:i/>
          <w:color w:val="FF0000"/>
        </w:rPr>
      </w:pPr>
    </w:p>
    <w:p w14:paraId="2E33D260" w14:textId="174236EA" w:rsidR="00252C45" w:rsidRPr="00252C45" w:rsidRDefault="00252C45" w:rsidP="0024323C">
      <w:pPr>
        <w:rPr>
          <w:rFonts w:cs="Arial"/>
          <w:i/>
          <w:color w:val="FF0000"/>
        </w:rPr>
      </w:pPr>
      <w:r w:rsidRPr="00252C45">
        <w:rPr>
          <w:rFonts w:cs="Arial"/>
          <w:i/>
          <w:color w:val="FF0000"/>
        </w:rPr>
        <w:t>Załącznik nr 2</w:t>
      </w:r>
    </w:p>
    <w:p w14:paraId="151A7F99" w14:textId="77777777" w:rsidR="00252C45" w:rsidRDefault="00252C45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</w:p>
    <w:p w14:paraId="349DD870" w14:textId="77777777"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14:paraId="268521F2" w14:textId="77777777" w:rsidR="00B74961" w:rsidRPr="00DB0D8D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(przedmiot postępowania )</w:t>
      </w:r>
    </w:p>
    <w:p w14:paraId="5C7411E9" w14:textId="77777777"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14:paraId="6BDFFF0B" w14:textId="77777777" w:rsidR="00B74961" w:rsidRDefault="00B74961" w:rsidP="00B74961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14:paraId="0B483C50" w14:textId="77777777" w:rsidR="00B74961" w:rsidRPr="00414CB8" w:rsidRDefault="00B74961" w:rsidP="00B74961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Pr="00414CB8">
        <w:rPr>
          <w:rFonts w:cs="Arial"/>
          <w:b/>
        </w:rPr>
        <w:t>świadczenie wykonawcy w zakresie wypełnienia obowiązków informacyjnych przewidzianych w art. 13 lub art. 14 RODO</w:t>
      </w:r>
    </w:p>
    <w:p w14:paraId="6D3E9184" w14:textId="77777777"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14:paraId="14616799" w14:textId="77777777" w:rsidR="00B74961" w:rsidRPr="00414CB8" w:rsidRDefault="00B74961" w:rsidP="00B74961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14:paraId="77D008C2" w14:textId="77777777" w:rsidR="00B74961" w:rsidRPr="00414CB8" w:rsidRDefault="00B74961" w:rsidP="00B74961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14:paraId="02ECF2D1" w14:textId="77777777" w:rsidR="00B74961" w:rsidRPr="00414CB8" w:rsidRDefault="00B74961" w:rsidP="00B74961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14:paraId="572BE49C" w14:textId="77777777"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49EE26B7" w14:textId="77777777"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5050167E" w14:textId="77777777"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2B7BBBB6" w14:textId="77777777" w:rsidR="00B74961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14:paraId="44DD0A16" w14:textId="77777777" w:rsidR="00B74961" w:rsidRPr="007D382D" w:rsidRDefault="00B74961" w:rsidP="00B74961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14:paraId="6ED8C714" w14:textId="77777777" w:rsidR="00B74961" w:rsidRPr="007D382D" w:rsidRDefault="00B74961" w:rsidP="00B74961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14:paraId="0D5A4959" w14:textId="77777777" w:rsidR="00B74961" w:rsidRPr="00414CB8" w:rsidRDefault="00B74961" w:rsidP="00B74961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BC9134" w14:textId="77777777" w:rsidR="00B74961" w:rsidRPr="00B919AE" w:rsidRDefault="00B74961" w:rsidP="00B74961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C1B68BB" w14:textId="77777777" w:rsidR="00B74961" w:rsidRDefault="00B74961" w:rsidP="00B74961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28DBCE6" w14:textId="77777777" w:rsidR="00B74961" w:rsidRPr="003A3206" w:rsidRDefault="00B74961" w:rsidP="00B74961">
      <w:pPr>
        <w:pStyle w:val="Tekstprzypisudolnego"/>
        <w:ind w:left="927"/>
        <w:jc w:val="both"/>
        <w:rPr>
          <w:sz w:val="16"/>
          <w:szCs w:val="16"/>
        </w:rPr>
      </w:pPr>
    </w:p>
    <w:p w14:paraId="4294C435" w14:textId="77777777" w:rsidR="00B74961" w:rsidRPr="0070464A" w:rsidRDefault="00B74961" w:rsidP="00B74961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037FA72" w14:textId="77777777" w:rsidR="00B74961" w:rsidRDefault="00B74961" w:rsidP="00B74961"/>
    <w:p w14:paraId="5E8FD568" w14:textId="77777777" w:rsidR="00EA3F36" w:rsidRDefault="00EA3F36" w:rsidP="00B74961"/>
    <w:sectPr w:rsidR="00EA3F36" w:rsidSect="000D240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1C925" w14:textId="77777777" w:rsidR="0024323C" w:rsidRDefault="0024323C" w:rsidP="00C95810">
      <w:pPr>
        <w:spacing w:after="0" w:line="240" w:lineRule="auto"/>
      </w:pPr>
      <w:r>
        <w:separator/>
      </w:r>
    </w:p>
  </w:endnote>
  <w:endnote w:type="continuationSeparator" w:id="0">
    <w:p w14:paraId="7BFCED16" w14:textId="77777777" w:rsidR="0024323C" w:rsidRDefault="0024323C" w:rsidP="00C9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A70F2" w14:textId="77777777" w:rsidR="0024323C" w:rsidRDefault="0024323C" w:rsidP="00C95810">
      <w:pPr>
        <w:spacing w:after="0" w:line="240" w:lineRule="auto"/>
      </w:pPr>
      <w:r>
        <w:separator/>
      </w:r>
    </w:p>
  </w:footnote>
  <w:footnote w:type="continuationSeparator" w:id="0">
    <w:p w14:paraId="27168AB4" w14:textId="77777777" w:rsidR="0024323C" w:rsidRDefault="0024323C" w:rsidP="00C9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E"/>
    <w:multiLevelType w:val="hybridMultilevel"/>
    <w:tmpl w:val="4732B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BFC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B4A44BA"/>
    <w:multiLevelType w:val="hybridMultilevel"/>
    <w:tmpl w:val="547EC922"/>
    <w:lvl w:ilvl="0" w:tplc="D598B5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9AC5B06" w:tentative="1">
      <w:start w:val="1"/>
      <w:numFmt w:val="lowerLetter"/>
      <w:lvlText w:val="%2."/>
      <w:lvlJc w:val="left"/>
      <w:pPr>
        <w:ind w:left="1114" w:hanging="360"/>
      </w:pPr>
    </w:lvl>
    <w:lvl w:ilvl="2" w:tplc="4F969B58" w:tentative="1">
      <w:start w:val="1"/>
      <w:numFmt w:val="lowerRoman"/>
      <w:lvlText w:val="%3."/>
      <w:lvlJc w:val="right"/>
      <w:pPr>
        <w:ind w:left="1834" w:hanging="180"/>
      </w:pPr>
    </w:lvl>
    <w:lvl w:ilvl="3" w:tplc="FAC277FC" w:tentative="1">
      <w:start w:val="1"/>
      <w:numFmt w:val="decimal"/>
      <w:lvlText w:val="%4."/>
      <w:lvlJc w:val="left"/>
      <w:pPr>
        <w:ind w:left="2554" w:hanging="360"/>
      </w:pPr>
    </w:lvl>
    <w:lvl w:ilvl="4" w:tplc="653C3CC4" w:tentative="1">
      <w:start w:val="1"/>
      <w:numFmt w:val="lowerLetter"/>
      <w:lvlText w:val="%5."/>
      <w:lvlJc w:val="left"/>
      <w:pPr>
        <w:ind w:left="3274" w:hanging="360"/>
      </w:pPr>
    </w:lvl>
    <w:lvl w:ilvl="5" w:tplc="BB2892A8" w:tentative="1">
      <w:start w:val="1"/>
      <w:numFmt w:val="lowerRoman"/>
      <w:lvlText w:val="%6."/>
      <w:lvlJc w:val="right"/>
      <w:pPr>
        <w:ind w:left="3994" w:hanging="180"/>
      </w:pPr>
    </w:lvl>
    <w:lvl w:ilvl="6" w:tplc="A24E1A5E" w:tentative="1">
      <w:start w:val="1"/>
      <w:numFmt w:val="decimal"/>
      <w:lvlText w:val="%7."/>
      <w:lvlJc w:val="left"/>
      <w:pPr>
        <w:ind w:left="4714" w:hanging="360"/>
      </w:pPr>
    </w:lvl>
    <w:lvl w:ilvl="7" w:tplc="E1F8906E" w:tentative="1">
      <w:start w:val="1"/>
      <w:numFmt w:val="lowerLetter"/>
      <w:lvlText w:val="%8."/>
      <w:lvlJc w:val="left"/>
      <w:pPr>
        <w:ind w:left="5434" w:hanging="360"/>
      </w:pPr>
    </w:lvl>
    <w:lvl w:ilvl="8" w:tplc="76AAD580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643594"/>
    <w:multiLevelType w:val="hybridMultilevel"/>
    <w:tmpl w:val="8F38E9BA"/>
    <w:lvl w:ilvl="0" w:tplc="A2402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F0F2E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0BE7F4A"/>
    <w:multiLevelType w:val="hybridMultilevel"/>
    <w:tmpl w:val="FE56F52E"/>
    <w:lvl w:ilvl="0" w:tplc="0415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C629E"/>
    <w:multiLevelType w:val="hybridMultilevel"/>
    <w:tmpl w:val="1D023606"/>
    <w:lvl w:ilvl="0" w:tplc="04150001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CA6"/>
    <w:multiLevelType w:val="hybridMultilevel"/>
    <w:tmpl w:val="77D6E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A0D8FB9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884A89"/>
    <w:multiLevelType w:val="hybridMultilevel"/>
    <w:tmpl w:val="5C86FFB4"/>
    <w:lvl w:ilvl="0" w:tplc="D944B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351AF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37EF1"/>
    <w:multiLevelType w:val="hybridMultilevel"/>
    <w:tmpl w:val="A948ABB8"/>
    <w:lvl w:ilvl="0" w:tplc="FE06CDAA">
      <w:start w:val="1"/>
      <w:numFmt w:val="decimal"/>
      <w:lvlText w:val="%1."/>
      <w:lvlJc w:val="left"/>
      <w:pPr>
        <w:ind w:left="43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5A1A209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D764CB9"/>
    <w:multiLevelType w:val="hybridMultilevel"/>
    <w:tmpl w:val="EA8243CC"/>
    <w:lvl w:ilvl="0" w:tplc="67BCF5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DDC0797"/>
    <w:multiLevelType w:val="hybridMultilevel"/>
    <w:tmpl w:val="2F66E23E"/>
    <w:lvl w:ilvl="0" w:tplc="73B2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F1A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CA70BF"/>
    <w:multiLevelType w:val="multilevel"/>
    <w:tmpl w:val="3194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974631"/>
    <w:multiLevelType w:val="hybridMultilevel"/>
    <w:tmpl w:val="2A847F2E"/>
    <w:lvl w:ilvl="0" w:tplc="CC10379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D10CA7"/>
    <w:multiLevelType w:val="hybridMultilevel"/>
    <w:tmpl w:val="079C29F4"/>
    <w:lvl w:ilvl="0" w:tplc="0415000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773B"/>
    <w:multiLevelType w:val="hybridMultilevel"/>
    <w:tmpl w:val="2542B054"/>
    <w:lvl w:ilvl="0" w:tplc="6A560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CE5B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161C"/>
    <w:multiLevelType w:val="hybridMultilevel"/>
    <w:tmpl w:val="BAD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253B5"/>
    <w:multiLevelType w:val="hybridMultilevel"/>
    <w:tmpl w:val="3F7E43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9631A7"/>
    <w:multiLevelType w:val="hybridMultilevel"/>
    <w:tmpl w:val="033A4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3229BE"/>
    <w:multiLevelType w:val="hybridMultilevel"/>
    <w:tmpl w:val="7DD245D6"/>
    <w:lvl w:ilvl="0" w:tplc="04150013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21D2D"/>
    <w:multiLevelType w:val="hybridMultilevel"/>
    <w:tmpl w:val="FEE2BA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242958A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CF386C"/>
    <w:multiLevelType w:val="hybridMultilevel"/>
    <w:tmpl w:val="9DDA22B2"/>
    <w:lvl w:ilvl="0" w:tplc="0415000F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73131"/>
    <w:multiLevelType w:val="hybridMultilevel"/>
    <w:tmpl w:val="CDE2F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E2F9F"/>
    <w:multiLevelType w:val="multilevel"/>
    <w:tmpl w:val="1F8EE8A4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FB673E"/>
    <w:multiLevelType w:val="hybridMultilevel"/>
    <w:tmpl w:val="0FD4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11F7"/>
    <w:multiLevelType w:val="hybridMultilevel"/>
    <w:tmpl w:val="1F24EF4A"/>
    <w:lvl w:ilvl="0" w:tplc="404AB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5AE3C4" w:tentative="1">
      <w:start w:val="1"/>
      <w:numFmt w:val="lowerLetter"/>
      <w:lvlText w:val="%2."/>
      <w:lvlJc w:val="left"/>
      <w:pPr>
        <w:ind w:left="1440" w:hanging="360"/>
      </w:pPr>
    </w:lvl>
    <w:lvl w:ilvl="2" w:tplc="5C1CF0E0" w:tentative="1">
      <w:start w:val="1"/>
      <w:numFmt w:val="lowerRoman"/>
      <w:lvlText w:val="%3."/>
      <w:lvlJc w:val="right"/>
      <w:pPr>
        <w:ind w:left="2160" w:hanging="180"/>
      </w:pPr>
    </w:lvl>
    <w:lvl w:ilvl="3" w:tplc="64FCAFE2" w:tentative="1">
      <w:start w:val="1"/>
      <w:numFmt w:val="decimal"/>
      <w:lvlText w:val="%4."/>
      <w:lvlJc w:val="left"/>
      <w:pPr>
        <w:ind w:left="2880" w:hanging="360"/>
      </w:pPr>
    </w:lvl>
    <w:lvl w:ilvl="4" w:tplc="E0E8B292" w:tentative="1">
      <w:start w:val="1"/>
      <w:numFmt w:val="lowerLetter"/>
      <w:lvlText w:val="%5."/>
      <w:lvlJc w:val="left"/>
      <w:pPr>
        <w:ind w:left="3600" w:hanging="360"/>
      </w:pPr>
    </w:lvl>
    <w:lvl w:ilvl="5" w:tplc="383E30C0" w:tentative="1">
      <w:start w:val="1"/>
      <w:numFmt w:val="lowerRoman"/>
      <w:lvlText w:val="%6."/>
      <w:lvlJc w:val="right"/>
      <w:pPr>
        <w:ind w:left="4320" w:hanging="180"/>
      </w:pPr>
    </w:lvl>
    <w:lvl w:ilvl="6" w:tplc="987C3D30" w:tentative="1">
      <w:start w:val="1"/>
      <w:numFmt w:val="decimal"/>
      <w:lvlText w:val="%7."/>
      <w:lvlJc w:val="left"/>
      <w:pPr>
        <w:ind w:left="5040" w:hanging="360"/>
      </w:pPr>
    </w:lvl>
    <w:lvl w:ilvl="7" w:tplc="EC481C86" w:tentative="1">
      <w:start w:val="1"/>
      <w:numFmt w:val="lowerLetter"/>
      <w:lvlText w:val="%8."/>
      <w:lvlJc w:val="left"/>
      <w:pPr>
        <w:ind w:left="5760" w:hanging="360"/>
      </w:pPr>
    </w:lvl>
    <w:lvl w:ilvl="8" w:tplc="906C1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09A2"/>
    <w:multiLevelType w:val="hybridMultilevel"/>
    <w:tmpl w:val="98683622"/>
    <w:lvl w:ilvl="0" w:tplc="9A4CF8D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A63DF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5396F50"/>
    <w:multiLevelType w:val="hybridMultilevel"/>
    <w:tmpl w:val="3EC2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05591"/>
    <w:multiLevelType w:val="hybridMultilevel"/>
    <w:tmpl w:val="E028107E"/>
    <w:lvl w:ilvl="0" w:tplc="8A1E45DE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C9C4553"/>
    <w:multiLevelType w:val="hybridMultilevel"/>
    <w:tmpl w:val="2490EAC4"/>
    <w:lvl w:ilvl="0" w:tplc="0415001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32693"/>
    <w:multiLevelType w:val="hybridMultilevel"/>
    <w:tmpl w:val="397CA28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4"/>
  </w:num>
  <w:num w:numId="4">
    <w:abstractNumId w:val="12"/>
  </w:num>
  <w:num w:numId="5">
    <w:abstractNumId w:val="8"/>
  </w:num>
  <w:num w:numId="6">
    <w:abstractNumId w:val="16"/>
  </w:num>
  <w:num w:numId="7">
    <w:abstractNumId w:val="30"/>
  </w:num>
  <w:num w:numId="8">
    <w:abstractNumId w:val="19"/>
  </w:num>
  <w:num w:numId="9">
    <w:abstractNumId w:val="31"/>
  </w:num>
  <w:num w:numId="10">
    <w:abstractNumId w:val="6"/>
  </w:num>
  <w:num w:numId="11">
    <w:abstractNumId w:val="26"/>
  </w:num>
  <w:num w:numId="12">
    <w:abstractNumId w:val="35"/>
  </w:num>
  <w:num w:numId="13">
    <w:abstractNumId w:val="14"/>
  </w:num>
  <w:num w:numId="14">
    <w:abstractNumId w:val="18"/>
  </w:num>
  <w:num w:numId="15">
    <w:abstractNumId w:val="2"/>
  </w:num>
  <w:num w:numId="16">
    <w:abstractNumId w:val="5"/>
  </w:num>
  <w:num w:numId="17">
    <w:abstractNumId w:val="9"/>
  </w:num>
  <w:num w:numId="18">
    <w:abstractNumId w:val="28"/>
  </w:num>
  <w:num w:numId="19">
    <w:abstractNumId w:val="13"/>
  </w:num>
  <w:num w:numId="20">
    <w:abstractNumId w:val="1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23"/>
  </w:num>
  <w:num w:numId="25">
    <w:abstractNumId w:val="15"/>
  </w:num>
  <w:num w:numId="26">
    <w:abstractNumId w:val="33"/>
  </w:num>
  <w:num w:numId="27">
    <w:abstractNumId w:val="21"/>
  </w:num>
  <w:num w:numId="28">
    <w:abstractNumId w:val="0"/>
  </w:num>
  <w:num w:numId="29">
    <w:abstractNumId w:val="32"/>
  </w:num>
  <w:num w:numId="30">
    <w:abstractNumId w:val="20"/>
  </w:num>
  <w:num w:numId="31">
    <w:abstractNumId w:val="4"/>
  </w:num>
  <w:num w:numId="32">
    <w:abstractNumId w:val="34"/>
  </w:num>
  <w:num w:numId="33">
    <w:abstractNumId w:val="10"/>
  </w:num>
  <w:num w:numId="34">
    <w:abstractNumId w:val="1"/>
  </w:num>
  <w:num w:numId="35">
    <w:abstractNumId w:val="7"/>
  </w:num>
  <w:num w:numId="36">
    <w:abstractNumId w:val="22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7"/>
    <w:rsid w:val="0001101F"/>
    <w:rsid w:val="00024A86"/>
    <w:rsid w:val="00025862"/>
    <w:rsid w:val="00026D83"/>
    <w:rsid w:val="000334D4"/>
    <w:rsid w:val="000444C3"/>
    <w:rsid w:val="00050A53"/>
    <w:rsid w:val="000B325B"/>
    <w:rsid w:val="000D2407"/>
    <w:rsid w:val="000D74F5"/>
    <w:rsid w:val="00104929"/>
    <w:rsid w:val="001121B3"/>
    <w:rsid w:val="001265B3"/>
    <w:rsid w:val="00130A84"/>
    <w:rsid w:val="00140FD9"/>
    <w:rsid w:val="00144A0E"/>
    <w:rsid w:val="00166BA7"/>
    <w:rsid w:val="00167C68"/>
    <w:rsid w:val="001858D5"/>
    <w:rsid w:val="00197125"/>
    <w:rsid w:val="001A2619"/>
    <w:rsid w:val="001A54E2"/>
    <w:rsid w:val="001A7767"/>
    <w:rsid w:val="001C2D42"/>
    <w:rsid w:val="001C6963"/>
    <w:rsid w:val="00200ABE"/>
    <w:rsid w:val="00215933"/>
    <w:rsid w:val="00226BE3"/>
    <w:rsid w:val="002322CB"/>
    <w:rsid w:val="00234408"/>
    <w:rsid w:val="0024323C"/>
    <w:rsid w:val="00252C45"/>
    <w:rsid w:val="00274B7A"/>
    <w:rsid w:val="002815BE"/>
    <w:rsid w:val="002973D2"/>
    <w:rsid w:val="002B5814"/>
    <w:rsid w:val="002C7468"/>
    <w:rsid w:val="002D08E0"/>
    <w:rsid w:val="002D6A20"/>
    <w:rsid w:val="002F03AF"/>
    <w:rsid w:val="003207BF"/>
    <w:rsid w:val="00335582"/>
    <w:rsid w:val="00374273"/>
    <w:rsid w:val="003A1D8C"/>
    <w:rsid w:val="003C2D00"/>
    <w:rsid w:val="003C413C"/>
    <w:rsid w:val="003E6897"/>
    <w:rsid w:val="003F68AA"/>
    <w:rsid w:val="00437E58"/>
    <w:rsid w:val="004575E9"/>
    <w:rsid w:val="00460858"/>
    <w:rsid w:val="00483B03"/>
    <w:rsid w:val="0049007E"/>
    <w:rsid w:val="004A222A"/>
    <w:rsid w:val="004C0705"/>
    <w:rsid w:val="004D0C21"/>
    <w:rsid w:val="004D494A"/>
    <w:rsid w:val="004F6F3F"/>
    <w:rsid w:val="0051568C"/>
    <w:rsid w:val="00521649"/>
    <w:rsid w:val="005555CB"/>
    <w:rsid w:val="005642ED"/>
    <w:rsid w:val="0058253E"/>
    <w:rsid w:val="00596083"/>
    <w:rsid w:val="0059676B"/>
    <w:rsid w:val="005E5531"/>
    <w:rsid w:val="00603D59"/>
    <w:rsid w:val="00610FD0"/>
    <w:rsid w:val="0062783A"/>
    <w:rsid w:val="00634F2F"/>
    <w:rsid w:val="00676368"/>
    <w:rsid w:val="006979F4"/>
    <w:rsid w:val="006B2B1B"/>
    <w:rsid w:val="006D5C0C"/>
    <w:rsid w:val="006E4407"/>
    <w:rsid w:val="007020E7"/>
    <w:rsid w:val="00732BBB"/>
    <w:rsid w:val="00735C2A"/>
    <w:rsid w:val="007413B7"/>
    <w:rsid w:val="00751A22"/>
    <w:rsid w:val="00774C6F"/>
    <w:rsid w:val="007D6822"/>
    <w:rsid w:val="007F1CA0"/>
    <w:rsid w:val="007F555D"/>
    <w:rsid w:val="00801109"/>
    <w:rsid w:val="00802674"/>
    <w:rsid w:val="008168F1"/>
    <w:rsid w:val="0084255A"/>
    <w:rsid w:val="00843DEA"/>
    <w:rsid w:val="00855654"/>
    <w:rsid w:val="00861E7F"/>
    <w:rsid w:val="008A36C6"/>
    <w:rsid w:val="008A59FC"/>
    <w:rsid w:val="008B2C5B"/>
    <w:rsid w:val="008B4DC9"/>
    <w:rsid w:val="008D27F7"/>
    <w:rsid w:val="008D6000"/>
    <w:rsid w:val="008E3229"/>
    <w:rsid w:val="00904095"/>
    <w:rsid w:val="009342BA"/>
    <w:rsid w:val="009466E9"/>
    <w:rsid w:val="009557B5"/>
    <w:rsid w:val="00965B19"/>
    <w:rsid w:val="009858F6"/>
    <w:rsid w:val="00987121"/>
    <w:rsid w:val="00991D81"/>
    <w:rsid w:val="00992EBF"/>
    <w:rsid w:val="00A13700"/>
    <w:rsid w:val="00A4085F"/>
    <w:rsid w:val="00A44CD5"/>
    <w:rsid w:val="00A56832"/>
    <w:rsid w:val="00A718EF"/>
    <w:rsid w:val="00A801ED"/>
    <w:rsid w:val="00AA5162"/>
    <w:rsid w:val="00AB2264"/>
    <w:rsid w:val="00AC1A28"/>
    <w:rsid w:val="00AF17C9"/>
    <w:rsid w:val="00B26A16"/>
    <w:rsid w:val="00B62064"/>
    <w:rsid w:val="00B74961"/>
    <w:rsid w:val="00B941D7"/>
    <w:rsid w:val="00BC327D"/>
    <w:rsid w:val="00BD4537"/>
    <w:rsid w:val="00C16FD3"/>
    <w:rsid w:val="00C22870"/>
    <w:rsid w:val="00C2454A"/>
    <w:rsid w:val="00C43E20"/>
    <w:rsid w:val="00C80BD5"/>
    <w:rsid w:val="00C8294E"/>
    <w:rsid w:val="00C95810"/>
    <w:rsid w:val="00CA4E01"/>
    <w:rsid w:val="00CB351F"/>
    <w:rsid w:val="00CF7376"/>
    <w:rsid w:val="00D25A30"/>
    <w:rsid w:val="00D34767"/>
    <w:rsid w:val="00D47F7C"/>
    <w:rsid w:val="00D774C2"/>
    <w:rsid w:val="00D82E41"/>
    <w:rsid w:val="00D86159"/>
    <w:rsid w:val="00D93D64"/>
    <w:rsid w:val="00DA6A59"/>
    <w:rsid w:val="00DD3805"/>
    <w:rsid w:val="00DD675F"/>
    <w:rsid w:val="00DE23EB"/>
    <w:rsid w:val="00DF2B75"/>
    <w:rsid w:val="00E54D1E"/>
    <w:rsid w:val="00E85BD0"/>
    <w:rsid w:val="00EA1D2D"/>
    <w:rsid w:val="00EA3F36"/>
    <w:rsid w:val="00EB6243"/>
    <w:rsid w:val="00EE06B6"/>
    <w:rsid w:val="00F14B54"/>
    <w:rsid w:val="00F16356"/>
    <w:rsid w:val="00F3397A"/>
    <w:rsid w:val="00F362D7"/>
    <w:rsid w:val="00F53D11"/>
    <w:rsid w:val="00F54428"/>
    <w:rsid w:val="00F974D5"/>
    <w:rsid w:val="00FD20E4"/>
    <w:rsid w:val="00FD2D6D"/>
    <w:rsid w:val="00FF04DF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4CC98"/>
  <w15:chartTrackingRefBased/>
  <w15:docId w15:val="{6087DB6F-7ABB-411F-8F27-BAB1DD39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siwz,L1,Numerowanie,Podsis rysunku,Akapit z listą numerowaną,Akapit z listą3,Akapit z listą31,Wypunktowanie,List Paragraph,Normal2,Obiekt,List Paragraph1,BulletC,lp1,Preambuła"/>
    <w:basedOn w:val="Normalny"/>
    <w:link w:val="AkapitzlistZnak"/>
    <w:uiPriority w:val="34"/>
    <w:qFormat/>
    <w:rsid w:val="006E44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7F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4D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49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49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4961"/>
    <w:rPr>
      <w:sz w:val="20"/>
      <w:szCs w:val="20"/>
    </w:rPr>
  </w:style>
  <w:style w:type="character" w:customStyle="1" w:styleId="AkapitzlistZnak">
    <w:name w:val="Akapit z listą Znak"/>
    <w:aliases w:val="Akapit z listą siwz Znak,L1 Znak,Numerowanie Znak,Podsis rysunku Znak,Akapit z listą numerowaną Znak,Akapit z listą3 Znak,Akapit z listą31 Znak,Wypunktowanie Znak,List Paragraph Znak,Normal2 Znak,Obiekt Znak,List Paragraph1 Znak"/>
    <w:link w:val="Akapitzlist"/>
    <w:uiPriority w:val="34"/>
    <w:locked/>
    <w:rsid w:val="006B2B1B"/>
  </w:style>
  <w:style w:type="character" w:styleId="Pogrubienie">
    <w:name w:val="Strong"/>
    <w:basedOn w:val="Domylnaczcionkaakapitu"/>
    <w:uiPriority w:val="22"/>
    <w:qFormat/>
    <w:rsid w:val="00A44C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F7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F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3BEDF41A.dotm</Template>
  <TotalTime>7</TotalTime>
  <Pages>5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Martyna Chabior-Ratajska</cp:lastModifiedBy>
  <cp:revision>3</cp:revision>
  <cp:lastPrinted>2020-01-15T12:36:00Z</cp:lastPrinted>
  <dcterms:created xsi:type="dcterms:W3CDTF">2020-07-07T11:51:00Z</dcterms:created>
  <dcterms:modified xsi:type="dcterms:W3CDTF">2020-07-07T12:39:00Z</dcterms:modified>
</cp:coreProperties>
</file>