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7B7C0" w14:textId="77777777" w:rsidR="003F18FC" w:rsidRPr="003F18FC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F18FC">
        <w:rPr>
          <w:rFonts w:ascii="Verdana" w:eastAsia="Calibri" w:hAnsi="Verdana" w:cs="Arial"/>
          <w:b/>
          <w:sz w:val="22"/>
          <w:szCs w:val="22"/>
          <w:lang w:eastAsia="en-US"/>
        </w:rPr>
        <w:t>Załącznik nr 1 Formularz ofert</w:t>
      </w:r>
      <w:r>
        <w:rPr>
          <w:rFonts w:ascii="Verdana" w:eastAsia="Calibri" w:hAnsi="Verdana" w:cs="Arial"/>
          <w:b/>
          <w:sz w:val="22"/>
          <w:szCs w:val="22"/>
          <w:lang w:eastAsia="en-US"/>
        </w:rPr>
        <w:t>y</w:t>
      </w:r>
    </w:p>
    <w:p w14:paraId="3841114C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33417491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Zamawiający:</w:t>
      </w:r>
    </w:p>
    <w:p w14:paraId="71219DFD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Gmina Miejska Wągrowiec</w:t>
      </w:r>
    </w:p>
    <w:p w14:paraId="31B6DF6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ul. Kościuszki 15a</w:t>
      </w:r>
    </w:p>
    <w:p w14:paraId="4FA5733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62 – 100 Wągrowiec</w:t>
      </w:r>
    </w:p>
    <w:p w14:paraId="19420E67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162F3DD8" w14:textId="77777777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2D64325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23F7ED7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77EB9675" w14:textId="12EDB7D9" w:rsidR="003F18FC" w:rsidRPr="003E2362" w:rsidRDefault="003F18FC" w:rsidP="007B64C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</w:t>
            </w:r>
            <w:r w:rsidR="007B64CE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z podmioty występujące wspólnie 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należy podać nazwy (firmy) wszystkich członków spółki cywilnej lub konsorcjum oraz wskazanie lidera konsorcjum):</w:t>
            </w:r>
          </w:p>
        </w:tc>
      </w:tr>
      <w:tr w:rsidR="003F18FC" w:rsidRPr="003E2362" w14:paraId="3E877843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795D6B2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0FE4CC9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578904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D9BF216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6E1D85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134A129F" w14:textId="77777777" w:rsidTr="000A115E">
        <w:trPr>
          <w:trHeight w:val="454"/>
        </w:trPr>
        <w:tc>
          <w:tcPr>
            <w:tcW w:w="5094" w:type="dxa"/>
            <w:gridSpan w:val="3"/>
          </w:tcPr>
          <w:p w14:paraId="62A3213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273E122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90582DB" w14:textId="77777777" w:rsidTr="000A115E">
        <w:trPr>
          <w:trHeight w:val="547"/>
        </w:trPr>
        <w:tc>
          <w:tcPr>
            <w:tcW w:w="5094" w:type="dxa"/>
            <w:gridSpan w:val="3"/>
          </w:tcPr>
          <w:p w14:paraId="1BB90BB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25026C6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7405F67" w14:textId="77777777" w:rsidTr="000A115E">
        <w:trPr>
          <w:trHeight w:val="568"/>
        </w:trPr>
        <w:tc>
          <w:tcPr>
            <w:tcW w:w="5094" w:type="dxa"/>
            <w:gridSpan w:val="3"/>
          </w:tcPr>
          <w:p w14:paraId="137A0AC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4BFCAB3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A54A6BF" w14:textId="77777777" w:rsidTr="000A115E">
        <w:trPr>
          <w:trHeight w:val="554"/>
        </w:trPr>
        <w:tc>
          <w:tcPr>
            <w:tcW w:w="2671" w:type="dxa"/>
          </w:tcPr>
          <w:p w14:paraId="3B98BBC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D686E1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CA9891C" w14:textId="77777777" w:rsidTr="000A115E">
        <w:trPr>
          <w:trHeight w:val="550"/>
        </w:trPr>
        <w:tc>
          <w:tcPr>
            <w:tcW w:w="2671" w:type="dxa"/>
          </w:tcPr>
          <w:p w14:paraId="7C8DDC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694B694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D12709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1775C8E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850E77A" w14:textId="77777777" w:rsidTr="000A115E">
        <w:trPr>
          <w:trHeight w:val="422"/>
        </w:trPr>
        <w:tc>
          <w:tcPr>
            <w:tcW w:w="2671" w:type="dxa"/>
          </w:tcPr>
          <w:p w14:paraId="2EFDB1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5588487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5E61B5B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2CD22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2C04A1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7D0E7C2B" w14:textId="77777777" w:rsidTr="000A115E">
        <w:trPr>
          <w:trHeight w:val="992"/>
        </w:trPr>
        <w:tc>
          <w:tcPr>
            <w:tcW w:w="9464" w:type="dxa"/>
            <w:gridSpan w:val="4"/>
          </w:tcPr>
          <w:p w14:paraId="17B477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014DFD8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 xml:space="preserve">(to przedsiębiorstwo zatrudniające mniej niż 50 pracowników, którego roczny obrót oraz/lub całkowity bilans roczny nie przekracza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lastRenderedPageBreak/>
              <w:t>10 milionów euro)</w:t>
            </w:r>
          </w:p>
          <w:p w14:paraId="2804E72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5F23E62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7F426E74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3294445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38080F5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FBE712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51C36001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F6C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6A3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AB4F505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E8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D8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294702F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7B2894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5ECAB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75C089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33A08F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1ABD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BA9DC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10C2155F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6C26E7D2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2449578" w14:textId="7FB10910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Adres e-mail gwaranta lub poręcz</w:t>
            </w:r>
            <w:r w:rsidR="00EB14A6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yciela lub numer konta do zwrot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u wadium: </w:t>
            </w:r>
          </w:p>
        </w:tc>
      </w:tr>
      <w:tr w:rsidR="003F18FC" w:rsidRPr="003E2362" w14:paraId="0E43909C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6B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510F7A40" w14:textId="5A141564" w:rsidR="00AF225A" w:rsidRPr="00AF225A" w:rsidRDefault="003F18FC" w:rsidP="00AF225A">
      <w:pPr>
        <w:spacing w:before="120"/>
        <w:jc w:val="both"/>
        <w:rPr>
          <w:rStyle w:val="Wyrnieniedelikatne"/>
          <w:i w:val="0"/>
          <w:iCs w:val="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 pn.: </w:t>
      </w:r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983785" w:rsidRPr="0098378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Wymiana opraw oświetleniowych na terenie miasta Wągrowca</w:t>
      </w:r>
      <w:r w:rsidR="00DB004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</w:t>
      </w:r>
      <w:r w:rsidR="00CF485F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.14</w:t>
      </w:r>
      <w:r w:rsidR="00AF225A" w:rsidRPr="00A4758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</w:p>
    <w:p w14:paraId="59D1D153" w14:textId="77777777" w:rsidR="003F18FC" w:rsidRPr="003E2362" w:rsidRDefault="003F18FC" w:rsidP="003F18FC">
      <w:pPr>
        <w:spacing w:before="60"/>
        <w:jc w:val="both"/>
        <w:rPr>
          <w:rFonts w:ascii="Verdana" w:hAnsi="Verdana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 składamy ofertę na wykonanie przedmiotu zamówienia zgodnie z wymogami zawartymi w Specyfikacji Warunków Zamówienia za cenę ryczałtową brutto:</w:t>
      </w:r>
    </w:p>
    <w:p w14:paraId="61584274" w14:textId="00F70364" w:rsidR="003F18FC" w:rsidRPr="00EF4D78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  <w:lang w:val="pl-PL"/>
        </w:rPr>
      </w:pPr>
      <w:r w:rsidRPr="003E2362">
        <w:rPr>
          <w:rFonts w:ascii="Verdana" w:hAnsi="Verdana" w:cs="Arial"/>
          <w:b/>
          <w:bCs/>
          <w:sz w:val="20"/>
        </w:rPr>
        <w:t xml:space="preserve">CENA </w:t>
      </w:r>
      <w:r w:rsidRPr="003E2362">
        <w:rPr>
          <w:rFonts w:ascii="Verdana" w:hAnsi="Verdana" w:cs="Arial"/>
          <w:b/>
          <w:bCs/>
          <w:sz w:val="20"/>
          <w:lang w:val="pl-PL"/>
        </w:rPr>
        <w:t>RYCZAŁTOWA</w:t>
      </w:r>
      <w:r w:rsidRPr="003E2362">
        <w:rPr>
          <w:rFonts w:ascii="Verdana" w:hAnsi="Verdana" w:cs="Arial"/>
          <w:b/>
          <w:bCs/>
          <w:sz w:val="20"/>
        </w:rPr>
        <w:t xml:space="preserve"> BRUTTO ………………………… PLN</w:t>
      </w:r>
      <w:r w:rsidR="00273CB0">
        <w:rPr>
          <w:rFonts w:ascii="Verdana" w:hAnsi="Verdana" w:cs="Arial"/>
          <w:b/>
          <w:bCs/>
          <w:sz w:val="20"/>
          <w:lang w:val="pl-PL"/>
        </w:rPr>
        <w:t>, co oznacza, że cena dostawy wraz z montażem jednej oprawy oświetlenia drogowego wynosi ………</w:t>
      </w:r>
      <w:bookmarkStart w:id="0" w:name="_GoBack"/>
      <w:bookmarkEnd w:id="0"/>
      <w:r w:rsidR="00273CB0">
        <w:rPr>
          <w:rFonts w:ascii="Verdana" w:hAnsi="Verdana" w:cs="Arial"/>
          <w:b/>
          <w:bCs/>
          <w:sz w:val="20"/>
          <w:lang w:val="pl-PL"/>
        </w:rPr>
        <w:t xml:space="preserve"> zł brutto (473 </w:t>
      </w:r>
      <w:r w:rsidR="00244855">
        <w:rPr>
          <w:rFonts w:ascii="Verdana" w:hAnsi="Verdana" w:cs="Arial"/>
          <w:b/>
          <w:bCs/>
          <w:sz w:val="20"/>
          <w:lang w:val="pl-PL"/>
        </w:rPr>
        <w:t>szt.</w:t>
      </w:r>
      <w:r w:rsidR="00273CB0">
        <w:rPr>
          <w:rFonts w:ascii="Verdana" w:hAnsi="Verdana" w:cs="Arial"/>
          <w:b/>
          <w:bCs/>
          <w:sz w:val="20"/>
          <w:lang w:val="pl-PL"/>
        </w:rPr>
        <w:t xml:space="preserve"> x cena jednostkowa = cena ryczałtowa brutto)</w:t>
      </w:r>
      <w:r w:rsidR="00244855">
        <w:rPr>
          <w:rFonts w:ascii="Verdana" w:hAnsi="Verdana" w:cs="Arial"/>
          <w:b/>
          <w:bCs/>
          <w:sz w:val="20"/>
          <w:lang w:val="pl-PL"/>
        </w:rPr>
        <w:t xml:space="preserve">. Cena jednostkowa </w:t>
      </w:r>
      <w:r w:rsidR="00EF4D78">
        <w:rPr>
          <w:rFonts w:ascii="Verdana" w:hAnsi="Verdana" w:cs="Arial"/>
          <w:b/>
          <w:bCs/>
          <w:sz w:val="20"/>
          <w:lang w:val="pl-PL"/>
        </w:rPr>
        <w:t>dostawy</w:t>
      </w:r>
      <w:r w:rsidR="00244855">
        <w:rPr>
          <w:rFonts w:ascii="Verdana" w:hAnsi="Verdana" w:cs="Arial"/>
          <w:b/>
          <w:bCs/>
          <w:sz w:val="20"/>
          <w:lang w:val="pl-PL"/>
        </w:rPr>
        <w:t xml:space="preserve"> oraz montażu oprawy musi być jednakowa</w:t>
      </w:r>
      <w:r w:rsidR="00EF4D78">
        <w:rPr>
          <w:rFonts w:ascii="Verdana" w:hAnsi="Verdana" w:cs="Arial"/>
          <w:b/>
          <w:bCs/>
          <w:sz w:val="20"/>
          <w:lang w:val="pl-PL"/>
        </w:rPr>
        <w:t xml:space="preserve"> dla wszystkich 473 szt.</w:t>
      </w:r>
      <w:r w:rsidR="00244855">
        <w:rPr>
          <w:rFonts w:ascii="Verdana" w:hAnsi="Verdana" w:cs="Arial"/>
          <w:b/>
          <w:bCs/>
          <w:sz w:val="20"/>
          <w:lang w:val="pl-PL"/>
        </w:rPr>
        <w:t xml:space="preserve">  </w:t>
      </w:r>
      <w:r w:rsidR="00273CB0">
        <w:rPr>
          <w:rFonts w:ascii="Verdana" w:hAnsi="Verdana" w:cs="Arial"/>
          <w:b/>
          <w:bCs/>
          <w:sz w:val="20"/>
          <w:lang w:val="pl-PL"/>
        </w:rPr>
        <w:t xml:space="preserve">  </w:t>
      </w:r>
    </w:p>
    <w:p w14:paraId="11FA4C29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4A488993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>Cena zawiera podatek VAT, wg stawki …………..%</w:t>
      </w:r>
    </w:p>
    <w:p w14:paraId="5BD2AD95" w14:textId="1E49BFEB" w:rsidR="003F18FC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Niniejszym oferujemy  ………… – miesięczny okres gwarancji i rękojmi na wykonany przedmiot zamówienia</w:t>
      </w:r>
      <w:r w:rsidRPr="003E2362">
        <w:rPr>
          <w:rFonts w:ascii="Verdana" w:hAnsi="Verdana" w:cs="Arial"/>
          <w:sz w:val="20"/>
          <w:szCs w:val="20"/>
        </w:rPr>
        <w:t xml:space="preserve"> (Zamawiający informuje, że okres udzielonej gwarancji należytego wykonania umowy nie może być krótszy niż okres </w:t>
      </w:r>
      <w:r w:rsidR="007E3D68" w:rsidRPr="00164C18">
        <w:rPr>
          <w:rFonts w:ascii="Verdana" w:hAnsi="Verdana" w:cs="Arial"/>
          <w:sz w:val="20"/>
          <w:szCs w:val="20"/>
        </w:rPr>
        <w:t>60 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14:paraId="2FDD0277" w14:textId="77777777" w:rsidR="00B66FEC" w:rsidRDefault="00B66FEC" w:rsidP="00B66FEC">
      <w:pPr>
        <w:spacing w:before="120" w:line="276" w:lineRule="aut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14:paraId="36ECB5EB" w14:textId="77777777" w:rsidR="00983785" w:rsidRDefault="00983785" w:rsidP="00B66FEC">
      <w:pPr>
        <w:spacing w:before="120" w:line="276" w:lineRule="aut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14:paraId="320BD1E9" w14:textId="77777777" w:rsidR="00983785" w:rsidRDefault="00983785" w:rsidP="00B66FEC">
      <w:pPr>
        <w:spacing w:before="120" w:line="276" w:lineRule="aut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14:paraId="0A80B3CF" w14:textId="77777777" w:rsidR="00983785" w:rsidRPr="00B66FEC" w:rsidRDefault="00983785" w:rsidP="00B66FEC">
      <w:pPr>
        <w:spacing w:before="120" w:line="276" w:lineRule="aut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14:paraId="3C5A1D86" w14:textId="30300508" w:rsidR="003F18FC" w:rsidRPr="00B66FEC" w:rsidRDefault="00B66FEC" w:rsidP="00B66FEC">
      <w:pPr>
        <w:spacing w:before="240"/>
        <w:jc w:val="both"/>
        <w:rPr>
          <w:rFonts w:ascii="Verdana" w:hAnsi="Verdana" w:cs="Arial"/>
          <w:b/>
          <w:bCs/>
          <w:sz w:val="20"/>
          <w:szCs w:val="20"/>
        </w:rPr>
      </w:pPr>
      <w:r w:rsidRPr="00B66FEC">
        <w:rPr>
          <w:rFonts w:ascii="Verdana" w:hAnsi="Verdana" w:cs="Arial"/>
          <w:b/>
          <w:bCs/>
          <w:sz w:val="20"/>
          <w:szCs w:val="20"/>
        </w:rPr>
        <w:t>3.</w:t>
      </w:r>
      <w:r w:rsidR="003F18FC" w:rsidRPr="00B66FEC">
        <w:rPr>
          <w:rFonts w:ascii="Verdana" w:hAnsi="Verdana" w:cs="Arial"/>
          <w:b/>
          <w:bCs/>
          <w:sz w:val="20"/>
          <w:szCs w:val="20"/>
        </w:rPr>
        <w:t>OŚWIADCZAMY, ŻE:</w:t>
      </w:r>
    </w:p>
    <w:p w14:paraId="682B62D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37B9EAE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zawarty w SWZ wzór umowy został przez nas zaakceptowany i w przypadku wyboru naszej oferty zobowiązujemy </w:t>
      </w:r>
      <w:r w:rsidR="001A3320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2E9F3370" w14:textId="0570EBC8" w:rsidR="00164C18" w:rsidRPr="00FF3DF2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3E2362">
        <w:rPr>
          <w:rFonts w:ascii="Verdana" w:eastAsia="Times New Roman" w:hAnsi="Verdana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14:paraId="2C8524F5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024E66DF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0AE7999B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71FC9789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78097DE6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14CD357B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1F897991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2A665B9F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D2AC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DC8A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33D5B329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284701EA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47213590" w14:textId="77777777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FF3DF2">
        <w:rPr>
          <w:rFonts w:ascii="Verdana" w:hAnsi="Verdana" w:cs="Arial"/>
          <w:b/>
          <w:sz w:val="20"/>
          <w:szCs w:val="20"/>
        </w:rPr>
        <w:t>oferta nie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informacji stanowiących tajemnicę przedsiębiorstwa w rozumieniu przepisów o zwalcz</w:t>
      </w:r>
      <w:r w:rsidRPr="00FF3DF2">
        <w:rPr>
          <w:rFonts w:ascii="Verdana" w:hAnsi="Verdana" w:cs="Arial"/>
          <w:bCs/>
          <w:sz w:val="20"/>
          <w:szCs w:val="20"/>
        </w:rPr>
        <w:t xml:space="preserve">aniu nieuczciwej konkurencji / </w:t>
      </w:r>
      <w:r w:rsidR="003F18FC" w:rsidRPr="00FF3DF2">
        <w:rPr>
          <w:rFonts w:ascii="Verdana" w:hAnsi="Verdana" w:cs="Arial"/>
          <w:b/>
          <w:sz w:val="20"/>
          <w:szCs w:val="20"/>
        </w:rPr>
        <w:t>oferta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informacje stanowiące tajemnicę przedsiębiorstwa w rozumieniu przepisów o zwalczaniu nieuczciwej konkurencji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*. </w:t>
      </w:r>
    </w:p>
    <w:p w14:paraId="6010C10F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</w:t>
      </w:r>
      <w:r w:rsidRPr="00FF3DF2">
        <w:rPr>
          <w:rFonts w:ascii="Verdana" w:hAnsi="Verdana" w:cs="Arial"/>
          <w:bCs/>
          <w:sz w:val="20"/>
          <w:szCs w:val="20"/>
        </w:rPr>
        <w:t xml:space="preserve">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</w:t>
      </w:r>
      <w:r w:rsidR="001A3320">
        <w:rPr>
          <w:rFonts w:ascii="Verdana" w:hAnsi="Verdana" w:cs="Arial"/>
          <w:sz w:val="20"/>
          <w:szCs w:val="20"/>
        </w:rPr>
        <w:t>odatku od towarów i usług (Dz.U. z 2022 poz. 931</w:t>
      </w:r>
      <w:r w:rsidRPr="003E2362">
        <w:rPr>
          <w:rFonts w:ascii="Verdana" w:hAnsi="Verdana" w:cs="Arial"/>
          <w:sz w:val="20"/>
          <w:szCs w:val="20"/>
        </w:rPr>
        <w:t xml:space="preserve"> ze  zm.),</w:t>
      </w:r>
    </w:p>
    <w:p w14:paraId="7DCB3DED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14F50FCE" w14:textId="30CB8B01" w:rsidR="003F18FC" w:rsidRPr="00FF3DF2" w:rsidRDefault="003F18FC" w:rsidP="00FF3DF2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455F40" w:rsidRPr="003E2362" w14:paraId="4F3C3500" w14:textId="77777777" w:rsidTr="000A115E">
        <w:tc>
          <w:tcPr>
            <w:tcW w:w="4201" w:type="dxa"/>
          </w:tcPr>
          <w:p w14:paraId="186C169F" w14:textId="77777777" w:rsidR="00455F40" w:rsidRPr="003E2362" w:rsidRDefault="00455F40" w:rsidP="00455F40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5ACA1DD" w14:textId="77777777" w:rsidR="00455F40" w:rsidRPr="003E2362" w:rsidRDefault="00455F40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ACA556E" w14:textId="77777777" w:rsidR="00455F40" w:rsidRPr="003E2362" w:rsidRDefault="00455F40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7F917A48" w14:textId="77777777" w:rsidR="00D450F9" w:rsidRDefault="003F18FC" w:rsidP="00455F40">
      <w:pPr>
        <w:rPr>
          <w:rFonts w:ascii="Verdana" w:hAnsi="Verdana" w:cs="Arial"/>
          <w:sz w:val="18"/>
        </w:rPr>
      </w:pPr>
      <w:r w:rsidRPr="003E2362">
        <w:rPr>
          <w:rFonts w:ascii="Verdana" w:hAnsi="Verdana" w:cs="Arial"/>
          <w:sz w:val="18"/>
        </w:rPr>
        <w:t xml:space="preserve"> </w:t>
      </w:r>
    </w:p>
    <w:p w14:paraId="12C632FF" w14:textId="77777777" w:rsidR="00D450F9" w:rsidRDefault="00D450F9" w:rsidP="00455F40">
      <w:pPr>
        <w:rPr>
          <w:rFonts w:ascii="Verdana" w:hAnsi="Verdana" w:cs="Arial"/>
          <w:sz w:val="18"/>
        </w:rPr>
      </w:pPr>
    </w:p>
    <w:p w14:paraId="28B88813" w14:textId="0B0D280D" w:rsidR="00455F40" w:rsidRPr="00FF3DF2" w:rsidRDefault="00455F40" w:rsidP="00455F40">
      <w:pPr>
        <w:rPr>
          <w:rStyle w:val="Uwydatnienie"/>
          <w:rFonts w:ascii="Verdana" w:hAnsi="Verdana" w:cs="Arial"/>
          <w:i w:val="0"/>
          <w:iCs w:val="0"/>
          <w:sz w:val="18"/>
        </w:rPr>
      </w:pPr>
      <w:r>
        <w:rPr>
          <w:rFonts w:ascii="Verdana" w:hAnsi="Verdana" w:cs="Arial"/>
          <w:sz w:val="18"/>
        </w:rPr>
        <w:t>*</w:t>
      </w:r>
      <w:r w:rsidR="003F18FC" w:rsidRPr="003E2362">
        <w:rPr>
          <w:rFonts w:ascii="Verdana" w:hAnsi="Verdana" w:cs="Arial"/>
          <w:sz w:val="18"/>
        </w:rPr>
        <w:t>niepotrzebne skreślić</w:t>
      </w:r>
    </w:p>
    <w:p w14:paraId="5ADA4237" w14:textId="77777777" w:rsidR="003B6241" w:rsidRDefault="003F18FC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3B6241" w:rsidRPr="003B6241">
        <w:rPr>
          <w:rStyle w:val="Uwydatnienie"/>
          <w:rFonts w:ascii="Verdana" w:hAnsi="Verdana"/>
          <w:b/>
          <w:color w:val="FF0000"/>
          <w:sz w:val="18"/>
          <w:szCs w:val="18"/>
        </w:rPr>
        <w:t xml:space="preserve"> </w:t>
      </w:r>
    </w:p>
    <w:p w14:paraId="4934F883" w14:textId="77777777" w:rsidR="003B6241" w:rsidRDefault="003B6241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6772F945" w14:textId="77777777" w:rsidR="003B6241" w:rsidRDefault="003B6241" w:rsidP="003B6241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0D710745" w14:textId="067ECFB7" w:rsidR="00455F40" w:rsidRPr="00FF3DF2" w:rsidRDefault="003B6241" w:rsidP="00983785">
      <w:pPr>
        <w:rPr>
          <w:rFonts w:ascii="Verdana" w:hAnsi="Verdana" w:cs="Arial"/>
          <w:sz w:val="16"/>
          <w:szCs w:val="16"/>
        </w:rPr>
      </w:pPr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sectPr w:rsidR="00455F40" w:rsidRPr="00FF3DF2" w:rsidSect="00FF3DF2">
      <w:headerReference w:type="default" r:id="rId8"/>
      <w:pgSz w:w="11906" w:h="16838"/>
      <w:pgMar w:top="907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B1915" w14:textId="77777777" w:rsidR="0021766D" w:rsidRDefault="0021766D" w:rsidP="007E3D68">
      <w:pPr>
        <w:spacing w:after="0" w:line="240" w:lineRule="auto"/>
      </w:pPr>
      <w:r>
        <w:separator/>
      </w:r>
    </w:p>
  </w:endnote>
  <w:endnote w:type="continuationSeparator" w:id="0">
    <w:p w14:paraId="4503D534" w14:textId="77777777" w:rsidR="0021766D" w:rsidRDefault="0021766D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charset w:val="8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D6891" w14:textId="77777777" w:rsidR="0021766D" w:rsidRDefault="0021766D" w:rsidP="007E3D68">
      <w:pPr>
        <w:spacing w:after="0" w:line="240" w:lineRule="auto"/>
      </w:pPr>
      <w:r>
        <w:separator/>
      </w:r>
    </w:p>
  </w:footnote>
  <w:footnote w:type="continuationSeparator" w:id="0">
    <w:p w14:paraId="1DB4B0DD" w14:textId="77777777" w:rsidR="0021766D" w:rsidRDefault="0021766D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524E3" w14:textId="65C26099" w:rsidR="00164C18" w:rsidRPr="00093399" w:rsidRDefault="00FF3DF2" w:rsidP="00164C18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10B54130" wp14:editId="01AEE075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  <w:lang w:eastAsia="pl-PL"/>
      </w:rPr>
      <w:drawing>
        <wp:inline distT="0" distB="0" distL="0" distR="0" wp14:anchorId="3AF026AC" wp14:editId="7EC5D6F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91267" w14:textId="0BC65472" w:rsidR="00FF3DF2" w:rsidRPr="00664BD8" w:rsidRDefault="00FF3DF2" w:rsidP="00FF3DF2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iCs w:val="0"/>
        <w:sz w:val="16"/>
      </w:rPr>
      <w:t>Zamawiający:  Gmina Miejska Wągrowiec</w:t>
    </w:r>
    <w:r w:rsidRPr="00664BD8">
      <w:rPr>
        <w:rStyle w:val="Wyrnieniedelikatne"/>
        <w:rFonts w:ascii="Verdana" w:hAnsi="Verdana"/>
        <w:iCs w:val="0"/>
        <w:sz w:val="16"/>
      </w:rPr>
      <w:br/>
      <w:t xml:space="preserve">Postępowanie o udzielenie zamówienia publicznego pn. </w:t>
    </w:r>
    <w:r w:rsidR="007B64CE" w:rsidRPr="007B64CE">
      <w:rPr>
        <w:rStyle w:val="Wyrnieniedelikatne"/>
        <w:rFonts w:ascii="Verdana" w:hAnsi="Verdana"/>
        <w:iCs w:val="0"/>
        <w:sz w:val="16"/>
      </w:rPr>
      <w:t>Wymiana opraw oświetleniowych na terenie miasta Wągrowca</w:t>
    </w:r>
    <w:r w:rsidRPr="00664BD8">
      <w:rPr>
        <w:rStyle w:val="Wyrnieniedelikatne"/>
        <w:rFonts w:ascii="Verdana" w:hAnsi="Verdana"/>
        <w:iCs w:val="0"/>
        <w:sz w:val="16"/>
      </w:rPr>
      <w:br/>
      <w:t>Sygnatura akt: SZ.271</w:t>
    </w:r>
    <w:r w:rsidR="00CF485F">
      <w:rPr>
        <w:rStyle w:val="Wyrnieniedelikatne"/>
        <w:rFonts w:ascii="Verdana" w:hAnsi="Verdana"/>
        <w:iCs w:val="0"/>
        <w:sz w:val="16"/>
      </w:rPr>
      <w:t>.14</w:t>
    </w:r>
    <w:r w:rsidRPr="00664BD8">
      <w:rPr>
        <w:rStyle w:val="Wyrnieniedelikatne"/>
        <w:rFonts w:ascii="Verdana" w:hAnsi="Verdana"/>
        <w:iCs w:val="0"/>
        <w:sz w:val="16"/>
      </w:rPr>
      <w:t>.2024</w:t>
    </w:r>
  </w:p>
  <w:p w14:paraId="76605FC7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FC"/>
    <w:rsid w:val="00071B99"/>
    <w:rsid w:val="00093C56"/>
    <w:rsid w:val="00164C18"/>
    <w:rsid w:val="00191869"/>
    <w:rsid w:val="001A3320"/>
    <w:rsid w:val="001E265D"/>
    <w:rsid w:val="0021766D"/>
    <w:rsid w:val="00244855"/>
    <w:rsid w:val="00273CB0"/>
    <w:rsid w:val="00345741"/>
    <w:rsid w:val="003B6241"/>
    <w:rsid w:val="003C08BE"/>
    <w:rsid w:val="003F18FC"/>
    <w:rsid w:val="00455F40"/>
    <w:rsid w:val="005A66E5"/>
    <w:rsid w:val="00664BD8"/>
    <w:rsid w:val="007944FC"/>
    <w:rsid w:val="007B64CE"/>
    <w:rsid w:val="007E3D68"/>
    <w:rsid w:val="008344D2"/>
    <w:rsid w:val="00983785"/>
    <w:rsid w:val="009C0E7E"/>
    <w:rsid w:val="00A24E7E"/>
    <w:rsid w:val="00A47587"/>
    <w:rsid w:val="00A736A3"/>
    <w:rsid w:val="00A778DF"/>
    <w:rsid w:val="00AF225A"/>
    <w:rsid w:val="00B66FEC"/>
    <w:rsid w:val="00CF485F"/>
    <w:rsid w:val="00D450F9"/>
    <w:rsid w:val="00D60E22"/>
    <w:rsid w:val="00DB0047"/>
    <w:rsid w:val="00DC37FF"/>
    <w:rsid w:val="00EB14A6"/>
    <w:rsid w:val="00EB593C"/>
    <w:rsid w:val="00EF4D78"/>
    <w:rsid w:val="00F62D39"/>
    <w:rsid w:val="00F673C1"/>
    <w:rsid w:val="00F93EA0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499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455F40"/>
    <w:rPr>
      <w:i/>
      <w:iCs/>
    </w:rPr>
  </w:style>
  <w:style w:type="paragraph" w:styleId="Akapitzlist">
    <w:name w:val="List Paragraph"/>
    <w:basedOn w:val="Normalny"/>
    <w:uiPriority w:val="34"/>
    <w:qFormat/>
    <w:rsid w:val="00455F40"/>
    <w:pPr>
      <w:ind w:left="720"/>
      <w:contextualSpacing/>
    </w:pPr>
  </w:style>
  <w:style w:type="paragraph" w:customStyle="1" w:styleId="Standard">
    <w:name w:val="Standard"/>
    <w:rsid w:val="00B66FE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C56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944FC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455F40"/>
    <w:rPr>
      <w:i/>
      <w:iCs/>
    </w:rPr>
  </w:style>
  <w:style w:type="paragraph" w:styleId="Akapitzlist">
    <w:name w:val="List Paragraph"/>
    <w:basedOn w:val="Normalny"/>
    <w:uiPriority w:val="34"/>
    <w:qFormat/>
    <w:rsid w:val="00455F40"/>
    <w:pPr>
      <w:ind w:left="720"/>
      <w:contextualSpacing/>
    </w:pPr>
  </w:style>
  <w:style w:type="paragraph" w:customStyle="1" w:styleId="Standard">
    <w:name w:val="Standard"/>
    <w:rsid w:val="00B66FE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C56"/>
    <w:rPr>
      <w:rFonts w:ascii="Tahoma" w:eastAsia="Calibri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944FC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680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Wągrowiec</cp:lastModifiedBy>
  <cp:revision>17</cp:revision>
  <dcterms:created xsi:type="dcterms:W3CDTF">2024-05-27T08:08:00Z</dcterms:created>
  <dcterms:modified xsi:type="dcterms:W3CDTF">2024-08-19T13:32:00Z</dcterms:modified>
</cp:coreProperties>
</file>