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BE" w:rsidRPr="00785081" w:rsidRDefault="00FF0EBE" w:rsidP="00D7236E">
      <w:pPr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t>Z</w:t>
      </w:r>
      <w:r w:rsidR="00785081">
        <w:rPr>
          <w:b/>
          <w:lang w:val="pl-PL" w:eastAsia="pl-PL" w:bidi="ar-SA"/>
        </w:rPr>
        <w:t>ałącznik</w:t>
      </w:r>
      <w:r w:rsidRPr="00785081">
        <w:rPr>
          <w:b/>
          <w:lang w:val="pl-PL" w:eastAsia="pl-PL" w:bidi="ar-SA"/>
        </w:rPr>
        <w:t xml:space="preserve"> </w:t>
      </w:r>
      <w:r w:rsidR="00785081">
        <w:rPr>
          <w:b/>
          <w:lang w:val="pl-PL" w:eastAsia="pl-PL" w:bidi="ar-SA"/>
        </w:rPr>
        <w:t xml:space="preserve">nr </w:t>
      </w:r>
      <w:r w:rsidR="00F84972" w:rsidRPr="00785081">
        <w:rPr>
          <w:b/>
          <w:lang w:val="pl-PL" w:eastAsia="pl-PL" w:bidi="ar-SA"/>
        </w:rPr>
        <w:t>3A</w:t>
      </w:r>
    </w:p>
    <w:p w:rsidR="00FF0EBE" w:rsidRPr="00FF0EBE" w:rsidRDefault="00FF0EBE" w:rsidP="00FF0EBE">
      <w:pPr>
        <w:spacing w:before="100" w:after="100"/>
        <w:jc w:val="both"/>
        <w:rPr>
          <w:sz w:val="22"/>
          <w:szCs w:val="22"/>
          <w:lang w:val="pl-PL" w:eastAsia="pl-PL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 xml:space="preserve">UMOWA NR </w:t>
      </w:r>
      <w:r w:rsidR="00CD5CEA">
        <w:rPr>
          <w:rFonts w:cs="Calibri"/>
          <w:b/>
          <w:lang w:val="pl-PL" w:eastAsia="ar-SA" w:bidi="ar-SA"/>
        </w:rPr>
        <w:t>T</w:t>
      </w:r>
      <w:r w:rsidRPr="00FF0EBE">
        <w:rPr>
          <w:rFonts w:cs="Calibri"/>
          <w:b/>
          <w:lang w:val="pl-PL" w:eastAsia="ar-SA" w:bidi="ar-SA"/>
        </w:rPr>
        <w:t>ME/KS/…/201</w:t>
      </w:r>
      <w:r w:rsidR="005C0713">
        <w:rPr>
          <w:rFonts w:cs="Calibri"/>
          <w:b/>
          <w:lang w:val="pl-PL" w:eastAsia="ar-SA" w:bidi="ar-SA"/>
        </w:rPr>
        <w:t>9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Zawarta w dniu </w:t>
      </w:r>
      <w:r w:rsidRPr="00FF0EBE">
        <w:rPr>
          <w:rFonts w:cs="Calibri"/>
          <w:position w:val="-5"/>
          <w:sz w:val="20"/>
          <w:szCs w:val="20"/>
          <w:lang w:val="pl-PL" w:eastAsia="ar-SA" w:bidi="ar-SA"/>
        </w:rPr>
        <w:t>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pomiędzy:</w:t>
      </w:r>
    </w:p>
    <w:p w:rsidR="0066079F" w:rsidRPr="00CD5CEA" w:rsidRDefault="0066079F" w:rsidP="0066079F">
      <w:pPr>
        <w:jc w:val="both"/>
        <w:rPr>
          <w:sz w:val="20"/>
          <w:szCs w:val="20"/>
          <w:lang w:val="pl-PL"/>
        </w:rPr>
      </w:pPr>
      <w:r w:rsidRPr="00CD5CEA">
        <w:rPr>
          <w:b/>
          <w:sz w:val="20"/>
          <w:szCs w:val="20"/>
          <w:lang w:val="pl-PL"/>
        </w:rPr>
        <w:t>Zakładem Wodociągów i Kanalizacji Sp. z o.o.</w:t>
      </w:r>
      <w:r w:rsidRPr="00CD5CEA">
        <w:rPr>
          <w:sz w:val="20"/>
          <w:szCs w:val="20"/>
          <w:lang w:val="pl-PL"/>
        </w:rPr>
        <w:t xml:space="preserve">, </w:t>
      </w:r>
      <w:r w:rsidRPr="00CD5CEA">
        <w:rPr>
          <w:smallCaps/>
          <w:sz w:val="20"/>
          <w:szCs w:val="20"/>
          <w:lang w:val="pl-PL"/>
        </w:rPr>
        <w:t>71</w:t>
      </w:r>
      <w:r w:rsidR="00CD5CEA">
        <w:rPr>
          <w:smallCaps/>
          <w:sz w:val="20"/>
          <w:szCs w:val="20"/>
          <w:lang w:val="pl-PL"/>
        </w:rPr>
        <w:t>-</w:t>
      </w:r>
      <w:r w:rsidRPr="00CD5CEA">
        <w:rPr>
          <w:smallCaps/>
          <w:sz w:val="20"/>
          <w:szCs w:val="20"/>
          <w:lang w:val="pl-PL"/>
        </w:rPr>
        <w:t xml:space="preserve">682 </w:t>
      </w:r>
      <w:r w:rsidRPr="00CD5CEA">
        <w:rPr>
          <w:sz w:val="20"/>
          <w:szCs w:val="20"/>
          <w:lang w:val="pl-PL"/>
        </w:rPr>
        <w:t xml:space="preserve">Szczecin, ul. Golisza 10, wpisaną do rejestru przedsiębiorców Krajowego Rejestru Sądowego w Sądzie Rejonowym Szczecin-Centrum w Szczecinie, </w:t>
      </w:r>
      <w:r w:rsidR="00063DB4">
        <w:rPr>
          <w:sz w:val="20"/>
          <w:szCs w:val="20"/>
          <w:lang w:val="pl-PL"/>
        </w:rPr>
        <w:br/>
      </w:r>
      <w:r w:rsidRPr="00CD5CEA">
        <w:rPr>
          <w:sz w:val="20"/>
          <w:szCs w:val="20"/>
          <w:lang w:val="pl-PL"/>
        </w:rPr>
        <w:t xml:space="preserve">XIII Wydział Gospodarczy Krajowego Rejestru Sądowego pod nr 0000063704, o kapitale zakładowym </w:t>
      </w:r>
      <w:r w:rsidR="0008069E">
        <w:rPr>
          <w:sz w:val="20"/>
          <w:szCs w:val="20"/>
          <w:lang w:val="pl-PL"/>
        </w:rPr>
        <w:br/>
      </w:r>
      <w:r w:rsidRPr="00CD5CEA">
        <w:rPr>
          <w:sz w:val="20"/>
          <w:szCs w:val="20"/>
          <w:lang w:val="pl-PL"/>
        </w:rPr>
        <w:t>w wysokości 222 334 500,00 zł, NIP 851-26-24-854, REGON 811931430</w:t>
      </w:r>
    </w:p>
    <w:p w:rsidR="00FF0EBE" w:rsidRPr="00CD5CEA" w:rsidRDefault="00FF0EBE" w:rsidP="00FF0EB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CD5CEA">
        <w:rPr>
          <w:rFonts w:cs="Calibri"/>
          <w:sz w:val="20"/>
          <w:szCs w:val="20"/>
          <w:lang w:val="pl-PL" w:eastAsia="ar-SA" w:bidi="ar-SA"/>
        </w:rPr>
        <w:t xml:space="preserve">zwaną dalej </w:t>
      </w:r>
      <w:r w:rsidRPr="00CD5CEA">
        <w:rPr>
          <w:rFonts w:cs="Calibri"/>
          <w:b/>
          <w:sz w:val="20"/>
          <w:szCs w:val="20"/>
          <w:lang w:val="pl-PL" w:eastAsia="ar-SA" w:bidi="ar-SA"/>
        </w:rPr>
        <w:t>Zamawiającym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FF0EBE" w:rsidRPr="00FF0EBE" w:rsidRDefault="00FF0EBE" w:rsidP="00FF0EB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FF0EBE" w:rsidRPr="00FF0EBE" w:rsidRDefault="00C259B6" w:rsidP="00FF0EB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a 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……………………………………………………………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083" w:rsidRPr="00FF0EBE" w:rsidRDefault="008C7083" w:rsidP="008C7083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>
        <w:rPr>
          <w:rFonts w:cs="Calibri"/>
          <w:b/>
          <w:sz w:val="20"/>
          <w:szCs w:val="20"/>
          <w:lang w:val="pl-PL" w:eastAsia="ar-SA" w:bidi="ar-SA"/>
        </w:rPr>
        <w:t>Wykonawcą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FF0EBE" w:rsidRDefault="00C259B6" w:rsidP="009651D1">
      <w:pPr>
        <w:numPr>
          <w:ilvl w:val="0"/>
          <w:numId w:val="19"/>
        </w:num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C259B6" w:rsidRPr="00FF0EBE" w:rsidRDefault="00C259B6" w:rsidP="009651D1">
      <w:pPr>
        <w:numPr>
          <w:ilvl w:val="0"/>
          <w:numId w:val="19"/>
        </w:num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Każda ze stron niniejszej umowy może być zamiennie nazywana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a razem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Stronami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Niniejsza umowa zostaje zawarta w wyniku rozstrzygnięcia przetargu nieograniczonego pod nazwą: „Dostawy energii elektrycznej na potrzeby obiektów ZWiK,</w:t>
      </w:r>
      <w:r w:rsidR="004E1B86">
        <w:rPr>
          <w:rFonts w:cs="Calibri"/>
          <w:sz w:val="20"/>
          <w:szCs w:val="20"/>
          <w:lang w:val="pl-PL" w:eastAsia="ar-SA" w:bidi="ar-SA"/>
        </w:rPr>
        <w:t xml:space="preserve"> </w:t>
      </w:r>
      <w:proofErr w:type="spellStart"/>
      <w:r w:rsidR="004E1B86"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 w:rsidR="004E1B86"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TS</w:t>
      </w:r>
      <w:r w:rsidR="00CD5CEA"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CD5CEA">
        <w:rPr>
          <w:rFonts w:cs="Calibri"/>
          <w:sz w:val="20"/>
          <w:szCs w:val="20"/>
          <w:lang w:val="pl-PL" w:eastAsia="ar-SA" w:bidi="ar-SA"/>
        </w:rPr>
        <w:t>PSSE</w:t>
      </w:r>
      <w:r w:rsidR="00C97CA6"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Pomorskiej SE</w:t>
      </w:r>
      <w:r w:rsidR="00CD5CEA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 w:rsidR="004C0A22"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 w:rsidR="004C0A22"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rok 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” zgodnie z Ustawą </w:t>
      </w:r>
      <w:r w:rsidR="00BF157E">
        <w:rPr>
          <w:rFonts w:cs="Calibri"/>
          <w:sz w:val="20"/>
          <w:szCs w:val="20"/>
          <w:lang w:val="pl-PL" w:eastAsia="ar-SA" w:bidi="ar-SA"/>
        </w:rPr>
        <w:t xml:space="preserve">z dnia </w:t>
      </w:r>
      <w:r w:rsidRPr="00FF0EBE">
        <w:rPr>
          <w:rFonts w:cs="Calibri"/>
          <w:sz w:val="20"/>
          <w:szCs w:val="20"/>
          <w:lang w:val="pl-PL" w:eastAsia="ar-SA" w:bidi="ar-SA"/>
        </w:rPr>
        <w:t>29 stycznia 2004 r. – Prawo zamówień publicznych (Dz.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CB71C6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CD5CEA">
        <w:rPr>
          <w:rFonts w:cs="Calibri"/>
          <w:sz w:val="20"/>
          <w:szCs w:val="20"/>
          <w:lang w:val="pl-PL" w:eastAsia="ar-SA" w:bidi="ar-SA"/>
        </w:rPr>
        <w:t>1</w:t>
      </w:r>
      <w:r w:rsidR="00CB71C6">
        <w:rPr>
          <w:rFonts w:cs="Calibri"/>
          <w:sz w:val="20"/>
          <w:szCs w:val="20"/>
          <w:lang w:val="pl-PL" w:eastAsia="ar-SA" w:bidi="ar-SA"/>
        </w:rPr>
        <w:t>986</w:t>
      </w:r>
      <w:r w:rsidR="002A66C2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Pr="00FF0EBE">
        <w:rPr>
          <w:rFonts w:cs="Calibri"/>
          <w:sz w:val="20"/>
          <w:szCs w:val="20"/>
          <w:lang w:val="pl-PL" w:eastAsia="ar-SA" w:bidi="ar-SA"/>
        </w:rPr>
        <w:t>) – zwan</w:t>
      </w:r>
      <w:r w:rsidR="004C0A22"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dalej „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Pzp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>”.</w:t>
      </w:r>
    </w:p>
    <w:p w:rsid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864A36" w:rsidRPr="00FF0EBE" w:rsidRDefault="00864A36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Default="00FF0EBE" w:rsidP="00FF0EB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Strony postanawiają zawrzeć niniejszą umowę:</w:t>
      </w:r>
    </w:p>
    <w:p w:rsidR="00864A36" w:rsidRPr="00FF0EBE" w:rsidRDefault="00864A36" w:rsidP="00FF0EB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Definicje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autoSpaceDE w:val="0"/>
        <w:ind w:left="426" w:hanging="426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Energia </w:t>
      </w:r>
      <w:r w:rsidRPr="00FF0EBE">
        <w:rPr>
          <w:rFonts w:cs="Calibri"/>
          <w:sz w:val="20"/>
          <w:szCs w:val="20"/>
          <w:lang w:val="pl-PL" w:eastAsia="ar-SA" w:bidi="ar-SA"/>
        </w:rPr>
        <w:t>– energia elektryczna czynna.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autoSpaceDE w:val="0"/>
        <w:ind w:left="426" w:hanging="426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Umowa </w:t>
      </w:r>
      <w:r w:rsidRPr="00FF0EBE">
        <w:rPr>
          <w:rFonts w:cs="Calibri"/>
          <w:sz w:val="20"/>
          <w:szCs w:val="20"/>
          <w:lang w:val="pl-PL" w:eastAsia="ar-SA" w:bidi="ar-SA"/>
        </w:rPr>
        <w:t>– bez bliższego określenia - niniejsza Umowa.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OSD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operator systemu dystrybucyjnego, przedsiębiorstwo energetyczne zajmujące się dystrybucją energii elektrycznej, odpowiadające za ruch sieciowy w systemie dystrybucyjnym elektroenergetycznym na obszarze kraju, na którym znajdują się miejsca 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:</w:t>
      </w:r>
    </w:p>
    <w:p w:rsidR="00FF0EBE" w:rsidRPr="00FF0EBE" w:rsidRDefault="00FF0EBE" w:rsidP="00196C76">
      <w:pPr>
        <w:numPr>
          <w:ilvl w:val="1"/>
          <w:numId w:val="1"/>
        </w:num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ENEA Operator Sp. z o.o.</w:t>
      </w:r>
      <w:r w:rsidRPr="00FF0EBE"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ul.</w:t>
      </w:r>
      <w:r w:rsidR="00B61F21">
        <w:rPr>
          <w:rFonts w:cs="Calibri"/>
          <w:sz w:val="20"/>
          <w:szCs w:val="20"/>
          <w:lang w:val="pl-PL" w:eastAsia="ar-SA" w:bidi="ar-SA"/>
        </w:rPr>
        <w:t xml:space="preserve"> Strzeszyńska 58, 60-479 Poznań;</w:t>
      </w:r>
    </w:p>
    <w:p w:rsidR="00FF0EBE" w:rsidRPr="00FF0EBE" w:rsidRDefault="00FF0EBE" w:rsidP="00196C76">
      <w:pPr>
        <w:numPr>
          <w:ilvl w:val="1"/>
          <w:numId w:val="1"/>
        </w:num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PKP Energetyka S.A.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br/>
      </w:r>
      <w:r w:rsidRPr="00FF0EBE">
        <w:rPr>
          <w:rFonts w:cs="Calibri"/>
          <w:bCs/>
          <w:sz w:val="20"/>
          <w:szCs w:val="20"/>
          <w:lang w:val="pl-PL" w:eastAsia="ar-SA" w:bidi="ar-SA"/>
        </w:rPr>
        <w:t>ul.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Hoża 63/67, 00-681 Warszawa</w:t>
      </w:r>
      <w:r w:rsidR="00B61F21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Generalna Umowa Dystrybucyjna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– umowa zawarta pomiędzy Wykonawcą a OSD definiująca ich wzajemne prawa i obowiązki związane ze świadczeniem przez OSD usług dystrybucji w celu realizacji niniejszej Umowy.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lastRenderedPageBreak/>
        <w:t xml:space="preserve">Umowa o świadczenie usług dystrybucji </w:t>
      </w:r>
      <w:r w:rsidRPr="00FF0EBE">
        <w:rPr>
          <w:rFonts w:cs="Calibri"/>
          <w:sz w:val="20"/>
          <w:szCs w:val="20"/>
          <w:lang w:val="pl-PL" w:eastAsia="ar-SA" w:bidi="ar-SA"/>
        </w:rPr>
        <w:t>– umowa zawarta pomiędzy Zamawiającym a OSD definiująca ich wzajemne prawa i obowiązki związane ze świadczeniem przez OSD usług dystrybucji energii elektrycznej.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Punkt poboru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(PP)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punkt w sieci dystrybucyjnej, w którym następuje dostarczanie energii przez OSD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Okres rozliczeniowy </w:t>
      </w:r>
      <w:r w:rsidRPr="00FF0EBE">
        <w:rPr>
          <w:rFonts w:cs="Calibri"/>
          <w:sz w:val="20"/>
          <w:szCs w:val="20"/>
          <w:lang w:val="pl-PL" w:eastAsia="ar-SA" w:bidi="ar-SA"/>
        </w:rPr>
        <w:t>– przedział czasowy pomiędzy dwoma kolejnymi odczytami rozliczeniowymi wskazań układu pomiarowo-rozliczeniowego.</w:t>
      </w:r>
    </w:p>
    <w:p w:rsidR="00FF0EBE" w:rsidRPr="00FF0EBE" w:rsidRDefault="00FF0EBE" w:rsidP="009651D1">
      <w:pPr>
        <w:numPr>
          <w:ilvl w:val="0"/>
          <w:numId w:val="1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Bilansowanie handlowe </w:t>
      </w:r>
      <w:r w:rsidRPr="00FF0EBE">
        <w:rPr>
          <w:rFonts w:cs="Calibri"/>
          <w:sz w:val="20"/>
          <w:szCs w:val="20"/>
          <w:lang w:val="pl-PL" w:eastAsia="ar-SA" w:bidi="ar-SA"/>
        </w:rPr>
        <w:t>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FF0EBE" w:rsidRPr="00FF0EBE" w:rsidRDefault="00FF0EBE" w:rsidP="00FF0EBE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Inne pojęcia użyte w Umowie, nie zdefiniowane powyżej posiadają znaczenie nadane im w ustawie oraz aktach wykonawczych,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3.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2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Przedmiot umowy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Przedmiotem Umowy jest określenie warunków i zasad sprzedaży energii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rzecz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Wykonawca zobowiązuje się sprzedawać Zamawiającemu, a Zamawiający zobowiązuje się kupować od Wykonawcy, przez czas oznaczony 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niniejszą umową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energię elektryczną na potrzeby punktów poboru energii będących we władaniu Zamawiającego, na zasadach określonych w niniejszej umowie, w oparciu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 postanowienia zapisane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niniejszej umowy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zakupiona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podstawie Umowy przeznaczona będzie na potrzeby własne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Zamawiającego, co oznacza, że Zamawiający jest odbiorcą końcowym w </w:t>
      </w:r>
      <w:r w:rsidRPr="00FF0EBE">
        <w:rPr>
          <w:rFonts w:cs="Calibri"/>
          <w:sz w:val="20"/>
          <w:szCs w:val="20"/>
          <w:lang w:val="pl-PL" w:eastAsia="ar-SA" w:bidi="ar-SA"/>
        </w:rPr>
        <w:t>rozumieniu ustawy z dnia 10 kwietnia 1997 r. Prawo energetyczne (tj. 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ED5D97">
        <w:rPr>
          <w:rFonts w:cs="Calibri"/>
          <w:sz w:val="20"/>
          <w:szCs w:val="20"/>
          <w:lang w:val="pl-PL" w:eastAsia="ar-SA" w:bidi="ar-SA"/>
        </w:rPr>
        <w:t xml:space="preserve">r.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B03DEA">
        <w:rPr>
          <w:rFonts w:cs="Calibri"/>
          <w:sz w:val="20"/>
          <w:szCs w:val="20"/>
          <w:lang w:val="pl-PL" w:eastAsia="ar-SA" w:bidi="ar-SA"/>
        </w:rPr>
        <w:t>7</w:t>
      </w:r>
      <w:r w:rsidR="00B4015C">
        <w:rPr>
          <w:rFonts w:cs="Calibri"/>
          <w:sz w:val="20"/>
          <w:szCs w:val="20"/>
          <w:lang w:val="pl-PL" w:eastAsia="ar-SA" w:bidi="ar-SA"/>
        </w:rPr>
        <w:t>5</w:t>
      </w:r>
      <w:r w:rsidR="00B03DEA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sprzedawana przez Wykonawcę Zamawiającemu na podstawie Umowy nie będzie obciążona podatkiem akcyzowym, co oznacza, że Zamawiający </w:t>
      </w:r>
      <w:r w:rsidR="00744826">
        <w:rPr>
          <w:rFonts w:cs="Calibri"/>
          <w:sz w:val="20"/>
          <w:szCs w:val="20"/>
          <w:lang w:val="pl-PL" w:eastAsia="ar-SA" w:bidi="ar-SA"/>
        </w:rPr>
        <w:t xml:space="preserve">nie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jest </w:t>
      </w:r>
      <w:r w:rsidR="00744826">
        <w:rPr>
          <w:rFonts w:cs="Calibri"/>
          <w:sz w:val="20"/>
          <w:szCs w:val="20"/>
          <w:lang w:val="pl-PL" w:eastAsia="ar-SA" w:bidi="ar-SA"/>
        </w:rPr>
        <w:t xml:space="preserve">nabywcą końcowym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rozumieniu ustawy z dnia 6 grudnia 2008 r. o podatku akcyzowym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>(</w:t>
      </w:r>
      <w:r w:rsidR="00F313A4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201</w:t>
      </w:r>
      <w:r w:rsidR="00C3027A">
        <w:rPr>
          <w:rFonts w:cs="Calibri"/>
          <w:sz w:val="20"/>
          <w:szCs w:val="20"/>
          <w:lang w:val="pl-PL" w:eastAsia="ar-SA" w:bidi="ar-SA"/>
        </w:rPr>
        <w:t>9 r. poz. 864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3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ogólne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1"/>
        </w:numPr>
        <w:tabs>
          <w:tab w:val="left" w:pos="360"/>
        </w:tabs>
        <w:suppressAutoHyphens/>
        <w:autoSpaceDE w:val="0"/>
        <w:ind w:left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Podstawy do ustalenia warunków Umowy stanowią: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B4015C">
        <w:rPr>
          <w:rFonts w:cs="Calibri"/>
          <w:sz w:val="20"/>
          <w:szCs w:val="20"/>
          <w:lang w:val="pl-PL" w:eastAsia="ar-SA" w:bidi="ar-SA"/>
        </w:rPr>
        <w:t>755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ze zm.)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wraz z aktami wykonawczymi, które mają zastosowanie do Umowy;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koncesja na obrót energią elektryczną Nr ………………………… z dnia …………… ze zmianami, udzielona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Wykonawcy </w:t>
      </w:r>
      <w:r w:rsidRPr="00FF0EBE">
        <w:rPr>
          <w:rFonts w:cs="Calibri"/>
          <w:sz w:val="20"/>
          <w:szCs w:val="20"/>
          <w:lang w:val="pl-PL" w:eastAsia="ar-SA" w:bidi="ar-SA"/>
        </w:rPr>
        <w:t>przez Prezesa Urzędu Regulacji Energetyki;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6 grudnia 2008 r. o podatku akcyzowym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201</w:t>
      </w:r>
      <w:r w:rsidR="00C3027A">
        <w:rPr>
          <w:rFonts w:cs="Calibri"/>
          <w:sz w:val="20"/>
          <w:szCs w:val="20"/>
          <w:lang w:val="pl-PL" w:eastAsia="ar-SA" w:bidi="ar-SA"/>
        </w:rPr>
        <w:t>9 r. poz. 864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FF0EBE" w:rsidRPr="00235B2D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235B2D">
        <w:rPr>
          <w:rFonts w:cs="Calibri"/>
          <w:bCs/>
          <w:spacing w:val="-2"/>
          <w:sz w:val="20"/>
          <w:szCs w:val="20"/>
          <w:lang w:val="pl-PL" w:eastAsia="ar-SA" w:bidi="ar-SA"/>
        </w:rPr>
        <w:t>Wykonawca</w:t>
      </w:r>
      <w:r w:rsidRPr="00235B2D">
        <w:rPr>
          <w:rFonts w:cs="Calibri"/>
          <w:b/>
          <w:bCs/>
          <w:spacing w:val="-2"/>
          <w:sz w:val="20"/>
          <w:szCs w:val="20"/>
          <w:lang w:val="pl-PL" w:eastAsia="ar-SA" w:bidi="ar-SA"/>
        </w:rPr>
        <w:t xml:space="preserve">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>oświadcza, że koncesja, o której mowa w §</w:t>
      </w:r>
      <w:r w:rsidR="00BB38E2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3 </w:t>
      </w:r>
      <w:r w:rsidR="00235B2D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ust. 1 lit. b)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>jest ważna i umożliwia zawarcie Umowy.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Realizacja Umowy jest możliwa przy jednoczesnym obowiązywaniu: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Generalnej Umowy Dystrybucyjnej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OSD, umożliwiającej realizację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umów sprzedaży energii z odbiorcami, których urządzenia przyłączone są do sieci OSD;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umów o świadczenie usług dystrybucji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z OSD dla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umowy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 umożliwiającej bilansowanie handlowe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Wykonawcę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oświadcza, że: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moce umowne dla PP określone w Załączniku nr 1 są zgodne z mocami umownymi określonymi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umowach o świadczenie usług dystrybucji zawartych pomiędzy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Zamawiającym </w:t>
      </w:r>
      <w:r w:rsidRPr="00FF0EBE">
        <w:rPr>
          <w:rFonts w:cs="Calibri"/>
          <w:sz w:val="20"/>
          <w:szCs w:val="20"/>
          <w:lang w:val="pl-PL" w:eastAsia="ar-SA" w:bidi="ar-SA"/>
        </w:rPr>
        <w:t>a OSD dla danych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posiada </w:t>
      </w:r>
      <w:r w:rsidR="003E3670">
        <w:rPr>
          <w:rFonts w:cs="Calibri"/>
          <w:sz w:val="20"/>
          <w:szCs w:val="20"/>
          <w:lang w:val="pl-PL" w:eastAsia="ar-SA" w:bidi="ar-SA"/>
        </w:rPr>
        <w:t xml:space="preserve">ważną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koncesję na wytwarzanie energii Nr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WEE/1495/18879/W/3/2010/MG</w:t>
      </w:r>
      <w:r w:rsidRPr="00FF0EBE">
        <w:rPr>
          <w:rFonts w:cs="Calibri"/>
          <w:sz w:val="20"/>
          <w:szCs w:val="20"/>
          <w:lang w:val="pl-PL" w:eastAsia="ar-SA" w:bidi="ar-SA"/>
        </w:rPr>
        <w:t>, wydaną przez Prezesa Urzędu Regulacji Energetyki;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wyraża zgodę na przekazywanie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>danych pomiarowych przez OSD i jednocześnie taką samą zgodę wyrazi w umowach o świadczenie usług dystrybucji, zawartych z OSD;</w:t>
      </w:r>
    </w:p>
    <w:p w:rsidR="00FF0EBE" w:rsidRPr="008174DC" w:rsidRDefault="00FF0EBE" w:rsidP="00FF0EBE">
      <w:pPr>
        <w:suppressAutoHyphens/>
        <w:autoSpaceDE w:val="0"/>
        <w:ind w:left="72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zobowiązuje się do niezwłocznego składania każdorazowo </w:t>
      </w:r>
      <w:r w:rsidRPr="008174DC">
        <w:rPr>
          <w:rFonts w:cs="Calibri"/>
          <w:bCs/>
          <w:spacing w:val="-2"/>
          <w:sz w:val="20"/>
          <w:szCs w:val="20"/>
          <w:lang w:val="pl-PL" w:eastAsia="ar-SA" w:bidi="ar-SA"/>
        </w:rPr>
        <w:t xml:space="preserve">Wykonawcy 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pisemnego oświadczenia </w:t>
      </w:r>
      <w:r w:rsidR="0008069E" w:rsidRPr="008174DC">
        <w:rPr>
          <w:rFonts w:cs="Calibri"/>
          <w:spacing w:val="-2"/>
          <w:sz w:val="20"/>
          <w:szCs w:val="20"/>
          <w:lang w:val="pl-PL" w:eastAsia="ar-SA" w:bidi="ar-SA"/>
        </w:rPr>
        <w:br/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w przypadku zmiany danych i stanu faktycznego zawartego w oświadczeniu, o którym mowa w § 3</w:t>
      </w:r>
      <w:r w:rsidR="008174DC"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 ust. 4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 ramach Umowy planuje zakup energii </w:t>
      </w:r>
      <w:r w:rsidR="00233CA1">
        <w:rPr>
          <w:rFonts w:cs="Calibri"/>
          <w:sz w:val="20"/>
          <w:szCs w:val="20"/>
          <w:lang w:val="pl-PL" w:eastAsia="ar-SA" w:bidi="ar-SA"/>
        </w:rPr>
        <w:t xml:space="preserve">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prognozowanych ilościach wskazanych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Tabeli nr 1.</w:t>
      </w:r>
    </w:p>
    <w:p w:rsidR="00FF0EBE" w:rsidRPr="00FF0EBE" w:rsidRDefault="00F84972" w:rsidP="00F84972">
      <w:pPr>
        <w:tabs>
          <w:tab w:val="left" w:pos="993"/>
        </w:tabs>
        <w:suppressAutoHyphens/>
        <w:autoSpaceDE w:val="0"/>
        <w:spacing w:after="120"/>
        <w:ind w:left="993" w:hanging="993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="00FF0EBE" w:rsidRPr="00FF0EBE">
        <w:rPr>
          <w:rFonts w:cs="Calibri"/>
          <w:b/>
          <w:sz w:val="20"/>
          <w:szCs w:val="20"/>
          <w:lang w:val="pl-PL" w:eastAsia="ar-SA" w:bidi="ar-SA"/>
        </w:rPr>
        <w:t>Tabela 1.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 xml:space="preserve">Plan zakupu energii elektrycznej na potrzeby obiektów ZWiK Sp. z o.o. w Szczecinie w okresie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FF0EBE" w:rsidRPr="00FF0EBE">
        <w:rPr>
          <w:rFonts w:cs="Calibri"/>
          <w:sz w:val="20"/>
          <w:szCs w:val="20"/>
          <w:lang w:val="pl-PL" w:eastAsia="ar-SA" w:bidi="ar-SA"/>
        </w:rPr>
        <w:t>od 01.01.20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r. do 31.12.20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r. z podziałem wg grup taryfowych usług dystrybucji i stref czasowych w tych grupach.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3274"/>
        <w:gridCol w:w="2552"/>
        <w:gridCol w:w="2409"/>
      </w:tblGrid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spacing w:before="12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grupa obiektów /</w:t>
            </w:r>
          </w:p>
          <w:p w:rsidR="00FF0EBE" w:rsidRPr="00FF0EBE" w:rsidRDefault="00FF0EBE" w:rsidP="00FF0EBE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/ grupa taryfowa usług dystrybucji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strefa czasowa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prognozowana ilość energii [MWh]</w:t>
            </w:r>
          </w:p>
        </w:tc>
      </w:tr>
      <w:tr w:rsidR="00782C75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  <w:p w:rsidR="00782C75" w:rsidRPr="00FF0EBE" w:rsidRDefault="00782C75" w:rsidP="00FF0EBE">
            <w:pPr>
              <w:suppressAutoHyphens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E3681" w:rsidRPr="00782C75" w:rsidRDefault="003E3681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C75" w:rsidRPr="00782C75" w:rsidRDefault="00782C75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E1.3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C75" w:rsidRPr="00782C75" w:rsidRDefault="00782C75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E2.1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BE" w:rsidRPr="00782C75" w:rsidRDefault="00FF0EBE" w:rsidP="00CD5CEA">
            <w:pPr>
              <w:ind w:left="536" w:right="176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E3.1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dzienna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C75" w:rsidRPr="00782C75" w:rsidRDefault="00782C75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E3.2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nocna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C75" w:rsidRPr="00782C75" w:rsidRDefault="00782C75" w:rsidP="00CD5CEA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E4.1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0EBE" w:rsidRPr="00C3187C" w:rsidRDefault="00FF0EBE" w:rsidP="003E3681">
            <w:pPr>
              <w:ind w:left="536" w:right="176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E5.1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C22A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C75" w:rsidRPr="00782C75" w:rsidRDefault="00782C75" w:rsidP="003E3681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E5.2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C75" w:rsidRPr="00782C75" w:rsidRDefault="00782C75" w:rsidP="003E3681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6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C22B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dzienna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C75" w:rsidRPr="00782C75" w:rsidRDefault="00782C75" w:rsidP="003E3681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782C75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6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82C75" w:rsidRPr="00FF0EBE" w:rsidRDefault="00782C75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782C75" w:rsidRPr="00FF0EBE" w:rsidRDefault="00782C75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nocna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C75" w:rsidRPr="00782C75" w:rsidRDefault="00782C75" w:rsidP="003E3681">
            <w:pPr>
              <w:ind w:left="536" w:right="176"/>
              <w:jc w:val="right"/>
              <w:rPr>
                <w:sz w:val="20"/>
                <w:szCs w:val="20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7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EBE" w:rsidRPr="00C3187C" w:rsidRDefault="00FF0EBE" w:rsidP="003E3681">
            <w:pPr>
              <w:ind w:left="536" w:right="176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8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0EBE" w:rsidRPr="00C3187C" w:rsidRDefault="00FF0EBE" w:rsidP="003E3681">
            <w:pPr>
              <w:suppressAutoHyphens/>
              <w:snapToGrid w:val="0"/>
              <w:ind w:left="536" w:right="176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</w:tr>
      <w:tr w:rsidR="00FF0EBE" w:rsidRPr="00FF0EBE" w:rsidTr="00DE3722">
        <w:tc>
          <w:tcPr>
            <w:tcW w:w="719" w:type="dxa"/>
            <w:tcBorders>
              <w:top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3274" w:type="dxa"/>
            <w:tcBorders>
              <w:top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FF0EBE" w:rsidRPr="00FF0EBE" w:rsidRDefault="00FF0EBE" w:rsidP="00FF0EBE">
            <w:pPr>
              <w:suppressAutoHyphens/>
              <w:snapToGrid w:val="0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Razem: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C3187C" w:rsidRDefault="00FF0EBE" w:rsidP="003E3681">
            <w:pPr>
              <w:suppressAutoHyphens/>
              <w:snapToGrid w:val="0"/>
              <w:ind w:left="536" w:right="176"/>
              <w:jc w:val="right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</w:p>
        </w:tc>
      </w:tr>
    </w:tbl>
    <w:p w:rsidR="00FF0EBE" w:rsidRPr="00FF0EBE" w:rsidRDefault="00FF0EBE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233CA1" w:rsidP="00196C76">
      <w:pPr>
        <w:numPr>
          <w:ilvl w:val="0"/>
          <w:numId w:val="3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Łączna wartość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netto </w:t>
      </w:r>
      <w:r>
        <w:rPr>
          <w:rFonts w:cs="Calibri"/>
          <w:sz w:val="20"/>
          <w:szCs w:val="20"/>
          <w:lang w:val="pl-PL" w:eastAsia="ar-SA" w:bidi="ar-SA"/>
        </w:rPr>
        <w:t>p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lanowan</w:t>
      </w:r>
      <w:r>
        <w:rPr>
          <w:rFonts w:cs="Calibri"/>
          <w:sz w:val="20"/>
          <w:szCs w:val="20"/>
          <w:lang w:val="pl-PL" w:eastAsia="ar-SA" w:bidi="ar-SA"/>
        </w:rPr>
        <w:t>ego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zakupu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wynosi: ………………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</w:p>
    <w:p w:rsidR="00FF0EBE" w:rsidRPr="00FF0EBE" w:rsidRDefault="00FF0EBE" w:rsidP="00196C76">
      <w:pPr>
        <w:numPr>
          <w:ilvl w:val="0"/>
          <w:numId w:val="3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Planowana wielkość zakupu energii elektrycznej nie stanowi ze strony Zamawiającego zobowiązania do zakupu energii dokładnie w podanych ilościach. Wykonawcy nie będzie przysługiwało prawo do jakichkolwiek roszczeń z tytułu nie pobrania przez Zamawiającego przewidywanej ilości energii lub pobrania ilości większej, poza rozliczeniami za faktycznie pobraną ilość energii elektrycznej wg cen zawartych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niniejszej Umowie.</w:t>
      </w:r>
    </w:p>
    <w:p w:rsidR="00FF0EBE" w:rsidRPr="00FF0EBE" w:rsidRDefault="00FF0EBE" w:rsidP="00196C76">
      <w:pPr>
        <w:numPr>
          <w:ilvl w:val="0"/>
          <w:numId w:val="3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mocy umownych,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4 lit. a) może nastąpić na zasadach określonych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umowach o świadczenie usług dystrybucji, o której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3 lit. b).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zobowiązany jest w ciągu 14 dni od dokonanej zmiany mocy umownej zawiadomić pisemnie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o jej wartości.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4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Standardy jakości obsługi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Standardy jakości obsługi Zamawiającego, jako klienta zostały określone w obowiązujących przepisach wykonawczych wydanych na podstawie ustawy z dnia 10 kwietnia 1997 r. Prawo energetyczne.</w:t>
      </w:r>
    </w:p>
    <w:p w:rsidR="00FF0EBE" w:rsidRPr="00886FDF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886FDF" w:rsidRPr="00886FDF">
        <w:rPr>
          <w:sz w:val="20"/>
          <w:szCs w:val="20"/>
          <w:lang w:val="pl-PL" w:eastAsia="ar-SA"/>
        </w:rPr>
        <w:t xml:space="preserve">W przypadku niedotrzymania jakościowych standardów obsługi Zamawiającemu przysługuje prawo bonifikaty według stawek określonych w § 42 Rozporządzenia Ministra Energii z dnia </w:t>
      </w:r>
      <w:r w:rsidR="00886FDF">
        <w:rPr>
          <w:sz w:val="20"/>
          <w:szCs w:val="20"/>
          <w:lang w:val="pl-PL" w:eastAsia="ar-SA"/>
        </w:rPr>
        <w:t>6</w:t>
      </w:r>
      <w:r w:rsidR="00886FDF" w:rsidRPr="00886FDF">
        <w:rPr>
          <w:sz w:val="20"/>
          <w:szCs w:val="20"/>
          <w:lang w:val="pl-PL" w:eastAsia="ar-SA"/>
        </w:rPr>
        <w:t xml:space="preserve"> </w:t>
      </w:r>
      <w:r w:rsidR="00886FDF">
        <w:rPr>
          <w:sz w:val="20"/>
          <w:szCs w:val="20"/>
          <w:lang w:val="pl-PL" w:eastAsia="ar-SA"/>
        </w:rPr>
        <w:t>marca</w:t>
      </w:r>
      <w:r w:rsidR="00886FDF" w:rsidRPr="00886FDF">
        <w:rPr>
          <w:sz w:val="20"/>
          <w:szCs w:val="20"/>
          <w:lang w:val="pl-PL" w:eastAsia="ar-SA"/>
        </w:rPr>
        <w:t xml:space="preserve"> 201</w:t>
      </w:r>
      <w:r w:rsidR="00886FDF">
        <w:rPr>
          <w:sz w:val="20"/>
          <w:szCs w:val="20"/>
          <w:lang w:val="pl-PL" w:eastAsia="ar-SA"/>
        </w:rPr>
        <w:t>9</w:t>
      </w:r>
      <w:r w:rsidR="00886FDF" w:rsidRPr="00886FDF">
        <w:rPr>
          <w:sz w:val="20"/>
          <w:szCs w:val="20"/>
          <w:lang w:val="pl-PL" w:eastAsia="ar-SA"/>
        </w:rPr>
        <w:t xml:space="preserve"> r. </w:t>
      </w:r>
      <w:r w:rsidR="00886FDF" w:rsidRPr="00886FDF">
        <w:rPr>
          <w:sz w:val="20"/>
          <w:szCs w:val="20"/>
          <w:lang w:val="pl-PL" w:eastAsia="ar-SA"/>
        </w:rPr>
        <w:br/>
        <w:t>w sprawie szczegółowych zasad kształtowania i kalkulacji taryf oraz rozliczeń w obrocie energią elektryczną (Dz.</w:t>
      </w:r>
      <w:r w:rsidR="00C3027A">
        <w:rPr>
          <w:sz w:val="20"/>
          <w:szCs w:val="20"/>
          <w:lang w:val="pl-PL" w:eastAsia="ar-SA"/>
        </w:rPr>
        <w:t xml:space="preserve"> </w:t>
      </w:r>
      <w:r w:rsidR="00886FDF" w:rsidRPr="00886FDF">
        <w:rPr>
          <w:sz w:val="20"/>
          <w:szCs w:val="20"/>
          <w:lang w:val="pl-PL" w:eastAsia="ar-SA"/>
        </w:rPr>
        <w:t>U. z 201</w:t>
      </w:r>
      <w:r w:rsidR="00886FDF">
        <w:rPr>
          <w:sz w:val="20"/>
          <w:szCs w:val="20"/>
          <w:lang w:val="pl-PL" w:eastAsia="ar-SA"/>
        </w:rPr>
        <w:t>9</w:t>
      </w:r>
      <w:r w:rsidR="00886FDF" w:rsidRPr="00886FDF">
        <w:rPr>
          <w:sz w:val="20"/>
          <w:szCs w:val="20"/>
          <w:lang w:val="pl-PL" w:eastAsia="ar-SA"/>
        </w:rPr>
        <w:t xml:space="preserve"> r. poz. 50</w:t>
      </w:r>
      <w:r w:rsidR="00886FDF">
        <w:rPr>
          <w:sz w:val="20"/>
          <w:szCs w:val="20"/>
          <w:lang w:val="pl-PL" w:eastAsia="ar-SA"/>
        </w:rPr>
        <w:t>3</w:t>
      </w:r>
      <w:r w:rsidR="00886FDF" w:rsidRPr="00886FDF">
        <w:rPr>
          <w:sz w:val="20"/>
          <w:szCs w:val="20"/>
          <w:lang w:val="pl-PL" w:eastAsia="ar-SA"/>
        </w:rPr>
        <w:t>) lub w każdym później wydanym akcie prawnym dotyczącym jakościowych standardów obsługi. W przypadku braku zatwierdzonej aktualnej taryfy na energię przedmiotowe stawki bonifikaty znajdują zastosowanie z zastrzeżeniem, że zapis „</w:t>
      </w:r>
      <w:r w:rsidR="00886FDF" w:rsidRPr="00886FDF">
        <w:rPr>
          <w:sz w:val="20"/>
          <w:szCs w:val="20"/>
          <w:lang w:val="pl-PL"/>
        </w:rPr>
        <w:t>przeciętnego wynagrodzenia w gospodarce narodowej w roku kalendarzowym poprzedzającym rok zatwierdzenia taryfy”</w:t>
      </w:r>
      <w:r w:rsidR="00886FDF" w:rsidRPr="00886FDF">
        <w:rPr>
          <w:sz w:val="20"/>
          <w:szCs w:val="20"/>
          <w:lang w:val="pl-PL" w:eastAsia="ar-SA"/>
        </w:rPr>
        <w:t xml:space="preserve"> przyjmuje brzmienie „</w:t>
      </w:r>
      <w:r w:rsidR="00886FDF" w:rsidRPr="00886FDF">
        <w:rPr>
          <w:sz w:val="20"/>
          <w:szCs w:val="20"/>
          <w:lang w:val="pl-PL"/>
        </w:rPr>
        <w:t>przeciętnego wynagrodzenia w gospodarce narodowej w roku kalendarzowym poprzedzającym</w:t>
      </w:r>
      <w:r w:rsidR="00886FDF" w:rsidRPr="00886FDF">
        <w:rPr>
          <w:sz w:val="20"/>
          <w:szCs w:val="20"/>
          <w:lang w:val="pl-PL" w:eastAsia="ar-SA"/>
        </w:rPr>
        <w:t xml:space="preserve"> rok obowiązywania umowy”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5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Zamawiającego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pobierania energii elektrycznej zgodnie z warunkami Umowy oraz obowiązującymi przepisami prawa;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terminowego regulowania należności za zakupioną energię;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Wykonawcy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1, pod rygorem uznania korespondencji za skutecznie doręczoną na dotychczasowy adres;</w:t>
      </w:r>
    </w:p>
    <w:p w:rsidR="00FF0EBE" w:rsidRPr="00FF0EBE" w:rsidRDefault="00FF0EBE" w:rsidP="00FF0EBE">
      <w:pPr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istotnych informacji dotyczących realizacji Umowy, w szczególności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 zmianach w umowach dystrybucyjnych mających wpływ na realizację Umowy sprzedaży energii elektrycznej, zauważonych nieprawidłowościach układu pomiarowo-rozliczeniowego, zmianie licznika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układzie pomiarowo-rozliczeniowym wraz z podaniem jego numeru.</w:t>
      </w:r>
    </w:p>
    <w:p w:rsidR="00FF0EBE" w:rsidRPr="00FF0EBE" w:rsidRDefault="00F84972" w:rsidP="00F84972">
      <w:pPr>
        <w:suppressAutoHyphens/>
        <w:autoSpaceDE w:val="0"/>
        <w:jc w:val="center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="00FF0EBE"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b/>
          <w:sz w:val="20"/>
          <w:szCs w:val="20"/>
          <w:lang w:val="pl-PL" w:eastAsia="ar-SA" w:bidi="ar-SA"/>
        </w:rPr>
        <w:t>6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Wykonawcy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złożenia OSD, w imieniu Zamawiającego, zgłoszenia o zawarciu umowy na sprzedaż energii elektrycznej;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w PP, zgodnie z warunkami Umowy oraz obowiązującymi przepisami;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przeniesienia na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PP, własności energii;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pełnieni</w:t>
      </w:r>
      <w:r w:rsidR="00F313A4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funkcji podmiotu odpowiedzialnego za bilansowanie handlowe dla energii elektrycznej sprzedanej </w:t>
      </w:r>
      <w:r w:rsidR="00816474">
        <w:rPr>
          <w:rFonts w:cs="Calibri"/>
          <w:sz w:val="20"/>
          <w:szCs w:val="20"/>
          <w:lang w:val="pl-PL" w:eastAsia="ar-SA" w:bidi="ar-SA"/>
        </w:rPr>
        <w:t>Zamawiającemu 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ramach Umowy i dokonywania bilansowania handlowego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jako Uczestnika Rynku Detalicznego dla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prowadzenia ewidencji wpłat należności zapewniającej poprawność rozliczeń;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nieodpłatnego udzielania informacji w sprawie aktualnych cen energii oraz zasad rozliczeń;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przyjmowania wniosków i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rozpatrywania wniosków lub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w sprawie rozliczeń i udzielenia odpowiedzi na nie, nie później niż w terminie 14 dni od dnia złożenia wniosku lub zgłoszenia reklamacji;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istotnych informacji dotyczących realizacji Umowy;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j)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2, pod rygorem uznania korespondencji za skutecznie doręczoną na dotychczasowy adres;</w:t>
      </w:r>
    </w:p>
    <w:p w:rsid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k)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natychmiastowe</w:t>
      </w:r>
      <w:r w:rsidR="003878C9">
        <w:rPr>
          <w:rFonts w:cs="Calibri"/>
          <w:sz w:val="20"/>
          <w:szCs w:val="20"/>
          <w:lang w:val="pl-PL" w:eastAsia="ar-SA" w:bidi="ar-SA"/>
        </w:rPr>
        <w:t>go p</w:t>
      </w:r>
      <w:r w:rsidRPr="00FF0EBE">
        <w:rPr>
          <w:rFonts w:cs="Calibri"/>
          <w:sz w:val="20"/>
          <w:szCs w:val="20"/>
          <w:lang w:val="pl-PL" w:eastAsia="ar-SA" w:bidi="ar-SA"/>
        </w:rPr>
        <w:t>owiadomieni</w:t>
      </w:r>
      <w:r w:rsidR="003878C9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Zamawiającego o utracie koncesji na obrót energią elektryczną.</w:t>
      </w:r>
    </w:p>
    <w:p w:rsidR="003E3681" w:rsidRPr="00FF0EBE" w:rsidRDefault="003E3681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l)</w:t>
      </w:r>
      <w:r>
        <w:rPr>
          <w:rFonts w:cs="Calibri"/>
          <w:sz w:val="20"/>
          <w:szCs w:val="20"/>
          <w:lang w:val="pl-PL" w:eastAsia="ar-SA" w:bidi="ar-SA"/>
        </w:rPr>
        <w:tab/>
        <w:t xml:space="preserve">zawarcia </w:t>
      </w:r>
      <w:r w:rsidR="00E66C85">
        <w:rPr>
          <w:rFonts w:cs="Calibri"/>
          <w:sz w:val="20"/>
          <w:szCs w:val="20"/>
          <w:lang w:val="pl-PL" w:eastAsia="ar-SA" w:bidi="ar-SA"/>
        </w:rPr>
        <w:t xml:space="preserve">bezzwłocznie, </w:t>
      </w:r>
      <w:r>
        <w:rPr>
          <w:rFonts w:cs="Calibri"/>
          <w:sz w:val="20"/>
          <w:szCs w:val="20"/>
          <w:lang w:val="pl-PL" w:eastAsia="ar-SA" w:bidi="ar-SA"/>
        </w:rPr>
        <w:t xml:space="preserve">na wniosek Zamawiającego umowy sprzedaży energii wyprodukowanej przez Zamawiającego, której istotne postanowienia </w:t>
      </w:r>
      <w:r w:rsidR="0065145D">
        <w:rPr>
          <w:rFonts w:cs="Calibri"/>
          <w:sz w:val="20"/>
          <w:szCs w:val="20"/>
          <w:lang w:val="pl-PL" w:eastAsia="ar-SA" w:bidi="ar-SA"/>
        </w:rPr>
        <w:t>stanowi Załącznik nr 2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="0065145D">
        <w:rPr>
          <w:rFonts w:cs="Calibri"/>
          <w:sz w:val="20"/>
          <w:szCs w:val="20"/>
          <w:lang w:val="pl-PL" w:eastAsia="ar-SA" w:bidi="ar-SA"/>
        </w:rPr>
        <w:t>do niniejszej Umowy.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7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Wykaz obiektów Zamawiającego objętych umową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2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Wykaz obiektów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przyłączonych do sieci OSD, dla których sprzedawana będzie energia określony został w Załączniku nr 1 do niniejszej Umowy.</w:t>
      </w:r>
    </w:p>
    <w:p w:rsidR="00FF0EBE" w:rsidRPr="00FF0EBE" w:rsidRDefault="00FF0EBE" w:rsidP="009651D1">
      <w:pPr>
        <w:numPr>
          <w:ilvl w:val="0"/>
          <w:numId w:val="12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objęcie warunkami Umowy nowych obiektów przyłączanych do infrastruktury Zamawiającego. </w:t>
      </w:r>
      <w:r w:rsidR="00F313A4" w:rsidRPr="00143D8D">
        <w:rPr>
          <w:rFonts w:cs="Calibri"/>
          <w:sz w:val="20"/>
          <w:szCs w:val="20"/>
          <w:lang w:val="pl-PL" w:eastAsia="ar-SA" w:bidi="ar-SA"/>
        </w:rPr>
        <w:t>Zwiększenie ilości punktów poboru energii elektrycznej jest możliwe jedynie w obrębie grup taryfowych, które zostały ujęte w SIWZ oraz wycenion</w:t>
      </w:r>
      <w:r w:rsidR="00F313A4" w:rsidRPr="0024223B">
        <w:rPr>
          <w:rFonts w:cs="Calibri"/>
          <w:sz w:val="20"/>
          <w:szCs w:val="20"/>
          <w:lang w:val="pl-PL" w:eastAsia="ar-SA" w:bidi="ar-SA"/>
        </w:rPr>
        <w:t>e w Formularzu Ofertowym Wykonawcy. Rozliczenie dodatkowych punktów odbioru będzie się odbywać odpowiednio do pierwotnej części zamówienia i według tej samej stawki rozliczeniowej.</w:t>
      </w:r>
      <w:r w:rsidR="00F313A4" w:rsidRPr="002F0D2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Równocześnie </w:t>
      </w:r>
      <w:r w:rsidR="00916673">
        <w:rPr>
          <w:rFonts w:cs="Calibri"/>
          <w:sz w:val="20"/>
          <w:szCs w:val="20"/>
          <w:lang w:val="pl-PL" w:eastAsia="ar-SA" w:bidi="ar-SA"/>
        </w:rPr>
        <w:t>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ykonawca nie rości sobie prawa do wyłączności na sprzedaż energii elektrycznej dla tych obiektów. </w:t>
      </w:r>
    </w:p>
    <w:p w:rsidR="00F313A4" w:rsidRDefault="00FF0EBE" w:rsidP="009651D1">
      <w:pPr>
        <w:numPr>
          <w:ilvl w:val="0"/>
          <w:numId w:val="12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 wyraża zgodę na usunięcie z Umowy obiektów likwidowanych przez Zamawiającego.</w:t>
      </w:r>
    </w:p>
    <w:p w:rsidR="00FF0EBE" w:rsidRPr="00FF0EBE" w:rsidRDefault="00F313A4" w:rsidP="009651D1">
      <w:pPr>
        <w:numPr>
          <w:ilvl w:val="0"/>
          <w:numId w:val="12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Zmiany wynikające z ust. 2 i 3 nie wymagają sporządzenia aneksu do umowy.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BB38E2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8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Rozliczenia i warunki płatności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Rozliczenia między Stronami za sprzedaną w ramach Umowy energię odbywać się będą na podstawie: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ilości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wynikających z danych ilościowych udostępnionych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przez OSD, określonych przez OSD w oparciu o zapisy umów o świadczeni usług dystrybucji i odczyty wskazań układów pomiarowo-rozliczeniowych;</w:t>
      </w:r>
    </w:p>
    <w:p w:rsidR="00FF0EBE" w:rsidRPr="00FF0EBE" w:rsidRDefault="00FF0EBE" w:rsidP="003878C9">
      <w:pPr>
        <w:suppressAutoHyphens/>
        <w:autoSpaceDE w:val="0"/>
        <w:spacing w:after="120" w:line="360" w:lineRule="auto"/>
        <w:ind w:left="720" w:hanging="29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zawartych w Tabelach od 2 do </w:t>
      </w:r>
      <w:r w:rsidR="006F2B62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1. (B23).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3878C9" w:rsidRDefault="003878C9" w:rsidP="00FF0EBE">
      <w:pPr>
        <w:tabs>
          <w:tab w:val="left" w:pos="1080"/>
        </w:tabs>
        <w:suppressAutoHyphens/>
        <w:ind w:left="1080" w:hanging="1080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A31DDC" w:rsidRDefault="003878C9" w:rsidP="003878C9">
      <w:pPr>
        <w:tabs>
          <w:tab w:val="left" w:pos="1080"/>
        </w:tabs>
        <w:suppressAutoHyphens/>
        <w:ind w:left="1080" w:hanging="1080"/>
        <w:jc w:val="both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FF0EBE" w:rsidRPr="00FF0EBE" w:rsidRDefault="00FF0EBE" w:rsidP="00157AA1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2. (B21).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3878C9" w:rsidRDefault="003878C9" w:rsidP="003878C9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A31DDC" w:rsidRDefault="00A31DDC" w:rsidP="003878C9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3. (B12).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Strefa dzienna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Strefa nocna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5.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4. (B11).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5. (C22A).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F844C0">
        <w:rPr>
          <w:rFonts w:cs="Calibri"/>
          <w:b/>
          <w:sz w:val="20"/>
          <w:szCs w:val="20"/>
          <w:lang w:val="pl-PL" w:eastAsia="ar-SA" w:bidi="ar-SA"/>
        </w:rPr>
        <w:t>7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6F2B62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. (C21).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F844C0">
        <w:rPr>
          <w:rFonts w:cs="Calibri"/>
          <w:b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6F2B62">
        <w:rPr>
          <w:rFonts w:cs="Calibri"/>
          <w:sz w:val="20"/>
          <w:szCs w:val="20"/>
          <w:lang w:val="pl-PL" w:eastAsia="ar-SA" w:bidi="ar-SA"/>
        </w:rPr>
        <w:t>7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(C11).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F0EBE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E" w:rsidRPr="00FF0EBE" w:rsidRDefault="00FF0EBE" w:rsidP="00FF0EBE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F0EBE" w:rsidRPr="00FF0EBE" w:rsidRDefault="00FF0EBE" w:rsidP="00FF0EBE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</w:p>
    <w:p w:rsidR="00A31DDC" w:rsidRPr="00FF0EBE" w:rsidRDefault="00A31DDC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09226F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 rozliczeń za sprzedaną energię po cenach określonych w Tabelach od 2 do 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przyjmuje się podział na pory roku, miesiące i strefy czasowe doby</w:t>
      </w:r>
      <w:r w:rsidR="0009226F">
        <w:rPr>
          <w:rFonts w:cs="Calibri"/>
          <w:sz w:val="20"/>
          <w:szCs w:val="20"/>
          <w:lang w:val="pl-PL" w:eastAsia="ar-SA" w:bidi="ar-SA"/>
        </w:rPr>
        <w:t xml:space="preserve"> zgodny z </w:t>
      </w:r>
      <w:r w:rsidR="00A507F0">
        <w:rPr>
          <w:rFonts w:cs="Calibri"/>
          <w:sz w:val="20"/>
          <w:szCs w:val="20"/>
          <w:lang w:val="pl-PL" w:eastAsia="ar-SA" w:bidi="ar-SA"/>
        </w:rPr>
        <w:t>aktualną w okresie rozliczeniowym</w:t>
      </w:r>
      <w:r w:rsidR="0009226F">
        <w:rPr>
          <w:rFonts w:cs="Calibri"/>
          <w:sz w:val="20"/>
          <w:szCs w:val="20"/>
          <w:lang w:val="pl-PL" w:eastAsia="ar-SA" w:bidi="ar-SA"/>
        </w:rPr>
        <w:t xml:space="preserve"> taryfą dla usług dystrybucji energii elektrycznej OSD</w:t>
      </w:r>
      <w:r w:rsidR="00A507F0">
        <w:rPr>
          <w:rFonts w:cs="Calibri"/>
          <w:sz w:val="20"/>
          <w:szCs w:val="20"/>
          <w:lang w:val="pl-PL" w:eastAsia="ar-SA" w:bidi="ar-SA"/>
        </w:rPr>
        <w:t>,</w:t>
      </w:r>
      <w:r w:rsidR="0009226F">
        <w:rPr>
          <w:rFonts w:cs="Calibri"/>
          <w:sz w:val="20"/>
          <w:szCs w:val="20"/>
          <w:lang w:val="pl-PL" w:eastAsia="ar-SA" w:bidi="ar-SA"/>
        </w:rPr>
        <w:t xml:space="preserve"> </w:t>
      </w:r>
      <w:r w:rsidR="00A507F0">
        <w:rPr>
          <w:rFonts w:cs="Calibri"/>
          <w:sz w:val="20"/>
          <w:szCs w:val="20"/>
          <w:lang w:val="pl-PL" w:eastAsia="ar-SA" w:bidi="ar-SA"/>
        </w:rPr>
        <w:t>zatwierdzoną przez Prezesa Urzędu Regulacji Energetyki.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sprzedaży energii określone w Tabelach 2-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będą miały zastosowanie: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ulegną zmianie w zakresie wpływającym na kalkulację cen akty prawne,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i nie zaistnieje sytuacja, o której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 6;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o ile w okresie od zawarcia Umowy nie ulegnie zmianie podmiot będący płatnikiem podatku akcyzowego 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lub </w:t>
      </w:r>
      <w:r w:rsidR="00FD7900">
        <w:rPr>
          <w:rFonts w:cs="Calibri"/>
          <w:sz w:val="20"/>
          <w:szCs w:val="20"/>
          <w:lang w:val="pl-PL" w:eastAsia="ar-SA" w:bidi="ar-SA"/>
        </w:rPr>
        <w:t xml:space="preserve">po zmianie 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>podmiot</w:t>
      </w:r>
      <w:r w:rsidR="00FD7900">
        <w:rPr>
          <w:rFonts w:cs="Calibri"/>
          <w:sz w:val="20"/>
          <w:szCs w:val="20"/>
          <w:lang w:val="pl-PL" w:eastAsia="ar-SA" w:bidi="ar-SA"/>
        </w:rPr>
        <w:t>u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 będąc</w:t>
      </w:r>
      <w:r w:rsidR="00FD7900">
        <w:rPr>
          <w:rFonts w:cs="Calibri"/>
          <w:sz w:val="20"/>
          <w:szCs w:val="20"/>
          <w:lang w:val="pl-PL" w:eastAsia="ar-SA" w:bidi="ar-SA"/>
        </w:rPr>
        <w:t>ego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 płatnikiem </w:t>
      </w:r>
      <w:r w:rsidR="00FD7900">
        <w:rPr>
          <w:rFonts w:cs="Calibri"/>
          <w:sz w:val="20"/>
          <w:szCs w:val="20"/>
          <w:lang w:val="pl-PL" w:eastAsia="ar-SA" w:bidi="ar-SA"/>
        </w:rPr>
        <w:t>s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>tawka podatku akcyzowego od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określona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ustawie, o której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c)</w:t>
      </w:r>
      <w:r w:rsidR="00711894" w:rsidRPr="00711894">
        <w:rPr>
          <w:rFonts w:cs="Calibri"/>
          <w:sz w:val="20"/>
          <w:szCs w:val="20"/>
          <w:lang w:val="pl-PL" w:eastAsia="ar-SA" w:bidi="ar-SA"/>
        </w:rPr>
        <w:t xml:space="preserve"> </w:t>
      </w:r>
      <w:r w:rsidR="00711894" w:rsidRPr="00FF0EBE">
        <w:rPr>
          <w:rFonts w:cs="Calibri"/>
          <w:sz w:val="20"/>
          <w:szCs w:val="20"/>
          <w:lang w:val="pl-PL" w:eastAsia="ar-SA" w:bidi="ar-SA"/>
        </w:rPr>
        <w:t>i nie zaistnieje sytuacja, o której mowa w §</w:t>
      </w:r>
      <w:r w:rsidR="00711894">
        <w:rPr>
          <w:rFonts w:cs="Calibri"/>
          <w:sz w:val="20"/>
          <w:szCs w:val="20"/>
          <w:lang w:val="pl-PL" w:eastAsia="ar-SA" w:bidi="ar-SA"/>
        </w:rPr>
        <w:t xml:space="preserve"> </w:t>
      </w:r>
      <w:r w:rsidR="00711894" w:rsidRPr="00FF0EBE">
        <w:rPr>
          <w:rFonts w:cs="Calibri"/>
          <w:sz w:val="20"/>
          <w:szCs w:val="20"/>
          <w:lang w:val="pl-PL" w:eastAsia="ar-SA" w:bidi="ar-SA"/>
        </w:rPr>
        <w:t>8 ust 6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wzrost cen energii określonych w Tabelach 2-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>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5.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obniżenie cen energii określonych w Tabelach 2-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>, 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313A4" w:rsidRPr="00FF0EBE" w:rsidRDefault="00FF0EBE" w:rsidP="00F313A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na przekazane wezwanie, o którym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ust. 4 i 5 uzgodnią w terminie 30 dni od daty otrzymania tego wezwania, w formie pisemnego aneksu do Umowy, nowe ceny energii oraz termin ich obowiązywania.</w:t>
      </w:r>
      <w:r w:rsidR="00F313A4">
        <w:rPr>
          <w:rFonts w:cs="Calibri"/>
          <w:sz w:val="20"/>
          <w:szCs w:val="20"/>
          <w:lang w:val="pl-PL" w:eastAsia="ar-SA" w:bidi="ar-SA"/>
        </w:rPr>
        <w:t xml:space="preserve">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>W przypadku nie</w:t>
      </w:r>
      <w:r w:rsidR="00F313A4">
        <w:rPr>
          <w:rFonts w:cs="Calibri"/>
          <w:sz w:val="20"/>
          <w:szCs w:val="20"/>
          <w:lang w:val="pl-PL" w:eastAsia="ar-SA" w:bidi="ar-SA"/>
        </w:rPr>
        <w:t xml:space="preserve">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 xml:space="preserve">uzgodnienia nowych cen, w terminie o którym mowa w </w:t>
      </w:r>
      <w:r w:rsidR="00F313A4">
        <w:rPr>
          <w:rFonts w:cs="Calibri"/>
          <w:sz w:val="20"/>
          <w:szCs w:val="20"/>
          <w:lang w:val="pl-PL" w:eastAsia="ar-SA" w:bidi="ar-SA"/>
        </w:rPr>
        <w:t>zdaniu pierwszym,</w:t>
      </w:r>
      <w:r w:rsidR="00F313A4" w:rsidRPr="008537F6">
        <w:rPr>
          <w:rFonts w:cs="Calibri"/>
          <w:sz w:val="20"/>
          <w:szCs w:val="20"/>
          <w:lang w:val="pl-PL" w:eastAsia="ar-SA" w:bidi="ar-SA"/>
        </w:rPr>
        <w:t xml:space="preserve">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 xml:space="preserve">rozliczenia będą </w:t>
      </w:r>
      <w:r w:rsidR="00F313A4">
        <w:rPr>
          <w:rFonts w:cs="Calibri"/>
          <w:sz w:val="20"/>
          <w:szCs w:val="20"/>
          <w:lang w:val="pl-PL" w:eastAsia="ar-SA" w:bidi="ar-SA"/>
        </w:rPr>
        <w:t xml:space="preserve">w dalszym ciągu </w:t>
      </w:r>
      <w:r w:rsidR="00F313A4" w:rsidRPr="00FF0EBE">
        <w:rPr>
          <w:rFonts w:cs="Calibri"/>
          <w:sz w:val="20"/>
          <w:szCs w:val="20"/>
          <w:lang w:val="pl-PL" w:eastAsia="ar-SA" w:bidi="ar-SA"/>
        </w:rPr>
        <w:t>prowadzone na podstawi</w:t>
      </w:r>
      <w:r w:rsidR="00F844C0">
        <w:rPr>
          <w:rFonts w:cs="Calibri"/>
          <w:sz w:val="20"/>
          <w:szCs w:val="20"/>
          <w:lang w:val="pl-PL" w:eastAsia="ar-SA" w:bidi="ar-SA"/>
        </w:rPr>
        <w:t>e cen określonych w Tabelach 2-8</w:t>
      </w:r>
    </w:p>
    <w:p w:rsidR="00FF0EBE" w:rsidRPr="00FF0EBE" w:rsidRDefault="00F313A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7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Ceny określone w Tabelach 2-</w:t>
      </w:r>
      <w:r w:rsidR="00F844C0">
        <w:rPr>
          <w:rFonts w:cs="Calibri"/>
          <w:sz w:val="20"/>
          <w:szCs w:val="20"/>
          <w:lang w:val="pl-PL" w:eastAsia="ar-SA" w:bidi="ar-SA"/>
        </w:rPr>
        <w:t>8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nie zawierają podatku akcyzowego na energię elektryczną w kwocie </w:t>
      </w:r>
      <w:r w:rsidR="00E8392D">
        <w:rPr>
          <w:rFonts w:cs="Calibri"/>
          <w:sz w:val="20"/>
          <w:szCs w:val="20"/>
          <w:lang w:val="pl-PL" w:eastAsia="ar-SA" w:bidi="ar-SA"/>
        </w:rPr>
        <w:br/>
      </w:r>
      <w:r w:rsidR="00D8389D">
        <w:rPr>
          <w:rFonts w:cs="Calibri"/>
          <w:sz w:val="20"/>
          <w:szCs w:val="20"/>
          <w:lang w:val="pl-PL" w:eastAsia="ar-SA" w:bidi="ar-SA"/>
        </w:rPr>
        <w:t>5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,00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BE3623">
        <w:rPr>
          <w:rFonts w:cs="Calibri"/>
          <w:sz w:val="20"/>
          <w:szCs w:val="20"/>
          <w:lang w:val="pl-PL" w:eastAsia="ar-SA" w:bidi="ar-SA"/>
        </w:rPr>
        <w:t>/MWh.</w:t>
      </w:r>
    </w:p>
    <w:p w:rsidR="00FF0EBE" w:rsidRPr="00FE7BCC" w:rsidRDefault="00F313A4" w:rsidP="0033198F">
      <w:pPr>
        <w:tabs>
          <w:tab w:val="left" w:pos="360"/>
        </w:tabs>
        <w:ind w:left="364" w:hanging="364"/>
        <w:jc w:val="both"/>
        <w:rPr>
          <w:lang w:val="pl-PL"/>
        </w:rPr>
      </w:pPr>
      <w:r>
        <w:rPr>
          <w:rFonts w:cs="Calibri"/>
          <w:sz w:val="20"/>
          <w:szCs w:val="20"/>
          <w:lang w:val="pl-PL" w:eastAsia="ar-SA" w:bidi="ar-SA"/>
        </w:rPr>
        <w:t>8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916673">
        <w:rPr>
          <w:rFonts w:cs="Calibri"/>
          <w:sz w:val="20"/>
          <w:szCs w:val="20"/>
          <w:lang w:val="pl-PL" w:eastAsia="ar-SA" w:bidi="ar-SA"/>
        </w:rPr>
        <w:tab/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Oprócz sytuacji wskazanych w ust. </w:t>
      </w:r>
      <w:r w:rsidR="00916673">
        <w:rPr>
          <w:rFonts w:cs="Calibri"/>
          <w:sz w:val="20"/>
          <w:szCs w:val="20"/>
          <w:lang w:val="pl-PL" w:eastAsia="ar-SA" w:bidi="ar-SA"/>
        </w:rPr>
        <w:t>3</w:t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="00916673" w:rsidRPr="00FF0EBE">
        <w:rPr>
          <w:rFonts w:cs="Calibri"/>
          <w:sz w:val="20"/>
          <w:lang w:val="pl-PL" w:eastAsia="ar-SA" w:bidi="ar-SA"/>
        </w:rPr>
        <w:t>cen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jednostkow</w:t>
      </w:r>
      <w:r w:rsidR="00916673">
        <w:rPr>
          <w:rFonts w:cs="Calibri"/>
          <w:sz w:val="20"/>
          <w:lang w:val="pl-PL" w:eastAsia="ar-SA" w:bidi="ar-SA"/>
        </w:rPr>
        <w:t>e</w:t>
      </w:r>
      <w:r w:rsidR="00916673" w:rsidRPr="00FF0EBE">
        <w:rPr>
          <w:rFonts w:cs="Calibri"/>
          <w:sz w:val="20"/>
          <w:lang w:val="pl-PL" w:eastAsia="ar-SA" w:bidi="ar-SA"/>
        </w:rPr>
        <w:t xml:space="preserve"> brutto za 1 MWh </w:t>
      </w:r>
      <w:r w:rsidR="00916673">
        <w:rPr>
          <w:rFonts w:cs="Calibri"/>
          <w:sz w:val="20"/>
          <w:lang w:val="pl-PL" w:eastAsia="ar-SA" w:bidi="ar-SA"/>
        </w:rPr>
        <w:t xml:space="preserve">energii </w:t>
      </w:r>
      <w:r w:rsidR="00916673" w:rsidRPr="00FF0EBE">
        <w:rPr>
          <w:rFonts w:cs="Calibri"/>
          <w:sz w:val="20"/>
          <w:lang w:val="pl-PL" w:eastAsia="ar-SA" w:bidi="ar-SA"/>
        </w:rPr>
        <w:t>będ</w:t>
      </w:r>
      <w:r w:rsidR="00916673">
        <w:rPr>
          <w:rFonts w:cs="Calibri"/>
          <w:sz w:val="20"/>
          <w:lang w:val="pl-PL" w:eastAsia="ar-SA" w:bidi="ar-SA"/>
        </w:rPr>
        <w:t>ą</w:t>
      </w:r>
      <w:r w:rsidR="00916673" w:rsidRPr="00FF0EBE">
        <w:rPr>
          <w:rFonts w:cs="Calibri"/>
          <w:sz w:val="20"/>
          <w:lang w:val="pl-PL" w:eastAsia="ar-SA" w:bidi="ar-SA"/>
        </w:rPr>
        <w:t xml:space="preserve"> podlegał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zmianie wyłącznie w przypadku ustawowej zmiany stawki podatku VAT.</w:t>
      </w:r>
      <w:r w:rsidR="00916673">
        <w:rPr>
          <w:rFonts w:cs="Calibri"/>
          <w:sz w:val="20"/>
          <w:lang w:val="pl-PL" w:eastAsia="ar-SA" w:bidi="ar-SA"/>
        </w:rPr>
        <w:t xml:space="preserve">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W przypadku zmiany stawki podatku od towarów i usług </w:t>
      </w:r>
      <w:r w:rsidR="00916673">
        <w:rPr>
          <w:rFonts w:cs="Calibri"/>
          <w:sz w:val="20"/>
          <w:szCs w:val="20"/>
          <w:lang w:val="pl-PL" w:eastAsia="ar-SA" w:bidi="ar-SA"/>
        </w:rPr>
        <w:t>ceny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netto </w:t>
      </w:r>
      <w:r w:rsidR="00916673" w:rsidRPr="00FF0EBE">
        <w:rPr>
          <w:rFonts w:cs="Calibri"/>
          <w:sz w:val="20"/>
          <w:lang w:val="pl-PL" w:eastAsia="ar-SA" w:bidi="ar-SA"/>
        </w:rPr>
        <w:t xml:space="preserve">za 1 MWh </w:t>
      </w:r>
      <w:r w:rsidR="00916673">
        <w:rPr>
          <w:rFonts w:cs="Calibri"/>
          <w:sz w:val="20"/>
          <w:lang w:val="pl-PL" w:eastAsia="ar-SA" w:bidi="ar-SA"/>
        </w:rPr>
        <w:t>energii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nie zmieni</w:t>
      </w:r>
      <w:r w:rsidR="00916673">
        <w:rPr>
          <w:rFonts w:cs="Calibri"/>
          <w:sz w:val="20"/>
          <w:szCs w:val="20"/>
          <w:lang w:val="pl-PL" w:eastAsia="ar-SA" w:bidi="ar-SA"/>
        </w:rPr>
        <w:t>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się, a określon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 aneksie 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nowe ceny brutto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>zosta</w:t>
      </w:r>
      <w:r w:rsidR="00916673">
        <w:rPr>
          <w:rFonts w:cs="Calibri"/>
          <w:sz w:val="20"/>
          <w:szCs w:val="20"/>
          <w:lang w:val="pl-PL" w:eastAsia="ar-SA" w:bidi="ar-SA"/>
        </w:rPr>
        <w:t>ną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wyliczon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na podstawie </w:t>
      </w:r>
      <w:r w:rsidR="00916673">
        <w:rPr>
          <w:rFonts w:cs="Calibri"/>
          <w:sz w:val="20"/>
          <w:szCs w:val="20"/>
          <w:lang w:val="pl-PL" w:eastAsia="ar-SA" w:bidi="ar-SA"/>
        </w:rPr>
        <w:t>zmienionych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przepisów.</w:t>
      </w:r>
    </w:p>
    <w:p w:rsidR="00FF0EBE" w:rsidRPr="00FF0EBE" w:rsidRDefault="00F313A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 xml:space="preserve">Układy pomiarowo-rozliczeniowe muszą spełniać warunki techniczne umożliwiające rozliczanie energii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FF0EBE" w:rsidRPr="00FF0EBE">
        <w:rPr>
          <w:rFonts w:cs="Calibri"/>
          <w:sz w:val="20"/>
          <w:szCs w:val="20"/>
          <w:lang w:val="pl-PL" w:eastAsia="ar-SA" w:bidi="ar-SA"/>
        </w:rPr>
        <w:t>w strefach czasowych, o których mowa w §</w:t>
      </w:r>
      <w:r w:rsidR="00BB38E2">
        <w:rPr>
          <w:rFonts w:cs="Calibri"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8 ust. 2.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F313A4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cen od dnia innego niż pierwszy dzień kolejnego okresu rozliczeniowego,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przyjmie jako podstawę do rozliczenia rzeczywiste wskazania układu pomiarowo-rozliczeniowego odczytane i podane przez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w terminie do 5 dni od daty obowiązywania nowych cen. Po tym terminie do rozliczenia przyjmowane będą szacunkowe wskazania układu pomiarowo-rozliczeniowego na dzień rozpoczęcia obowiązywania nowych cen, wyliczone na podstawie średniodobowego zużycia z danego okresu rozliczeniowego.</w:t>
      </w:r>
    </w:p>
    <w:p w:rsidR="00FF0EBE" w:rsidRPr="002E599D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A2D67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C621EF" w:rsidRPr="00FF0EBE">
        <w:rPr>
          <w:rFonts w:cs="Calibri"/>
          <w:sz w:val="20"/>
          <w:szCs w:val="20"/>
          <w:lang w:val="pl-PL" w:eastAsia="ar-SA" w:bidi="ar-SA"/>
        </w:rPr>
        <w:t>W przypadku utraty, zniszczenia lub wadliwego działania układu pomiarowo-rozliczeniowego rozliczenie następuje na zasadach określonych w przepisach prawa.</w:t>
      </w:r>
    </w:p>
    <w:p w:rsidR="00FF0EBE" w:rsidRPr="00FF0EBE" w:rsidRDefault="00FF0EBE" w:rsidP="00A90A9D">
      <w:pPr>
        <w:tabs>
          <w:tab w:val="left" w:pos="426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A2D67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C621EF" w:rsidRPr="002E599D">
        <w:rPr>
          <w:bCs/>
          <w:sz w:val="20"/>
          <w:szCs w:val="20"/>
          <w:lang w:val="pl-PL"/>
        </w:rPr>
        <w:t xml:space="preserve">W przypadku braku udostępnienia Wykonawcy przez OSD danych pomiarowych, Wykonawca ma prawo przyjąć do rozliczeń za dany okres rozliczeniowy szacowane ilości energii, na podstawie średniego dobowego zużycia z poprzedniego okresu rozliczeniowego. </w:t>
      </w:r>
      <w:r w:rsidR="00C621EF" w:rsidRPr="002E599D">
        <w:rPr>
          <w:bCs/>
          <w:color w:val="000000"/>
          <w:sz w:val="20"/>
          <w:szCs w:val="20"/>
          <w:lang w:val="pl-PL"/>
        </w:rPr>
        <w:t>Po uzyskaniu danych pomiarowych o rzeczywistym zużyciu Wykonawca niezwłocznie dokona korekty rozliczeń.</w:t>
      </w:r>
    </w:p>
    <w:p w:rsidR="00FF0EBE" w:rsidRPr="00FF0EBE" w:rsidRDefault="00FF0EBE" w:rsidP="00A90A9D">
      <w:p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A2D67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="00A90A9D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zgodnie ustalają następujący sposób rozliczeń: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Całkowita należność za zużytą energię elektryczną w okresach rozliczeniowych obliczana będzie indywidualnie dla każdego PP jako iloczyn pobranej w PP energii elektrycznej i właściwej ceny jednostkowej energii elektrycznej netto, powiększony o podatek VAT według obowiązującej stawki.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Odczyty rozliczeniowe układów pomiarowo-rozliczeniowych i rozliczenia kosztów sprzedanej energii odbywać się będą w okresach stosowanych przez OSD.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Należności za energię elektryczną regulowane będą w formie przelewu bankowego na podstawie faktur VAT wystawianych przez Wykonawcę, na rachunek bankowy Wykonawcy zamieszczony na fakturze.</w:t>
      </w:r>
    </w:p>
    <w:p w:rsidR="00FF0EBE" w:rsidRPr="00FF0EBE" w:rsidRDefault="00FF0EBE" w:rsidP="00FF0EBE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Faktury rozliczeniowe wystawiane będą na koniec okresu rozliczeniowego w terminie do 7 dni od otrzymania przez Wykonawcę odczytów układów pomiarowo-rozliczeniowych od OSD.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Należności wynikające z faktur VAT będą płatne w terminie do 30 dni od daty wystawienia faktury, jednak nie krótszym niż 14 dni od daty doręczenia Zamawiającemu prawidłowo wystawionej faktury.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Za dzień zapłaty uznaje się datę wpływu środków pieniężnych na rachunek bankowy Wykonawcy.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przypadku, gdy data zapłaty przypada w dzień ustawowo wolny od pracy, za datę zapłaty uważa się pierwszy dzień roboczy po dniu ustawowo wolnym od pracy.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niedotrzymania terminu płatności faktury,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przysługuje prawo do obciążenia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odsetkami ustawowymi z tytułu opóźnienia w zapłacie.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Wierzytelność Wykonawcy wynikająca z Umowy nie może być przedmiotem cesji na rzecz osób trzecich bez zgody Zamawiającego, wyrażonej na piśmie pod rygorem nieważności.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Płatnikiem faktur za wszystkie punkty poboru będzie: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 xml:space="preserve">Zakład Wodociągów </w:t>
      </w:r>
      <w:r w:rsidR="00141858">
        <w:rPr>
          <w:rFonts w:cs="Calibri"/>
          <w:sz w:val="20"/>
          <w:szCs w:val="20"/>
          <w:lang w:val="pl-PL" w:eastAsia="ar-SA" w:bidi="ar-SA"/>
        </w:rPr>
        <w:t>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Kanalizacji Sp. z o.o. w Szczecinie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71-682 Szczecin, ul. Maksymiliana Golisza 10, NIP 851-26-24-854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A2D67"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ma prawo do korygowania rozliczeń i wystawionych faktur, w szczególności w przypadku stwierdzenia: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nieprawidłowości w zainstalowaniu lub działaniu układu pomiarowo-rozliczeniowego;</w:t>
      </w:r>
    </w:p>
    <w:p w:rsidR="00FF0EBE" w:rsidRPr="00FF0EBE" w:rsidRDefault="00FF0EBE" w:rsidP="00A90A9D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błędnych wskazań układu pomiarowo-rozliczeniowego lub odczytów niezgodnych ze wskazaniami układu pomiarowo-rozliczeniowego;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niewłaściwych cen energii.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9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Kary umowne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ponoszą wobec siebie odpowiedzialność odszkodowawczą na zasadach ogólnych do wysokości poniesionej szkody (straty).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color w:val="000000"/>
          <w:sz w:val="20"/>
          <w:szCs w:val="20"/>
          <w:lang w:val="pl-PL" w:eastAsia="pl-PL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color w:val="000000"/>
          <w:sz w:val="20"/>
          <w:szCs w:val="20"/>
          <w:lang w:val="pl-PL" w:eastAsia="pl-PL" w:bidi="ar-SA"/>
        </w:rPr>
        <w:t>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§</w:t>
      </w:r>
      <w:r w:rsidR="00DE47ED">
        <w:rPr>
          <w:color w:val="000000"/>
          <w:sz w:val="20"/>
          <w:szCs w:val="20"/>
          <w:lang w:val="pl-PL" w:eastAsia="pl-PL" w:bidi="ar-SA"/>
        </w:rPr>
        <w:t xml:space="preserve"> </w:t>
      </w:r>
      <w:r w:rsidRPr="00FF0EBE">
        <w:rPr>
          <w:color w:val="000000"/>
          <w:sz w:val="20"/>
          <w:szCs w:val="20"/>
          <w:lang w:val="pl-PL" w:eastAsia="pl-PL" w:bidi="ar-SA"/>
        </w:rPr>
        <w:t>3 ust. 5.</w:t>
      </w:r>
    </w:p>
    <w:p w:rsidR="00FF0EBE" w:rsidRPr="00E10874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3.</w:t>
      </w:r>
      <w:r w:rsidRPr="00E10874">
        <w:rPr>
          <w:rFonts w:cs="Calibri"/>
          <w:sz w:val="20"/>
          <w:szCs w:val="20"/>
          <w:lang w:val="pl-PL" w:eastAsia="ar-SA" w:bidi="ar-SA"/>
        </w:rPr>
        <w:tab/>
        <w:t>Zamawiający ma prawo do odszkodowania przewyższającego wysokość kary umownej.</w:t>
      </w:r>
    </w:p>
    <w:p w:rsidR="00FF0EBE" w:rsidRPr="00E10874" w:rsidRDefault="00FF0EBE" w:rsidP="00FF0EBE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4.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="00E10874" w:rsidRPr="00E10874">
        <w:rPr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5.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 xml:space="preserve">W przypadku, o którym mowa w ust. </w:t>
      </w:r>
      <w:r>
        <w:rPr>
          <w:sz w:val="20"/>
          <w:szCs w:val="20"/>
          <w:lang w:val="pl-PL"/>
        </w:rPr>
        <w:t>4</w:t>
      </w:r>
      <w:r w:rsidRPr="00E10874">
        <w:rPr>
          <w:sz w:val="20"/>
          <w:szCs w:val="20"/>
          <w:lang w:val="pl-PL"/>
        </w:rPr>
        <w:t>, wykonawca może żądać wyłącznie wynagrodzenia należnego z tytułu wykonania części umowy.</w:t>
      </w:r>
    </w:p>
    <w:p w:rsidR="00E10874" w:rsidRPr="00E10874" w:rsidRDefault="00E10874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10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Ochrona informacji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Informacje techniczne i handlowe przekazywane wzajemnie przez Strony w związku z realizacją Umowy,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a także informacje zastrzeżone przez którąkolwiek ze Stron podlegają ochronie. Nie mogą być przekazywane osobom trzecim, publikowane ani ujawniane w jakikolwiek sposób w okresie obowiązywania Umowy oraz </w:t>
      </w:r>
      <w:r w:rsidR="00713675">
        <w:rPr>
          <w:rFonts w:cs="Calibri"/>
          <w:sz w:val="20"/>
          <w:szCs w:val="20"/>
          <w:lang w:val="pl-PL" w:eastAsia="ar-SA" w:bidi="ar-SA"/>
        </w:rPr>
        <w:t>po jej wygaśnięciu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lub rozwiązani</w:t>
      </w:r>
      <w:r w:rsidR="00713675">
        <w:rPr>
          <w:rFonts w:cs="Calibri"/>
          <w:sz w:val="20"/>
          <w:szCs w:val="20"/>
          <w:lang w:val="pl-PL" w:eastAsia="ar-SA" w:bidi="ar-SA"/>
        </w:rPr>
        <w:t>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1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Postanowienia zawarte w ust. 1 nie będą stanowiły przeszkody w ujawnianiu informacji dla którejkolwiek ze Stron, jeżeli druga Strona wyrazi na to zgodę w formie pisemnej lub informacja ta należy do informacji powszechnie znanych lub informacji, których ujawnienie jest wymagane na podstawie powszechnie obowiązujących przepisów prawa.</w:t>
      </w:r>
    </w:p>
    <w:p w:rsidR="00FF0EBE" w:rsidRPr="00FF0EBE" w:rsidRDefault="00FF0EBE" w:rsidP="009651D1">
      <w:pPr>
        <w:numPr>
          <w:ilvl w:val="0"/>
          <w:numId w:val="1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wyrażają zgodę na udostępnianie informacji, o których mowa w ust. 1 podmiotom działającym przy realizacji Umowy, w zakresie w jakim jest to niezbędne do realizacji Umowy</w:t>
      </w:r>
    </w:p>
    <w:p w:rsidR="00FF0EBE" w:rsidRPr="00FF0EBE" w:rsidRDefault="00FF0EBE" w:rsidP="009651D1">
      <w:pPr>
        <w:numPr>
          <w:ilvl w:val="0"/>
          <w:numId w:val="1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Strony wyrażają zgodę na przesyłanie dokumentów zawierających dane osobowe, informacje techniczne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i handlowe drogą pocztową, przesyłką kurierską lub w podobny sposób. Strony nie ponoszą odpowiedzialności za utracone w tym przypadku dane.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11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końcowe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Zamawiającego,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Zakład Wodociągów i Kanalizacji Sp. z o.o.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ul. Golisza 10, 71-682 Szczecin,</w:t>
      </w:r>
    </w:p>
    <w:p w:rsidR="00FF0EBE" w:rsidRPr="00FF0EBE" w:rsidRDefault="00FF0EBE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Wykonawcy,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</w:p>
    <w:p w:rsidR="00C64FD6" w:rsidRPr="00FF0EBE" w:rsidRDefault="00C64FD6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Zamawiającego przy realizacji Umowy jest </w:t>
      </w:r>
      <w:r w:rsidR="003D4AF2">
        <w:rPr>
          <w:rFonts w:cs="Calibri"/>
          <w:sz w:val="20"/>
          <w:szCs w:val="20"/>
          <w:lang w:val="pl-PL" w:eastAsia="ar-SA" w:bidi="ar-SA"/>
        </w:rPr>
        <w:t xml:space="preserve">pan </w:t>
      </w:r>
      <w:r w:rsidRPr="00FF0EBE">
        <w:rPr>
          <w:rFonts w:cs="Calibri"/>
          <w:sz w:val="20"/>
          <w:szCs w:val="20"/>
          <w:lang w:val="pl-PL" w:eastAsia="ar-SA" w:bidi="ar-SA"/>
        </w:rPr>
        <w:t>Krzysztof Smyczak tel.: +91 4</w:t>
      </w:r>
      <w:r w:rsidR="00714423">
        <w:rPr>
          <w:rFonts w:cs="Calibri"/>
          <w:sz w:val="20"/>
          <w:szCs w:val="20"/>
          <w:lang w:val="pl-PL" w:eastAsia="ar-SA" w:bidi="ar-SA"/>
        </w:rPr>
        <w:t>6-03</w:t>
      </w:r>
      <w:r w:rsidRPr="00FF0EBE">
        <w:rPr>
          <w:rFonts w:cs="Calibri"/>
          <w:sz w:val="20"/>
          <w:szCs w:val="20"/>
          <w:lang w:val="pl-PL" w:eastAsia="ar-SA" w:bidi="ar-SA"/>
        </w:rPr>
        <w:t>-</w:t>
      </w:r>
      <w:r w:rsidR="00714423">
        <w:rPr>
          <w:rFonts w:cs="Calibri"/>
          <w:sz w:val="20"/>
          <w:szCs w:val="20"/>
          <w:lang w:val="pl-PL" w:eastAsia="ar-SA" w:bidi="ar-SA"/>
        </w:rPr>
        <w:t>392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fax: +91 4</w:t>
      </w:r>
      <w:r w:rsidR="00714423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-</w:t>
      </w:r>
      <w:r w:rsidR="00714423">
        <w:rPr>
          <w:rFonts w:cs="Calibri"/>
          <w:sz w:val="20"/>
          <w:szCs w:val="20"/>
          <w:lang w:val="pl-PL" w:eastAsia="ar-SA" w:bidi="ar-SA"/>
        </w:rPr>
        <w:t>03</w:t>
      </w:r>
      <w:r w:rsidRPr="00FF0EBE">
        <w:rPr>
          <w:rFonts w:cs="Calibri"/>
          <w:sz w:val="20"/>
          <w:szCs w:val="20"/>
          <w:lang w:val="pl-PL" w:eastAsia="ar-SA" w:bidi="ar-SA"/>
        </w:rPr>
        <w:t>-</w:t>
      </w:r>
      <w:r w:rsidR="00714423">
        <w:rPr>
          <w:rFonts w:cs="Calibri"/>
          <w:sz w:val="20"/>
          <w:szCs w:val="20"/>
          <w:lang w:val="pl-PL" w:eastAsia="ar-SA" w:bidi="ar-SA"/>
        </w:rPr>
        <w:t>391</w:t>
      </w:r>
      <w:r w:rsidRPr="00FF0EBE">
        <w:rPr>
          <w:rFonts w:cs="Calibri"/>
          <w:sz w:val="20"/>
          <w:szCs w:val="20"/>
          <w:lang w:val="pl-PL" w:eastAsia="ar-SA" w:bidi="ar-SA"/>
        </w:rPr>
        <w:t>, e-mail: k.smyczak@zwik</w:t>
      </w:r>
      <w:r w:rsidR="00CD5CEA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>zczecin.pl .</w:t>
      </w:r>
    </w:p>
    <w:p w:rsidR="00FF0EBE" w:rsidRPr="00FF0EBE" w:rsidRDefault="00FF0EBE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Wykonawcy przy realizacji Umowy jest ………………………………………………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F0EBE" w:rsidRPr="00FF0EBE" w:rsidRDefault="00FF0EBE" w:rsidP="009651D1">
      <w:pPr>
        <w:numPr>
          <w:ilvl w:val="0"/>
          <w:numId w:val="14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osób wskazanych w ust. 3 i 4 lub danych do kontaktu nie stanowi zmiany Umowy. W takim przypadku wymagane jest pisemne powiadomienie o tym fakcie drugiej strony wraz z jednoczesnym wskazaniem innej osoby, która reprezentować będzie właściwą stronę przy realizacji Umowy lub danych do kontaktu.</w:t>
      </w:r>
    </w:p>
    <w:p w:rsidR="00FF0EBE" w:rsidRPr="00FF0EBE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b/>
          <w:color w:val="000000"/>
          <w:shd w:val="clear" w:color="auto" w:fill="FFFF0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Umowa zostaje zawarta na </w:t>
      </w:r>
      <w:r w:rsidRPr="00FF0EBE">
        <w:rPr>
          <w:rFonts w:cs="Calibri"/>
          <w:sz w:val="20"/>
          <w:lang w:val="pl-PL" w:eastAsia="ar-SA" w:bidi="ar-SA"/>
        </w:rPr>
        <w:t xml:space="preserve">okres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nie wcześniej niż od 01.01.20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 do 31.12.20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Przy czym za dzień zawarcia umowy strony uznają dzień, w którym Wykonawca będzie zdolny do faktycznego, jak i zgodnego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 prawem świadczenia sprzedaży energii elektrycznej. W sytuacji, gdy Wykonawca nie przystąpi do świadczenia sprzedaży energii elektrycznej w terminie 60 dni od dnia podpisania umowy, to Zamawiający będzie uprawniony do odstąpienia od umowy z przyczyn, za które ponosi odpowiedzialność Wykonawca.</w:t>
      </w:r>
    </w:p>
    <w:p w:rsidR="00FF0EBE" w:rsidRPr="00FF0EBE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7.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może wypowiedzieć Umowę bądź wstrzymać dostarczanie energii elektrycznej w przypadku gdy Zamawiający opóźnia się z zapłatą bezspornej należności za pobraną energię elektryczną o co najmniej miesiąc od upływu terminu zapłaty, pomimo uprzedniego powiadomienia na piśmie o zamiarze wypowiedzenia umowy i wyznaczenia dodatkowego dwutygodniowego terminu do zapłaty wymagalnych należności.</w:t>
      </w:r>
    </w:p>
    <w:p w:rsidR="00FF0EBE" w:rsidRPr="00FF0EBE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8.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(wymagana jest ciągłość koncesji).</w:t>
      </w:r>
    </w:p>
    <w:p w:rsidR="00FF0EBE" w:rsidRDefault="00721833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sporu powstałego przy realizacji Umowy, będzie on rozstrzygany przez sąd powszechny właściwy dla siedziby Zamawiającego, chyba że rozstrzygni</w:t>
      </w:r>
      <w:r w:rsidR="00D57874">
        <w:rPr>
          <w:rFonts w:cs="Calibri"/>
          <w:sz w:val="20"/>
          <w:szCs w:val="20"/>
          <w:lang w:val="pl-PL" w:eastAsia="ar-SA" w:bidi="ar-SA"/>
        </w:rPr>
        <w:t>ę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cie sprawy należeć będzie do kompetencji Prezesa URE.</w:t>
      </w:r>
    </w:p>
    <w:p w:rsidR="00FF0EBE" w:rsidRPr="001E46EF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721833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1E46EF">
        <w:rPr>
          <w:rFonts w:cs="Calibri"/>
          <w:sz w:val="20"/>
          <w:szCs w:val="20"/>
          <w:lang w:val="pl-PL" w:eastAsia="ar-SA" w:bidi="ar-SA"/>
        </w:rPr>
        <w:t>Umowę sporządzono w dwóch jednobrzmiących egzemplarzach, po jednym dla każdej ze Stron.</w:t>
      </w:r>
    </w:p>
    <w:p w:rsidR="00FF0EBE" w:rsidRPr="001E46EF" w:rsidRDefault="00FF0EBE" w:rsidP="00C64FD6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1E46EF">
        <w:rPr>
          <w:rFonts w:cs="Calibri"/>
          <w:sz w:val="20"/>
          <w:szCs w:val="20"/>
          <w:lang w:val="pl-PL" w:eastAsia="ar-SA" w:bidi="ar-SA"/>
        </w:rPr>
        <w:t>1</w:t>
      </w:r>
      <w:r w:rsidR="00721833" w:rsidRPr="001E46EF">
        <w:rPr>
          <w:rFonts w:cs="Calibri"/>
          <w:sz w:val="20"/>
          <w:szCs w:val="20"/>
          <w:lang w:val="pl-PL" w:eastAsia="ar-SA" w:bidi="ar-SA"/>
        </w:rPr>
        <w:t>1</w:t>
      </w:r>
      <w:r w:rsidRPr="001E46EF">
        <w:rPr>
          <w:rFonts w:cs="Calibri"/>
          <w:sz w:val="20"/>
          <w:szCs w:val="20"/>
          <w:lang w:val="pl-PL" w:eastAsia="ar-SA" w:bidi="ar-SA"/>
        </w:rPr>
        <w:t>.</w:t>
      </w:r>
      <w:r w:rsidRPr="001E46EF">
        <w:rPr>
          <w:rFonts w:cs="Calibri"/>
          <w:sz w:val="20"/>
          <w:szCs w:val="20"/>
          <w:lang w:val="pl-PL" w:eastAsia="ar-SA" w:bidi="ar-SA"/>
        </w:rPr>
        <w:tab/>
        <w:t>Integralną częścią Umowy jest wykaz punktów poboru (PP) energii elektrycznej stanowiący Załącznik nr 1 do niniejszej Umowy.</w:t>
      </w:r>
    </w:p>
    <w:p w:rsidR="0079356A" w:rsidRPr="001E46EF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79356A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79356A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79356A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79356A" w:rsidRPr="00FF0EBE" w:rsidRDefault="0079356A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1C53C5" w:rsidRDefault="001C53C5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C64FD6" w:rsidRDefault="00C64FD6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79356A" w:rsidRDefault="0079356A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79356A" w:rsidRDefault="0079356A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79356A" w:rsidRDefault="0079356A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844C0" w:rsidRDefault="00F844C0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E66C85" w:rsidRDefault="00E66C8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C53C5" w:rsidRPr="00FF0EBE" w:rsidRDefault="001C53C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1 do Umowy nr </w:t>
      </w:r>
      <w:r w:rsidR="00493A38">
        <w:rPr>
          <w:rFonts w:cs="Calibri"/>
          <w:b/>
          <w:sz w:val="20"/>
          <w:szCs w:val="20"/>
          <w:lang w:val="pl-PL" w:eastAsia="ar-SA" w:bidi="ar-SA"/>
        </w:rPr>
        <w:t>T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ME/KS/…/20</w:t>
      </w:r>
      <w:r w:rsidR="00122CF4">
        <w:rPr>
          <w:rFonts w:cs="Calibri"/>
          <w:b/>
          <w:sz w:val="20"/>
          <w:szCs w:val="20"/>
          <w:lang w:val="pl-PL" w:eastAsia="ar-SA" w:bidi="ar-SA"/>
        </w:rPr>
        <w:t>19</w:t>
      </w:r>
    </w:p>
    <w:p w:rsidR="001C53C5" w:rsidRPr="00FF0EBE" w:rsidRDefault="001C53C5" w:rsidP="001C53C5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C53C5" w:rsidRDefault="001C53C5" w:rsidP="001C53C5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WYKAZ PUNKTÓW POBORU ENERGII ELEKTRYCZNEJ</w:t>
      </w:r>
    </w:p>
    <w:p w:rsidR="001C53C5" w:rsidRDefault="001C53C5" w:rsidP="001C53C5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Załącznik nr </w:t>
      </w:r>
      <w:r w:rsidR="00A95286">
        <w:rPr>
          <w:rFonts w:cs="Calibri"/>
          <w:sz w:val="20"/>
          <w:szCs w:val="20"/>
          <w:lang w:val="pl-PL" w:eastAsia="ar-SA" w:bidi="ar-SA"/>
        </w:rPr>
        <w:t>2</w:t>
      </w:r>
      <w:r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do SIWZ procedury przetargowej pod nazwą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„Dostawy energii elektrycznej na potrzeby obiektów ZWiK, </w:t>
      </w:r>
      <w:proofErr w:type="spellStart"/>
      <w:r w:rsidR="00BF157E"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 w:rsidR="004E1B86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t>TS</w:t>
      </w:r>
      <w:r w:rsidR="00493A38">
        <w:rPr>
          <w:rFonts w:cs="Calibri"/>
          <w:sz w:val="20"/>
          <w:szCs w:val="20"/>
          <w:lang w:val="pl-PL" w:eastAsia="ar-SA" w:bidi="ar-SA"/>
        </w:rPr>
        <w:t xml:space="preserve">, </w:t>
      </w:r>
      <w:r w:rsidR="00785081">
        <w:rPr>
          <w:rFonts w:cs="Calibri"/>
          <w:sz w:val="20"/>
          <w:szCs w:val="20"/>
          <w:lang w:val="pl-PL" w:eastAsia="ar-SA" w:bidi="ar-SA"/>
        </w:rPr>
        <w:t>P</w:t>
      </w:r>
      <w:r w:rsidR="00493A38">
        <w:rPr>
          <w:rFonts w:cs="Calibri"/>
          <w:sz w:val="20"/>
          <w:szCs w:val="20"/>
          <w:lang w:val="pl-PL" w:eastAsia="ar-SA" w:bidi="ar-SA"/>
        </w:rPr>
        <w:t>SSE</w:t>
      </w:r>
      <w:r w:rsidR="00C97CA6"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Pomorskiej SE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i trz</w:t>
      </w:r>
      <w:r w:rsidR="003D4AF2"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 w:rsidR="003D4AF2"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rok 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>”</w:t>
      </w:r>
    </w:p>
    <w:p w:rsidR="00E1293A" w:rsidRPr="00E1293A" w:rsidRDefault="0079356A" w:rsidP="00E1293A">
      <w:pPr>
        <w:rPr>
          <w:b/>
          <w:sz w:val="20"/>
          <w:szCs w:val="20"/>
          <w:lang w:val="pl-PL" w:eastAsia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="00E1293A" w:rsidRPr="00E1293A">
        <w:rPr>
          <w:b/>
          <w:sz w:val="20"/>
          <w:szCs w:val="20"/>
          <w:lang w:val="pl-PL" w:eastAsia="ar-SA"/>
        </w:rPr>
        <w:t>Załącznik nr 2 do Umowy nr TME/KS/…/2019</w:t>
      </w: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POUCZENIE O KONSEKWENCJACH</w:t>
      </w: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WYBORU SPRZEDAWCY REZERWOWEGO</w:t>
      </w:r>
    </w:p>
    <w:p w:rsid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577380" w:rsidRPr="00577380" w:rsidRDefault="00577380" w:rsidP="00577380">
      <w:pPr>
        <w:rPr>
          <w:b/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Definicje:</w:t>
      </w:r>
    </w:p>
    <w:p w:rsidR="00577380" w:rsidRPr="00577380" w:rsidRDefault="00577380" w:rsidP="00577380">
      <w:pPr>
        <w:rPr>
          <w:b/>
          <w:sz w:val="20"/>
          <w:szCs w:val="20"/>
          <w:lang w:val="pl-PL" w:eastAsia="pl-PL"/>
        </w:rPr>
      </w:pPr>
    </w:p>
    <w:p w:rsidR="00577380" w:rsidRPr="00577380" w:rsidRDefault="00577380" w:rsidP="00577380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sprzedawca rezerwowy</w:t>
      </w:r>
      <w:r w:rsidRPr="00577380">
        <w:rPr>
          <w:sz w:val="20"/>
          <w:szCs w:val="20"/>
          <w:lang w:val="pl-PL" w:eastAsia="pl-PL"/>
        </w:rPr>
        <w:t xml:space="preserve"> - przedsiębiorstwo energetyczne posiadające koncesję na obrót energią elektryczną, wskazane przez odbiorcę końcowego, zapewniające temu odbiorcy końcowemu sprzedaż rezerwową;</w:t>
      </w:r>
    </w:p>
    <w:p w:rsidR="00577380" w:rsidRPr="00577380" w:rsidRDefault="00577380" w:rsidP="00577380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sprzedaż rezerwowa</w:t>
      </w:r>
      <w:r w:rsidRPr="00577380">
        <w:rPr>
          <w:sz w:val="20"/>
          <w:szCs w:val="20"/>
          <w:lang w:val="pl-PL" w:eastAsia="pl-PL"/>
        </w:rPr>
        <w:t xml:space="preserve"> - sprzedaż energii elektrycznej odbiorcy końcowemu przyłączonemu do sieci dystrybucyjnej dokonywana przez sprzedawcę rezerwowego w przypadku zaprzestania sprzedaży energii elektrycznej przez dotychczasowego sprzedawcę, realizowana na podstawie umowy sprzedaży</w:t>
      </w:r>
    </w:p>
    <w:p w:rsidR="00577380" w:rsidRPr="00577380" w:rsidRDefault="00577380" w:rsidP="00577380">
      <w:pPr>
        <w:rPr>
          <w:sz w:val="20"/>
          <w:szCs w:val="20"/>
          <w:lang w:val="pl-PL" w:eastAsia="pl-PL"/>
        </w:rPr>
      </w:pP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umowie o świadczenie usługi dystrybucji energii elektrycznej odbiorca końcowy wskazuje sprzedawcę rezerwowego spośród sprzedawców ujętych na liście, o której mowa w pkt 3, oraz upoważnia OSD, do którego sieci ten odbiorca końcowy jest przyłączony, do zawarcia w jego imieniu i na jego rzecz - w przypadku wygaśnięcia lub zaprzestania wykonywania umowy sprzedaży energii elektrycznej przez dotychczasowego</w:t>
      </w:r>
      <w:r w:rsidRPr="00FF0507">
        <w:rPr>
          <w:sz w:val="20"/>
          <w:szCs w:val="20"/>
          <w:lang w:eastAsia="pl-PL"/>
        </w:rPr>
        <w:t xml:space="preserve"> </w:t>
      </w:r>
      <w:r w:rsidRPr="00577380">
        <w:rPr>
          <w:sz w:val="20"/>
          <w:szCs w:val="20"/>
          <w:lang w:val="pl-PL" w:eastAsia="pl-PL"/>
        </w:rPr>
        <w:t>sprzedawcę - umowy sprzedaży rezerwowej ze wskazanym przez odbiorcę końcowego sprzedawcą rezerwowym.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oferujący sprzedaż rezerwową publikuje na swojej stronie internetowej oraz udostępnia w swojej siedzibie ofertę dotyczącą warunków sprzedaży rezerwowej, w tym wzór umowy sprzedaży rezerwowej i zestawienie aktualnych cen, warunków ich stosowania i zasad rozliczeń dla sprzedaży rezerwowej. Sprzedawca ten przekazuje OSD aktualną informację o adresie strony internetowej, na której zostały opublikowane oferty sprzedaży rezerwowej skierowane do odbiorców końcowych przyłączonych do sieci tego operatora.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OSD publikuje na swojej stronie internetowej oraz udostępnia w swojej siedzibie aktualną listę sprzedawców, którzy oferują sprzedaż rezerwową odbiorcom końcowym przyłączonym do jego sieci, wraz z informacją </w:t>
      </w:r>
      <w:r>
        <w:rPr>
          <w:sz w:val="20"/>
          <w:szCs w:val="20"/>
          <w:lang w:val="pl-PL" w:eastAsia="pl-PL"/>
        </w:rPr>
        <w:br/>
      </w:r>
      <w:r w:rsidRPr="00577380">
        <w:rPr>
          <w:sz w:val="20"/>
          <w:szCs w:val="20"/>
          <w:lang w:val="pl-PL" w:eastAsia="pl-PL"/>
        </w:rPr>
        <w:t>o adresach ich stron internetowych, na których zostały opublikowane oferty sprzedaży rezerwowej.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przedstawia aktualną listę sprzedawców, o której mowa w pkt 3, na wniosek odbiorcy końcowego przyłączonego do jego sieci.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zawiera umowę sprzedaży rezerwowej ze sprzedawcą rezerwowym w imieniu i na rzecz przyłączonego do jego sieci odbiorcy końcowego energii elektrycznej:</w:t>
      </w:r>
    </w:p>
    <w:p w:rsidR="00577380" w:rsidRPr="00577380" w:rsidRDefault="00577380" w:rsidP="00577380">
      <w:pPr>
        <w:ind w:left="567" w:hanging="283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niezwłocznie po uzyskaniu informacji o konieczności zaprzestania:</w:t>
      </w:r>
    </w:p>
    <w:p w:rsidR="00577380" w:rsidRPr="00577380" w:rsidRDefault="00577380" w:rsidP="00577380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a) sprzedaży energii elektrycznej przez dotychczasowego sprzedawcę,</w:t>
      </w:r>
    </w:p>
    <w:p w:rsidR="00577380" w:rsidRPr="00577380" w:rsidRDefault="00577380" w:rsidP="00577380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b) świadczenia usług dystrybucji dotychczasowemu sprzedawcy,</w:t>
      </w:r>
    </w:p>
    <w:p w:rsidR="00577380" w:rsidRPr="00577380" w:rsidRDefault="00577380" w:rsidP="00577380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>w przypadku wygaśnięcia umowy sprzedaży z dotychczasowym sprzedawcą energii elektrycznej</w:t>
      </w:r>
    </w:p>
    <w:p w:rsidR="00577380" w:rsidRPr="00577380" w:rsidRDefault="00577380" w:rsidP="00577380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jeżeli odbiorca końcowy nie zgłosił temu operatorowi informacji o zawarciu umowy sprzedaży energii elektrycznej z innym sprzedawcą w ramach procedury zmiany sprzedawcy, lub gdy sprzedawca wybrany przez odbiorcę końcowego nie podjął sprzedaży energii elektrycznej. Zawarcie umowy następuje poprzez złożenie przez OSD sprzedawcy rezerwowemu oświadczenia o przyjęciu jego oferty.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Umowa sprzedaży rezerwowej, o której mowa w pkt 5, obowiązuje od dnia zaprzestania wykonywania umowy sprzedaży przez dotychczasowego sprzedawcę energii elektrycznej i zawierana jest na czas nieokreślony. Umowa ta może ulec rozwiązaniu:</w:t>
      </w:r>
    </w:p>
    <w:p w:rsidR="00577380" w:rsidRPr="00577380" w:rsidRDefault="00577380" w:rsidP="00577380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w dowolnym terminie na mocy porozumienia stron</w:t>
      </w:r>
    </w:p>
    <w:p w:rsidR="00577380" w:rsidRPr="00577380" w:rsidRDefault="00577380" w:rsidP="00577380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lub</w:t>
      </w:r>
    </w:p>
    <w:p w:rsidR="00577380" w:rsidRPr="00577380" w:rsidRDefault="00577380" w:rsidP="00577380">
      <w:pPr>
        <w:ind w:left="567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 xml:space="preserve">w drodze wypowiedzenia przez odbiorcę końcowego z zachowaniem miesięcznego okresu wypowiedzenia ze skutkiem na ostatni dzień miesiąca następujący po miesiącu, w którym nastąpiło doręczenie oświadczenia o wypowiedzeniu umowy, przy czym odbiorca może wskazać późniejszy jej termin rozwiązania </w:t>
      </w:r>
    </w:p>
    <w:p w:rsidR="00577380" w:rsidRPr="00577380" w:rsidRDefault="00577380" w:rsidP="00577380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a odbiorca końcowy nie może zostać obciążony przez sprzedawcę rezerwowego kosztami z tytułu wcześniejszego rozwiązania tej umowy.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informuje odbiorcę końcowego przyłączonego do jego sieci o zawarciu w jego imieniu i na jego rzecz umowy sprzedaży rezerwowej, przyczynach zawarcia tej umowy, danych teleadresowych sprzedawcy rezerwowego oraz miejscu opublikowania przez sprzedawcę rezerwowego warunków umowy sprzedaży rezerwowej, w terminie 5 dni od dnia jej zawarcia.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Sprzedawca rezerwowy przekazuje odbiorcy końcowemu jeden egzemplarz umowy sprzedaży rezerwowej, </w:t>
      </w:r>
      <w:r w:rsidRPr="00577380">
        <w:rPr>
          <w:sz w:val="20"/>
          <w:szCs w:val="20"/>
          <w:lang w:val="pl-PL" w:eastAsia="pl-PL"/>
        </w:rPr>
        <w:br/>
        <w:t>w terminie 30 dni od dnia otrzymania od operatora systemu dystrybucyjnego oświadczenia o przyjęciu oferty sprzedawcy rezerwowego, o którym mowa w pkt 5, oraz informuje o prawie odbiorcy końcowego do wypowiedzenia tej umowy.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przekazuje dotychczasowemu sprzedawcy i sprzedawcy rezerwowemu dane dotyczące ilości zużyt</w:t>
      </w:r>
      <w:r>
        <w:rPr>
          <w:sz w:val="20"/>
          <w:szCs w:val="20"/>
          <w:lang w:val="pl-PL" w:eastAsia="pl-PL"/>
        </w:rPr>
        <w:t>ej</w:t>
      </w:r>
      <w:r w:rsidRPr="00577380">
        <w:rPr>
          <w:sz w:val="20"/>
          <w:szCs w:val="20"/>
          <w:lang w:val="pl-PL" w:eastAsia="pl-PL"/>
        </w:rPr>
        <w:t xml:space="preserve"> przez odbiorcę końcowego energii elektrycznej, o którym mowa w pkt 5, w terminie 14 dni od dnia rozpoczęcia sprzedaży rezerwowej temu odbiorcy końcowemu, w celu umożliwienia dotychczasowemu sprzedawcy dokonania rozliczeń z tym odbiorcą końcowym. Przepis art. 4j ust. 7 ustawy z dnia 10 kwietnia 1997r. Prawo energetyczne stosuje się odpowiednio.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1-9 nie stosuje się do odbiorców, </w:t>
      </w:r>
      <w:r w:rsidRPr="00577380">
        <w:rPr>
          <w:sz w:val="20"/>
          <w:szCs w:val="20"/>
          <w:lang w:val="pl-PL"/>
        </w:rPr>
        <w:t>o których mowa w art. 6a ust. 3 i art. 6b</w:t>
      </w:r>
      <w:r w:rsidRPr="00577380">
        <w:rPr>
          <w:sz w:val="20"/>
          <w:szCs w:val="20"/>
          <w:lang w:val="pl-PL" w:eastAsia="pl-PL"/>
        </w:rPr>
        <w:t xml:space="preserve"> ustawy z dnia 10 kwietnia 1997</w:t>
      </w:r>
      <w:r>
        <w:rPr>
          <w:rFonts w:cs="Calibri"/>
          <w:sz w:val="20"/>
          <w:szCs w:val="20"/>
          <w:lang w:val="pl-PL" w:eastAsia="ar-SA" w:bidi="ar-SA"/>
        </w:rPr>
        <w:t> </w:t>
      </w:r>
      <w:r w:rsidRPr="00577380">
        <w:rPr>
          <w:sz w:val="20"/>
          <w:szCs w:val="20"/>
          <w:lang w:val="pl-PL" w:eastAsia="pl-PL"/>
        </w:rPr>
        <w:t>r. Prawo energetyczne.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przypadku gdy umowa, o której mowa w pkt 6, przestała obowiązywać lub uległa rozwiązaniu, a OSD nie otrzymał informacji o zawarciu przez odbiorcę końcowego przyłączonego do jego sieci umowy sprzedaży energii elektrycznej z innym sprzedawcą w ramach procedury zmiany sprzedawcy, OSD zaprzestaje dostarczania energii elektrycznej odbiorcy.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jest obowiązany poinformować odbiorcę końcowego, z którym zawarł umowę sprzedaży, sprzedawcę rezerwowego, oraz odpowiednio OSD, do którego sieci przyłączony jest ten odbiorca końcowy, o konieczności zaprzestania sprzedaży energii elektrycznej temu odbiorcy końcowemu oraz przewidywanej dacie zaprzestania tej sprzedaży, jeśli jest znana lub możliwa do ustalenia przez tego sprzedawcę, niezwłocznie, nie później niż w terminie 2 dni od dnia powzięcia przez tego sprzedawcę informacji o braku możliwości dalszego wywiązywania się z umowy sprzedaży zawartej z tym odbiorcą końcowym.</w:t>
      </w:r>
    </w:p>
    <w:p w:rsidR="00577380" w:rsidRPr="00577380" w:rsidRDefault="00577380" w:rsidP="00577380">
      <w:pPr>
        <w:pStyle w:val="Akapitzlist"/>
        <w:numPr>
          <w:ilvl w:val="0"/>
          <w:numId w:val="75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12 nie stosuje się do odbiorców końcowych, o których mowa w art. 6a ust. 3 i art. 6b ustawy z dnia </w:t>
      </w:r>
      <w:r w:rsidRPr="00577380">
        <w:rPr>
          <w:sz w:val="20"/>
          <w:szCs w:val="20"/>
          <w:lang w:val="pl-PL" w:eastAsia="pl-PL"/>
        </w:rPr>
        <w:br/>
        <w:t>10 kwietnia 1997r. Prawo energetyczne.</w:t>
      </w:r>
    </w:p>
    <w:p w:rsidR="00E1293A" w:rsidRPr="00E1293A" w:rsidRDefault="00E1293A">
      <w:pPr>
        <w:rPr>
          <w:rFonts w:cs="Calibri"/>
          <w:sz w:val="20"/>
          <w:szCs w:val="20"/>
          <w:lang w:val="pl-PL" w:eastAsia="ar-SA" w:bidi="ar-SA"/>
        </w:rPr>
      </w:pPr>
      <w:r w:rsidRPr="00E1293A">
        <w:rPr>
          <w:rFonts w:cs="Calibri"/>
          <w:sz w:val="20"/>
          <w:szCs w:val="20"/>
          <w:lang w:val="pl-PL" w:eastAsia="ar-SA" w:bidi="ar-SA"/>
        </w:rPr>
        <w:br w:type="page"/>
      </w:r>
    </w:p>
    <w:p w:rsidR="0065145D" w:rsidRPr="00FF0EBE" w:rsidRDefault="0065145D" w:rsidP="00A507F0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</w:t>
      </w:r>
      <w:r w:rsidR="00E1293A">
        <w:rPr>
          <w:rFonts w:cs="Calibri"/>
          <w:b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 w:rsidR="00493A38">
        <w:rPr>
          <w:rFonts w:cs="Calibri"/>
          <w:b/>
          <w:sz w:val="20"/>
          <w:szCs w:val="20"/>
          <w:lang w:val="pl-PL" w:eastAsia="ar-SA" w:bidi="ar-SA"/>
        </w:rPr>
        <w:t>T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ME/KS/…/20</w:t>
      </w:r>
      <w:r w:rsidR="00122CF4">
        <w:rPr>
          <w:rFonts w:cs="Calibri"/>
          <w:b/>
          <w:sz w:val="20"/>
          <w:szCs w:val="20"/>
          <w:lang w:val="pl-PL" w:eastAsia="ar-SA" w:bidi="ar-SA"/>
        </w:rPr>
        <w:t>19</w:t>
      </w:r>
    </w:p>
    <w:p w:rsidR="0065145D" w:rsidRPr="00FF0EBE" w:rsidRDefault="0065145D" w:rsidP="0065145D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43E95" w:rsidRDefault="00143E95" w:rsidP="0065145D">
      <w:pPr>
        <w:suppressAutoHyphens/>
        <w:jc w:val="center"/>
        <w:rPr>
          <w:rFonts w:cs="Calibri"/>
          <w:b/>
          <w:caps/>
          <w:lang w:val="pl-PL" w:eastAsia="ar-SA" w:bidi="ar-SA"/>
        </w:rPr>
      </w:pPr>
      <w:r w:rsidRPr="00143E95">
        <w:rPr>
          <w:rFonts w:cs="Calibri"/>
          <w:b/>
          <w:caps/>
          <w:lang w:val="pl-PL" w:eastAsia="ar-SA" w:bidi="ar-SA"/>
        </w:rPr>
        <w:t>Istotne postanowienia umowy sprzedaży energii</w:t>
      </w:r>
      <w:r>
        <w:rPr>
          <w:rFonts w:cs="Calibri"/>
          <w:b/>
          <w:caps/>
          <w:lang w:val="pl-PL" w:eastAsia="ar-SA" w:bidi="ar-SA"/>
        </w:rPr>
        <w:t xml:space="preserve"> </w:t>
      </w:r>
    </w:p>
    <w:p w:rsidR="0065145D" w:rsidRPr="00143E95" w:rsidRDefault="00143E95" w:rsidP="0065145D">
      <w:pPr>
        <w:suppressAutoHyphens/>
        <w:jc w:val="center"/>
        <w:rPr>
          <w:rFonts w:cs="Calibri"/>
          <w:b/>
          <w:caps/>
          <w:lang w:val="pl-PL" w:eastAsia="ar-SA" w:bidi="ar-SA"/>
        </w:rPr>
      </w:pPr>
      <w:r w:rsidRPr="00143E95">
        <w:rPr>
          <w:rFonts w:cs="Calibri"/>
          <w:b/>
          <w:caps/>
          <w:lang w:val="pl-PL" w:eastAsia="ar-SA" w:bidi="ar-SA"/>
        </w:rPr>
        <w:t>wytworzonej przez Zamawiaj</w:t>
      </w:r>
      <w:r>
        <w:rPr>
          <w:rFonts w:cs="Calibri"/>
          <w:b/>
          <w:caps/>
          <w:lang w:val="pl-PL" w:eastAsia="ar-SA" w:bidi="ar-SA"/>
        </w:rPr>
        <w:t>ą</w:t>
      </w:r>
      <w:r w:rsidRPr="00143E95">
        <w:rPr>
          <w:rFonts w:cs="Calibri"/>
          <w:b/>
          <w:caps/>
          <w:lang w:val="pl-PL" w:eastAsia="ar-SA" w:bidi="ar-SA"/>
        </w:rPr>
        <w:t>cego</w:t>
      </w:r>
    </w:p>
    <w:p w:rsidR="00143E95" w:rsidRDefault="00143E95" w:rsidP="0065145D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E1293A" w:rsidRDefault="00E1293A" w:rsidP="0065145D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65145D" w:rsidRPr="00BF3432" w:rsidRDefault="00143E95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BF3432">
        <w:rPr>
          <w:rFonts w:cs="Calibri"/>
          <w:sz w:val="20"/>
          <w:szCs w:val="20"/>
          <w:lang w:val="pl-PL" w:eastAsia="ar-SA" w:bidi="ar-SA"/>
        </w:rPr>
        <w:t xml:space="preserve">Przedmiotem umowy jest sprzedaż przez Zamawiającego na rzecz Wykonawcy oraz zakup przez Wykonawcę od Zamawiającego </w:t>
      </w:r>
      <w:r w:rsidR="004D7BEB" w:rsidRPr="00BF3432">
        <w:rPr>
          <w:rFonts w:cs="Calibri"/>
          <w:sz w:val="20"/>
          <w:szCs w:val="20"/>
          <w:lang w:val="pl-PL" w:eastAsia="ar-SA" w:bidi="ar-SA"/>
        </w:rPr>
        <w:t xml:space="preserve">energii elektrycznej wytworzonej w 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>O</w:t>
      </w:r>
      <w:r w:rsidR="004D7BEB" w:rsidRPr="00BF3432">
        <w:rPr>
          <w:rFonts w:cs="Calibri"/>
          <w:sz w:val="20"/>
          <w:szCs w:val="20"/>
          <w:lang w:val="pl-PL" w:eastAsia="ar-SA" w:bidi="ar-SA"/>
        </w:rPr>
        <w:t>biektach należących do Zamawiającego</w:t>
      </w:r>
      <w:r w:rsidR="00673E81">
        <w:rPr>
          <w:rFonts w:cs="Calibri"/>
          <w:sz w:val="20"/>
          <w:szCs w:val="20"/>
          <w:lang w:val="pl-PL" w:eastAsia="ar-SA" w:bidi="ar-SA"/>
        </w:rPr>
        <w:t xml:space="preserve"> w okresie obowiązywania Umowy sprzedaży przez Wykonawcę energii elektrycznej na rzecz Zamawiającego</w:t>
      </w:r>
      <w:r w:rsidR="004D7BEB" w:rsidRPr="00BF3432">
        <w:rPr>
          <w:rFonts w:cs="Calibri"/>
          <w:sz w:val="20"/>
          <w:szCs w:val="20"/>
          <w:lang w:val="pl-PL" w:eastAsia="ar-SA" w:bidi="ar-SA"/>
        </w:rPr>
        <w:t>.</w:t>
      </w:r>
    </w:p>
    <w:p w:rsidR="00E42811" w:rsidRPr="00BF3432" w:rsidRDefault="004D7BEB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BF3432">
        <w:rPr>
          <w:rFonts w:cs="Calibri"/>
          <w:sz w:val="20"/>
          <w:szCs w:val="20"/>
          <w:lang w:val="pl-PL" w:eastAsia="ar-SA" w:bidi="ar-SA"/>
        </w:rPr>
        <w:t xml:space="preserve">Wykonawca zobowiązuje się do świadczenia usługi bilansowania handlowego 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>O</w:t>
      </w:r>
      <w:r w:rsidRPr="00BF3432">
        <w:rPr>
          <w:rFonts w:cs="Calibri"/>
          <w:sz w:val="20"/>
          <w:szCs w:val="20"/>
          <w:lang w:val="pl-PL" w:eastAsia="ar-SA" w:bidi="ar-SA"/>
        </w:rPr>
        <w:t xml:space="preserve">biektów na rzecz Zamawiającego (pełnienia funkcji Podmiotu Odpowiedzialnego za Bilansowanie – POB), polegającej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BF3432">
        <w:rPr>
          <w:rFonts w:cs="Calibri"/>
          <w:sz w:val="20"/>
          <w:szCs w:val="20"/>
          <w:lang w:val="pl-PL" w:eastAsia="ar-SA" w:bidi="ar-SA"/>
        </w:rPr>
        <w:t>w szczególności na: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 xml:space="preserve"> prognozowaniu pracy Obiektów, w zakresie niezbędnym do</w:t>
      </w:r>
      <w:r w:rsidR="0079356A">
        <w:rPr>
          <w:rFonts w:cs="Calibri"/>
          <w:sz w:val="20"/>
          <w:szCs w:val="20"/>
          <w:lang w:val="pl-PL" w:eastAsia="ar-SA" w:bidi="ar-SA"/>
        </w:rPr>
        <w:t xml:space="preserve"> opracowania grafików produkcji,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 xml:space="preserve"> zgłaszaniu Operatorowi Systemu Przesyłowego do realizacji dostaw energii elektrycznej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E42811" w:rsidRPr="00BF3432">
        <w:rPr>
          <w:rFonts w:cs="Calibri"/>
          <w:sz w:val="20"/>
          <w:szCs w:val="20"/>
          <w:lang w:val="pl-PL" w:eastAsia="ar-SA" w:bidi="ar-SA"/>
        </w:rPr>
        <w:t>z Obiektów i rozliczaniu w ramach własnej jednostki grafikowej różnic pomiędzy zgłoszonymi temu operatorowi prognozami produkcji a ilością energii elektrycznej faktycznie wprowadzoną do sieci dystrybucyjnej z Obiektów</w:t>
      </w:r>
      <w:r w:rsidR="0079356A">
        <w:rPr>
          <w:rFonts w:cs="Calibri"/>
          <w:sz w:val="20"/>
          <w:szCs w:val="20"/>
          <w:lang w:val="pl-PL" w:eastAsia="ar-SA" w:bidi="ar-SA"/>
        </w:rPr>
        <w:t>,</w:t>
      </w:r>
      <w:r w:rsidR="00E42811" w:rsidRPr="00BF3432">
        <w:rPr>
          <w:rFonts w:cs="Calibri"/>
          <w:sz w:val="20"/>
          <w:szCs w:val="20"/>
          <w:lang w:val="pl-PL" w:eastAsia="ar-SA" w:bidi="ar-SA"/>
        </w:rPr>
        <w:t xml:space="preserve"> jak również przejęciu ryzyka i kosztów niezbilansowanej energii elektrycznej, tzn. wystąpienia różnic pomiędzy wielkościami wskazanymi w prognozie, z rzeczywistą ilością energii elektrycznej wprowadzoną do sieci dystrybucyjnej.</w:t>
      </w:r>
    </w:p>
    <w:p w:rsidR="005C1BAB" w:rsidRPr="005C1BAB" w:rsidRDefault="005C1BAB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5C1BAB">
        <w:rPr>
          <w:rFonts w:cs="Calibri"/>
          <w:sz w:val="20"/>
          <w:szCs w:val="20"/>
          <w:lang w:val="pl-PL" w:eastAsia="ar-SA"/>
        </w:rPr>
        <w:t xml:space="preserve">Rozliczenie </w:t>
      </w:r>
      <w:r>
        <w:rPr>
          <w:rFonts w:cs="Calibri"/>
          <w:sz w:val="20"/>
          <w:szCs w:val="20"/>
          <w:lang w:val="pl-PL" w:eastAsia="ar-SA"/>
        </w:rPr>
        <w:t xml:space="preserve">ilości </w:t>
      </w:r>
      <w:r w:rsidRPr="005C1BAB">
        <w:rPr>
          <w:rFonts w:cs="Calibri"/>
          <w:sz w:val="20"/>
          <w:szCs w:val="20"/>
          <w:lang w:val="pl-PL" w:eastAsia="ar-SA"/>
        </w:rPr>
        <w:t xml:space="preserve">zakupionej przez Wykonawcę energii </w:t>
      </w:r>
      <w:r>
        <w:rPr>
          <w:rFonts w:cs="Calibri"/>
          <w:sz w:val="20"/>
          <w:szCs w:val="20"/>
          <w:lang w:val="pl-PL" w:eastAsia="ar-SA"/>
        </w:rPr>
        <w:t xml:space="preserve">elektrycznej </w:t>
      </w:r>
      <w:r w:rsidRPr="005C1BAB">
        <w:rPr>
          <w:rFonts w:cs="Calibri"/>
          <w:sz w:val="20"/>
          <w:szCs w:val="20"/>
          <w:lang w:val="pl-PL" w:eastAsia="ar-SA"/>
        </w:rPr>
        <w:t xml:space="preserve">odbywać się będzie na podstawie faktycznie oddanej do sieci </w:t>
      </w:r>
      <w:r w:rsidR="00C70AD6">
        <w:rPr>
          <w:rFonts w:cs="Calibri"/>
          <w:sz w:val="20"/>
          <w:szCs w:val="20"/>
          <w:lang w:val="pl-PL" w:eastAsia="ar-SA"/>
        </w:rPr>
        <w:t>dystrybucyjnej</w:t>
      </w:r>
      <w:r w:rsidRPr="005C1BAB">
        <w:rPr>
          <w:rFonts w:cs="Calibri"/>
          <w:sz w:val="20"/>
          <w:szCs w:val="20"/>
          <w:lang w:val="pl-PL" w:eastAsia="ar-SA"/>
        </w:rPr>
        <w:t xml:space="preserve"> ilości energii elektrycznej w okresach rozliczeniowych o długości </w:t>
      </w:r>
      <w:r w:rsidR="0008069E">
        <w:rPr>
          <w:rFonts w:cs="Calibri"/>
          <w:sz w:val="20"/>
          <w:szCs w:val="20"/>
          <w:lang w:val="pl-PL" w:eastAsia="ar-SA"/>
        </w:rPr>
        <w:br/>
      </w:r>
      <w:r w:rsidRPr="005C1BAB">
        <w:rPr>
          <w:rFonts w:cs="Calibri"/>
          <w:sz w:val="20"/>
          <w:szCs w:val="20"/>
          <w:lang w:val="pl-PL" w:eastAsia="ar-SA"/>
        </w:rPr>
        <w:t>1 miesiąca, ustalonej przez OSD na podstawie wskazań układów pomiarowo-rozliczeniowych i zapisów umów o świadczenie usług dystrybucji.</w:t>
      </w:r>
    </w:p>
    <w:p w:rsidR="00E42811" w:rsidRDefault="00BF3432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BF3432">
        <w:rPr>
          <w:rFonts w:cs="Calibri"/>
          <w:sz w:val="20"/>
          <w:szCs w:val="20"/>
          <w:lang w:val="pl-PL" w:eastAsia="ar-SA"/>
        </w:rPr>
        <w:t>Nabywana przez Wykonawcę energia elektryczna będzie rozliczana w</w:t>
      </w:r>
      <w:r>
        <w:rPr>
          <w:rFonts w:cs="Calibri"/>
          <w:sz w:val="20"/>
          <w:szCs w:val="20"/>
          <w:lang w:val="pl-PL" w:eastAsia="ar-SA"/>
        </w:rPr>
        <w:t xml:space="preserve"> cenie jednostkowej nie mniejszej niż </w:t>
      </w:r>
      <w:r w:rsidRPr="00BF3432">
        <w:rPr>
          <w:rFonts w:cs="Calibri"/>
          <w:sz w:val="20"/>
          <w:szCs w:val="20"/>
          <w:lang w:val="pl-PL" w:eastAsia="ar-SA"/>
        </w:rPr>
        <w:t>aktualn</w:t>
      </w:r>
      <w:r>
        <w:rPr>
          <w:rFonts w:cs="Calibri"/>
          <w:sz w:val="20"/>
          <w:szCs w:val="20"/>
          <w:lang w:val="pl-PL" w:eastAsia="ar-SA"/>
        </w:rPr>
        <w:t>a</w:t>
      </w:r>
      <w:r w:rsidRPr="00BF3432">
        <w:rPr>
          <w:rFonts w:cs="Calibri"/>
          <w:sz w:val="20"/>
          <w:szCs w:val="20"/>
          <w:lang w:val="pl-PL" w:eastAsia="ar-SA"/>
        </w:rPr>
        <w:t xml:space="preserve"> w danym okresie rozliczeniowym cen</w:t>
      </w:r>
      <w:r>
        <w:rPr>
          <w:rFonts w:cs="Calibri"/>
          <w:sz w:val="20"/>
          <w:szCs w:val="20"/>
          <w:lang w:val="pl-PL" w:eastAsia="ar-SA"/>
        </w:rPr>
        <w:t>a</w:t>
      </w:r>
      <w:r w:rsidRPr="00BF3432">
        <w:rPr>
          <w:rFonts w:cs="Calibri"/>
          <w:sz w:val="20"/>
          <w:szCs w:val="20"/>
          <w:lang w:val="pl-PL" w:eastAsia="ar-SA"/>
        </w:rPr>
        <w:t xml:space="preserve"> jednostkow</w:t>
      </w:r>
      <w:r>
        <w:rPr>
          <w:rFonts w:cs="Calibri"/>
          <w:sz w:val="20"/>
          <w:szCs w:val="20"/>
          <w:lang w:val="pl-PL" w:eastAsia="ar-SA"/>
        </w:rPr>
        <w:t>a</w:t>
      </w:r>
      <w:r w:rsidRPr="00BF3432">
        <w:rPr>
          <w:rFonts w:cs="Calibri"/>
          <w:sz w:val="20"/>
          <w:szCs w:val="20"/>
          <w:lang w:val="pl-PL" w:eastAsia="ar-SA"/>
        </w:rPr>
        <w:t xml:space="preserve"> energii elektrycznej obliczon</w:t>
      </w:r>
      <w:r>
        <w:rPr>
          <w:rFonts w:cs="Calibri"/>
          <w:sz w:val="20"/>
          <w:szCs w:val="20"/>
          <w:lang w:val="pl-PL" w:eastAsia="ar-SA"/>
        </w:rPr>
        <w:t>a</w:t>
      </w:r>
      <w:r w:rsidRPr="00BF3432">
        <w:rPr>
          <w:rFonts w:cs="Calibri"/>
          <w:sz w:val="20"/>
          <w:szCs w:val="20"/>
          <w:lang w:val="pl-PL" w:eastAsia="ar-SA"/>
        </w:rPr>
        <w:t xml:space="preserve"> </w:t>
      </w:r>
      <w:r w:rsidRPr="00A137B8">
        <w:rPr>
          <w:rFonts w:cs="Calibri"/>
          <w:b/>
          <w:sz w:val="20"/>
          <w:szCs w:val="20"/>
          <w:lang w:val="pl-PL" w:eastAsia="ar-SA"/>
        </w:rPr>
        <w:t xml:space="preserve">za </w:t>
      </w:r>
      <w:r w:rsidR="00A137B8" w:rsidRPr="00A137B8">
        <w:rPr>
          <w:rFonts w:cs="Calibri"/>
          <w:b/>
          <w:sz w:val="20"/>
          <w:szCs w:val="20"/>
          <w:lang w:val="pl-PL" w:eastAsia="ar-SA"/>
        </w:rPr>
        <w:t xml:space="preserve">drugi kwartał </w:t>
      </w:r>
      <w:r w:rsidRPr="00A137B8">
        <w:rPr>
          <w:rFonts w:cs="Calibri"/>
          <w:b/>
          <w:sz w:val="20"/>
          <w:szCs w:val="20"/>
          <w:lang w:val="pl-PL" w:eastAsia="ar-SA"/>
        </w:rPr>
        <w:t>rok</w:t>
      </w:r>
      <w:r w:rsidR="00A137B8" w:rsidRPr="00A137B8">
        <w:rPr>
          <w:rFonts w:cs="Calibri"/>
          <w:b/>
          <w:sz w:val="20"/>
          <w:szCs w:val="20"/>
          <w:lang w:val="pl-PL" w:eastAsia="ar-SA"/>
        </w:rPr>
        <w:t>u</w:t>
      </w:r>
      <w:r w:rsidRPr="00A137B8">
        <w:rPr>
          <w:rFonts w:cs="Calibri"/>
          <w:b/>
          <w:sz w:val="20"/>
          <w:szCs w:val="20"/>
          <w:lang w:val="pl-PL" w:eastAsia="ar-SA"/>
        </w:rPr>
        <w:t xml:space="preserve"> poprzedni</w:t>
      </w:r>
      <w:r w:rsidR="00A137B8" w:rsidRPr="00A137B8">
        <w:rPr>
          <w:rFonts w:cs="Calibri"/>
          <w:b/>
          <w:sz w:val="20"/>
          <w:szCs w:val="20"/>
          <w:lang w:val="pl-PL" w:eastAsia="ar-SA"/>
        </w:rPr>
        <w:t>ego</w:t>
      </w:r>
      <w:r w:rsidRPr="00BF3432">
        <w:rPr>
          <w:rFonts w:cs="Calibri"/>
          <w:sz w:val="20"/>
          <w:szCs w:val="20"/>
          <w:lang w:val="pl-PL" w:eastAsia="ar-SA"/>
        </w:rPr>
        <w:t xml:space="preserve"> i ogł</w:t>
      </w:r>
      <w:r>
        <w:rPr>
          <w:rFonts w:cs="Calibri"/>
          <w:sz w:val="20"/>
          <w:szCs w:val="20"/>
          <w:lang w:val="pl-PL" w:eastAsia="ar-SA"/>
        </w:rPr>
        <w:t>oszona</w:t>
      </w:r>
      <w:r w:rsidRPr="00BF3432">
        <w:rPr>
          <w:rFonts w:cs="Calibri"/>
          <w:sz w:val="20"/>
          <w:szCs w:val="20"/>
          <w:lang w:val="pl-PL" w:eastAsia="ar-SA"/>
        </w:rPr>
        <w:t xml:space="preserve"> w </w:t>
      </w:r>
      <w:r w:rsidRPr="00BF3432">
        <w:rPr>
          <w:rFonts w:cs="Calibri"/>
          <w:b/>
          <w:sz w:val="20"/>
          <w:szCs w:val="20"/>
          <w:lang w:val="pl-PL" w:eastAsia="ar-SA"/>
        </w:rPr>
        <w:t>Informacji Prezesa Urzędu Regulacji Energetyki w sprawie średniej ceny sprzedaży</w:t>
      </w:r>
      <w:r w:rsidRPr="00BF3432">
        <w:rPr>
          <w:rFonts w:cs="Calibri"/>
          <w:sz w:val="20"/>
          <w:szCs w:val="20"/>
          <w:lang w:val="pl-PL" w:eastAsia="ar-SA"/>
        </w:rPr>
        <w:t xml:space="preserve"> </w:t>
      </w:r>
      <w:r w:rsidRPr="00BF3432">
        <w:rPr>
          <w:rFonts w:cs="Calibri"/>
          <w:b/>
          <w:sz w:val="20"/>
          <w:szCs w:val="20"/>
          <w:lang w:val="pl-PL" w:eastAsia="ar-SA"/>
        </w:rPr>
        <w:t>energii elektrycznej na rynku konkurencyjnym</w:t>
      </w:r>
      <w:r w:rsidRPr="00BF3432">
        <w:rPr>
          <w:rFonts w:cs="Calibri"/>
          <w:sz w:val="20"/>
          <w:szCs w:val="20"/>
          <w:lang w:val="pl-PL" w:eastAsia="ar-SA"/>
        </w:rPr>
        <w:t>.</w:t>
      </w:r>
    </w:p>
    <w:p w:rsid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Całkowita należność za zakupioną przez Wykonawcę energię elektryczną w okresach rozliczeniowych obliczana będzie indywidualnie dla każdego punktu poboru jako iloczyn ilości </w:t>
      </w:r>
      <w:r w:rsidR="00141858">
        <w:rPr>
          <w:rFonts w:cs="Calibri"/>
          <w:sz w:val="20"/>
          <w:szCs w:val="20"/>
          <w:lang w:val="pl-PL" w:eastAsia="ar-SA"/>
        </w:rPr>
        <w:t>oddanej</w:t>
      </w:r>
      <w:r w:rsidRPr="0079356A">
        <w:rPr>
          <w:rFonts w:cs="Calibri"/>
          <w:sz w:val="20"/>
          <w:szCs w:val="20"/>
          <w:lang w:val="pl-PL" w:eastAsia="ar-SA"/>
        </w:rPr>
        <w:t xml:space="preserve"> do sieci </w:t>
      </w:r>
      <w:r w:rsidR="00C70AD6">
        <w:rPr>
          <w:rFonts w:cs="Calibri"/>
          <w:sz w:val="20"/>
          <w:szCs w:val="20"/>
          <w:lang w:val="pl-PL" w:eastAsia="ar-SA"/>
        </w:rPr>
        <w:t>dystrybucyjnej</w:t>
      </w:r>
      <w:r w:rsidRPr="0079356A">
        <w:rPr>
          <w:rFonts w:cs="Calibri"/>
          <w:sz w:val="20"/>
          <w:szCs w:val="20"/>
          <w:lang w:val="pl-PL" w:eastAsia="ar-SA"/>
        </w:rPr>
        <w:t xml:space="preserve"> energii elektrycznej i cen jednostkowych nabywanej energii elektrycznej netto, powiększony o podatek VAT.</w:t>
      </w:r>
    </w:p>
    <w:p w:rsidR="0079356A" w:rsidRP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Należności za zakupioną przez Wykonawcę energię elektryczną regulowane będą na podstawie faktur VAT wystawianych przez </w:t>
      </w:r>
      <w:r>
        <w:rPr>
          <w:rFonts w:cs="Calibri"/>
          <w:sz w:val="20"/>
          <w:szCs w:val="20"/>
          <w:lang w:val="pl-PL" w:eastAsia="ar-SA"/>
        </w:rPr>
        <w:t>Zamawiającego</w:t>
      </w:r>
      <w:r w:rsidRPr="0079356A">
        <w:rPr>
          <w:rFonts w:cs="Calibri"/>
          <w:sz w:val="20"/>
          <w:szCs w:val="20"/>
          <w:lang w:val="pl-PL" w:eastAsia="ar-SA"/>
        </w:rPr>
        <w:t>.</w:t>
      </w:r>
    </w:p>
    <w:p w:rsidR="0079356A" w:rsidRP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Faktury rozliczeniowe dla </w:t>
      </w:r>
      <w:r w:rsidR="00C70AD6">
        <w:rPr>
          <w:rFonts w:cs="Calibri"/>
          <w:sz w:val="20"/>
          <w:szCs w:val="20"/>
          <w:lang w:val="pl-PL" w:eastAsia="ar-SA"/>
        </w:rPr>
        <w:t>Wykonawcy</w:t>
      </w:r>
      <w:r w:rsidRPr="0079356A">
        <w:rPr>
          <w:rFonts w:cs="Calibri"/>
          <w:sz w:val="20"/>
          <w:szCs w:val="20"/>
          <w:lang w:val="pl-PL" w:eastAsia="ar-SA"/>
        </w:rPr>
        <w:t xml:space="preserve"> za energię nabytą wystawiane będą na koniec okresu rozliczeniowego w terminie do 7 dni od otrzymania przez </w:t>
      </w:r>
      <w:r>
        <w:rPr>
          <w:rFonts w:cs="Calibri"/>
          <w:sz w:val="20"/>
          <w:szCs w:val="20"/>
          <w:lang w:val="pl-PL" w:eastAsia="ar-SA"/>
        </w:rPr>
        <w:t>Zamawiającego</w:t>
      </w:r>
      <w:r w:rsidRPr="0079356A">
        <w:rPr>
          <w:rFonts w:cs="Calibri"/>
          <w:sz w:val="20"/>
          <w:szCs w:val="20"/>
          <w:lang w:val="pl-PL" w:eastAsia="ar-SA"/>
        </w:rPr>
        <w:t xml:space="preserve"> odczytów układów pomiarowo-rozliczeniowych od Operatora S</w:t>
      </w:r>
      <w:r w:rsidR="00C70AD6">
        <w:rPr>
          <w:rFonts w:cs="Calibri"/>
          <w:sz w:val="20"/>
          <w:szCs w:val="20"/>
          <w:lang w:val="pl-PL" w:eastAsia="ar-SA"/>
        </w:rPr>
        <w:t>ieci</w:t>
      </w:r>
      <w:r w:rsidRPr="0079356A">
        <w:rPr>
          <w:rFonts w:cs="Calibri"/>
          <w:sz w:val="20"/>
          <w:szCs w:val="20"/>
          <w:lang w:val="pl-PL" w:eastAsia="ar-SA"/>
        </w:rPr>
        <w:t xml:space="preserve"> Dystrybucyjne</w:t>
      </w:r>
      <w:r w:rsidR="00C70AD6">
        <w:rPr>
          <w:rFonts w:cs="Calibri"/>
          <w:sz w:val="20"/>
          <w:szCs w:val="20"/>
          <w:lang w:val="pl-PL" w:eastAsia="ar-SA"/>
        </w:rPr>
        <w:t>j</w:t>
      </w:r>
      <w:r w:rsidRPr="0079356A">
        <w:rPr>
          <w:rFonts w:cs="Calibri"/>
          <w:sz w:val="20"/>
          <w:szCs w:val="20"/>
          <w:lang w:val="pl-PL" w:eastAsia="ar-SA"/>
        </w:rPr>
        <w:t>.</w:t>
      </w:r>
    </w:p>
    <w:p w:rsidR="0079356A" w:rsidRP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Należności wynikające z faktur VAT będą płatne w terminie do 30 dni od daty wystawienia faktury, jednak nie krótszym niż 14 dni od daty doręczenia </w:t>
      </w:r>
      <w:r w:rsidR="00C70AD6">
        <w:rPr>
          <w:rFonts w:cs="Calibri"/>
          <w:sz w:val="20"/>
          <w:szCs w:val="20"/>
          <w:lang w:val="pl-PL" w:eastAsia="ar-SA"/>
        </w:rPr>
        <w:t>Wykonawcy</w:t>
      </w:r>
      <w:r w:rsidRPr="0079356A">
        <w:rPr>
          <w:rFonts w:cs="Calibri"/>
          <w:sz w:val="20"/>
          <w:szCs w:val="20"/>
          <w:lang w:val="pl-PL" w:eastAsia="ar-SA"/>
        </w:rPr>
        <w:t xml:space="preserve"> prawidłowo wystawionej faktury. Za dzień zapłaty uznaje się datę wpływu środków pieniężnych na rachunek bankowy </w:t>
      </w:r>
      <w:r w:rsidR="00C70AD6">
        <w:rPr>
          <w:rFonts w:cs="Calibri"/>
          <w:sz w:val="20"/>
          <w:szCs w:val="20"/>
          <w:lang w:val="pl-PL" w:eastAsia="ar-SA"/>
        </w:rPr>
        <w:t>Zamawiającego</w:t>
      </w:r>
      <w:r w:rsidRPr="0079356A">
        <w:rPr>
          <w:rFonts w:cs="Calibri"/>
          <w:sz w:val="20"/>
          <w:szCs w:val="20"/>
          <w:lang w:val="pl-PL" w:eastAsia="ar-SA"/>
        </w:rPr>
        <w:t>.</w:t>
      </w:r>
    </w:p>
    <w:p w:rsidR="0079356A" w:rsidRDefault="0079356A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Płatnikiem faktur za nabywaną od </w:t>
      </w:r>
      <w:r>
        <w:rPr>
          <w:rFonts w:cs="Calibri"/>
          <w:sz w:val="20"/>
          <w:szCs w:val="20"/>
          <w:lang w:val="pl-PL" w:eastAsia="ar-SA"/>
        </w:rPr>
        <w:t>Zamawiającego</w:t>
      </w:r>
      <w:r w:rsidRPr="0079356A">
        <w:rPr>
          <w:rFonts w:cs="Calibri"/>
          <w:sz w:val="20"/>
          <w:szCs w:val="20"/>
          <w:lang w:val="pl-PL" w:eastAsia="ar-SA"/>
        </w:rPr>
        <w:t xml:space="preserve"> energię będzie Wykonawca.</w:t>
      </w:r>
    </w:p>
    <w:p w:rsidR="00DD3989" w:rsidRPr="0079356A" w:rsidRDefault="00DD3989" w:rsidP="009651D1">
      <w:pPr>
        <w:numPr>
          <w:ilvl w:val="1"/>
          <w:numId w:val="14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Umowa zosta</w:t>
      </w:r>
      <w:r w:rsidR="00B46C37">
        <w:rPr>
          <w:rFonts w:cs="Calibri"/>
          <w:sz w:val="20"/>
          <w:szCs w:val="20"/>
          <w:lang w:val="pl-PL" w:eastAsia="ar-SA" w:bidi="ar-SA"/>
        </w:rPr>
        <w:t>je</w:t>
      </w:r>
      <w:r>
        <w:rPr>
          <w:rFonts w:cs="Calibri"/>
          <w:sz w:val="20"/>
          <w:szCs w:val="20"/>
          <w:lang w:val="pl-PL" w:eastAsia="ar-SA" w:bidi="ar-SA"/>
        </w:rPr>
        <w:t xml:space="preserve"> zawarta na czas określony </w:t>
      </w:r>
      <w:r w:rsidR="00B46C37">
        <w:rPr>
          <w:rFonts w:cs="Calibri"/>
          <w:sz w:val="20"/>
          <w:szCs w:val="20"/>
          <w:lang w:val="pl-PL" w:eastAsia="ar-SA" w:bidi="ar-SA"/>
        </w:rPr>
        <w:t xml:space="preserve">umożliwiający realizację zobowiązań stron </w:t>
      </w:r>
      <w:r w:rsidR="00B559EA">
        <w:rPr>
          <w:rFonts w:cs="Calibri"/>
          <w:sz w:val="20"/>
          <w:szCs w:val="20"/>
          <w:lang w:val="pl-PL" w:eastAsia="ar-SA" w:bidi="ar-SA"/>
        </w:rPr>
        <w:t xml:space="preserve">i </w:t>
      </w:r>
      <w:r w:rsidR="001622F5">
        <w:rPr>
          <w:rFonts w:cs="Calibri"/>
          <w:sz w:val="20"/>
          <w:szCs w:val="20"/>
          <w:lang w:val="pl-PL" w:eastAsia="ar-SA" w:bidi="ar-SA"/>
        </w:rPr>
        <w:t xml:space="preserve">wynikający z okresu </w:t>
      </w:r>
      <w:r w:rsidR="00B46C37">
        <w:rPr>
          <w:rFonts w:cs="Calibri"/>
          <w:sz w:val="20"/>
          <w:szCs w:val="20"/>
          <w:lang w:val="pl-PL" w:eastAsia="ar-SA" w:bidi="ar-SA"/>
        </w:rPr>
        <w:t xml:space="preserve">obowiązywania umowy sprzedaży </w:t>
      </w:r>
      <w:r w:rsidR="001622F5"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="00B46C37">
        <w:rPr>
          <w:rFonts w:cs="Calibri"/>
          <w:sz w:val="20"/>
          <w:szCs w:val="20"/>
          <w:lang w:val="pl-PL" w:eastAsia="ar-SA" w:bidi="ar-SA"/>
        </w:rPr>
        <w:t>przez Wykonawcę na rzecz Zamawiającego, tj</w:t>
      </w:r>
      <w:r w:rsidRPr="00BF3432">
        <w:rPr>
          <w:rFonts w:cs="Calibri"/>
          <w:sz w:val="20"/>
          <w:szCs w:val="20"/>
          <w:lang w:val="pl-PL" w:eastAsia="ar-SA" w:bidi="ar-SA"/>
        </w:rPr>
        <w:t>.</w:t>
      </w:r>
      <w:r w:rsidR="00B46C37">
        <w:rPr>
          <w:rFonts w:cs="Calibri"/>
          <w:sz w:val="20"/>
          <w:szCs w:val="20"/>
          <w:lang w:val="pl-PL" w:eastAsia="ar-SA" w:bidi="ar-SA"/>
        </w:rPr>
        <w:t xml:space="preserve">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B46C37" w:rsidRPr="00B559EA">
        <w:rPr>
          <w:rFonts w:cs="Calibri"/>
          <w:b/>
          <w:sz w:val="20"/>
          <w:szCs w:val="20"/>
          <w:lang w:val="pl-PL" w:eastAsia="ar-SA" w:bidi="ar-SA"/>
        </w:rPr>
        <w:t>nie wcześniej niż od dnia 01.01.20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="00B46C37" w:rsidRPr="00B559EA">
        <w:rPr>
          <w:rFonts w:cs="Calibri"/>
          <w:b/>
          <w:sz w:val="20"/>
          <w:szCs w:val="20"/>
          <w:lang w:val="pl-PL" w:eastAsia="ar-SA" w:bidi="ar-SA"/>
        </w:rPr>
        <w:t xml:space="preserve"> r. i co najmniej do dnia 31.12.20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="00B46C37" w:rsidRPr="00B559EA">
        <w:rPr>
          <w:rFonts w:cs="Calibri"/>
          <w:b/>
          <w:sz w:val="20"/>
          <w:szCs w:val="20"/>
          <w:lang w:val="pl-PL" w:eastAsia="ar-SA" w:bidi="ar-SA"/>
        </w:rPr>
        <w:t xml:space="preserve"> r.</w:t>
      </w:r>
    </w:p>
    <w:p w:rsidR="0065145D" w:rsidRPr="004D7BEB" w:rsidRDefault="0065145D" w:rsidP="00E42811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65145D" w:rsidRDefault="0065145D" w:rsidP="001C53C5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E66C85" w:rsidRDefault="00E66C85" w:rsidP="00E66C85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E66C85" w:rsidRDefault="00E66C85" w:rsidP="00E66C85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E66C85" w:rsidRDefault="00E66C85" w:rsidP="00E66C85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E66C85" w:rsidRPr="00FF0EBE" w:rsidRDefault="00E66C85" w:rsidP="00E66C85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E66C85" w:rsidRDefault="00E66C85" w:rsidP="00E66C85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DD057F" w:rsidRDefault="00DD057F">
      <w:pPr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</w:p>
    <w:p w:rsidR="00DD057F" w:rsidRPr="00DD057F" w:rsidRDefault="00DD057F" w:rsidP="00DD057F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DD057F">
        <w:rPr>
          <w:rFonts w:cs="Calibri"/>
          <w:b/>
          <w:sz w:val="20"/>
          <w:szCs w:val="20"/>
          <w:lang w:val="pl-PL" w:eastAsia="ar-SA" w:bidi="ar-SA"/>
        </w:rPr>
        <w:t xml:space="preserve">Załącznik nr </w:t>
      </w:r>
      <w:r w:rsidR="00E1293A">
        <w:rPr>
          <w:rFonts w:cs="Calibri"/>
          <w:b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>
        <w:rPr>
          <w:rFonts w:cs="Calibri"/>
          <w:b/>
          <w:sz w:val="20"/>
          <w:szCs w:val="20"/>
          <w:lang w:val="pl-PL" w:eastAsia="ar-SA" w:bidi="ar-SA"/>
        </w:rPr>
        <w:t>T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ME/KS/…/20</w:t>
      </w:r>
      <w:r>
        <w:rPr>
          <w:rFonts w:cs="Calibri"/>
          <w:b/>
          <w:sz w:val="20"/>
          <w:szCs w:val="20"/>
          <w:lang w:val="pl-PL" w:eastAsia="ar-SA" w:bidi="ar-SA"/>
        </w:rPr>
        <w:t>19</w:t>
      </w:r>
    </w:p>
    <w:p w:rsidR="00DD057F" w:rsidRPr="00DD057F" w:rsidRDefault="00DD057F" w:rsidP="00DD057F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DD057F" w:rsidRPr="00DD057F" w:rsidRDefault="00DD057F" w:rsidP="00DD057F">
      <w:pPr>
        <w:suppressAutoHyphens/>
        <w:jc w:val="center"/>
        <w:rPr>
          <w:b/>
          <w:caps/>
          <w:lang w:val="pl-PL" w:eastAsia="ar-SA"/>
        </w:rPr>
      </w:pPr>
      <w:r w:rsidRPr="00DD057F">
        <w:rPr>
          <w:b/>
          <w:caps/>
          <w:lang w:val="pl-PL" w:eastAsia="ar-SA"/>
        </w:rPr>
        <w:t>Obowiązek informacyjny RODO</w:t>
      </w:r>
    </w:p>
    <w:p w:rsidR="00DD057F" w:rsidRDefault="00DD057F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E1293A" w:rsidRPr="00DD057F" w:rsidRDefault="00E1293A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DD057F" w:rsidRPr="00DD057F" w:rsidRDefault="00DD057F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§11 ust. 3 Umowy.</w:t>
      </w:r>
    </w:p>
    <w:p w:rsidR="00DD057F" w:rsidRDefault="00DD057F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Istotne informacje o zasadach przetwarzania przez Wykonawcę danych osobowych osób, o których mowa </w:t>
      </w:r>
      <w:r w:rsidRPr="00DD057F">
        <w:rPr>
          <w:sz w:val="20"/>
          <w:szCs w:val="20"/>
          <w:lang w:val="pl-PL"/>
        </w:rPr>
        <w:br/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poprzednim”.</w:t>
      </w:r>
    </w:p>
    <w:p w:rsidR="00F33262" w:rsidRPr="00DD057F" w:rsidRDefault="00F33262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W związku z zawarciem, realizacją i monitorowaniem wykonywania Umowy </w:t>
      </w:r>
      <w:r>
        <w:rPr>
          <w:sz w:val="20"/>
          <w:szCs w:val="20"/>
          <w:lang w:val="pl-PL"/>
        </w:rPr>
        <w:t>Zamawiający</w:t>
      </w:r>
      <w:r w:rsidRPr="00DD057F">
        <w:rPr>
          <w:sz w:val="20"/>
          <w:szCs w:val="20"/>
          <w:lang w:val="pl-PL"/>
        </w:rPr>
        <w:t xml:space="preserve"> będzie przetwarzać dane osobowe osób zatrudnianych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 lub współpracujących z </w:t>
      </w:r>
      <w:r>
        <w:rPr>
          <w:sz w:val="20"/>
          <w:szCs w:val="20"/>
          <w:lang w:val="pl-PL"/>
        </w:rPr>
        <w:t>Wykonawcą</w:t>
      </w:r>
      <w:r w:rsidRPr="00DD057F">
        <w:rPr>
          <w:sz w:val="20"/>
          <w:szCs w:val="20"/>
          <w:lang w:val="pl-PL"/>
        </w:rPr>
        <w:t xml:space="preserve"> na innej podstawie (w szczególności imię, nazwisko, adres e-mail, numer telefonu, miejsce zatrudnienia / firma prowadzonej działalności, stanowisko), które zostaną udostępnione </w:t>
      </w:r>
      <w:r>
        <w:rPr>
          <w:sz w:val="20"/>
          <w:szCs w:val="20"/>
          <w:lang w:val="pl-PL"/>
        </w:rPr>
        <w:t>Zamawiającemu</w:t>
      </w:r>
      <w:r w:rsidRPr="00DD057F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, w tym także dane osobowe przedstawicieli </w:t>
      </w:r>
      <w:r w:rsidR="00E2699D">
        <w:rPr>
          <w:sz w:val="20"/>
          <w:szCs w:val="20"/>
          <w:lang w:val="pl-PL"/>
        </w:rPr>
        <w:t>Wykonawcy</w:t>
      </w:r>
      <w:r w:rsidRPr="00DD057F">
        <w:rPr>
          <w:sz w:val="20"/>
          <w:szCs w:val="20"/>
          <w:lang w:val="pl-PL"/>
        </w:rPr>
        <w:t>, o których mowa w §11 ust. 3 Umowy.</w:t>
      </w:r>
    </w:p>
    <w:p w:rsidR="00E2699D" w:rsidRPr="008308CD" w:rsidRDefault="00E2699D" w:rsidP="00416F2E">
      <w:pPr>
        <w:pStyle w:val="NormalnyWeb"/>
        <w:numPr>
          <w:ilvl w:val="0"/>
          <w:numId w:val="38"/>
        </w:numPr>
        <w:spacing w:before="0" w:beforeAutospacing="0" w:after="0" w:afterAutospacing="0"/>
        <w:ind w:left="284" w:hanging="284"/>
      </w:pPr>
      <w:r w:rsidRPr="008308CD">
        <w:t>Zamawiający, realizując nałożony na administratora obowiązek informacyjny wobec osób fizycznych – zgodnie z art. 13 i 14 RODO – informuje, że:</w:t>
      </w:r>
    </w:p>
    <w:p w:rsidR="00E2699D" w:rsidRPr="008308CD" w:rsidRDefault="00E2699D" w:rsidP="00416F2E">
      <w:pPr>
        <w:pStyle w:val="NormalnyWeb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administratorem danych osobowych jest: Zakład Wodociągów i Kanalizacji Sp. z o.o. w Szczecinie</w:t>
      </w:r>
      <w:r w:rsidR="006A5CC3">
        <w:t>;</w:t>
      </w:r>
      <w:r w:rsidRPr="008308CD">
        <w:t xml:space="preserve"> 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kontakt do inspektora ochrony danych osobowych w</w:t>
      </w:r>
      <w:r w:rsidRPr="008308CD">
        <w:rPr>
          <w:b/>
          <w:bCs/>
        </w:rPr>
        <w:t xml:space="preserve"> </w:t>
      </w:r>
      <w:r w:rsidRPr="008308CD">
        <w:rPr>
          <w:bCs/>
        </w:rPr>
        <w:t>Zakładzie Wodociągów i Kanalizacji Sp. z o.o.</w:t>
      </w:r>
      <w:r w:rsidR="0014216E">
        <w:rPr>
          <w:bCs/>
        </w:rPr>
        <w:t>:</w:t>
      </w:r>
      <w:r w:rsidRPr="008308CD">
        <w:rPr>
          <w:bCs/>
        </w:rPr>
        <w:t xml:space="preserve"> </w:t>
      </w:r>
      <w:r w:rsidR="006A5CC3">
        <w:rPr>
          <w:bCs/>
        </w:rPr>
        <w:br/>
      </w:r>
      <w:r w:rsidRPr="008308CD">
        <w:rPr>
          <w:bCs/>
        </w:rPr>
        <w:t>w Szczecinie</w:t>
      </w:r>
      <w:r w:rsidRPr="008308CD">
        <w:t xml:space="preserve"> tel. 91 44 26 231, adres e-mail: iod@zwik.szczecin.pl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left"/>
      </w:pPr>
      <w:r w:rsidRPr="008308CD">
        <w:t>dane osobowe będą przetwarzane na podstawie art. 6 ust. 1 lit b i c RODO w celu:</w:t>
      </w:r>
    </w:p>
    <w:p w:rsidR="00E2699D" w:rsidRPr="008308CD" w:rsidRDefault="00E2699D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zawarcia umowy i prawidłowej realizacji przedmiotu umowy</w:t>
      </w:r>
      <w:r w:rsidR="006A5CC3">
        <w:t>,</w:t>
      </w:r>
    </w:p>
    <w:p w:rsidR="00E2699D" w:rsidRPr="008308CD" w:rsidRDefault="00E2699D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przechowywania dokumentacji na wypadek kontroli prowadzonej przez uprawnione organy i podmioty</w:t>
      </w:r>
      <w:r w:rsidR="006A5CC3">
        <w:t>,</w:t>
      </w:r>
    </w:p>
    <w:p w:rsidR="00E2699D" w:rsidRPr="008308CD" w:rsidRDefault="00E2699D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przekazania dokumentacji do archiwum a następnie jej zbrakowania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osobowe będą przetwarzane przez okres realizacji umowy, okres rękojmi i gwarancji (jeżeli dotyczy), okres do upływu terminu przedawnienia roszczeń oraz okres archiwizacji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odbiorcami danych osobowych będą:</w:t>
      </w:r>
    </w:p>
    <w:p w:rsidR="00E2699D" w:rsidRPr="008308CD" w:rsidRDefault="00E2699D" w:rsidP="00416F2E">
      <w:pPr>
        <w:pStyle w:val="NormalnyWeb"/>
        <w:numPr>
          <w:ilvl w:val="1"/>
          <w:numId w:val="33"/>
        </w:numPr>
        <w:spacing w:before="0" w:beforeAutospacing="0" w:after="0" w:afterAutospacing="0"/>
        <w:ind w:left="851" w:hanging="284"/>
      </w:pPr>
      <w:r w:rsidRPr="008308CD">
        <w:t xml:space="preserve">osoby lub podmioty, którym udostępniona zostanie niniejsza umowa lub dokumentacja związania </w:t>
      </w:r>
      <w:r w:rsidR="006A5CC3">
        <w:br/>
      </w:r>
      <w:r w:rsidRPr="008308CD">
        <w:t>z realizacją umowy w oparciu o powszechnie obowiązujące przepisy, w tym w szczególności w oparciu o ustawę z dnia 6 września 2001 r. o dostępie do informacji publicznej lub umowę powierzenia przetwarzania danych</w:t>
      </w:r>
      <w:r w:rsidR="006A5CC3">
        <w:t>,</w:t>
      </w:r>
    </w:p>
    <w:p w:rsidR="00E2699D" w:rsidRPr="008308CD" w:rsidRDefault="00E2699D" w:rsidP="00416F2E">
      <w:pPr>
        <w:pStyle w:val="NormalnyWeb"/>
        <w:numPr>
          <w:ilvl w:val="1"/>
          <w:numId w:val="33"/>
        </w:numPr>
        <w:spacing w:before="0" w:beforeAutospacing="0" w:after="0" w:afterAutospacing="0"/>
        <w:ind w:left="851" w:hanging="284"/>
      </w:pPr>
      <w:r w:rsidRPr="008308CD"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niepozyskane bezpośrednio od osób, których dotyczą, obejmują w szczególności następujące kategorie danych: imię i nazwisko, dane kontaktowe, stosowne uprawnienia do wykonywania określonych czynności (jeżeli dotyczy)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źródłem pochodzenia danych osobowych niepozyskanych bezpośrednio od osoby, której dane dotyczą jest Wykonawca</w:t>
      </w:r>
      <w:r w:rsidR="006A5CC3">
        <w:t>;</w:t>
      </w:r>
    </w:p>
    <w:p w:rsidR="00E2699D" w:rsidRPr="008308CD" w:rsidRDefault="00E2699D" w:rsidP="00416F2E">
      <w:pPr>
        <w:pStyle w:val="NormalnyWeb"/>
        <w:numPr>
          <w:ilvl w:val="0"/>
          <w:numId w:val="3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 w:rsidR="006A5CC3">
        <w:t>.</w:t>
      </w:r>
    </w:p>
    <w:p w:rsidR="00E2699D" w:rsidRPr="008308CD" w:rsidRDefault="00E2699D" w:rsidP="00416F2E">
      <w:pPr>
        <w:pStyle w:val="NormalnyWeb"/>
        <w:numPr>
          <w:ilvl w:val="0"/>
          <w:numId w:val="44"/>
        </w:numPr>
        <w:spacing w:before="0" w:beforeAutospacing="0" w:after="0" w:afterAutospacing="0"/>
        <w:ind w:left="284" w:hanging="284"/>
      </w:pPr>
      <w:r w:rsidRPr="008308CD"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wniosku o zmianę osób wskazanych przez Wykonawcę do realizacji umowy.</w:t>
      </w:r>
    </w:p>
    <w:p w:rsidR="00E2699D" w:rsidRPr="008308CD" w:rsidRDefault="00E2699D" w:rsidP="00416F2E">
      <w:pPr>
        <w:pStyle w:val="NormalnyWeb"/>
        <w:numPr>
          <w:ilvl w:val="0"/>
          <w:numId w:val="44"/>
        </w:numPr>
        <w:spacing w:before="0" w:beforeAutospacing="0" w:after="0" w:afterAutospacing="0"/>
        <w:ind w:left="284" w:hanging="284"/>
      </w:pPr>
      <w:r w:rsidRPr="008308CD">
        <w:t>Wykonawca</w:t>
      </w:r>
      <w:r w:rsidRPr="008308CD">
        <w:rPr>
          <w:color w:val="FF0000"/>
        </w:rPr>
        <w:t xml:space="preserve"> </w:t>
      </w:r>
      <w:r w:rsidRPr="008308CD"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E2699D" w:rsidRPr="008308CD" w:rsidRDefault="00E2699D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fakcie przekazania danych osobowych Zamawiającemu</w:t>
      </w:r>
      <w:r w:rsidR="006A5CC3">
        <w:t>,</w:t>
      </w:r>
    </w:p>
    <w:p w:rsidR="00E2699D" w:rsidRPr="008308CD" w:rsidRDefault="00E2699D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treści klauzuli informacyjnej wskazanej w pkt 1.</w:t>
      </w:r>
    </w:p>
    <w:p w:rsidR="00E2699D" w:rsidRPr="008308CD" w:rsidRDefault="00E2699D" w:rsidP="00416F2E">
      <w:pPr>
        <w:pStyle w:val="m2246066750735933239m7977348256433663507gmail-western"/>
        <w:numPr>
          <w:ilvl w:val="0"/>
          <w:numId w:val="4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308CD">
        <w:rPr>
          <w:sz w:val="20"/>
          <w:szCs w:val="20"/>
        </w:rPr>
        <w:t xml:space="preserve">Wykonawca w oświadczeniu, o którym mowa w pkt </w:t>
      </w:r>
      <w:r w:rsidR="0014216E">
        <w:rPr>
          <w:sz w:val="20"/>
          <w:szCs w:val="20"/>
        </w:rPr>
        <w:t>5</w:t>
      </w:r>
      <w:r w:rsidRPr="008308CD">
        <w:rPr>
          <w:sz w:val="20"/>
          <w:szCs w:val="20"/>
        </w:rPr>
        <w:t xml:space="preserve"> oświadczy wypełnienie obowiązku, o którym mowa </w:t>
      </w:r>
      <w:r w:rsidR="006A5CC3">
        <w:rPr>
          <w:sz w:val="20"/>
          <w:szCs w:val="20"/>
        </w:rPr>
        <w:br/>
      </w:r>
      <w:r w:rsidRPr="008308CD">
        <w:rPr>
          <w:sz w:val="20"/>
          <w:szCs w:val="20"/>
        </w:rPr>
        <w:t xml:space="preserve">w pkt </w:t>
      </w:r>
      <w:r w:rsidR="0014216E">
        <w:rPr>
          <w:sz w:val="20"/>
          <w:szCs w:val="20"/>
        </w:rPr>
        <w:t>6</w:t>
      </w:r>
      <w:r w:rsidRPr="008308CD">
        <w:rPr>
          <w:sz w:val="20"/>
          <w:szCs w:val="20"/>
        </w:rPr>
        <w:t xml:space="preserve">. </w:t>
      </w:r>
    </w:p>
    <w:p w:rsidR="00DD057F" w:rsidRPr="00DD057F" w:rsidRDefault="00DD057F" w:rsidP="00E2699D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E2699D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i/>
          <w:sz w:val="20"/>
          <w:szCs w:val="20"/>
          <w:lang w:val="pl-PL"/>
        </w:rPr>
      </w:pPr>
    </w:p>
    <w:p w:rsidR="00DD057F" w:rsidRPr="00DD057F" w:rsidRDefault="00DD057F" w:rsidP="00DD057F">
      <w:pPr>
        <w:suppressAutoHyphens/>
        <w:jc w:val="center"/>
        <w:rPr>
          <w:b/>
          <w:i/>
          <w:lang w:val="pl-PL" w:eastAsia="ar-SA"/>
        </w:rPr>
      </w:pPr>
      <w:r w:rsidRPr="00DD057F">
        <w:rPr>
          <w:b/>
          <w:lang w:val="pl-PL" w:eastAsia="ar-SA"/>
        </w:rPr>
        <w:t>Wykonawca</w:t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  <w:t>Zamawiający</w:t>
      </w:r>
    </w:p>
    <w:p w:rsidR="0065145D" w:rsidRPr="00FF0EBE" w:rsidRDefault="0065145D" w:rsidP="001C53C5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537354" w:rsidRDefault="00537354" w:rsidP="00FF0EBE">
      <w:pPr>
        <w:jc w:val="right"/>
        <w:rPr>
          <w:rFonts w:cs="Calibri"/>
          <w:b/>
          <w:sz w:val="20"/>
          <w:szCs w:val="20"/>
          <w:lang w:val="pl-PL" w:eastAsia="ar-SA" w:bidi="ar-SA"/>
        </w:rPr>
        <w:sectPr w:rsidR="00537354" w:rsidSect="008F1264">
          <w:headerReference w:type="default" r:id="rId8"/>
          <w:footerReference w:type="default" r:id="rId9"/>
          <w:pgSz w:w="11906" w:h="16838" w:code="9"/>
          <w:pgMar w:top="1134" w:right="1418" w:bottom="1418" w:left="1418" w:header="567" w:footer="567" w:gutter="0"/>
          <w:cols w:space="708"/>
          <w:docGrid w:linePitch="360"/>
        </w:sectPr>
      </w:pPr>
    </w:p>
    <w:p w:rsidR="00135704" w:rsidRPr="00785081" w:rsidRDefault="00135704" w:rsidP="00135704">
      <w:pPr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t>Z</w:t>
      </w:r>
      <w:r w:rsidR="00785081" w:rsidRPr="00785081">
        <w:rPr>
          <w:b/>
          <w:lang w:val="pl-PL" w:eastAsia="pl-PL" w:bidi="ar-SA"/>
        </w:rPr>
        <w:t>ałącznik</w:t>
      </w:r>
      <w:r w:rsidRPr="00785081">
        <w:rPr>
          <w:b/>
          <w:lang w:val="pl-PL" w:eastAsia="pl-PL" w:bidi="ar-SA"/>
        </w:rPr>
        <w:t xml:space="preserve"> </w:t>
      </w:r>
      <w:r w:rsidR="00785081" w:rsidRPr="00785081">
        <w:rPr>
          <w:b/>
          <w:lang w:val="pl-PL" w:eastAsia="pl-PL" w:bidi="ar-SA"/>
        </w:rPr>
        <w:t>n</w:t>
      </w:r>
      <w:r w:rsidRPr="00785081">
        <w:rPr>
          <w:b/>
          <w:lang w:val="pl-PL" w:eastAsia="pl-PL" w:bidi="ar-SA"/>
        </w:rPr>
        <w:t>r 3B</w:t>
      </w:r>
    </w:p>
    <w:p w:rsidR="00135704" w:rsidRPr="00FF0EBE" w:rsidRDefault="00135704" w:rsidP="00135704">
      <w:pPr>
        <w:spacing w:before="100" w:after="100"/>
        <w:jc w:val="both"/>
        <w:rPr>
          <w:sz w:val="22"/>
          <w:szCs w:val="22"/>
          <w:lang w:val="pl-PL" w:eastAsia="pl-PL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 xml:space="preserve">UMOWA NR </w:t>
      </w:r>
      <w:r>
        <w:rPr>
          <w:rFonts w:cs="Calibri"/>
          <w:b/>
          <w:lang w:val="pl-PL" w:eastAsia="ar-SA" w:bidi="ar-SA"/>
        </w:rPr>
        <w:t>………………………….</w:t>
      </w: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Zawarta w dniu </w:t>
      </w:r>
      <w:r w:rsidRPr="00FF0EBE">
        <w:rPr>
          <w:rFonts w:cs="Calibri"/>
          <w:position w:val="-5"/>
          <w:sz w:val="20"/>
          <w:szCs w:val="20"/>
          <w:lang w:val="pl-PL" w:eastAsia="ar-SA" w:bidi="ar-SA"/>
        </w:rPr>
        <w:t>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pomiędzy:</w:t>
      </w:r>
    </w:p>
    <w:p w:rsidR="00135704" w:rsidRDefault="00135704" w:rsidP="00135704">
      <w:pPr>
        <w:suppressAutoHyphens/>
        <w:jc w:val="both"/>
        <w:rPr>
          <w:sz w:val="20"/>
          <w:szCs w:val="20"/>
          <w:lang w:val="pl-PL"/>
        </w:rPr>
      </w:pPr>
      <w:r w:rsidRPr="001E6523">
        <w:rPr>
          <w:rFonts w:cs="Calibri"/>
          <w:b/>
          <w:sz w:val="20"/>
          <w:szCs w:val="20"/>
          <w:lang w:val="pl-PL" w:eastAsia="ar-SA" w:bidi="ar-SA"/>
        </w:rPr>
        <w:t>Przedsiębiorstwem Wodociągów i Kanalizacji Sp. z o.o.</w:t>
      </w:r>
      <w:r w:rsidR="00775DC7" w:rsidRPr="00775DC7">
        <w:rPr>
          <w:rFonts w:cs="Calibri"/>
          <w:sz w:val="20"/>
          <w:szCs w:val="20"/>
          <w:lang w:val="pl-PL" w:eastAsia="ar-SA" w:bidi="ar-SA"/>
        </w:rPr>
        <w:t>,</w:t>
      </w:r>
      <w:r w:rsidRPr="00775DC7">
        <w:rPr>
          <w:rFonts w:cs="Calibri"/>
          <w:sz w:val="20"/>
          <w:szCs w:val="20"/>
          <w:lang w:val="pl-PL" w:eastAsia="ar-SA" w:bidi="ar-SA"/>
        </w:rPr>
        <w:t xml:space="preserve"> </w:t>
      </w:r>
      <w:r w:rsidR="00775DC7" w:rsidRPr="001E6523">
        <w:rPr>
          <w:rFonts w:cs="Calibri"/>
          <w:sz w:val="20"/>
          <w:szCs w:val="20"/>
          <w:lang w:val="pl-PL" w:eastAsia="ar-SA" w:bidi="ar-SA"/>
        </w:rPr>
        <w:t>66-400 Gorzów Wielkopolski</w:t>
      </w:r>
      <w:r w:rsidR="00775DC7">
        <w:rPr>
          <w:rFonts w:cs="Calibri"/>
          <w:sz w:val="20"/>
          <w:szCs w:val="20"/>
          <w:lang w:val="pl-PL" w:eastAsia="ar-SA" w:bidi="ar-SA"/>
        </w:rPr>
        <w:t xml:space="preserve">, </w:t>
      </w:r>
      <w:r w:rsidR="00775DC7" w:rsidRPr="001E6523">
        <w:rPr>
          <w:rFonts w:cs="Calibri"/>
          <w:sz w:val="20"/>
          <w:szCs w:val="20"/>
          <w:lang w:val="pl-PL" w:eastAsia="ar-SA" w:bidi="ar-SA"/>
        </w:rPr>
        <w:t>ul. Kosynierów Gdyńskich 47</w:t>
      </w:r>
      <w:r w:rsidR="00775DC7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1E6523">
        <w:rPr>
          <w:sz w:val="20"/>
          <w:szCs w:val="20"/>
          <w:lang w:val="pl-PL"/>
        </w:rPr>
        <w:t xml:space="preserve">wpisaną do rejestru przedsiębiorców Krajowego Rejestru Sądowego w Sądzie Rejonowym </w:t>
      </w:r>
      <w:r w:rsidR="0008069E">
        <w:rPr>
          <w:sz w:val="20"/>
          <w:szCs w:val="20"/>
          <w:lang w:val="pl-PL"/>
        </w:rPr>
        <w:br/>
      </w:r>
      <w:r w:rsidRPr="001E6523">
        <w:rPr>
          <w:sz w:val="20"/>
          <w:szCs w:val="20"/>
          <w:lang w:val="pl-PL"/>
        </w:rPr>
        <w:t>w Zielonej Górze, VIII Wydział Gospodarczy Krajowego Rejestru Sądowego pod numerem 0000055358,</w:t>
      </w:r>
      <w:r w:rsidR="00775DC7">
        <w:rPr>
          <w:sz w:val="20"/>
          <w:szCs w:val="20"/>
          <w:lang w:val="pl-PL"/>
        </w:rPr>
        <w:t xml:space="preserve"> </w:t>
      </w:r>
      <w:r w:rsidR="0008069E">
        <w:rPr>
          <w:sz w:val="20"/>
          <w:szCs w:val="20"/>
          <w:lang w:val="pl-PL"/>
        </w:rPr>
        <w:br/>
      </w:r>
      <w:r w:rsidR="00775DC7" w:rsidRPr="001E6523">
        <w:rPr>
          <w:sz w:val="20"/>
          <w:szCs w:val="20"/>
          <w:lang w:val="pl-PL"/>
        </w:rPr>
        <w:t>o kapitale zakładowym w wysokości 215.067.000 zł</w:t>
      </w:r>
      <w:r w:rsidR="00775DC7">
        <w:rPr>
          <w:sz w:val="20"/>
          <w:szCs w:val="20"/>
          <w:lang w:val="pl-PL"/>
        </w:rPr>
        <w:t xml:space="preserve">, </w:t>
      </w:r>
      <w:r w:rsidRPr="001E6523">
        <w:rPr>
          <w:sz w:val="20"/>
          <w:szCs w:val="20"/>
          <w:lang w:val="pl-PL"/>
        </w:rPr>
        <w:t>NIP 599-01-10-427, REGON 210511028,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Zamawiającym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135704" w:rsidRPr="00FF0EBE" w:rsidRDefault="00135704" w:rsidP="00135704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135704" w:rsidRPr="00FF0EBE" w:rsidRDefault="00135704" w:rsidP="00135704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a 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……………………………………………………………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083" w:rsidRPr="00FF0EBE" w:rsidRDefault="008C7083" w:rsidP="008C7083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>
        <w:rPr>
          <w:rFonts w:cs="Calibri"/>
          <w:b/>
          <w:sz w:val="20"/>
          <w:szCs w:val="20"/>
          <w:lang w:val="pl-PL" w:eastAsia="ar-SA" w:bidi="ar-SA"/>
        </w:rPr>
        <w:t>Wykonawcą</w:t>
      </w:r>
    </w:p>
    <w:p w:rsidR="00135704" w:rsidRPr="00FF0EBE" w:rsidRDefault="00135704" w:rsidP="00135704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135704" w:rsidRDefault="00135704" w:rsidP="009651D1">
      <w:pPr>
        <w:numPr>
          <w:ilvl w:val="0"/>
          <w:numId w:val="25"/>
        </w:num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135704" w:rsidRPr="00FF0EBE" w:rsidRDefault="00135704" w:rsidP="009651D1">
      <w:pPr>
        <w:numPr>
          <w:ilvl w:val="0"/>
          <w:numId w:val="25"/>
        </w:num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Każda ze stron niniejszej umowy może być zamiennie nazywana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a razem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Stronami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Default="00135704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685AD5" w:rsidRDefault="00685AD5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685AD5" w:rsidRDefault="00685AD5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685AD5" w:rsidRPr="00FF0EBE" w:rsidRDefault="00685AD5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C97CA6" w:rsidP="00775DC7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Niniejsza umowa zostaje zawarta w wyniku rozstrzygnięcia przetargu nieograniczonego pod nazwą: „Dostawy energii elektrycznej na potrzeby obiektów ZWiK,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TS</w:t>
      </w:r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PSSE, </w:t>
      </w:r>
      <w:r w:rsidR="005C0713">
        <w:rPr>
          <w:rFonts w:cs="Calibri"/>
          <w:sz w:val="20"/>
          <w:szCs w:val="20"/>
          <w:lang w:val="pl-PL" w:eastAsia="ar-SA" w:bidi="ar-SA"/>
        </w:rPr>
        <w:t>Pomorskiej SE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rok 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” zgodnie z Ustawą </w:t>
      </w:r>
      <w:r>
        <w:rPr>
          <w:rFonts w:cs="Calibri"/>
          <w:sz w:val="20"/>
          <w:szCs w:val="20"/>
          <w:lang w:val="pl-PL" w:eastAsia="ar-SA" w:bidi="ar-SA"/>
        </w:rPr>
        <w:t xml:space="preserve">z dnia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29 stycznia 2004 r. – Prawo zamówień publicznych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(Dz.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CB71C6">
        <w:rPr>
          <w:rFonts w:cs="Calibri"/>
          <w:sz w:val="20"/>
          <w:szCs w:val="20"/>
          <w:lang w:val="pl-PL" w:eastAsia="ar-SA" w:bidi="ar-SA"/>
        </w:rPr>
        <w:t>8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CB71C6">
        <w:rPr>
          <w:rFonts w:cs="Calibri"/>
          <w:sz w:val="20"/>
          <w:szCs w:val="20"/>
          <w:lang w:val="pl-PL" w:eastAsia="ar-SA" w:bidi="ar-SA"/>
        </w:rPr>
        <w:t>1986 ze zm.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)</w:t>
      </w:r>
      <w:r w:rsidR="002A66C2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– zwan</w:t>
      </w:r>
      <w:r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dalej „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Pzp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>”.</w:t>
      </w:r>
    </w:p>
    <w:p w:rsidR="00685AD5" w:rsidRDefault="00685AD5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685AD5" w:rsidRDefault="00685AD5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437B43" w:rsidRPr="00FF0EBE" w:rsidRDefault="00437B43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Strony postanawiają zawrzeć niniejszą umowę:</w:t>
      </w:r>
    </w:p>
    <w:p w:rsidR="00685AD5" w:rsidRPr="00FF0EBE" w:rsidRDefault="00685AD5" w:rsidP="00135704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Definicje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Energia </w:t>
      </w:r>
      <w:r w:rsidRPr="00FF0EBE">
        <w:rPr>
          <w:rFonts w:cs="Calibri"/>
          <w:sz w:val="20"/>
          <w:szCs w:val="20"/>
          <w:lang w:val="pl-PL" w:eastAsia="ar-SA" w:bidi="ar-SA"/>
        </w:rPr>
        <w:t>– energia elektryczna czynna.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Umowa </w:t>
      </w:r>
      <w:r w:rsidRPr="00FF0EBE">
        <w:rPr>
          <w:rFonts w:cs="Calibri"/>
          <w:sz w:val="20"/>
          <w:szCs w:val="20"/>
          <w:lang w:val="pl-PL" w:eastAsia="ar-SA" w:bidi="ar-SA"/>
        </w:rPr>
        <w:t>– bez bliższego określenia - niniejsza Umowa.</w:t>
      </w:r>
    </w:p>
    <w:p w:rsidR="00135704" w:rsidRPr="008C7051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8C7051">
        <w:rPr>
          <w:rFonts w:cs="Calibri"/>
          <w:b/>
          <w:bCs/>
          <w:sz w:val="20"/>
          <w:szCs w:val="20"/>
          <w:lang w:val="pl-PL" w:eastAsia="ar-SA" w:bidi="ar-SA"/>
        </w:rPr>
        <w:t xml:space="preserve">OSD </w:t>
      </w:r>
      <w:r w:rsidRPr="008C7051">
        <w:rPr>
          <w:rFonts w:cs="Calibri"/>
          <w:sz w:val="20"/>
          <w:szCs w:val="20"/>
          <w:lang w:val="pl-PL" w:eastAsia="ar-SA" w:bidi="ar-SA"/>
        </w:rPr>
        <w:t xml:space="preserve">– operator systemu dystrybucyjnego, przedsiębiorstwo energetyczne zajmujące się dystrybucją energii elektrycznej, odpowiadające za ruch sieciowy w systemie dystrybucyjnym elektroenergetycznym na obszarze kraju, na którym znajdują się miejsca dostarczania energii </w:t>
      </w:r>
      <w:r w:rsidRPr="008C7051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="008C7051">
        <w:rPr>
          <w:rFonts w:cs="Calibri"/>
          <w:bCs/>
          <w:sz w:val="20"/>
          <w:szCs w:val="20"/>
          <w:lang w:val="pl-PL" w:eastAsia="ar-SA" w:bidi="ar-SA"/>
        </w:rPr>
        <w:t xml:space="preserve"> -</w:t>
      </w:r>
      <w:r w:rsidR="008C7051" w:rsidRPr="008C7051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8C7051">
        <w:rPr>
          <w:rFonts w:cs="Calibri"/>
          <w:b/>
          <w:bCs/>
          <w:sz w:val="20"/>
          <w:szCs w:val="20"/>
          <w:lang w:val="pl-PL" w:eastAsia="ar-SA" w:bidi="ar-SA"/>
        </w:rPr>
        <w:t>ENEA Operator Sp. z o.o.</w:t>
      </w:r>
      <w:r w:rsidRPr="008C7051">
        <w:rPr>
          <w:rFonts w:cs="Calibri"/>
          <w:sz w:val="20"/>
          <w:szCs w:val="20"/>
          <w:lang w:val="pl-PL" w:eastAsia="ar-SA" w:bidi="ar-SA"/>
        </w:rPr>
        <w:t>,</w:t>
      </w:r>
      <w:r w:rsidR="008C7051" w:rsidRPr="008C7051">
        <w:rPr>
          <w:rFonts w:cs="Calibri"/>
          <w:sz w:val="20"/>
          <w:szCs w:val="20"/>
          <w:lang w:val="pl-PL" w:eastAsia="ar-SA" w:bidi="ar-SA"/>
        </w:rPr>
        <w:t xml:space="preserve">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8C7051">
        <w:rPr>
          <w:rFonts w:cs="Calibri"/>
          <w:sz w:val="20"/>
          <w:szCs w:val="20"/>
          <w:lang w:val="pl-PL" w:eastAsia="ar-SA" w:bidi="ar-SA"/>
        </w:rPr>
        <w:t>ul. Strzeszyńska 58, 60-479 Poznań;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Generalna Umowa Dystrybucyjna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– umowa zawarta pomiędzy Wykonawcą a OSD definiująca ich wzajemne prawa i obowiązki związane ze świadczeniem przez OSD usług dystrybucji w celu realizacji niniejszej Umowy.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Umowa o świadczenie usług dystrybucji </w:t>
      </w:r>
      <w:r w:rsidRPr="00FF0EBE">
        <w:rPr>
          <w:rFonts w:cs="Calibri"/>
          <w:sz w:val="20"/>
          <w:szCs w:val="20"/>
          <w:lang w:val="pl-PL" w:eastAsia="ar-SA" w:bidi="ar-SA"/>
        </w:rPr>
        <w:t>– umowa zawarta pomiędzy Zamawiającym a OSD definiująca ich wzajemne prawa i obowiązki związane ze świadczeniem przez OSD usług dystrybucji energii elektrycznej.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Punkt poboru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(PP)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punkt w sieci dystrybucyjnej, w którym następuje dostarczanie energii przez OSD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Okres rozliczeniowy </w:t>
      </w:r>
      <w:r w:rsidRPr="00FF0EBE">
        <w:rPr>
          <w:rFonts w:cs="Calibri"/>
          <w:sz w:val="20"/>
          <w:szCs w:val="20"/>
          <w:lang w:val="pl-PL" w:eastAsia="ar-SA" w:bidi="ar-SA"/>
        </w:rPr>
        <w:t>– przedział czasowy pomiędzy dwoma kolejnymi odczytami rozliczeniowymi wskazań układu pomiarowo-rozliczeniowego.</w:t>
      </w:r>
    </w:p>
    <w:p w:rsidR="00135704" w:rsidRPr="00FF0EBE" w:rsidRDefault="00135704" w:rsidP="009651D1">
      <w:pPr>
        <w:numPr>
          <w:ilvl w:val="0"/>
          <w:numId w:val="26"/>
        </w:numPr>
        <w:tabs>
          <w:tab w:val="clear" w:pos="360"/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Bilansowanie handlowe </w:t>
      </w:r>
      <w:r w:rsidRPr="00FF0EBE">
        <w:rPr>
          <w:rFonts w:cs="Calibri"/>
          <w:sz w:val="20"/>
          <w:szCs w:val="20"/>
          <w:lang w:val="pl-PL" w:eastAsia="ar-SA" w:bidi="ar-SA"/>
        </w:rPr>
        <w:t>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135704" w:rsidRPr="00FF0EBE" w:rsidRDefault="00135704" w:rsidP="00135704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Inne pojęcia użyte w Umowie, nie zdefiniowane powyżej posiadają znaczenie nadane im w ustawie oraz aktach wykonawczych,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3.</w:t>
      </w: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2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Przedmiot umowy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Przedmiotem Umowy jest określenie warunków i zasad sprzedaży energii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rzecz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135704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Wykonawca zobowiązuje się sprzedawać Zamawiającemu, a Zamawiający zobowiązuje się kupować od Wykonawcy, przez czas oznaczony </w:t>
      </w:r>
      <w:r>
        <w:rPr>
          <w:rFonts w:cs="Calibri"/>
          <w:sz w:val="20"/>
          <w:szCs w:val="20"/>
          <w:lang w:val="pl-PL" w:eastAsia="ar-SA" w:bidi="ar-SA"/>
        </w:rPr>
        <w:t xml:space="preserve">niniejszą umową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energię elektryczną na potrzeby punktów poboru energii będących we władaniu Zamawiającego, na zasadach określonych w niniejszej umowie, w oparciu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 postanowienia zapisane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niniejszej umowy</w:t>
      </w: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zakupiona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podstawie Umowy przeznaczona będzie na potrzeby własne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Zamawiającego, co oznacza, że Zamawiający jest odbiorcą końcowym w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rozumieniu ustawy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(tj. 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B4015C">
        <w:rPr>
          <w:rFonts w:cs="Calibri"/>
          <w:sz w:val="20"/>
          <w:szCs w:val="20"/>
          <w:lang w:val="pl-PL" w:eastAsia="ar-SA" w:bidi="ar-SA"/>
        </w:rPr>
        <w:t>755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sprzedawana przez Wykonawcę Zamawiającemu na podstawie Umowy nie będzie obciążona podatkiem akcyzowym, co oznacza, że Zamawiający </w:t>
      </w:r>
      <w:r w:rsidR="00BE3623">
        <w:rPr>
          <w:rFonts w:cs="Calibri"/>
          <w:sz w:val="20"/>
          <w:szCs w:val="20"/>
          <w:lang w:val="pl-PL" w:eastAsia="ar-SA" w:bidi="ar-SA"/>
        </w:rPr>
        <w:t xml:space="preserve">nie </w:t>
      </w:r>
      <w:r w:rsidR="00BE3623" w:rsidRPr="00FF0EBE">
        <w:rPr>
          <w:rFonts w:cs="Calibri"/>
          <w:sz w:val="20"/>
          <w:szCs w:val="20"/>
          <w:lang w:val="pl-PL" w:eastAsia="ar-SA" w:bidi="ar-SA"/>
        </w:rPr>
        <w:t xml:space="preserve">jest </w:t>
      </w:r>
      <w:r w:rsidR="00BE3623">
        <w:rPr>
          <w:rFonts w:cs="Calibri"/>
          <w:sz w:val="20"/>
          <w:szCs w:val="20"/>
          <w:lang w:val="pl-PL" w:eastAsia="ar-SA" w:bidi="ar-SA"/>
        </w:rPr>
        <w:t>nabywcą końcowym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 rozumieniu ustawy z dnia 6 grudnia 2008 r. o podatku akcyzowym </w:t>
      </w:r>
      <w:r w:rsidR="00B03DEA" w:rsidRPr="00FF0EBE">
        <w:rPr>
          <w:rFonts w:cs="Calibri"/>
          <w:sz w:val="20"/>
          <w:szCs w:val="20"/>
          <w:lang w:val="pl-PL" w:eastAsia="ar-SA" w:bidi="ar-SA"/>
        </w:rPr>
        <w:t>(</w:t>
      </w:r>
      <w:r w:rsidR="00B03DE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201</w:t>
      </w:r>
      <w:r w:rsidR="00C3027A">
        <w:rPr>
          <w:rFonts w:cs="Calibri"/>
          <w:sz w:val="20"/>
          <w:szCs w:val="20"/>
          <w:lang w:val="pl-PL" w:eastAsia="ar-SA" w:bidi="ar-SA"/>
        </w:rPr>
        <w:t>9 r. poz. 864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135704" w:rsidRPr="00FF0EBE" w:rsidRDefault="00135704" w:rsidP="00135704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3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ogólne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9651D1">
      <w:pPr>
        <w:numPr>
          <w:ilvl w:val="0"/>
          <w:numId w:val="27"/>
        </w:numPr>
        <w:tabs>
          <w:tab w:val="left" w:pos="360"/>
        </w:tabs>
        <w:suppressAutoHyphens/>
        <w:autoSpaceDE w:val="0"/>
        <w:ind w:left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Podstawy do ustalenia warunków Umowy stanowią: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B4015C">
        <w:rPr>
          <w:rFonts w:cs="Calibri"/>
          <w:sz w:val="20"/>
          <w:szCs w:val="20"/>
          <w:lang w:val="pl-PL" w:eastAsia="ar-SA" w:bidi="ar-SA"/>
        </w:rPr>
        <w:t>755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ze zm.)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wraz z aktami wykonawczymi, które mają zastosowanie do Umowy;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koncesja na obrót energią elektryczną Nr ………………………… z dnia …………… ze zmianami, udzielona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Wykonawcy </w:t>
      </w:r>
      <w:r w:rsidRPr="00FF0EBE">
        <w:rPr>
          <w:rFonts w:cs="Calibri"/>
          <w:sz w:val="20"/>
          <w:szCs w:val="20"/>
          <w:lang w:val="pl-PL" w:eastAsia="ar-SA" w:bidi="ar-SA"/>
        </w:rPr>
        <w:t>przez Prezesa Urzędu Regulacji Energetyki;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ustawa z dnia 6 grudnia 2008 r. o podatku akcyzowym (</w:t>
      </w:r>
      <w:r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201</w:t>
      </w:r>
      <w:r w:rsidR="00C3027A">
        <w:rPr>
          <w:rFonts w:cs="Calibri"/>
          <w:sz w:val="20"/>
          <w:szCs w:val="20"/>
          <w:lang w:val="pl-PL" w:eastAsia="ar-SA" w:bidi="ar-SA"/>
        </w:rPr>
        <w:t>9 r. poz. 864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135704" w:rsidRPr="008174DC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8174DC">
        <w:rPr>
          <w:rFonts w:cs="Calibri"/>
          <w:bCs/>
          <w:spacing w:val="-2"/>
          <w:sz w:val="20"/>
          <w:szCs w:val="20"/>
          <w:lang w:val="pl-PL" w:eastAsia="ar-SA" w:bidi="ar-SA"/>
        </w:rPr>
        <w:t>Wykonawca</w:t>
      </w:r>
      <w:r w:rsidRPr="008174DC">
        <w:rPr>
          <w:rFonts w:cs="Calibri"/>
          <w:b/>
          <w:bCs/>
          <w:spacing w:val="-2"/>
          <w:sz w:val="20"/>
          <w:szCs w:val="20"/>
          <w:lang w:val="pl-PL" w:eastAsia="ar-SA" w:bidi="ar-SA"/>
        </w:rPr>
        <w:t xml:space="preserve"> 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oświadcza, że koncesja, o której mowa w § 3 </w:t>
      </w:r>
      <w:r w:rsidR="008174DC"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ust. 1 lit. b) 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jest ważna i umożliwia zawarcie Umowy.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Realizacja Umowy jest możliwa przy jednoczesnym obowiązywaniu: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Generalnej Umowy Dystrybucyjnej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OSD, umożliwiającej realizację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umów sprzedaży energii z odbiorcami, których urządzenia przyłączone są do sieci OSD;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umów o świadczenie usług dystrybucji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z OSD dla PP;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umowy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 umożliwiającej bilansowanie handlowe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Wykonawcę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135704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oświadcza, że: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moce umowne dla PP określone w Załączniku nr 1 są zgodne z mocami umownymi określonymi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umowach o świadczenie usług dystrybucji zawartych pomiędzy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Zamawiającym </w:t>
      </w:r>
      <w:r w:rsidRPr="00FF0EBE">
        <w:rPr>
          <w:rFonts w:cs="Calibri"/>
          <w:sz w:val="20"/>
          <w:szCs w:val="20"/>
          <w:lang w:val="pl-PL" w:eastAsia="ar-SA" w:bidi="ar-SA"/>
        </w:rPr>
        <w:t>a OSD dla danych PP;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posiada koncesję na wytwarzanie energii Nr </w:t>
      </w:r>
      <w:r w:rsidRPr="005C7B08">
        <w:rPr>
          <w:rFonts w:cs="Calibri"/>
          <w:bCs/>
          <w:sz w:val="20"/>
          <w:szCs w:val="20"/>
          <w:lang w:val="pl-PL" w:eastAsia="ar-SA" w:bidi="ar-SA"/>
        </w:rPr>
        <w:t>WEE/1217A/14693/W/OSZ/2015/RN</w:t>
      </w:r>
      <w:r w:rsidRPr="00FF0EBE">
        <w:rPr>
          <w:rFonts w:cs="Calibri"/>
          <w:sz w:val="20"/>
          <w:szCs w:val="20"/>
          <w:lang w:val="pl-PL" w:eastAsia="ar-SA" w:bidi="ar-SA"/>
        </w:rPr>
        <w:t>, wydaną przez Prezesa Urzędu Regulacji Energetyki</w:t>
      </w:r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obowiązującą do</w:t>
      </w:r>
      <w:r>
        <w:rPr>
          <w:rFonts w:cs="Calibri"/>
          <w:bCs/>
          <w:sz w:val="20"/>
          <w:szCs w:val="20"/>
          <w:lang w:val="pl-PL" w:eastAsia="ar-SA" w:bidi="ar-SA"/>
        </w:rPr>
        <w:t xml:space="preserve"> dn. 31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.</w:t>
      </w:r>
      <w:r>
        <w:rPr>
          <w:rFonts w:cs="Calibri"/>
          <w:bCs/>
          <w:sz w:val="20"/>
          <w:szCs w:val="20"/>
          <w:lang w:val="pl-PL" w:eastAsia="ar-SA" w:bidi="ar-SA"/>
        </w:rPr>
        <w:t>12.2025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wyraża zgodę na przekazywanie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>danych pomiarowych przez OSD i jednocześnie taką samą zgodę wyrazi w umowach o świadczenie usług dystrybucji, zawartych z OSD;</w:t>
      </w:r>
    </w:p>
    <w:p w:rsidR="00135704" w:rsidRPr="00FF0EBE" w:rsidRDefault="00135704" w:rsidP="00135704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zobowiązuje się do niezwłocznego składania każdorazowo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pisemnego oświadczenia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przypadku zmiany danych i stanu faktycznego zawartego w oświadczeniu, o którym mowa w § 3</w:t>
      </w:r>
      <w:r w:rsidR="008174DC">
        <w:rPr>
          <w:rFonts w:cs="Calibri"/>
          <w:sz w:val="20"/>
          <w:szCs w:val="20"/>
          <w:lang w:val="pl-PL" w:eastAsia="ar-SA" w:bidi="ar-SA"/>
        </w:rPr>
        <w:t xml:space="preserve"> ust.4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 ramach Umowy planuje zakup energii </w:t>
      </w:r>
      <w:r>
        <w:rPr>
          <w:rFonts w:cs="Calibri"/>
          <w:sz w:val="20"/>
          <w:szCs w:val="20"/>
          <w:lang w:val="pl-PL" w:eastAsia="ar-SA" w:bidi="ar-SA"/>
        </w:rPr>
        <w:t xml:space="preserve">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prognozowanych ilościach wskazanych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Tabeli nr 1.</w:t>
      </w:r>
    </w:p>
    <w:p w:rsidR="00135704" w:rsidRPr="00FF0EBE" w:rsidRDefault="00135704" w:rsidP="00135704">
      <w:pPr>
        <w:tabs>
          <w:tab w:val="left" w:pos="993"/>
        </w:tabs>
        <w:suppressAutoHyphens/>
        <w:autoSpaceDE w:val="0"/>
        <w:spacing w:after="120"/>
        <w:ind w:left="993" w:hanging="993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Pr="00FF0EBE">
        <w:rPr>
          <w:rFonts w:cs="Calibri"/>
          <w:b/>
          <w:sz w:val="20"/>
          <w:szCs w:val="20"/>
          <w:lang w:val="pl-PL" w:eastAsia="ar-SA" w:bidi="ar-SA"/>
        </w:rPr>
        <w:t>Tabela 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Plan zakupu energii elektrycznej na potrzeby obiektów </w:t>
      </w:r>
      <w:proofErr w:type="spellStart"/>
      <w:r w:rsidR="00DA0999">
        <w:rPr>
          <w:rFonts w:cs="Calibri"/>
          <w:sz w:val="20"/>
          <w:szCs w:val="20"/>
          <w:lang w:val="pl-PL" w:eastAsia="ar-SA" w:bidi="ar-SA"/>
        </w:rPr>
        <w:t>P</w:t>
      </w:r>
      <w:r w:rsidRPr="00FF0EBE">
        <w:rPr>
          <w:rFonts w:cs="Calibri"/>
          <w:sz w:val="20"/>
          <w:szCs w:val="20"/>
          <w:lang w:val="pl-PL" w:eastAsia="ar-SA" w:bidi="ar-SA"/>
        </w:rPr>
        <w:t>WiK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 xml:space="preserve"> Sp. z o.o. w </w:t>
      </w:r>
      <w:r w:rsidR="00DA0999">
        <w:rPr>
          <w:rFonts w:cs="Calibri"/>
          <w:sz w:val="20"/>
          <w:szCs w:val="20"/>
          <w:lang w:val="pl-PL" w:eastAsia="ar-SA" w:bidi="ar-SA"/>
        </w:rPr>
        <w:t>Gorzowie Wielkopolskim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 okresie</w:t>
      </w:r>
      <w:r w:rsidR="00DA0999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od 01.01.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z podziałem wg grup taryfowych usług dystrybucji i stref czasowych w tych grupach.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3274"/>
        <w:gridCol w:w="2410"/>
        <w:gridCol w:w="2551"/>
      </w:tblGrid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spacing w:before="12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grupa obiektów /</w:t>
            </w:r>
          </w:p>
          <w:p w:rsidR="00135704" w:rsidRPr="00FF0EBE" w:rsidRDefault="00135704" w:rsidP="00135704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/ grupa taryfowa usług dystrybucji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strefa czasowa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prognozowana ilość energii [MWh]</w:t>
            </w: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  <w:p w:rsidR="00135704" w:rsidRPr="00FF0EBE" w:rsidRDefault="00135704" w:rsidP="00135704">
            <w:pPr>
              <w:suppressAutoHyphens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704" w:rsidRPr="00351AD0" w:rsidRDefault="00135704" w:rsidP="00D75833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E1.3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E2.1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863382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</w:t>
            </w:r>
            <w:r w:rsidR="00863382">
              <w:rPr>
                <w:rFonts w:cs="Calibri"/>
                <w:sz w:val="20"/>
                <w:szCs w:val="20"/>
                <w:lang w:val="pl-PL" w:eastAsia="ar-SA" w:bidi="ar-SA"/>
              </w:rPr>
              <w:t>1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3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C22A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3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4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C12A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4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5A0E2F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A0E2F">
              <w:rPr>
                <w:rFonts w:cs="Calibri"/>
                <w:sz w:val="20"/>
                <w:szCs w:val="20"/>
                <w:lang w:val="pl-PL" w:eastAsia="ar-SA" w:bidi="ar-SA"/>
              </w:rPr>
              <w:t>5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5704" w:rsidRPr="00351AD0" w:rsidRDefault="00135704" w:rsidP="008C7051">
            <w:pPr>
              <w:tabs>
                <w:tab w:val="left" w:pos="1812"/>
              </w:tabs>
              <w:suppressAutoHyphens/>
              <w:snapToGrid w:val="0"/>
              <w:ind w:right="459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</w:tr>
      <w:tr w:rsidR="00135704" w:rsidRPr="00FF0EBE" w:rsidTr="00DE3722">
        <w:tc>
          <w:tcPr>
            <w:tcW w:w="719" w:type="dxa"/>
            <w:tcBorders>
              <w:top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3274" w:type="dxa"/>
            <w:tcBorders>
              <w:top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135704" w:rsidRPr="00FF0EBE" w:rsidRDefault="00135704" w:rsidP="00135704">
            <w:pPr>
              <w:suppressAutoHyphens/>
              <w:snapToGrid w:val="0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Razem: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351AD0" w:rsidRDefault="00135704" w:rsidP="008C7051">
            <w:pPr>
              <w:suppressAutoHyphens/>
              <w:snapToGrid w:val="0"/>
              <w:ind w:right="459"/>
              <w:jc w:val="right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</w:p>
        </w:tc>
      </w:tr>
    </w:tbl>
    <w:p w:rsidR="00135704" w:rsidRDefault="00135704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ED1644" w:rsidRPr="00FF0EBE" w:rsidRDefault="00ED1644" w:rsidP="0013570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9651D1">
      <w:pPr>
        <w:numPr>
          <w:ilvl w:val="0"/>
          <w:numId w:val="28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Łączna wartość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netto </w:t>
      </w:r>
      <w:r>
        <w:rPr>
          <w:rFonts w:cs="Calibri"/>
          <w:sz w:val="20"/>
          <w:szCs w:val="20"/>
          <w:lang w:val="pl-PL" w:eastAsia="ar-SA" w:bidi="ar-SA"/>
        </w:rPr>
        <w:t>p</w:t>
      </w:r>
      <w:r w:rsidRPr="00FF0EBE">
        <w:rPr>
          <w:rFonts w:cs="Calibri"/>
          <w:sz w:val="20"/>
          <w:szCs w:val="20"/>
          <w:lang w:val="pl-PL" w:eastAsia="ar-SA" w:bidi="ar-SA"/>
        </w:rPr>
        <w:t>lanowan</w:t>
      </w:r>
      <w:r>
        <w:rPr>
          <w:rFonts w:cs="Calibri"/>
          <w:sz w:val="20"/>
          <w:szCs w:val="20"/>
          <w:lang w:val="pl-PL" w:eastAsia="ar-SA" w:bidi="ar-SA"/>
        </w:rPr>
        <w:t>ego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zakupu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wynosi: ……………… </w:t>
      </w:r>
      <w:r w:rsidR="00C04D9B">
        <w:rPr>
          <w:rFonts w:cs="Calibri"/>
          <w:sz w:val="20"/>
          <w:szCs w:val="20"/>
          <w:lang w:val="pl-PL" w:eastAsia="ar-SA" w:bidi="ar-SA"/>
        </w:rPr>
        <w:t>zł.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</w:p>
    <w:p w:rsidR="00135704" w:rsidRPr="00FF0EBE" w:rsidRDefault="00135704" w:rsidP="009651D1">
      <w:pPr>
        <w:numPr>
          <w:ilvl w:val="0"/>
          <w:numId w:val="28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Planowana wielkość zakupu energii elektrycznej nie stanowi ze strony Zamawiającego zobowiązania do zakupu energii dokładnie w podanych ilościach. Wykonawcy nie będzie przysługiwało prawo do jakichkolwiek roszczeń z tytułu nie pobrania przez Zamawiającego przewidywanej ilości energii lub pobrania ilości większej, poza rozliczeniami za faktycznie pobraną ilość energii elektrycznej wg cen zawartych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niniejszej Umowie.</w:t>
      </w:r>
    </w:p>
    <w:p w:rsidR="00135704" w:rsidRPr="00FF0EBE" w:rsidRDefault="00135704" w:rsidP="009651D1">
      <w:pPr>
        <w:numPr>
          <w:ilvl w:val="0"/>
          <w:numId w:val="28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mocy umownych,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4 lit. a) może nastąpić na zasadach określonych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umowach o świadczenie usług dystrybucji, o której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3 lit. b).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zobowiązany jest w ciągu 14 dni od dokonanej zmiany mocy umownej zawiadomić pisemnie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o jej wartości.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4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Standardy jakości obsługi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Standardy jakości obsługi Zamawiającego, jako klienta zostały określone w obowiązujących przepisach wykonawczych wydanych na podstawie ustawy z dnia 10 kwietnia 1997 r. Prawo energetyczne.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373496" w:rsidRPr="00886FDF">
        <w:rPr>
          <w:sz w:val="20"/>
          <w:szCs w:val="20"/>
          <w:lang w:val="pl-PL" w:eastAsia="ar-SA"/>
        </w:rPr>
        <w:t xml:space="preserve">W przypadku niedotrzymania jakościowych standardów obsługi Zamawiającemu przysługuje prawo bonifikaty według stawek określonych w § 42 Rozporządzenia Ministra Energii z dnia </w:t>
      </w:r>
      <w:r w:rsidR="00373496">
        <w:rPr>
          <w:sz w:val="20"/>
          <w:szCs w:val="20"/>
          <w:lang w:val="pl-PL" w:eastAsia="ar-SA"/>
        </w:rPr>
        <w:t>6</w:t>
      </w:r>
      <w:r w:rsidR="00373496" w:rsidRPr="00886FDF">
        <w:rPr>
          <w:sz w:val="20"/>
          <w:szCs w:val="20"/>
          <w:lang w:val="pl-PL" w:eastAsia="ar-SA"/>
        </w:rPr>
        <w:t xml:space="preserve"> </w:t>
      </w:r>
      <w:r w:rsidR="00373496">
        <w:rPr>
          <w:sz w:val="20"/>
          <w:szCs w:val="20"/>
          <w:lang w:val="pl-PL" w:eastAsia="ar-SA"/>
        </w:rPr>
        <w:t>marca</w:t>
      </w:r>
      <w:r w:rsidR="00373496" w:rsidRPr="00886FDF">
        <w:rPr>
          <w:sz w:val="20"/>
          <w:szCs w:val="20"/>
          <w:lang w:val="pl-PL" w:eastAsia="ar-SA"/>
        </w:rPr>
        <w:t xml:space="preserve">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</w:t>
      </w:r>
      <w:r w:rsidR="00373496" w:rsidRPr="00886FDF">
        <w:rPr>
          <w:sz w:val="20"/>
          <w:szCs w:val="20"/>
          <w:lang w:val="pl-PL" w:eastAsia="ar-SA"/>
        </w:rPr>
        <w:br/>
        <w:t>w sprawie szczegółowych zasad kształtowania i kalkulacji taryf oraz rozliczeń w obrocie energią elektryczną (Dz.</w:t>
      </w:r>
      <w:r w:rsidR="00C3027A">
        <w:rPr>
          <w:sz w:val="20"/>
          <w:szCs w:val="20"/>
          <w:lang w:val="pl-PL" w:eastAsia="ar-SA"/>
        </w:rPr>
        <w:t xml:space="preserve"> </w:t>
      </w:r>
      <w:r w:rsidR="00373496" w:rsidRPr="00886FDF">
        <w:rPr>
          <w:sz w:val="20"/>
          <w:szCs w:val="20"/>
          <w:lang w:val="pl-PL" w:eastAsia="ar-SA"/>
        </w:rPr>
        <w:t>U. z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poz. 50</w:t>
      </w:r>
      <w:r w:rsidR="00373496">
        <w:rPr>
          <w:sz w:val="20"/>
          <w:szCs w:val="20"/>
          <w:lang w:val="pl-PL" w:eastAsia="ar-SA"/>
        </w:rPr>
        <w:t>3</w:t>
      </w:r>
      <w:r w:rsidR="00373496" w:rsidRPr="00886FDF">
        <w:rPr>
          <w:sz w:val="20"/>
          <w:szCs w:val="20"/>
          <w:lang w:val="pl-PL" w:eastAsia="ar-SA"/>
        </w:rPr>
        <w:t>) lub w każdym później wydanym akcie prawnym dotyczącym jakościowych standardów obsługi. W przypadku braku zatwierdzonej aktualnej taryfy na energię przedmiotowe stawki bonifikaty znajdują zastosowanie z zastrzeżeniem, że zapis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 rok zatwierdzenia taryfy”</w:t>
      </w:r>
      <w:r w:rsidR="00373496" w:rsidRPr="00886FDF">
        <w:rPr>
          <w:sz w:val="20"/>
          <w:szCs w:val="20"/>
          <w:lang w:val="pl-PL" w:eastAsia="ar-SA"/>
        </w:rPr>
        <w:t xml:space="preserve"> przyjmuje brzmienie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</w:t>
      </w:r>
      <w:r w:rsidR="00373496" w:rsidRPr="00886FDF">
        <w:rPr>
          <w:sz w:val="20"/>
          <w:szCs w:val="20"/>
          <w:lang w:val="pl-PL" w:eastAsia="ar-SA"/>
        </w:rPr>
        <w:t xml:space="preserve"> rok obowiązywania umowy”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5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Zamawiającego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pobierania energii elektrycznej zgodnie z warunkami Umowy oraz obowiązującymi przepisami prawa;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terminowego regulowania należności za zakupioną energię;</w:t>
      </w:r>
    </w:p>
    <w:p w:rsidR="00135704" w:rsidRPr="00FF0EBE" w:rsidRDefault="00135704" w:rsidP="00135704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Wykonawcy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1, pod rygorem uznania korespondencji za skutecznie doręczoną na dotychczasowy adres;</w:t>
      </w:r>
    </w:p>
    <w:p w:rsidR="00135704" w:rsidRDefault="00135704" w:rsidP="00135704">
      <w:pPr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istotnych informacji dotyczących realizacji Umowy, w szczególności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 zmianach w umowach dystrybucyjnych mających wpływ na realizację Umowy sprzedaży energii elektrycznej, zauważonych nieprawidłowościach układu pomiarowo-rozliczeniowego, zmianie licznika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układzie pomiarowo-rozliczeniowym wraz z podaniem jego numeru.</w:t>
      </w:r>
    </w:p>
    <w:p w:rsidR="00ED1644" w:rsidRPr="00FF0EBE" w:rsidRDefault="00ED1644" w:rsidP="00ED1644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ED1644" w:rsidRDefault="00ED1644">
      <w:pPr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135704" w:rsidRPr="00FF0EBE" w:rsidRDefault="00135704" w:rsidP="00135704">
      <w:pPr>
        <w:suppressAutoHyphens/>
        <w:autoSpaceDE w:val="0"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6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Wykonawcy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złożenia OSD, w imieniu Zamawiającego, zgłoszenia o zawarciu umowy na sprzedaż energii elektrycznej;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w PP, zgodnie z warunkami Umowy oraz obowiązującymi przepisami;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przeniesienia na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PP, własności energii;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pełnieni</w:t>
      </w:r>
      <w:r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funkcji podmiotu odpowiedzialnego za bilansowanie handlowe dla energii elektrycznej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sprzedanej </w:t>
      </w:r>
      <w:r w:rsidR="00157AA1">
        <w:rPr>
          <w:rFonts w:cs="Calibri"/>
          <w:sz w:val="20"/>
          <w:szCs w:val="20"/>
          <w:lang w:val="pl-PL" w:eastAsia="ar-SA" w:bidi="ar-SA"/>
        </w:rPr>
        <w:t>Zamawiającemu w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ramach Umowy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 dokonywania bilansowania handlowego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jako Uczestnika Rynku Detalicznego dla PP;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prowadzenia ewidencji wpłat należności zapewniającej poprawność rozliczeń;</w:t>
      </w:r>
    </w:p>
    <w:p w:rsidR="00135704" w:rsidRPr="00FF0EBE" w:rsidRDefault="00135704" w:rsidP="00135704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nieodpłatnego udzielania informacji w sprawie aktualnych cen energii oraz zasad rozliczeń;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przyjmowania wniosków i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rozpatrywania wniosków lub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w sprawie rozliczeń i udzielenia odpowiedzi na nie, nie później niż w terminie 14 dni od dnia złożenia wniosku lub zgłoszenia reklamacji;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istotnych informacji dotyczących realizacji Umowy;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j)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2, pod rygorem uznania korespondencji za skutecznie doręczoną na dotychczasowy adres;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k)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natychmiastowe</w:t>
      </w:r>
      <w:r>
        <w:rPr>
          <w:rFonts w:cs="Calibri"/>
          <w:sz w:val="20"/>
          <w:szCs w:val="20"/>
          <w:lang w:val="pl-PL" w:eastAsia="ar-SA" w:bidi="ar-SA"/>
        </w:rPr>
        <w:t>go p</w:t>
      </w:r>
      <w:r w:rsidRPr="00FF0EBE">
        <w:rPr>
          <w:rFonts w:cs="Calibri"/>
          <w:sz w:val="20"/>
          <w:szCs w:val="20"/>
          <w:lang w:val="pl-PL" w:eastAsia="ar-SA" w:bidi="ar-SA"/>
        </w:rPr>
        <w:t>owiadomieni</w:t>
      </w:r>
      <w:r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Zamawiającego o utracie koncesji na obrót energią elektryczną.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7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Wykaz obiektów Zamawiającego objętych umową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9651D1">
      <w:pPr>
        <w:numPr>
          <w:ilvl w:val="0"/>
          <w:numId w:val="29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Wykaz obiektów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przyłączonych do sieci OSD, dla których sprzedawana będzie energia określony został w Załączniku nr 1 do niniejszej Umowy.</w:t>
      </w:r>
    </w:p>
    <w:p w:rsidR="00135704" w:rsidRPr="00FF0EBE" w:rsidRDefault="00135704" w:rsidP="009651D1">
      <w:pPr>
        <w:numPr>
          <w:ilvl w:val="0"/>
          <w:numId w:val="29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objęcie warunkami Umowy nowych obiektów przyłączanych do infrastruktury Zamawiającego. </w:t>
      </w:r>
      <w:r w:rsidRPr="00143D8D">
        <w:rPr>
          <w:rFonts w:cs="Calibri"/>
          <w:sz w:val="20"/>
          <w:szCs w:val="20"/>
          <w:lang w:val="pl-PL" w:eastAsia="ar-SA" w:bidi="ar-SA"/>
        </w:rPr>
        <w:t>Zwiększenie ilości punktów poboru energii elektrycznej jest możliwe jedynie w obrębie grup taryfowych, które zostały ujęte w SIWZ oraz wycenion</w:t>
      </w:r>
      <w:r w:rsidRPr="0024223B">
        <w:rPr>
          <w:rFonts w:cs="Calibri"/>
          <w:sz w:val="20"/>
          <w:szCs w:val="20"/>
          <w:lang w:val="pl-PL" w:eastAsia="ar-SA" w:bidi="ar-SA"/>
        </w:rPr>
        <w:t>e w Formularzu Ofertowym Wykonawcy. Rozliczenie dodatkowych punktów odbioru będzie się odbywać odpowiednio do pierwotnej części zamówienia i według tej samej stawki rozliczeniowej.</w:t>
      </w:r>
      <w:r w:rsidRPr="002F0D22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Równocześnie </w:t>
      </w:r>
      <w:r>
        <w:rPr>
          <w:rFonts w:cs="Calibri"/>
          <w:sz w:val="20"/>
          <w:szCs w:val="20"/>
          <w:lang w:val="pl-PL" w:eastAsia="ar-SA" w:bidi="ar-SA"/>
        </w:rPr>
        <w:t>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ykonawca nie rości sobie prawa do wyłączności na sprzedaż energii elektrycznej dla tych obiektów. </w:t>
      </w:r>
    </w:p>
    <w:p w:rsidR="00135704" w:rsidRDefault="00135704" w:rsidP="009651D1">
      <w:pPr>
        <w:numPr>
          <w:ilvl w:val="0"/>
          <w:numId w:val="29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 wyraża zgodę na usunięcie z Umowy obiektów likwidowanych przez Zamawiającego.</w:t>
      </w:r>
    </w:p>
    <w:p w:rsidR="00135704" w:rsidRPr="00FF0EBE" w:rsidRDefault="00135704" w:rsidP="009651D1">
      <w:pPr>
        <w:numPr>
          <w:ilvl w:val="0"/>
          <w:numId w:val="29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Zmiany wynikające z ust. 2 i 3 nie wymagają sporządzenia aneksu do umowy.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8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Rozliczenia i warunki płatności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Rozliczenia między Stronami za sprzedaną w ramach Umowy energię odbywać się będą na podstawie: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ilości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wynikających z danych ilościowych udostępnionych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przez OSD, określonych przez OSD w oparciu o zapisy umów o świadczeni usług dystrybucji i odczyty wskazań układów pomiarowo-rozliczeniowych;</w:t>
      </w:r>
    </w:p>
    <w:p w:rsidR="00135704" w:rsidRDefault="00135704" w:rsidP="00D57874">
      <w:pPr>
        <w:suppressAutoHyphens/>
        <w:autoSpaceDE w:val="0"/>
        <w:ind w:left="720" w:hanging="295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zawartych w Tabelach od 2 do </w:t>
      </w:r>
      <w:r w:rsidR="00394341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D57874" w:rsidRPr="00FF0EBE" w:rsidRDefault="00D57874" w:rsidP="00D57874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1. (B23).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394341" w:rsidRDefault="00394341" w:rsidP="00135704">
      <w:pPr>
        <w:tabs>
          <w:tab w:val="left" w:pos="1080"/>
        </w:tabs>
        <w:suppressAutoHyphens/>
        <w:ind w:left="1080" w:hanging="1080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1080"/>
        </w:tabs>
        <w:suppressAutoHyphens/>
        <w:ind w:left="1080" w:hanging="108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i bez podatku akcyzowego w zł/MWh na potrzeby obiektów wymienionych w Załączniku nr 1 w Tabeli 2. (B</w:t>
      </w:r>
      <w:r w:rsidR="00863382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135704" w:rsidRPr="00FF0EBE" w:rsidRDefault="00135704" w:rsidP="00135704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394341">
        <w:rPr>
          <w:rFonts w:cs="Calibri"/>
          <w:b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394341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>. (C22A).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135704" w:rsidRPr="00FF0EBE" w:rsidRDefault="00135704" w:rsidP="0013570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394341">
        <w:rPr>
          <w:rFonts w:cs="Calibri"/>
          <w:b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394341"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>. (C</w:t>
      </w:r>
      <w:r>
        <w:rPr>
          <w:rFonts w:cs="Calibri"/>
          <w:sz w:val="20"/>
          <w:szCs w:val="20"/>
          <w:lang w:val="pl-PL" w:eastAsia="ar-SA" w:bidi="ar-SA"/>
        </w:rPr>
        <w:t>12A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Strefa 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Strefa 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135704" w:rsidRPr="00FF0EBE" w:rsidRDefault="00135704" w:rsidP="00135704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394341">
        <w:rPr>
          <w:rFonts w:cs="Calibri"/>
          <w:b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i bez podatku akcyzowego w zł/MWh na potrzeby obiektów wymienionych w Załączniku nr 1 w Tabeli </w:t>
      </w:r>
      <w:r w:rsidR="00394341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(C11).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35704" w:rsidRPr="00FF0EBE" w:rsidTr="00DE37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04" w:rsidRPr="00FF0EBE" w:rsidRDefault="00135704" w:rsidP="00135704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35704" w:rsidRPr="00FF0EBE" w:rsidRDefault="00135704" w:rsidP="00135704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135704" w:rsidRDefault="00135704" w:rsidP="00135704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775DC7" w:rsidP="00775DC7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 rozliczeń za sprzedaną energię po cenach określonych w Tabelach od 2 do </w:t>
      </w:r>
      <w:r w:rsidR="00F66B77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przyjmuje się podział na pory roku, miesiące i strefy czasowe doby</w:t>
      </w:r>
      <w:r>
        <w:rPr>
          <w:rFonts w:cs="Calibri"/>
          <w:sz w:val="20"/>
          <w:szCs w:val="20"/>
          <w:lang w:val="pl-PL" w:eastAsia="ar-SA" w:bidi="ar-SA"/>
        </w:rPr>
        <w:t xml:space="preserve"> zgodny z aktualną w okresie rozliczeniowym taryfą dla usług dystrybucji energii elektrycznej OSD, zatwierdzoną przez Prezesa Urzędu Regulacji Energetyki.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sprzedaży </w:t>
      </w:r>
      <w:r>
        <w:rPr>
          <w:rFonts w:cs="Calibri"/>
          <w:sz w:val="20"/>
          <w:szCs w:val="20"/>
          <w:lang w:val="pl-PL" w:eastAsia="ar-SA" w:bidi="ar-SA"/>
        </w:rPr>
        <w:t>energii określone w Tabelach 2-</w:t>
      </w:r>
      <w:r w:rsidR="00166E3A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będą miały zastosowanie: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ulegną zmianie w zakresie wpływającym na kalkulację cen akty prawne,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i nie zaistnieje sytuacja, o której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 6;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o ile w okresie od zawarcia Umowy nie ulegnie zmianie podmiot będący płatnikiem podatku akcyzowego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lub </w:t>
      </w:r>
      <w:r w:rsidR="00157AA1">
        <w:rPr>
          <w:rFonts w:cs="Calibri"/>
          <w:sz w:val="20"/>
          <w:szCs w:val="20"/>
          <w:lang w:val="pl-PL" w:eastAsia="ar-SA" w:bidi="ar-SA"/>
        </w:rPr>
        <w:t xml:space="preserve">po zmianie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>podmiot</w:t>
      </w:r>
      <w:r w:rsidR="00157AA1">
        <w:rPr>
          <w:rFonts w:cs="Calibri"/>
          <w:sz w:val="20"/>
          <w:szCs w:val="20"/>
          <w:lang w:val="pl-PL" w:eastAsia="ar-SA" w:bidi="ar-SA"/>
        </w:rPr>
        <w:t>u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będąc</w:t>
      </w:r>
      <w:r w:rsidR="00FD7900">
        <w:rPr>
          <w:rFonts w:cs="Calibri"/>
          <w:sz w:val="20"/>
          <w:szCs w:val="20"/>
          <w:lang w:val="pl-PL" w:eastAsia="ar-SA" w:bidi="ar-SA"/>
        </w:rPr>
        <w:t>ego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płatnikiem </w:t>
      </w:r>
      <w:r w:rsidR="00157AA1">
        <w:rPr>
          <w:rFonts w:cs="Calibri"/>
          <w:sz w:val="20"/>
          <w:szCs w:val="20"/>
          <w:lang w:val="pl-PL" w:eastAsia="ar-SA" w:bidi="ar-SA"/>
        </w:rPr>
        <w:t>s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>tawka podatku akcyzowego od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określona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ustawie, o której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c)</w:t>
      </w:r>
      <w:r w:rsidRPr="00711894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nie zaistnieje sytuacja, o której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 6.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wzrost cen en</w:t>
      </w:r>
      <w:r>
        <w:rPr>
          <w:rFonts w:cs="Calibri"/>
          <w:sz w:val="20"/>
          <w:szCs w:val="20"/>
          <w:lang w:val="pl-PL" w:eastAsia="ar-SA" w:bidi="ar-SA"/>
        </w:rPr>
        <w:t>ergii określonych w Tabelach 2-</w:t>
      </w:r>
      <w:r w:rsidR="00FF2CA3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5.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obniżenie cen en</w:t>
      </w:r>
      <w:r>
        <w:rPr>
          <w:rFonts w:cs="Calibri"/>
          <w:sz w:val="20"/>
          <w:szCs w:val="20"/>
          <w:lang w:val="pl-PL" w:eastAsia="ar-SA" w:bidi="ar-SA"/>
        </w:rPr>
        <w:t>ergii określonych w Tabelach 2-</w:t>
      </w:r>
      <w:r w:rsidR="00FF2CA3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, 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na przekazane wezwanie, o którym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ust. 4 i 5 uzgodnią w terminie 30 dni od daty otrzymania tego wezwania, w formie pisemnego aneksu do Umowy, nowe ceny energii oraz termin ich obowiązywania.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W przypadku nie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uzgodnienia nowych cen, w terminie o którym mowa w </w:t>
      </w:r>
      <w:r>
        <w:rPr>
          <w:rFonts w:cs="Calibri"/>
          <w:sz w:val="20"/>
          <w:szCs w:val="20"/>
          <w:lang w:val="pl-PL" w:eastAsia="ar-SA" w:bidi="ar-SA"/>
        </w:rPr>
        <w:t>zdaniu pierwszym,</w:t>
      </w:r>
      <w:r w:rsidRPr="008537F6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rozliczenia będą </w:t>
      </w:r>
      <w:r>
        <w:rPr>
          <w:rFonts w:cs="Calibri"/>
          <w:sz w:val="20"/>
          <w:szCs w:val="20"/>
          <w:lang w:val="pl-PL" w:eastAsia="ar-SA" w:bidi="ar-SA"/>
        </w:rPr>
        <w:t xml:space="preserve">w dalszym ciągu </w:t>
      </w:r>
      <w:r w:rsidRPr="00FF0EBE">
        <w:rPr>
          <w:rFonts w:cs="Calibri"/>
          <w:sz w:val="20"/>
          <w:szCs w:val="20"/>
          <w:lang w:val="pl-PL" w:eastAsia="ar-SA" w:bidi="ar-SA"/>
        </w:rPr>
        <w:t>prowadzone na podstawie cen określonych w Tabelach 2-</w:t>
      </w:r>
      <w:r w:rsidR="00C11B8A">
        <w:rPr>
          <w:rFonts w:cs="Calibri"/>
          <w:sz w:val="20"/>
          <w:szCs w:val="20"/>
          <w:lang w:val="pl-PL" w:eastAsia="ar-SA" w:bidi="ar-SA"/>
        </w:rPr>
        <w:t>6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7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określone w Tabelach 2-</w:t>
      </w:r>
      <w:r w:rsidR="00FF2CA3"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nie zawierają podatku akcyzowego na energię elektryczną w kwocie </w:t>
      </w:r>
      <w:r w:rsidR="00E8392D">
        <w:rPr>
          <w:rFonts w:cs="Calibri"/>
          <w:sz w:val="20"/>
          <w:szCs w:val="20"/>
          <w:lang w:val="pl-PL" w:eastAsia="ar-SA" w:bidi="ar-SA"/>
        </w:rPr>
        <w:br/>
      </w:r>
      <w:r w:rsidR="00ED1644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,00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BE3623">
        <w:rPr>
          <w:rFonts w:cs="Calibri"/>
          <w:sz w:val="20"/>
          <w:szCs w:val="20"/>
          <w:lang w:val="pl-PL" w:eastAsia="ar-SA" w:bidi="ar-SA"/>
        </w:rPr>
        <w:t>/MWh.</w:t>
      </w:r>
    </w:p>
    <w:p w:rsidR="00135704" w:rsidRPr="00FE7BCC" w:rsidRDefault="00135704" w:rsidP="00135704">
      <w:pPr>
        <w:tabs>
          <w:tab w:val="left" w:pos="360"/>
        </w:tabs>
        <w:ind w:left="364" w:hanging="364"/>
        <w:jc w:val="both"/>
        <w:rPr>
          <w:lang w:val="pl-PL"/>
        </w:rPr>
      </w:pPr>
      <w:r>
        <w:rPr>
          <w:rFonts w:cs="Calibri"/>
          <w:sz w:val="20"/>
          <w:szCs w:val="20"/>
          <w:lang w:val="pl-PL" w:eastAsia="ar-SA" w:bidi="ar-SA"/>
        </w:rPr>
        <w:t>8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Oprócz sytuacji wskazanych w ust. </w:t>
      </w:r>
      <w:r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lang w:val="pl-PL" w:eastAsia="ar-SA" w:bidi="ar-SA"/>
        </w:rPr>
        <w:t>cen</w:t>
      </w:r>
      <w:r>
        <w:rPr>
          <w:rFonts w:cs="Calibri"/>
          <w:sz w:val="20"/>
          <w:lang w:val="pl-PL" w:eastAsia="ar-SA" w:bidi="ar-SA"/>
        </w:rPr>
        <w:t>y</w:t>
      </w:r>
      <w:r w:rsidRPr="00FF0EBE">
        <w:rPr>
          <w:rFonts w:cs="Calibri"/>
          <w:sz w:val="20"/>
          <w:lang w:val="pl-PL" w:eastAsia="ar-SA" w:bidi="ar-SA"/>
        </w:rPr>
        <w:t xml:space="preserve"> jednostkow</w:t>
      </w:r>
      <w:r>
        <w:rPr>
          <w:rFonts w:cs="Calibri"/>
          <w:sz w:val="20"/>
          <w:lang w:val="pl-PL" w:eastAsia="ar-SA" w:bidi="ar-SA"/>
        </w:rPr>
        <w:t>e</w:t>
      </w:r>
      <w:r w:rsidRPr="00FF0EBE">
        <w:rPr>
          <w:rFonts w:cs="Calibri"/>
          <w:sz w:val="20"/>
          <w:lang w:val="pl-PL" w:eastAsia="ar-SA" w:bidi="ar-SA"/>
        </w:rPr>
        <w:t xml:space="preserve"> brutto za 1 MWh </w:t>
      </w:r>
      <w:r>
        <w:rPr>
          <w:rFonts w:cs="Calibri"/>
          <w:sz w:val="20"/>
          <w:lang w:val="pl-PL" w:eastAsia="ar-SA" w:bidi="ar-SA"/>
        </w:rPr>
        <w:t xml:space="preserve">energii </w:t>
      </w:r>
      <w:r w:rsidRPr="00FF0EBE">
        <w:rPr>
          <w:rFonts w:cs="Calibri"/>
          <w:sz w:val="20"/>
          <w:lang w:val="pl-PL" w:eastAsia="ar-SA" w:bidi="ar-SA"/>
        </w:rPr>
        <w:t>będ</w:t>
      </w:r>
      <w:r>
        <w:rPr>
          <w:rFonts w:cs="Calibri"/>
          <w:sz w:val="20"/>
          <w:lang w:val="pl-PL" w:eastAsia="ar-SA" w:bidi="ar-SA"/>
        </w:rPr>
        <w:t>ą</w:t>
      </w:r>
      <w:r w:rsidRPr="00FF0EBE">
        <w:rPr>
          <w:rFonts w:cs="Calibri"/>
          <w:sz w:val="20"/>
          <w:lang w:val="pl-PL" w:eastAsia="ar-SA" w:bidi="ar-SA"/>
        </w:rPr>
        <w:t xml:space="preserve"> podlegał</w:t>
      </w:r>
      <w:r>
        <w:rPr>
          <w:rFonts w:cs="Calibri"/>
          <w:sz w:val="20"/>
          <w:lang w:val="pl-PL" w:eastAsia="ar-SA" w:bidi="ar-SA"/>
        </w:rPr>
        <w:t>y</w:t>
      </w:r>
      <w:r w:rsidRPr="00FF0EBE">
        <w:rPr>
          <w:rFonts w:cs="Calibri"/>
          <w:sz w:val="20"/>
          <w:lang w:val="pl-PL" w:eastAsia="ar-SA" w:bidi="ar-SA"/>
        </w:rPr>
        <w:t xml:space="preserve"> zmianie wyłącznie w przypadku ustawowej zmiany stawki podatku VAT.</w:t>
      </w:r>
      <w:r>
        <w:rPr>
          <w:rFonts w:cs="Calibri"/>
          <w:sz w:val="20"/>
          <w:lang w:val="pl-PL" w:eastAsia="ar-SA" w:bidi="ar-SA"/>
        </w:rPr>
        <w:t xml:space="preserve"> 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W przypadku zmiany stawki podatku od towarów i usług </w:t>
      </w:r>
      <w:r>
        <w:rPr>
          <w:rFonts w:cs="Calibri"/>
          <w:sz w:val="20"/>
          <w:szCs w:val="20"/>
          <w:lang w:val="pl-PL" w:eastAsia="ar-SA" w:bidi="ar-SA"/>
        </w:rPr>
        <w:t>ceny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netto </w:t>
      </w:r>
      <w:r w:rsidRPr="00FF0EBE">
        <w:rPr>
          <w:rFonts w:cs="Calibri"/>
          <w:sz w:val="20"/>
          <w:lang w:val="pl-PL" w:eastAsia="ar-SA" w:bidi="ar-SA"/>
        </w:rPr>
        <w:t xml:space="preserve">za 1 MWh </w:t>
      </w:r>
      <w:r>
        <w:rPr>
          <w:rFonts w:cs="Calibri"/>
          <w:sz w:val="20"/>
          <w:lang w:val="pl-PL" w:eastAsia="ar-SA" w:bidi="ar-SA"/>
        </w:rPr>
        <w:t>energii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nie zmieni</w:t>
      </w:r>
      <w:r>
        <w:rPr>
          <w:rFonts w:cs="Calibri"/>
          <w:sz w:val="20"/>
          <w:szCs w:val="20"/>
          <w:lang w:val="pl-PL" w:eastAsia="ar-SA" w:bidi="ar-SA"/>
        </w:rPr>
        <w:t>ą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się, a określon</w:t>
      </w:r>
      <w:r>
        <w:rPr>
          <w:rFonts w:cs="Calibri"/>
          <w:sz w:val="20"/>
          <w:szCs w:val="20"/>
          <w:lang w:val="pl-PL" w:eastAsia="ar-SA" w:bidi="ar-SA"/>
        </w:rPr>
        <w:t>e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w aneksie </w:t>
      </w:r>
      <w:r>
        <w:rPr>
          <w:rFonts w:cs="Calibri"/>
          <w:sz w:val="20"/>
          <w:szCs w:val="20"/>
          <w:lang w:val="pl-PL" w:eastAsia="ar-SA" w:bidi="ar-SA"/>
        </w:rPr>
        <w:t xml:space="preserve">nowe ceny brutto </w:t>
      </w:r>
      <w:r w:rsidRPr="00F75984">
        <w:rPr>
          <w:rFonts w:cs="Calibri"/>
          <w:sz w:val="20"/>
          <w:szCs w:val="20"/>
          <w:lang w:val="pl-PL" w:eastAsia="ar-SA" w:bidi="ar-SA"/>
        </w:rPr>
        <w:t>zosta</w:t>
      </w:r>
      <w:r>
        <w:rPr>
          <w:rFonts w:cs="Calibri"/>
          <w:sz w:val="20"/>
          <w:szCs w:val="20"/>
          <w:lang w:val="pl-PL" w:eastAsia="ar-SA" w:bidi="ar-SA"/>
        </w:rPr>
        <w:t>ną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wyliczon</w:t>
      </w:r>
      <w:r>
        <w:rPr>
          <w:rFonts w:cs="Calibri"/>
          <w:sz w:val="20"/>
          <w:szCs w:val="20"/>
          <w:lang w:val="pl-PL" w:eastAsia="ar-SA" w:bidi="ar-SA"/>
        </w:rPr>
        <w:t>e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na podstawie </w:t>
      </w:r>
      <w:r>
        <w:rPr>
          <w:rFonts w:cs="Calibri"/>
          <w:sz w:val="20"/>
          <w:szCs w:val="20"/>
          <w:lang w:val="pl-PL" w:eastAsia="ar-SA" w:bidi="ar-SA"/>
        </w:rPr>
        <w:t>zmienionych</w:t>
      </w:r>
      <w:r w:rsidRPr="00F75984">
        <w:rPr>
          <w:rFonts w:cs="Calibri"/>
          <w:sz w:val="20"/>
          <w:szCs w:val="20"/>
          <w:lang w:val="pl-PL" w:eastAsia="ar-SA" w:bidi="ar-SA"/>
        </w:rPr>
        <w:t xml:space="preserve"> przepisów.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Układy pomiarowo-rozliczeniowe muszą spełniać warunki techniczne umożliwiające rozliczanie energii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strefach czasowych, o których mowa w §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ust. 2.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cen od dnia innego niż pierwszy dzień kolejnego okresu rozliczeniowego,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przyjmie jako podstawę do rozliczenia rzeczywiste wskazania układu pomiarowo-rozliczeniowego odczytane i podane przez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w terminie do 5 dni od daty obowiązywania nowych cen. Po tym terminie do rozliczenia przyjmowane będą szacunkowe wskazania układu pomiarowo-rozliczeniowego na dzień rozpoczęcia obowiązywania nowych cen, wyliczone na podstawie średniodobowego zużycia z danego okresu rozliczeniowego.</w:t>
      </w:r>
    </w:p>
    <w:p w:rsidR="00135704" w:rsidRPr="002E599D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utraty, zniszczenia lub wadliwego działania układu pomiarowo-rozliczeniowego rozliczenie następuje na zasadach określonych w przepisach prawa.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2E599D">
        <w:rPr>
          <w:bCs/>
          <w:sz w:val="20"/>
          <w:szCs w:val="20"/>
          <w:lang w:val="pl-PL"/>
        </w:rPr>
        <w:t xml:space="preserve">W przypadku braku udostępnienia Wykonawcy przez OSD danych pomiarowych, Wykonawca ma prawo przyjąć do rozliczeń za dany okres rozliczeniowy szacowane ilości energii, na podstawie średniego dobowego zużycia z poprzedniego okresu rozliczeniowego. </w:t>
      </w:r>
      <w:r w:rsidRPr="002E599D">
        <w:rPr>
          <w:bCs/>
          <w:color w:val="000000"/>
          <w:sz w:val="20"/>
          <w:szCs w:val="20"/>
          <w:lang w:val="pl-PL"/>
        </w:rPr>
        <w:t>Po uzyskaniu danych pomiarowych o rzeczywistym zużyciu Wykonawca niezwłocznie dokona korekty rozliczeń.</w:t>
      </w:r>
    </w:p>
    <w:p w:rsidR="00135704" w:rsidRPr="00FF0EBE" w:rsidRDefault="00135704" w:rsidP="00135704">
      <w:p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zgodnie ustalają następujący sposób rozliczeń: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Całkowita należność za zużytą energię elektryczną w okresach rozliczeniowych obliczana będzie indywidualnie dla każdego PP jako iloczyn pobranej w PP energii elektrycznej i właściwej ceny jednostkowej energii elektrycznej netto, powiększony o podatek VAT według obowiązującej stawki.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Odczyty rozliczeniowe układów pomiarowo-rozliczeniowych i rozliczenia kosztów sprzedanej energii odbywać się będą w okresach stosowanych przez OSD.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Należności za energię elektryczną regulowane będą w formie przelewu bankowego na podstawie faktur VAT wystawianych przez Wykonawcę, na rachunek bankowy Wykonawcy zamieszczony na fakturze.</w:t>
      </w:r>
    </w:p>
    <w:p w:rsidR="00135704" w:rsidRPr="00FF0EBE" w:rsidRDefault="00135704" w:rsidP="00135704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Faktury rozliczeniowe wystawiane będą na koniec okresu rozliczeniowego w terminie do 7 dni od otrzymania przez Wykonawcę odczytów układów pomiarowo-rozliczeniowych od OSD.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Należności wynikające z faktur VAT będą płatne w terminie do 30 dni od daty wystawienia faktury, jednak nie krótszym niż 14 dni od daty doręczenia Zamawiającemu prawidłowo wystawionej faktury.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Za dzień zapłaty uznaje się datę wpływu środków pieniężnych na rachunek bankowy Wykonawcy.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przypadku, gdy data zapłaty przypada w dzień ustawowo wolny od pracy, za datę zapłaty uważa się pierwszy dzień roboczy po dniu ustawowo wolnym od pracy.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niedotrzymania terminu płatności faktury,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przysługuje prawo do obciążenia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odsetkami ustawowymi z tytułu opóźnienia w zapłacie.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Wierzytelność Wykonawcy wynikająca z Umowy nie może być przedmiotem cesji na rzecz osób trzecich bez zgody Zamawiającego, wyrażonej na piśmie pod rygorem nieważności.</w:t>
      </w:r>
    </w:p>
    <w:p w:rsidR="00135704" w:rsidRPr="00FF0EBE" w:rsidRDefault="00135704" w:rsidP="005A0E2F">
      <w:pPr>
        <w:tabs>
          <w:tab w:val="left" w:pos="709"/>
        </w:tabs>
        <w:suppressAutoHyphens/>
        <w:ind w:left="709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Płatnikiem faktur za wszystkie punkty poboru b</w:t>
      </w:r>
      <w:r>
        <w:rPr>
          <w:rFonts w:cs="Calibri"/>
          <w:sz w:val="20"/>
          <w:szCs w:val="20"/>
          <w:lang w:val="pl-PL" w:eastAsia="ar-SA" w:bidi="ar-SA"/>
        </w:rPr>
        <w:t>ędzie:</w:t>
      </w:r>
      <w:r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br/>
        <w:t>Przedsiębiorstwo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Wodociągów </w:t>
      </w:r>
      <w:r w:rsidR="005A0E2F">
        <w:rPr>
          <w:rFonts w:cs="Calibri"/>
          <w:sz w:val="20"/>
          <w:szCs w:val="20"/>
          <w:lang w:val="pl-PL" w:eastAsia="ar-SA" w:bidi="ar-SA"/>
        </w:rPr>
        <w:t>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Kan</w:t>
      </w:r>
      <w:r>
        <w:rPr>
          <w:rFonts w:cs="Calibri"/>
          <w:sz w:val="20"/>
          <w:szCs w:val="20"/>
          <w:lang w:val="pl-PL" w:eastAsia="ar-SA" w:bidi="ar-SA"/>
        </w:rPr>
        <w:t>alizacji Sp. z o.o.</w:t>
      </w:r>
      <w:r w:rsidR="006220EA">
        <w:rPr>
          <w:rFonts w:cs="Calibri"/>
          <w:sz w:val="20"/>
          <w:szCs w:val="20"/>
          <w:lang w:val="pl-PL" w:eastAsia="ar-SA" w:bidi="ar-SA"/>
        </w:rPr>
        <w:t>,</w:t>
      </w:r>
      <w:r w:rsidR="005A0E2F">
        <w:rPr>
          <w:rFonts w:cs="Calibri"/>
          <w:sz w:val="20"/>
          <w:szCs w:val="20"/>
          <w:lang w:val="pl-PL" w:eastAsia="ar-SA" w:bidi="ar-SA"/>
        </w:rPr>
        <w:br/>
      </w:r>
      <w:r w:rsidRPr="001E6523">
        <w:rPr>
          <w:rFonts w:cs="Calibri"/>
          <w:sz w:val="20"/>
          <w:szCs w:val="20"/>
          <w:lang w:val="pl-PL" w:eastAsia="ar-SA" w:bidi="ar-SA"/>
        </w:rPr>
        <w:t>ul. Kosynierów Gdyńskich 47, 66-400 Gorzów Wielkopolski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NIP </w:t>
      </w:r>
      <w:r w:rsidRPr="001E6523">
        <w:rPr>
          <w:sz w:val="20"/>
          <w:szCs w:val="20"/>
          <w:lang w:val="pl-PL"/>
        </w:rPr>
        <w:t>599-01-10-427</w:t>
      </w:r>
    </w:p>
    <w:p w:rsidR="00135704" w:rsidRPr="00FF0EBE" w:rsidRDefault="00135704" w:rsidP="00135704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ma prawo do korygowania rozliczeń i wystawionych faktur, w szczególności w przypadku stwierdzenia: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nieprawidłowości w zainstalowaniu lub działaniu układu pomiarowo-rozliczeniowego;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błędnych wskazań układu pomiarowo-rozliczeniowego lub odczytów niezgodnych ze wskazaniami układu pomiarowo-rozliczeniowego;</w:t>
      </w:r>
    </w:p>
    <w:p w:rsidR="00135704" w:rsidRPr="00FF0EBE" w:rsidRDefault="00135704" w:rsidP="00135704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niewłaściwych cen energii.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9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Kary umowne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ponoszą wobec siebie odpowiedzialność odszkodowawczą na zasadach ogólnych do wysokości poniesionej szkody (straty).</w:t>
      </w: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color w:val="000000"/>
          <w:sz w:val="20"/>
          <w:szCs w:val="20"/>
          <w:lang w:val="pl-PL" w:eastAsia="pl-PL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color w:val="000000"/>
          <w:sz w:val="20"/>
          <w:szCs w:val="20"/>
          <w:lang w:val="pl-PL" w:eastAsia="pl-PL" w:bidi="ar-SA"/>
        </w:rPr>
        <w:t>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§</w:t>
      </w:r>
      <w:r>
        <w:rPr>
          <w:color w:val="000000"/>
          <w:sz w:val="20"/>
          <w:szCs w:val="20"/>
          <w:lang w:val="pl-PL" w:eastAsia="pl-PL" w:bidi="ar-SA"/>
        </w:rPr>
        <w:t xml:space="preserve"> </w:t>
      </w:r>
      <w:r w:rsidRPr="00FF0EBE">
        <w:rPr>
          <w:color w:val="000000"/>
          <w:sz w:val="20"/>
          <w:szCs w:val="20"/>
          <w:lang w:val="pl-PL" w:eastAsia="pl-PL" w:bidi="ar-SA"/>
        </w:rPr>
        <w:t>3 ust. 5.</w:t>
      </w:r>
    </w:p>
    <w:p w:rsidR="00135704" w:rsidRPr="00FF0EBE" w:rsidRDefault="00135704" w:rsidP="00135704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odszkodowania przewyższającego wysokość kary umownej.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4.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5.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 xml:space="preserve">W przypadku, o którym mowa w ust. </w:t>
      </w:r>
      <w:r>
        <w:rPr>
          <w:sz w:val="20"/>
          <w:szCs w:val="20"/>
          <w:lang w:val="pl-PL"/>
        </w:rPr>
        <w:t>4</w:t>
      </w:r>
      <w:r w:rsidRPr="00E10874">
        <w:rPr>
          <w:sz w:val="20"/>
          <w:szCs w:val="20"/>
          <w:lang w:val="pl-PL"/>
        </w:rPr>
        <w:t>, wykonawca może żądać wyłącznie wynagrodzenia należnego z tytułu wykonania części umowy.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10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Ochrona informacji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713675" w:rsidP="00416F2E">
      <w:pPr>
        <w:numPr>
          <w:ilvl w:val="0"/>
          <w:numId w:val="30"/>
        </w:num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Informacje techniczne i handlowe przekazywane wzajemnie przez Strony w związku z realizacją Umowy, </w:t>
      </w:r>
      <w:r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a także informacje zastrzeżone przez którąkolwiek ze Stron podlegają ochronie. Nie mogą być przekazywane osobom trzecim, publikowane ani ujawniane w jakikolwiek sposób w okresie obowiązywania Umowy oraz </w:t>
      </w:r>
      <w:r>
        <w:rPr>
          <w:rFonts w:cs="Calibri"/>
          <w:sz w:val="20"/>
          <w:szCs w:val="20"/>
          <w:lang w:val="pl-PL" w:eastAsia="ar-SA" w:bidi="ar-SA"/>
        </w:rPr>
        <w:t>po jej wygaśnięciu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lub rozwiązani</w:t>
      </w:r>
      <w:r>
        <w:rPr>
          <w:rFonts w:cs="Calibri"/>
          <w:sz w:val="20"/>
          <w:szCs w:val="20"/>
          <w:lang w:val="pl-PL" w:eastAsia="ar-SA" w:bidi="ar-SA"/>
        </w:rPr>
        <w:t>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416F2E">
      <w:pPr>
        <w:numPr>
          <w:ilvl w:val="0"/>
          <w:numId w:val="30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Postanowienia zawarte w ust. 1 nie będą stanowiły przeszkody w ujawnianiu informacji dla którejkolwiek ze Stron, jeżeli druga Strona wyrazi na to zgodę w formie pisemnej lub informacja ta należy do informacji powszechnie znanych lub informacji, których ujawnienie jest wymagane na podstawie powszechnie obowiązujących przepisów prawa.</w:t>
      </w:r>
    </w:p>
    <w:p w:rsidR="00135704" w:rsidRPr="00FF0EBE" w:rsidRDefault="00135704" w:rsidP="00416F2E">
      <w:pPr>
        <w:numPr>
          <w:ilvl w:val="0"/>
          <w:numId w:val="30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wyrażają zgodę na udostępnianie informacji, o których mowa w ust. 1 podmiotom działającym przy realizacji Umowy, w zakresie w jakim jest to niezbędne do realizacji Umowy</w:t>
      </w:r>
    </w:p>
    <w:p w:rsidR="00135704" w:rsidRPr="00FF0EBE" w:rsidRDefault="00135704" w:rsidP="00416F2E">
      <w:pPr>
        <w:numPr>
          <w:ilvl w:val="0"/>
          <w:numId w:val="30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Strony wyrażają zgodę na przesyłanie dokumentów zawierających dane osobowe, informacje techniczne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i handlowe drogą pocztową, przesyłką kurierską lub w podobny sposób. Strony nie ponoszą odpowiedzialności za utracone w tym przypadku dane.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11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końcowe</w:t>
      </w:r>
    </w:p>
    <w:p w:rsidR="00135704" w:rsidRPr="00FF0EBE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Default="00135704" w:rsidP="00416F2E">
      <w:pPr>
        <w:numPr>
          <w:ilvl w:val="0"/>
          <w:numId w:val="31"/>
        </w:numPr>
        <w:tabs>
          <w:tab w:val="clear" w:pos="93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Zamawiającego,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>
        <w:rPr>
          <w:rFonts w:cs="Calibri"/>
          <w:b/>
          <w:bCs/>
          <w:sz w:val="20"/>
          <w:szCs w:val="20"/>
          <w:lang w:val="pl-PL" w:eastAsia="ar-SA" w:bidi="ar-SA"/>
        </w:rPr>
        <w:t xml:space="preserve">Przedsiębiorstwo 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Wodociągów i Kanalizacji Sp. z o.o.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ul. </w:t>
      </w:r>
      <w:r w:rsidRPr="001E6523">
        <w:rPr>
          <w:rFonts w:cs="Calibri"/>
          <w:sz w:val="20"/>
          <w:szCs w:val="20"/>
          <w:lang w:val="pl-PL" w:eastAsia="ar-SA" w:bidi="ar-SA"/>
        </w:rPr>
        <w:t>Kosynierów Gdyńskich 47, 66-400 Gorzów Wielkopolski</w:t>
      </w:r>
      <w:r w:rsidRPr="00FF0EBE">
        <w:rPr>
          <w:rFonts w:cs="Calibri"/>
          <w:sz w:val="20"/>
          <w:szCs w:val="20"/>
          <w:lang w:val="pl-PL" w:eastAsia="ar-SA" w:bidi="ar-SA"/>
        </w:rPr>
        <w:t>,</w:t>
      </w:r>
    </w:p>
    <w:p w:rsidR="00135704" w:rsidRPr="00FF0EBE" w:rsidRDefault="00135704" w:rsidP="00416F2E">
      <w:pPr>
        <w:numPr>
          <w:ilvl w:val="0"/>
          <w:numId w:val="31"/>
        </w:numPr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Wykonawcy,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  <w:r w:rsidR="006220EA">
        <w:rPr>
          <w:rFonts w:cs="Calibri"/>
          <w:sz w:val="20"/>
          <w:szCs w:val="20"/>
          <w:lang w:val="pl-PL" w:eastAsia="ar-SA" w:bidi="ar-SA"/>
        </w:rPr>
        <w:t>……………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  <w:r w:rsidR="006220EA">
        <w:rPr>
          <w:rFonts w:cs="Calibri"/>
          <w:sz w:val="20"/>
          <w:szCs w:val="20"/>
          <w:lang w:val="pl-PL" w:eastAsia="ar-SA" w:bidi="ar-SA"/>
        </w:rPr>
        <w:t>……………</w:t>
      </w:r>
    </w:p>
    <w:p w:rsidR="00135704" w:rsidRPr="001546CD" w:rsidRDefault="00135704" w:rsidP="00416F2E">
      <w:pPr>
        <w:numPr>
          <w:ilvl w:val="0"/>
          <w:numId w:val="31"/>
        </w:numPr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Zamawiającego przy realizacji Umowy jest </w:t>
      </w:r>
      <w:r>
        <w:rPr>
          <w:rFonts w:cs="Calibri"/>
          <w:sz w:val="20"/>
          <w:szCs w:val="20"/>
          <w:lang w:val="pl-PL" w:eastAsia="ar-SA" w:bidi="ar-SA"/>
        </w:rPr>
        <w:t>………</w:t>
      </w:r>
      <w:r w:rsidR="006220EA">
        <w:rPr>
          <w:rFonts w:cs="Calibri"/>
          <w:sz w:val="20"/>
          <w:szCs w:val="20"/>
          <w:lang w:val="pl-PL" w:eastAsia="ar-SA" w:bidi="ar-SA"/>
        </w:rPr>
        <w:t>……</w:t>
      </w:r>
      <w:r>
        <w:rPr>
          <w:rFonts w:cs="Calibri"/>
          <w:sz w:val="20"/>
          <w:szCs w:val="20"/>
          <w:lang w:val="pl-PL" w:eastAsia="ar-SA" w:bidi="ar-SA"/>
        </w:rPr>
        <w:t>……</w:t>
      </w:r>
      <w:r w:rsidR="006220EA">
        <w:rPr>
          <w:rFonts w:cs="Calibri"/>
          <w:sz w:val="20"/>
          <w:szCs w:val="20"/>
          <w:lang w:val="pl-PL" w:eastAsia="ar-SA" w:bidi="ar-SA"/>
        </w:rPr>
        <w:t>…</w:t>
      </w:r>
      <w:r>
        <w:rPr>
          <w:rFonts w:cs="Calibri"/>
          <w:sz w:val="20"/>
          <w:szCs w:val="20"/>
          <w:lang w:val="pl-PL" w:eastAsia="ar-SA" w:bidi="ar-SA"/>
        </w:rPr>
        <w:t>……</w:t>
      </w:r>
      <w:r w:rsidRPr="001546CD">
        <w:rPr>
          <w:rFonts w:cs="Calibri"/>
          <w:sz w:val="20"/>
          <w:szCs w:val="20"/>
          <w:lang w:val="pl-PL" w:eastAsia="ar-SA" w:bidi="ar-SA"/>
        </w:rPr>
        <w:t xml:space="preserve"> tel.: </w:t>
      </w:r>
      <w:r w:rsidR="006220EA">
        <w:rPr>
          <w:rFonts w:cs="Calibri"/>
          <w:sz w:val="20"/>
          <w:szCs w:val="20"/>
          <w:lang w:val="pl-PL" w:eastAsia="ar-SA" w:bidi="ar-SA"/>
        </w:rPr>
        <w:t>…</w:t>
      </w:r>
      <w:r>
        <w:rPr>
          <w:rFonts w:cs="Calibri"/>
          <w:sz w:val="20"/>
          <w:szCs w:val="20"/>
          <w:lang w:val="pl-PL" w:eastAsia="ar-SA" w:bidi="ar-SA"/>
        </w:rPr>
        <w:t>…</w:t>
      </w:r>
      <w:r w:rsidR="006220EA">
        <w:rPr>
          <w:rFonts w:cs="Calibri"/>
          <w:sz w:val="20"/>
          <w:szCs w:val="20"/>
          <w:lang w:val="pl-PL" w:eastAsia="ar-SA" w:bidi="ar-SA"/>
        </w:rPr>
        <w:t>…</w:t>
      </w:r>
      <w:r>
        <w:rPr>
          <w:rFonts w:cs="Calibri"/>
          <w:sz w:val="20"/>
          <w:szCs w:val="20"/>
          <w:lang w:val="pl-PL" w:eastAsia="ar-SA" w:bidi="ar-SA"/>
        </w:rPr>
        <w:t>………</w:t>
      </w:r>
      <w:r w:rsidRPr="001546CD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1546CD">
        <w:rPr>
          <w:rFonts w:cs="Calibri"/>
          <w:sz w:val="20"/>
          <w:szCs w:val="20"/>
          <w:lang w:val="pl-PL" w:eastAsia="ar-SA" w:bidi="ar-SA"/>
        </w:rPr>
        <w:br/>
        <w:t xml:space="preserve">fax: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</w:t>
      </w:r>
      <w:r w:rsidRPr="001546CD">
        <w:rPr>
          <w:rFonts w:cs="Calibri"/>
          <w:sz w:val="20"/>
          <w:szCs w:val="20"/>
          <w:lang w:val="pl-PL" w:eastAsia="ar-SA" w:bidi="ar-SA"/>
        </w:rPr>
        <w:t xml:space="preserve">, e-mail: </w:t>
      </w:r>
      <w:r>
        <w:rPr>
          <w:rFonts w:cs="Calibri"/>
          <w:sz w:val="20"/>
          <w:szCs w:val="20"/>
          <w:lang w:val="pl-PL" w:eastAsia="ar-SA" w:bidi="ar-SA"/>
        </w:rPr>
        <w:t>…………………….</w:t>
      </w:r>
      <w:r w:rsidRPr="001546CD">
        <w:rPr>
          <w:rFonts w:cs="Calibri"/>
          <w:sz w:val="20"/>
          <w:szCs w:val="20"/>
          <w:lang w:val="pl-PL" w:eastAsia="ar-SA" w:bidi="ar-SA"/>
        </w:rPr>
        <w:t xml:space="preserve"> .</w:t>
      </w:r>
    </w:p>
    <w:p w:rsidR="00135704" w:rsidRPr="00FF0EBE" w:rsidRDefault="00135704" w:rsidP="00416F2E">
      <w:pPr>
        <w:numPr>
          <w:ilvl w:val="0"/>
          <w:numId w:val="31"/>
        </w:numPr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Wykonawcy przy realizacji Umowy jest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…………………………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t xml:space="preserve"> tel.: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t xml:space="preserve">, 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br/>
        <w:t xml:space="preserve">fax: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t xml:space="preserve">, e-mail: </w:t>
      </w:r>
      <w:r w:rsidR="006220EA">
        <w:rPr>
          <w:rFonts w:cs="Calibri"/>
          <w:sz w:val="20"/>
          <w:szCs w:val="20"/>
          <w:lang w:val="pl-PL" w:eastAsia="ar-SA" w:bidi="ar-SA"/>
        </w:rPr>
        <w:t>…………………….</w:t>
      </w:r>
      <w:r w:rsidR="006220EA" w:rsidRPr="001546CD">
        <w:rPr>
          <w:rFonts w:cs="Calibri"/>
          <w:sz w:val="20"/>
          <w:szCs w:val="20"/>
          <w:lang w:val="pl-PL" w:eastAsia="ar-SA" w:bidi="ar-SA"/>
        </w:rPr>
        <w:t xml:space="preserve"> .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35704" w:rsidRPr="00FF0EBE" w:rsidRDefault="00135704" w:rsidP="00416F2E">
      <w:pPr>
        <w:numPr>
          <w:ilvl w:val="0"/>
          <w:numId w:val="31"/>
        </w:numPr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osób wskazanych w ust. 3 i 4 lub danych do kontaktu nie stanowi zmiany Umowy. W takim przypadku wymagane jest pisemne powiadomienie o tym fakcie drugiej strony wraz z jednoczesnym wskazaniem innej osoby, która reprezentować będzie właściwą stronę przy realizacji Umowy lub danych do kontaktu.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b/>
          <w:color w:val="000000"/>
          <w:shd w:val="clear" w:color="auto" w:fill="FFFF0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Umowa zostaje zawarta na </w:t>
      </w:r>
      <w:r w:rsidRPr="00FF0EBE">
        <w:rPr>
          <w:rFonts w:cs="Calibri"/>
          <w:sz w:val="20"/>
          <w:lang w:val="pl-PL" w:eastAsia="ar-SA" w:bidi="ar-SA"/>
        </w:rPr>
        <w:t xml:space="preserve">okres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nie wcześniej niż od 01.01.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Przy czym za dzień zawarcia umowy strony uznają dzień, w którym Wykonawca będzie zdolny do faktycznego, jak i zgodnego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 prawem świadczenia sprzedaży energii elektrycznej. W sytuacji, gdy Wykonawca nie przystąpi do świadczenia sprzedaży energii elektrycznej w terminie 60 dni od dnia podpisania umowy, to Zamawiający będzie uprawniony do odstąpienia od umowy z przyczyn, za które ponosi odpowiedzialność Wykonawca.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7.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może wypowiedzieć Umowę bądź wstrzymać dostarczanie energii elektrycznej w przypadku gdy Zamawiający opóźnia się z zapłatą bezspornej należności za pobraną energię elektryczną o co najmniej miesiąc od upływu terminu zapłaty, pomimo uprzedniego powiadomienia na piśmie o zamiarze wypowiedzenia umowy i wyznaczenia dodatkowego dwutygodniowego terminu do zapłaty wymagalnych należności.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8.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(wymagana jest ciągłość koncesji).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sporu powstałego przy realizacji Umowy, będzie on rozstrzygany przez sąd powszechny właściwy dla siedziby Zamawiającego, chyba że rozstrzygni</w:t>
      </w:r>
      <w:r w:rsidR="00D57874">
        <w:rPr>
          <w:rFonts w:cs="Calibri"/>
          <w:sz w:val="20"/>
          <w:szCs w:val="20"/>
          <w:lang w:val="pl-PL" w:eastAsia="ar-SA" w:bidi="ar-SA"/>
        </w:rPr>
        <w:t>ę</w:t>
      </w:r>
      <w:r w:rsidRPr="00FF0EBE">
        <w:rPr>
          <w:rFonts w:cs="Calibri"/>
          <w:sz w:val="20"/>
          <w:szCs w:val="20"/>
          <w:lang w:val="pl-PL" w:eastAsia="ar-SA" w:bidi="ar-SA"/>
        </w:rPr>
        <w:t>cie sprawy należeć będzie do kompetencji Prezesa URE.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Umowę sporządzono w dwóch jednobrzmiących egzemplarzach, po jednym dla każdej ze Stron.</w:t>
      </w:r>
    </w:p>
    <w:p w:rsidR="00135704" w:rsidRPr="00FF0EBE" w:rsidRDefault="00135704" w:rsidP="00135704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Integralną częścią Umowy jest wykaz punktów poboru (PP) energii elektrycznej stanowiący Załącznik nr 1 do niniejszej Umowy.</w:t>
      </w:r>
    </w:p>
    <w:p w:rsidR="00135704" w:rsidRPr="00FF0EBE" w:rsidRDefault="00135704" w:rsidP="00135704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6220EA" w:rsidRDefault="006220EA" w:rsidP="00135704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6220EA" w:rsidRDefault="006220EA" w:rsidP="00135704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6220EA" w:rsidRPr="00FF0EBE" w:rsidRDefault="006220EA" w:rsidP="00135704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135704" w:rsidRDefault="00135704" w:rsidP="00135704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57874" w:rsidRDefault="00D5787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567B58" w:rsidRDefault="00567B58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57874" w:rsidRDefault="00D5787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D57874" w:rsidRDefault="00D5787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35704" w:rsidRPr="00FF0EBE" w:rsidRDefault="0013570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1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……………………….</w:t>
      </w:r>
    </w:p>
    <w:p w:rsidR="00135704" w:rsidRPr="00FF0EBE" w:rsidRDefault="00135704" w:rsidP="0013570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135704" w:rsidRDefault="00135704" w:rsidP="00135704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WYKAZ PUNKTÓW POBORU ENERGII ELEKTRYCZNEJ</w:t>
      </w:r>
    </w:p>
    <w:p w:rsidR="00135704" w:rsidRPr="00FF0EBE" w:rsidRDefault="00135704" w:rsidP="0013570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Załącznik nr 2B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do SIWZ procedury przetargowej pod nazwą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„Dostawy energii elektrycznej na potrzeby obiektów ZWiK,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t>TS</w:t>
      </w:r>
      <w:r w:rsidR="00493A38">
        <w:rPr>
          <w:rFonts w:cs="Calibri"/>
          <w:sz w:val="20"/>
          <w:szCs w:val="20"/>
          <w:lang w:val="pl-PL" w:eastAsia="ar-SA" w:bidi="ar-SA"/>
        </w:rPr>
        <w:t>, PSSE</w:t>
      </w:r>
      <w:r w:rsidR="00C97CA6"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5C0713">
        <w:rPr>
          <w:rFonts w:cs="Calibri"/>
          <w:sz w:val="20"/>
          <w:szCs w:val="20"/>
          <w:lang w:val="pl-PL" w:eastAsia="ar-SA" w:bidi="ar-SA"/>
        </w:rPr>
        <w:t>Pomorskiej SE</w:t>
      </w:r>
      <w:r w:rsidR="00C97CA6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="00493A38">
        <w:rPr>
          <w:rFonts w:cs="Calibri"/>
          <w:sz w:val="20"/>
          <w:szCs w:val="20"/>
          <w:lang w:val="pl-PL" w:eastAsia="ar-SA" w:bidi="ar-SA"/>
        </w:rPr>
        <w:t xml:space="preserve"> na rok 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="00493A38">
        <w:rPr>
          <w:rFonts w:cs="Calibri"/>
          <w:sz w:val="20"/>
          <w:szCs w:val="20"/>
          <w:lang w:val="pl-PL" w:eastAsia="ar-SA" w:bidi="ar-SA"/>
        </w:rPr>
        <w:t>”</w:t>
      </w:r>
    </w:p>
    <w:p w:rsidR="00DD057F" w:rsidRDefault="00DD057F">
      <w:pPr>
        <w:rPr>
          <w:lang w:val="pl-PL" w:eastAsia="pl-PL" w:bidi="ar-SA"/>
        </w:rPr>
      </w:pPr>
      <w:r>
        <w:rPr>
          <w:lang w:val="pl-PL" w:eastAsia="pl-PL" w:bidi="ar-SA"/>
        </w:rPr>
        <w:br w:type="page"/>
      </w:r>
    </w:p>
    <w:p w:rsidR="00E1293A" w:rsidRPr="00E1293A" w:rsidRDefault="00E1293A" w:rsidP="00E1293A">
      <w:pPr>
        <w:rPr>
          <w:b/>
          <w:sz w:val="20"/>
          <w:szCs w:val="20"/>
          <w:lang w:val="pl-PL" w:eastAsia="ar-SA"/>
        </w:rPr>
      </w:pPr>
      <w:r w:rsidRPr="00E1293A">
        <w:rPr>
          <w:b/>
          <w:sz w:val="20"/>
          <w:szCs w:val="20"/>
          <w:lang w:val="pl-PL" w:eastAsia="ar-SA"/>
        </w:rPr>
        <w:t xml:space="preserve">Załącznik nr 2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</w:t>
      </w: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POUCZENIE O KONSEKWENCJACH</w:t>
      </w: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WYBORU SPRZEDAWCY REZERWOWEGO</w:t>
      </w:r>
    </w:p>
    <w:p w:rsid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Definicje:</w:t>
      </w: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sprzedawca rezerwowy</w:t>
      </w:r>
      <w:r w:rsidRPr="00577380">
        <w:rPr>
          <w:sz w:val="20"/>
          <w:szCs w:val="20"/>
          <w:lang w:val="pl-PL" w:eastAsia="pl-PL"/>
        </w:rPr>
        <w:t xml:space="preserve"> - przedsiębiorstwo energetyczne posiadające koncesję na obrót energią elektryczną, wskazane przez odbiorcę końcowego, zapewniające temu odbiorcy końcowemu sprzedaż rezerwową;</w:t>
      </w: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sprzedaż rezerwowa</w:t>
      </w:r>
      <w:r w:rsidRPr="00577380">
        <w:rPr>
          <w:sz w:val="20"/>
          <w:szCs w:val="20"/>
          <w:lang w:val="pl-PL" w:eastAsia="pl-PL"/>
        </w:rPr>
        <w:t xml:space="preserve"> - sprzedaż energii elektrycznej odbiorcy końcowemu przyłączonemu do sieci dystrybucyjnej dokonywana przez sprzedawcę rezerwowego w przypadku zaprzestania sprzedaży energii elektrycznej przez dotychczasowego sprzedawcę, realizowana na podstawie umowy sprzedaży</w:t>
      </w:r>
    </w:p>
    <w:p w:rsidR="007A4CCE" w:rsidRPr="00577380" w:rsidRDefault="007A4CCE" w:rsidP="007A4CCE">
      <w:pPr>
        <w:rPr>
          <w:sz w:val="20"/>
          <w:szCs w:val="20"/>
          <w:lang w:val="pl-PL" w:eastAsia="pl-PL"/>
        </w:rPr>
      </w:pP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umowie o świadczenie usługi dystrybucji energii elektrycznej odbiorca końcowy wskazuje sprzedawcę rezerwowego spośród sprzedawców ujętych na liście, o której mowa w pkt 3, oraz upoważnia OSD, do którego sieci ten odbiorca końcowy jest przyłączony, do zawarcia w jego imieniu i na jego rzecz - w przypadku wygaśnięcia lub zaprzestania wykonywania umowy sprzedaży energii elektrycznej przez dotychczasowego</w:t>
      </w:r>
      <w:r w:rsidRPr="00FF0507">
        <w:rPr>
          <w:sz w:val="20"/>
          <w:szCs w:val="20"/>
          <w:lang w:eastAsia="pl-PL"/>
        </w:rPr>
        <w:t xml:space="preserve"> </w:t>
      </w:r>
      <w:r w:rsidRPr="00577380">
        <w:rPr>
          <w:sz w:val="20"/>
          <w:szCs w:val="20"/>
          <w:lang w:val="pl-PL" w:eastAsia="pl-PL"/>
        </w:rPr>
        <w:t>sprzedawcę - umowy sprzedaży rezerwowej ze wskazanym przez odbiorcę końcowego sprzedawcą rezerwowym.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oferujący sprzedaż rezerwową publikuje na swojej stronie internetowej oraz udostępnia w swojej siedzibie ofertę dotyczącą warunków sprzedaży rezerwowej, w tym wzór umowy sprzedaży rezerwowej i zestawienie aktualnych cen, warunków ich stosowania i zasad rozliczeń dla sprzedaży rezerwowej. Sprzedawca ten przekazuje OSD aktualną informację o adresie strony internetowej, na której zostały opublikowane oferty sprzedaży rezerwowej skierowane do odbiorców końcowych przyłączonych do sieci tego operatora.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OSD publikuje na swojej stronie internetowej oraz udostępnia w swojej siedzibie aktualną listę sprzedawców, którzy oferują sprzedaż rezerwową odbiorcom końcowym przyłączonym do jego sieci, wraz z informacją </w:t>
      </w:r>
      <w:r>
        <w:rPr>
          <w:sz w:val="20"/>
          <w:szCs w:val="20"/>
          <w:lang w:val="pl-PL" w:eastAsia="pl-PL"/>
        </w:rPr>
        <w:br/>
      </w:r>
      <w:r w:rsidRPr="00577380">
        <w:rPr>
          <w:sz w:val="20"/>
          <w:szCs w:val="20"/>
          <w:lang w:val="pl-PL" w:eastAsia="pl-PL"/>
        </w:rPr>
        <w:t>o adresach ich stron internetowych, na których zostały opublikowane oferty sprzedaży rezerwowej.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przedstawia aktualną listę sprzedawców, o której mowa w pkt 3, na wniosek odbiorcy końcowego przyłączonego do jego sieci.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zawiera umowę sprzedaży rezerwowej ze sprzedawcą rezerwowym w imieniu i na rzecz przyłączonego do jego sieci odbiorcy końcowego energii elektrycznej:</w:t>
      </w:r>
    </w:p>
    <w:p w:rsidR="007A4CCE" w:rsidRPr="00577380" w:rsidRDefault="007A4CCE" w:rsidP="007A4CCE">
      <w:pPr>
        <w:ind w:left="567" w:hanging="283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niezwłocznie po uzyskaniu informacji o konieczności zaprzestania: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a) sprzedaży energii elektrycznej przez dotychczasowego sprzedawcę,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b) świadczenia usług dystrybucji dotychczasowemu sprzedawcy,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>w przypadku wygaśnięcia umowy sprzedaży z dotychczasowym sprzedawcą energii elektrycznej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jeżeli odbiorca końcowy nie zgłosił temu operatorowi informacji o zawarciu umowy sprzedaży energii elektrycznej z innym sprzedawcą w ramach procedury zmiany sprzedawcy, lub gdy sprzedawca wybrany przez odbiorcę końcowego nie podjął sprzedaży energii elektrycznej. Zawarcie umowy następuje poprzez złożenie przez OSD sprzedawcy rezerwowemu oświadczenia o przyjęciu jego oferty.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Umowa sprzedaży rezerwowej, o której mowa w pkt 5, obowiązuje od dnia zaprzestania wykonywania umowy sprzedaży przez dotychczasowego sprzedawcę energii elektrycznej i zawierana jest na czas nieokreślony. Umowa ta może ulec rozwiązaniu: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w dowolnym terminie na mocy porozumienia stron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lub</w:t>
      </w:r>
    </w:p>
    <w:p w:rsidR="007A4CCE" w:rsidRPr="00577380" w:rsidRDefault="007A4CCE" w:rsidP="007A4CCE">
      <w:pPr>
        <w:ind w:left="567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 xml:space="preserve">w drodze wypowiedzenia przez odbiorcę końcowego z zachowaniem miesięcznego okresu wypowiedzenia ze skutkiem na ostatni dzień miesiąca następujący po miesiącu, w którym nastąpiło doręczenie oświadczenia o wypowiedzeniu umowy, przy czym odbiorca może wskazać późniejszy jej termin rozwiązania 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a odbiorca końcowy nie może zostać obciążony przez sprzedawcę rezerwowego kosztami z tytułu wcześniejszego rozwiązania tej umowy.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informuje odbiorcę końcowego przyłączonego do jego sieci o zawarciu w jego imieniu i na jego rzecz umowy sprzedaży rezerwowej, przyczynach zawarcia tej umowy, danych teleadresowych sprzedawcy rezerwowego oraz miejscu opublikowania przez sprzedawcę rezerwowego warunków umowy sprzedaży rezerwowej, w terminie 5 dni od dnia jej zawarcia.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Sprzedawca rezerwowy przekazuje odbiorcy końcowemu jeden egzemplarz umowy sprzedaży rezerwowej, </w:t>
      </w:r>
      <w:r w:rsidRPr="00577380">
        <w:rPr>
          <w:sz w:val="20"/>
          <w:szCs w:val="20"/>
          <w:lang w:val="pl-PL" w:eastAsia="pl-PL"/>
        </w:rPr>
        <w:br/>
        <w:t>w terminie 30 dni od dnia otrzymania od operatora systemu dystrybucyjnego oświadczenia o przyjęciu oferty sprzedawcy rezerwowego, o którym mowa w pkt 5, oraz informuje o prawie odbiorcy końcowego do wypowiedzenia tej umowy.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przekazuje dotychczasowemu sprzedawcy i sprzedawcy rezerwowemu dane dotyczące ilości zużyt</w:t>
      </w:r>
      <w:r>
        <w:rPr>
          <w:sz w:val="20"/>
          <w:szCs w:val="20"/>
          <w:lang w:val="pl-PL" w:eastAsia="pl-PL"/>
        </w:rPr>
        <w:t>ej</w:t>
      </w:r>
      <w:r w:rsidRPr="00577380">
        <w:rPr>
          <w:sz w:val="20"/>
          <w:szCs w:val="20"/>
          <w:lang w:val="pl-PL" w:eastAsia="pl-PL"/>
        </w:rPr>
        <w:t xml:space="preserve"> przez odbiorcę końcowego energii elektrycznej, o którym mowa w pkt 5, w terminie 14 dni od dnia rozpoczęcia sprzedaży rezerwowej temu odbiorcy końcowemu, w celu umożliwienia dotychczasowemu sprzedawcy dokonania rozliczeń z tym odbiorcą końcowym. Przepis art. 4j ust. 7 ustawy z dnia 10 kwietnia 1997r. Prawo energetyczne stosuje się odpowiednio.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1-9 nie stosuje się do odbiorców, </w:t>
      </w:r>
      <w:r w:rsidRPr="00577380">
        <w:rPr>
          <w:sz w:val="20"/>
          <w:szCs w:val="20"/>
          <w:lang w:val="pl-PL"/>
        </w:rPr>
        <w:t>o których mowa w art. 6a ust. 3 i art. 6b</w:t>
      </w:r>
      <w:r w:rsidRPr="00577380">
        <w:rPr>
          <w:sz w:val="20"/>
          <w:szCs w:val="20"/>
          <w:lang w:val="pl-PL" w:eastAsia="pl-PL"/>
        </w:rPr>
        <w:t xml:space="preserve"> ustawy z dnia 10 kwietnia 1997</w:t>
      </w:r>
      <w:r>
        <w:rPr>
          <w:rFonts w:cs="Calibri"/>
          <w:sz w:val="20"/>
          <w:szCs w:val="20"/>
          <w:lang w:val="pl-PL" w:eastAsia="ar-SA" w:bidi="ar-SA"/>
        </w:rPr>
        <w:t> </w:t>
      </w:r>
      <w:r w:rsidRPr="00577380">
        <w:rPr>
          <w:sz w:val="20"/>
          <w:szCs w:val="20"/>
          <w:lang w:val="pl-PL" w:eastAsia="pl-PL"/>
        </w:rPr>
        <w:t>r. Prawo energetyczne.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przypadku gdy umowa, o której mowa w pkt 6, przestała obowiązywać lub uległa rozwiązaniu, a OSD nie otrzymał informacji o zawarciu przez odbiorcę końcowego przyłączonego do jego sieci umowy sprzedaży energii elektrycznej z innym sprzedawcą w ramach procedury zmiany sprzedawcy, OSD zaprzestaje dostarczania energii elektrycznej odbiorcy.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jest obowiązany poinformować odbiorcę końcowego, z którym zawarł umowę sprzedaży, sprzedawcę rezerwowego, oraz odpowiednio OSD, do którego sieci przyłączony jest ten odbiorca końcowy, o konieczności zaprzestania sprzedaży energii elektrycznej temu odbiorcy końcowemu oraz przewidywanej dacie zaprzestania tej sprzedaży, jeśli jest znana lub możliwa do ustalenia przez tego sprzedawcę, niezwłocznie, nie później niż w terminie 2 dni od dnia powzięcia przez tego sprzedawcę informacji o braku możliwości dalszego wywiązywania się z umowy sprzedaży zawartej z tym odbiorcą końcowym.</w:t>
      </w:r>
    </w:p>
    <w:p w:rsidR="007A4CCE" w:rsidRPr="00577380" w:rsidRDefault="007A4CCE" w:rsidP="007A4CCE">
      <w:pPr>
        <w:pStyle w:val="Akapitzlist"/>
        <w:numPr>
          <w:ilvl w:val="0"/>
          <w:numId w:val="76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12 nie stosuje się do odbiorców końcowych, o których mowa w art. 6a ust. 3 i art. 6b ustawy z dnia </w:t>
      </w:r>
      <w:r w:rsidRPr="00577380">
        <w:rPr>
          <w:sz w:val="20"/>
          <w:szCs w:val="20"/>
          <w:lang w:val="pl-PL" w:eastAsia="pl-PL"/>
        </w:rPr>
        <w:br/>
        <w:t>10 kwietnia 1997r. Prawo energetyczne.</w:t>
      </w:r>
    </w:p>
    <w:p w:rsidR="00E1293A" w:rsidRDefault="00E1293A">
      <w:pPr>
        <w:rPr>
          <w:rFonts w:cs="Calibri"/>
          <w:b/>
          <w:sz w:val="20"/>
          <w:szCs w:val="20"/>
          <w:lang w:val="pl-PL" w:eastAsia="ar-SA" w:bidi="ar-SA"/>
        </w:rPr>
      </w:pPr>
    </w:p>
    <w:p w:rsidR="00E1293A" w:rsidRDefault="00E1293A">
      <w:pPr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E1293A" w:rsidRDefault="00E1293A" w:rsidP="00135704">
      <w:pPr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DD057F" w:rsidRDefault="00DD057F" w:rsidP="00135704">
      <w:pPr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</w:t>
      </w:r>
      <w:r w:rsidR="00E1293A">
        <w:rPr>
          <w:rFonts w:cs="Calibri"/>
          <w:b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……………………….</w:t>
      </w:r>
    </w:p>
    <w:p w:rsidR="00DD057F" w:rsidRPr="00DD057F" w:rsidRDefault="00DD057F" w:rsidP="00DD057F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DD057F" w:rsidRPr="00DD057F" w:rsidRDefault="00DD057F" w:rsidP="00DD057F">
      <w:pPr>
        <w:suppressAutoHyphens/>
        <w:jc w:val="center"/>
        <w:rPr>
          <w:b/>
          <w:caps/>
          <w:lang w:val="pl-PL" w:eastAsia="ar-SA"/>
        </w:rPr>
      </w:pPr>
      <w:r w:rsidRPr="00DD057F">
        <w:rPr>
          <w:b/>
          <w:caps/>
          <w:lang w:val="pl-PL" w:eastAsia="ar-SA"/>
        </w:rPr>
        <w:t>Obowiązek informacyjny RODO</w:t>
      </w:r>
    </w:p>
    <w:p w:rsidR="00DD057F" w:rsidRDefault="00DD057F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E1293A" w:rsidRPr="00DD057F" w:rsidRDefault="00E1293A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DD057F" w:rsidRPr="00DD057F" w:rsidRDefault="00DD057F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§11 ust. 3 Umowy.</w:t>
      </w:r>
    </w:p>
    <w:p w:rsidR="00DD057F" w:rsidRPr="00DD057F" w:rsidRDefault="00DD057F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Istotne informacje o zasadach przetwarzania przez Wykonawcę danych osobowych osób, o których mowa </w:t>
      </w:r>
      <w:r w:rsidRPr="00DD057F">
        <w:rPr>
          <w:sz w:val="20"/>
          <w:szCs w:val="20"/>
          <w:lang w:val="pl-PL"/>
        </w:rPr>
        <w:br/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poprzednim”.</w:t>
      </w:r>
    </w:p>
    <w:p w:rsidR="00E33F70" w:rsidRPr="00DD057F" w:rsidRDefault="00E33F70" w:rsidP="00416F2E">
      <w:pPr>
        <w:pStyle w:val="Akapitzlist"/>
        <w:numPr>
          <w:ilvl w:val="2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W związku z zawarciem, realizacją i monitorowaniem wykonywania Umowy </w:t>
      </w:r>
      <w:r>
        <w:rPr>
          <w:sz w:val="20"/>
          <w:szCs w:val="20"/>
          <w:lang w:val="pl-PL"/>
        </w:rPr>
        <w:t>Zamawiający</w:t>
      </w:r>
      <w:r w:rsidRPr="00DD057F">
        <w:rPr>
          <w:sz w:val="20"/>
          <w:szCs w:val="20"/>
          <w:lang w:val="pl-PL"/>
        </w:rPr>
        <w:t xml:space="preserve"> będzie przetwarzać dane osobowe osób zatrudnianych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 lub współpracujących z </w:t>
      </w:r>
      <w:r>
        <w:rPr>
          <w:sz w:val="20"/>
          <w:szCs w:val="20"/>
          <w:lang w:val="pl-PL"/>
        </w:rPr>
        <w:t>Wykonawcą</w:t>
      </w:r>
      <w:r w:rsidRPr="00DD057F">
        <w:rPr>
          <w:sz w:val="20"/>
          <w:szCs w:val="20"/>
          <w:lang w:val="pl-PL"/>
        </w:rPr>
        <w:t xml:space="preserve"> na innej podstawie (w szczególności imię, nazwisko, adres e-mail, numer telefonu, miejsce zatrudnienia / firma prowadzonej działalności, stanowisko), które zostaną udostępnione </w:t>
      </w:r>
      <w:r>
        <w:rPr>
          <w:sz w:val="20"/>
          <w:szCs w:val="20"/>
          <w:lang w:val="pl-PL"/>
        </w:rPr>
        <w:t>Zamawiającemu</w:t>
      </w:r>
      <w:r w:rsidRPr="00DD057F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, w tym także dane osobowe przedstawicieli </w:t>
      </w:r>
      <w:r>
        <w:rPr>
          <w:sz w:val="20"/>
          <w:szCs w:val="20"/>
          <w:lang w:val="pl-PL"/>
        </w:rPr>
        <w:t>Wykonawcy</w:t>
      </w:r>
      <w:r w:rsidRPr="00DD057F">
        <w:rPr>
          <w:sz w:val="20"/>
          <w:szCs w:val="20"/>
          <w:lang w:val="pl-PL"/>
        </w:rPr>
        <w:t>, o których mowa w §11 ust. 3 Umowy.</w:t>
      </w:r>
    </w:p>
    <w:p w:rsidR="00E33F70" w:rsidRPr="008308CD" w:rsidRDefault="00E33F70" w:rsidP="00416F2E">
      <w:pPr>
        <w:pStyle w:val="NormalnyWeb"/>
        <w:numPr>
          <w:ilvl w:val="0"/>
          <w:numId w:val="39"/>
        </w:numPr>
        <w:spacing w:before="0" w:beforeAutospacing="0" w:after="0" w:afterAutospacing="0"/>
        <w:ind w:left="284" w:hanging="284"/>
      </w:pPr>
      <w:r w:rsidRPr="008308CD">
        <w:t>Zamawiający, realizując nałożony na administratora obowiązek informacyjny wobec osób fizycznych – zgodnie z art. 13 i 14 RODO – informuje, że:</w:t>
      </w:r>
    </w:p>
    <w:p w:rsidR="00E33F70" w:rsidRPr="008308CD" w:rsidRDefault="00E33F70" w:rsidP="00416F2E">
      <w:pPr>
        <w:pStyle w:val="NormalnyWeb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567" w:hanging="283"/>
      </w:pPr>
      <w:r w:rsidRPr="008308CD">
        <w:t xml:space="preserve">administratorem danych osobowych jest: </w:t>
      </w:r>
      <w:r>
        <w:t>……………………………………………………………………</w:t>
      </w:r>
    </w:p>
    <w:p w:rsidR="00E33F70" w:rsidRDefault="00E33F70" w:rsidP="00416F2E">
      <w:pPr>
        <w:pStyle w:val="NormalnyWeb"/>
        <w:numPr>
          <w:ilvl w:val="0"/>
          <w:numId w:val="41"/>
        </w:numPr>
        <w:tabs>
          <w:tab w:val="clear" w:pos="720"/>
        </w:tabs>
        <w:spacing w:before="0" w:beforeAutospacing="0" w:after="0" w:afterAutospacing="0"/>
        <w:ind w:left="567" w:hanging="283"/>
      </w:pPr>
      <w:r w:rsidRPr="008308CD">
        <w:t>kontakt do inspektora ochrony danych osobowych w</w:t>
      </w:r>
      <w:r w:rsidRPr="008308CD">
        <w:rPr>
          <w:b/>
          <w:bCs/>
        </w:rPr>
        <w:t xml:space="preserve"> </w:t>
      </w:r>
      <w:r>
        <w:t>……………………</w:t>
      </w:r>
      <w:r w:rsidR="0014216E">
        <w:t>…………………………………</w:t>
      </w:r>
    </w:p>
    <w:p w:rsidR="00E33F70" w:rsidRPr="008308CD" w:rsidRDefault="00E33F70" w:rsidP="0014216E">
      <w:pPr>
        <w:pStyle w:val="NormalnyWeb"/>
        <w:spacing w:before="0" w:beforeAutospacing="0" w:after="0" w:afterAutospacing="0"/>
        <w:ind w:left="567"/>
      </w:pPr>
      <w:r>
        <w:t>………………………………</w:t>
      </w:r>
      <w:r w:rsidR="0014216E">
        <w:t>……………………………………………………………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left"/>
      </w:pPr>
      <w:r w:rsidRPr="008308CD">
        <w:t>dane osobowe będą przetwarzane na podstawie art. 6 ust. 1 lit b i c RODO w celu:</w:t>
      </w:r>
    </w:p>
    <w:p w:rsidR="00E33F70" w:rsidRPr="008308CD" w:rsidRDefault="00E33F70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zawarcia umowy i prawidłowej realizacji przedmiotu umowy</w:t>
      </w:r>
      <w:r>
        <w:t>,</w:t>
      </w:r>
    </w:p>
    <w:p w:rsidR="00E33F70" w:rsidRPr="008308CD" w:rsidRDefault="00E33F70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przechowywania dokumentacji na wypadek kontroli prowadzonej przez uprawnione organy i podmioty</w:t>
      </w:r>
      <w:r>
        <w:t>,</w:t>
      </w:r>
    </w:p>
    <w:p w:rsidR="00E33F70" w:rsidRPr="008308CD" w:rsidRDefault="00E33F70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przekazania dokumentacji do archiwum a następnie jej zbrakowania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osobowe będą przetwarzane przez okres realizacji umowy, okres rękojmi i gwarancji (jeżeli dotyczy), okres do upływu terminu przedawnienia roszczeń oraz okres archiwizacji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odbiorcami danych osobowych będą:</w:t>
      </w:r>
    </w:p>
    <w:p w:rsidR="00E33F70" w:rsidRPr="008308CD" w:rsidRDefault="00E33F70" w:rsidP="00416F2E">
      <w:pPr>
        <w:pStyle w:val="NormalnyWeb"/>
        <w:numPr>
          <w:ilvl w:val="1"/>
          <w:numId w:val="42"/>
        </w:numPr>
        <w:tabs>
          <w:tab w:val="clear" w:pos="0"/>
          <w:tab w:val="num" w:pos="851"/>
        </w:tabs>
        <w:spacing w:before="0" w:beforeAutospacing="0" w:after="0" w:afterAutospacing="0"/>
        <w:ind w:left="851" w:hanging="284"/>
      </w:pPr>
      <w:r w:rsidRPr="008308CD">
        <w:t xml:space="preserve">osoby lub podmioty, którym udostępniona zostanie niniejsza umowa lub dokumentacja związania </w:t>
      </w:r>
      <w:r>
        <w:br/>
      </w:r>
      <w:r w:rsidRPr="008308CD">
        <w:t>z realizacją umowy w oparciu o powszechnie obowiązujące przepisy, w tym w szczególności w oparciu o ustawę z dnia 6 września 2001 r. o dostępie do informacji publicznej lub umowę powierzenia przetwarzania danych</w:t>
      </w:r>
      <w:r>
        <w:t>,</w:t>
      </w:r>
    </w:p>
    <w:p w:rsidR="00E33F70" w:rsidRPr="008308CD" w:rsidRDefault="00E33F70" w:rsidP="00416F2E">
      <w:pPr>
        <w:pStyle w:val="NormalnyWeb"/>
        <w:numPr>
          <w:ilvl w:val="1"/>
          <w:numId w:val="42"/>
        </w:numPr>
        <w:spacing w:before="0" w:beforeAutospacing="0" w:after="0" w:afterAutospacing="0"/>
        <w:ind w:left="851" w:hanging="284"/>
      </w:pPr>
      <w:r w:rsidRPr="008308CD"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niepozyskane bezpośrednio od osób, których dotyczą, obejmują w szczególności następujące kategorie danych: imię i nazwisko, dane kontaktowe, stosowne uprawnienia do wykonywania określonych czynności (jeżeli dotyczy)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źródłem pochodzenia danych osobowych niepozyskanych bezpośrednio od osoby, której dane dotyczą jest Wykonawca</w:t>
      </w:r>
      <w:r>
        <w:t>;</w:t>
      </w:r>
    </w:p>
    <w:p w:rsidR="00E33F70" w:rsidRPr="008308CD" w:rsidRDefault="00E33F70" w:rsidP="00416F2E">
      <w:pPr>
        <w:pStyle w:val="NormalnyWeb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>
        <w:t>.</w:t>
      </w:r>
    </w:p>
    <w:p w:rsidR="00E33F70" w:rsidRPr="008308CD" w:rsidRDefault="00E33F70" w:rsidP="00416F2E">
      <w:pPr>
        <w:pStyle w:val="NormalnyWeb"/>
        <w:numPr>
          <w:ilvl w:val="0"/>
          <w:numId w:val="43"/>
        </w:numPr>
        <w:spacing w:before="0" w:beforeAutospacing="0" w:after="0" w:afterAutospacing="0"/>
        <w:ind w:left="284" w:hanging="284"/>
      </w:pPr>
      <w:r w:rsidRPr="008308CD"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wniosku o zmianę osób wskazanych przez Wykonawcę do realizacji umowy.</w:t>
      </w:r>
    </w:p>
    <w:p w:rsidR="00E33F70" w:rsidRPr="008308CD" w:rsidRDefault="00E33F70" w:rsidP="00416F2E">
      <w:pPr>
        <w:pStyle w:val="NormalnyWeb"/>
        <w:numPr>
          <w:ilvl w:val="0"/>
          <w:numId w:val="43"/>
        </w:numPr>
        <w:spacing w:before="0" w:beforeAutospacing="0" w:after="0" w:afterAutospacing="0"/>
        <w:ind w:left="284" w:hanging="284"/>
      </w:pPr>
      <w:r w:rsidRPr="008308CD">
        <w:t>Wykonawca</w:t>
      </w:r>
      <w:r w:rsidRPr="008308CD">
        <w:rPr>
          <w:color w:val="FF0000"/>
        </w:rPr>
        <w:t xml:space="preserve"> </w:t>
      </w:r>
      <w:r w:rsidRPr="008308CD"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E33F70" w:rsidRPr="008308CD" w:rsidRDefault="00E33F70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fakcie przekazania danych osobowych Zamawiającemu</w:t>
      </w:r>
      <w:r>
        <w:t>,</w:t>
      </w:r>
    </w:p>
    <w:p w:rsidR="00E33F70" w:rsidRPr="008308CD" w:rsidRDefault="00E33F70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treści klauzuli informacyjnej wskazanej w pkt 1.</w:t>
      </w:r>
    </w:p>
    <w:p w:rsidR="00E33F70" w:rsidRPr="008308CD" w:rsidRDefault="00E33F70" w:rsidP="00416F2E">
      <w:pPr>
        <w:pStyle w:val="m2246066750735933239m7977348256433663507gmail-western"/>
        <w:numPr>
          <w:ilvl w:val="0"/>
          <w:numId w:val="43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308CD">
        <w:rPr>
          <w:sz w:val="20"/>
          <w:szCs w:val="20"/>
        </w:rPr>
        <w:t>Wykonawca w oświadczeniu, o którym mowa w pkt</w:t>
      </w:r>
      <w:r w:rsidR="0014216E">
        <w:rPr>
          <w:sz w:val="20"/>
          <w:szCs w:val="20"/>
        </w:rPr>
        <w:t xml:space="preserve"> 5</w:t>
      </w:r>
      <w:r w:rsidRPr="008308CD">
        <w:rPr>
          <w:sz w:val="20"/>
          <w:szCs w:val="20"/>
        </w:rPr>
        <w:t xml:space="preserve"> oświadczy wypełnienie obowiązku, o którym mowa </w:t>
      </w:r>
      <w:r>
        <w:rPr>
          <w:sz w:val="20"/>
          <w:szCs w:val="20"/>
        </w:rPr>
        <w:br/>
      </w:r>
      <w:r w:rsidRPr="008308CD">
        <w:rPr>
          <w:sz w:val="20"/>
          <w:szCs w:val="20"/>
        </w:rPr>
        <w:t xml:space="preserve">w pkt </w:t>
      </w:r>
      <w:r w:rsidR="0014216E">
        <w:rPr>
          <w:sz w:val="20"/>
          <w:szCs w:val="20"/>
        </w:rPr>
        <w:t>6</w:t>
      </w:r>
      <w:r w:rsidRPr="008308CD">
        <w:rPr>
          <w:sz w:val="20"/>
          <w:szCs w:val="20"/>
        </w:rPr>
        <w:t xml:space="preserve">. </w:t>
      </w: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i/>
          <w:sz w:val="20"/>
          <w:szCs w:val="20"/>
          <w:lang w:val="pl-PL"/>
        </w:rPr>
      </w:pPr>
    </w:p>
    <w:p w:rsidR="00DD057F" w:rsidRPr="00DD057F" w:rsidRDefault="00DD057F" w:rsidP="00DD057F">
      <w:pPr>
        <w:suppressAutoHyphens/>
        <w:jc w:val="center"/>
        <w:rPr>
          <w:b/>
          <w:i/>
          <w:lang w:val="pl-PL" w:eastAsia="ar-SA"/>
        </w:rPr>
      </w:pPr>
      <w:r w:rsidRPr="00DD057F">
        <w:rPr>
          <w:b/>
          <w:lang w:val="pl-PL" w:eastAsia="ar-SA"/>
        </w:rPr>
        <w:t>Wykonawca</w:t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  <w:t>Zamawiający</w:t>
      </w:r>
    </w:p>
    <w:p w:rsidR="00DD057F" w:rsidRDefault="00DD057F" w:rsidP="00135704">
      <w:pPr>
        <w:jc w:val="both"/>
        <w:rPr>
          <w:lang w:val="pl-PL" w:eastAsia="pl-PL" w:bidi="ar-SA"/>
        </w:rPr>
      </w:pPr>
    </w:p>
    <w:p w:rsidR="00DD057F" w:rsidRDefault="00DD057F" w:rsidP="00135704">
      <w:pPr>
        <w:jc w:val="both"/>
        <w:rPr>
          <w:lang w:val="pl-PL" w:eastAsia="pl-PL" w:bidi="ar-SA"/>
        </w:rPr>
        <w:sectPr w:rsidR="00DD057F" w:rsidSect="00CC09B8">
          <w:headerReference w:type="default" r:id="rId10"/>
          <w:footerReference w:type="default" r:id="rId11"/>
          <w:pgSz w:w="11906" w:h="16838"/>
          <w:pgMar w:top="1134" w:right="1418" w:bottom="1418" w:left="1418" w:header="568" w:footer="709" w:gutter="0"/>
          <w:pgNumType w:start="1"/>
          <w:cols w:space="708"/>
          <w:docGrid w:linePitch="360"/>
        </w:sectPr>
      </w:pPr>
    </w:p>
    <w:p w:rsidR="00FF0EBE" w:rsidRPr="00785081" w:rsidRDefault="00FF0EBE" w:rsidP="00FF0EBE">
      <w:pPr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t>Z</w:t>
      </w:r>
      <w:r w:rsidR="00785081" w:rsidRPr="00785081">
        <w:rPr>
          <w:b/>
          <w:lang w:val="pl-PL" w:eastAsia="pl-PL" w:bidi="ar-SA"/>
        </w:rPr>
        <w:t>ałącznik</w:t>
      </w:r>
      <w:r w:rsidRPr="00785081">
        <w:rPr>
          <w:b/>
          <w:lang w:val="pl-PL" w:eastAsia="pl-PL" w:bidi="ar-SA"/>
        </w:rPr>
        <w:t xml:space="preserve"> </w:t>
      </w:r>
      <w:r w:rsidR="00785081" w:rsidRPr="00785081">
        <w:rPr>
          <w:b/>
          <w:lang w:val="pl-PL" w:eastAsia="pl-PL" w:bidi="ar-SA"/>
        </w:rPr>
        <w:t>n</w:t>
      </w:r>
      <w:r w:rsidRPr="00785081">
        <w:rPr>
          <w:b/>
          <w:lang w:val="pl-PL" w:eastAsia="pl-PL" w:bidi="ar-SA"/>
        </w:rPr>
        <w:t xml:space="preserve">r </w:t>
      </w:r>
      <w:r w:rsidR="00537354" w:rsidRPr="00785081">
        <w:rPr>
          <w:b/>
          <w:lang w:val="pl-PL" w:eastAsia="pl-PL" w:bidi="ar-SA"/>
        </w:rPr>
        <w:t>3</w:t>
      </w:r>
      <w:r w:rsidR="00135704" w:rsidRPr="00785081">
        <w:rPr>
          <w:b/>
          <w:lang w:val="pl-PL" w:eastAsia="pl-PL" w:bidi="ar-SA"/>
        </w:rPr>
        <w:t>C</w:t>
      </w:r>
    </w:p>
    <w:p w:rsidR="00FF0EBE" w:rsidRPr="00FF0EBE" w:rsidRDefault="00FF0EBE" w:rsidP="00FF0EBE">
      <w:pPr>
        <w:spacing w:before="100" w:after="100"/>
        <w:jc w:val="both"/>
        <w:rPr>
          <w:sz w:val="22"/>
          <w:szCs w:val="22"/>
          <w:lang w:val="pl-PL" w:eastAsia="pl-PL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UMOWA NR …………………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685AD5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Zawarta w dniu </w:t>
      </w:r>
      <w:r w:rsidRPr="00FF0EBE">
        <w:rPr>
          <w:rFonts w:cs="Calibri"/>
          <w:position w:val="-5"/>
          <w:sz w:val="20"/>
          <w:szCs w:val="20"/>
          <w:lang w:val="pl-PL" w:eastAsia="ar-SA" w:bidi="ar-SA"/>
        </w:rPr>
        <w:t>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pomiędzy:</w:t>
      </w:r>
    </w:p>
    <w:p w:rsidR="00141858" w:rsidRPr="00FF0EBE" w:rsidRDefault="00141858" w:rsidP="00141858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>TS</w:t>
      </w:r>
      <w:r w:rsidR="008B3FD6">
        <w:rPr>
          <w:rFonts w:cs="Calibri"/>
          <w:b/>
          <w:sz w:val="20"/>
          <w:szCs w:val="20"/>
          <w:lang w:val="pl-PL" w:eastAsia="ar-SA" w:bidi="ar-SA"/>
        </w:rPr>
        <w:t xml:space="preserve"> Sp. z o.o.</w:t>
      </w:r>
      <w:r>
        <w:rPr>
          <w:rFonts w:cs="Calibri"/>
          <w:b/>
          <w:sz w:val="20"/>
          <w:szCs w:val="20"/>
          <w:lang w:val="pl-PL" w:eastAsia="ar-SA" w:bidi="ar-SA"/>
        </w:rPr>
        <w:t>/</w:t>
      </w:r>
      <w:r w:rsidR="00906CF7">
        <w:rPr>
          <w:rFonts w:cs="Calibri"/>
          <w:b/>
          <w:sz w:val="20"/>
          <w:szCs w:val="20"/>
          <w:lang w:val="pl-PL" w:eastAsia="ar-SA" w:bidi="ar-SA"/>
        </w:rPr>
        <w:t>Pomorska SE</w:t>
      </w:r>
    </w:p>
    <w:p w:rsidR="00141858" w:rsidRPr="00FF0EBE" w:rsidRDefault="00141858" w:rsidP="00141858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EBE" w:rsidRPr="00FF0EBE" w:rsidRDefault="00FF0EBE" w:rsidP="00141858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Zamawiającym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FF0EBE" w:rsidRPr="00FF0EBE" w:rsidRDefault="00FF0EBE" w:rsidP="00FF0EB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FF0EBE" w:rsidRPr="00FF0EBE" w:rsidRDefault="00C259B6" w:rsidP="00FF0EB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a 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……………………………………………………………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083" w:rsidRPr="00FF0EBE" w:rsidRDefault="008C7083" w:rsidP="008C7083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>
        <w:rPr>
          <w:rFonts w:cs="Calibri"/>
          <w:b/>
          <w:sz w:val="20"/>
          <w:szCs w:val="20"/>
          <w:lang w:val="pl-PL" w:eastAsia="ar-SA" w:bidi="ar-SA"/>
        </w:rPr>
        <w:t>Wykonawcą</w:t>
      </w:r>
    </w:p>
    <w:p w:rsidR="00FF0EBE" w:rsidRPr="00FF0EBE" w:rsidRDefault="00FF0EBE" w:rsidP="00FF0EB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C259B6" w:rsidRPr="00FF0EBE" w:rsidRDefault="00C259B6" w:rsidP="00C259B6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C259B6" w:rsidRPr="00FF0EBE" w:rsidRDefault="00C259B6" w:rsidP="00C259B6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Każda ze stron niniejszej umowy może być zamiennie nazywana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a razem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Stronami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Default="00FF0EBE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E8392D" w:rsidRDefault="00E8392D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E8392D" w:rsidRPr="00FF0EBE" w:rsidRDefault="00E8392D" w:rsidP="00FF0EB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C97CA6" w:rsidP="00775DC7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Niniejsza umowa zostaje zawarta w wyniku rozstrzygnięcia przetargu nieograniczonego pod nazwą: „Dostawy energii elektrycznej na potrzeby obiektów ZWiK,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TS</w:t>
      </w:r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PSSE, </w:t>
      </w:r>
      <w:r w:rsidR="005C0713">
        <w:rPr>
          <w:rFonts w:cs="Calibri"/>
          <w:sz w:val="20"/>
          <w:szCs w:val="20"/>
          <w:lang w:val="pl-PL" w:eastAsia="ar-SA" w:bidi="ar-SA"/>
        </w:rPr>
        <w:t>Pomorskiej SE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rok 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” zgodnie z Ustawą </w:t>
      </w:r>
      <w:r>
        <w:rPr>
          <w:rFonts w:cs="Calibri"/>
          <w:sz w:val="20"/>
          <w:szCs w:val="20"/>
          <w:lang w:val="pl-PL" w:eastAsia="ar-SA" w:bidi="ar-SA"/>
        </w:rPr>
        <w:t xml:space="preserve">z dnia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29 stycznia 2004 r. – Prawo zamówień publicznych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(Dz.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CB71C6">
        <w:rPr>
          <w:rFonts w:cs="Calibri"/>
          <w:sz w:val="20"/>
          <w:szCs w:val="20"/>
          <w:lang w:val="pl-PL" w:eastAsia="ar-SA" w:bidi="ar-SA"/>
        </w:rPr>
        <w:t>8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CB71C6">
        <w:rPr>
          <w:rFonts w:cs="Calibri"/>
          <w:sz w:val="20"/>
          <w:szCs w:val="20"/>
          <w:lang w:val="pl-PL" w:eastAsia="ar-SA" w:bidi="ar-SA"/>
        </w:rPr>
        <w:t>1986 ze zm.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)</w:t>
      </w:r>
      <w:r w:rsidR="002A66C2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– zwan</w:t>
      </w:r>
      <w:r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dalej „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Pzp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>”.</w:t>
      </w:r>
    </w:p>
    <w:p w:rsidR="00E8392D" w:rsidRDefault="00E8392D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E8392D" w:rsidRPr="00FF0EBE" w:rsidRDefault="00E8392D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Strony postanawiają zawrzeć niniejszą umowę:</w:t>
      </w:r>
    </w:p>
    <w:p w:rsidR="00FF0EBE" w:rsidRPr="00FF0EBE" w:rsidRDefault="00FF0EBE" w:rsidP="00FF0EB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Definicje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196C76">
      <w:pPr>
        <w:numPr>
          <w:ilvl w:val="0"/>
          <w:numId w:val="4"/>
        </w:numPr>
        <w:tabs>
          <w:tab w:val="clear" w:pos="360"/>
          <w:tab w:val="num" w:pos="284"/>
          <w:tab w:val="num" w:pos="720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Energia </w:t>
      </w:r>
      <w:r w:rsidRPr="00FF0EBE">
        <w:rPr>
          <w:rFonts w:cs="Calibri"/>
          <w:sz w:val="20"/>
          <w:szCs w:val="20"/>
          <w:lang w:val="pl-PL" w:eastAsia="ar-SA" w:bidi="ar-SA"/>
        </w:rPr>
        <w:t>– energia elektryczna czynna.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clear" w:pos="360"/>
          <w:tab w:val="num" w:pos="284"/>
          <w:tab w:val="num" w:pos="720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Umowa </w:t>
      </w:r>
      <w:r w:rsidRPr="00FF0EBE">
        <w:rPr>
          <w:rFonts w:cs="Calibri"/>
          <w:sz w:val="20"/>
          <w:szCs w:val="20"/>
          <w:lang w:val="pl-PL" w:eastAsia="ar-SA" w:bidi="ar-SA"/>
        </w:rPr>
        <w:t>– bez bliższego określenia - niniejsza Umowa.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clear" w:pos="360"/>
          <w:tab w:val="num" w:pos="284"/>
          <w:tab w:val="num" w:pos="720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OSD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operator systemu dystrybucyjnego, przedsiębiorstwo energetyczne zajmujące się dystrybucją energii elektrycznej, odpowiadające za ruch sieciowy w systemie dystrybucyjnym elektroenergetycznym na obszarze kraju, na którym znajdują się miejsca 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:</w:t>
      </w:r>
    </w:p>
    <w:p w:rsidR="00407706" w:rsidRDefault="00407706" w:rsidP="00416F2E">
      <w:pPr>
        <w:pStyle w:val="Akapitzlist"/>
        <w:numPr>
          <w:ilvl w:val="0"/>
          <w:numId w:val="32"/>
        </w:numPr>
        <w:suppressAutoHyphens/>
        <w:autoSpaceDE w:val="0"/>
        <w:ind w:left="709"/>
        <w:rPr>
          <w:rFonts w:cs="Calibri"/>
          <w:sz w:val="20"/>
          <w:szCs w:val="20"/>
          <w:lang w:val="pl-PL" w:eastAsia="ar-SA" w:bidi="ar-SA"/>
        </w:rPr>
      </w:pPr>
      <w:r w:rsidRPr="005C0713">
        <w:rPr>
          <w:rFonts w:cs="Calibri"/>
          <w:b/>
          <w:bCs/>
          <w:sz w:val="20"/>
          <w:szCs w:val="20"/>
          <w:lang w:val="pl-PL" w:eastAsia="ar-SA" w:bidi="ar-SA"/>
        </w:rPr>
        <w:t>ENEA Operator Sp. z o.o.</w:t>
      </w:r>
      <w:r w:rsidR="005C0713">
        <w:rPr>
          <w:rFonts w:cs="Calibri"/>
          <w:b/>
          <w:bCs/>
          <w:sz w:val="20"/>
          <w:szCs w:val="20"/>
          <w:lang w:val="pl-PL" w:eastAsia="ar-SA" w:bidi="ar-SA"/>
        </w:rPr>
        <w:t>,</w:t>
      </w:r>
      <w:r w:rsidR="005C0713" w:rsidRPr="005C0713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5C0713">
        <w:rPr>
          <w:rFonts w:cs="Calibri"/>
          <w:sz w:val="20"/>
          <w:szCs w:val="20"/>
          <w:lang w:val="pl-PL" w:eastAsia="ar-SA" w:bidi="ar-SA"/>
        </w:rPr>
        <w:t>ul.</w:t>
      </w:r>
      <w:r w:rsidR="005C0713" w:rsidRPr="005C0713">
        <w:rPr>
          <w:rFonts w:cs="Calibri"/>
          <w:sz w:val="20"/>
          <w:szCs w:val="20"/>
          <w:lang w:val="pl-PL" w:eastAsia="ar-SA" w:bidi="ar-SA"/>
        </w:rPr>
        <w:t xml:space="preserve"> Strzeszyńska 58, 60-479 Poznań;</w:t>
      </w:r>
    </w:p>
    <w:p w:rsidR="005C0713" w:rsidRDefault="005C0713" w:rsidP="00416F2E">
      <w:pPr>
        <w:pStyle w:val="Akapitzlist"/>
        <w:numPr>
          <w:ilvl w:val="0"/>
          <w:numId w:val="32"/>
        </w:numPr>
        <w:suppressAutoHyphens/>
        <w:autoSpaceDE w:val="0"/>
        <w:ind w:left="709"/>
        <w:rPr>
          <w:rFonts w:cs="Calibri"/>
          <w:sz w:val="20"/>
          <w:szCs w:val="20"/>
          <w:lang w:val="pl-PL" w:eastAsia="ar-SA" w:bidi="ar-SA"/>
        </w:rPr>
      </w:pPr>
      <w:proofErr w:type="spellStart"/>
      <w:r w:rsidRPr="00906CF7">
        <w:rPr>
          <w:rFonts w:cs="Calibri"/>
          <w:b/>
          <w:sz w:val="20"/>
          <w:szCs w:val="20"/>
          <w:lang w:val="pl-PL" w:eastAsia="ar-SA" w:bidi="ar-SA"/>
        </w:rPr>
        <w:t>Polenergia</w:t>
      </w:r>
      <w:proofErr w:type="spellEnd"/>
      <w:r w:rsidRPr="00906CF7">
        <w:rPr>
          <w:rFonts w:cs="Calibri"/>
          <w:b/>
          <w:sz w:val="20"/>
          <w:szCs w:val="20"/>
          <w:lang w:val="pl-PL" w:eastAsia="ar-SA" w:bidi="ar-SA"/>
        </w:rPr>
        <w:t xml:space="preserve"> |Dystrybucja Sp. z o.o.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, </w:t>
      </w:r>
      <w:r w:rsidRPr="005C0713">
        <w:rPr>
          <w:rFonts w:cs="Calibri"/>
          <w:sz w:val="20"/>
          <w:szCs w:val="20"/>
          <w:lang w:val="pl-PL" w:eastAsia="ar-SA" w:bidi="ar-SA"/>
        </w:rPr>
        <w:t>ul. Krucza 24/26, 00-526 Warszawa</w:t>
      </w:r>
      <w:r>
        <w:rPr>
          <w:rFonts w:cs="Calibri"/>
          <w:sz w:val="20"/>
          <w:szCs w:val="20"/>
          <w:lang w:val="pl-PL" w:eastAsia="ar-SA" w:bidi="ar-SA"/>
        </w:rPr>
        <w:t>;</w:t>
      </w:r>
    </w:p>
    <w:p w:rsidR="005C0713" w:rsidRDefault="005C0713" w:rsidP="00416F2E">
      <w:pPr>
        <w:pStyle w:val="Akapitzlist"/>
        <w:numPr>
          <w:ilvl w:val="0"/>
          <w:numId w:val="32"/>
        </w:numPr>
        <w:suppressAutoHyphens/>
        <w:autoSpaceDE w:val="0"/>
        <w:ind w:left="709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 xml:space="preserve">Energa Operator S.A., </w:t>
      </w:r>
      <w:r>
        <w:rPr>
          <w:rFonts w:cs="Calibri"/>
          <w:sz w:val="20"/>
          <w:szCs w:val="20"/>
          <w:lang w:val="pl-PL" w:eastAsia="ar-SA" w:bidi="ar-SA"/>
        </w:rPr>
        <w:t>ul. Marynarki Polskiej 130, 80-557 Gdańsk;</w:t>
      </w:r>
    </w:p>
    <w:p w:rsidR="005C0713" w:rsidRPr="005C0713" w:rsidRDefault="005C0713" w:rsidP="00416F2E">
      <w:pPr>
        <w:pStyle w:val="Akapitzlist"/>
        <w:numPr>
          <w:ilvl w:val="0"/>
          <w:numId w:val="32"/>
        </w:numPr>
        <w:suppressAutoHyphens/>
        <w:autoSpaceDE w:val="0"/>
        <w:ind w:left="709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>PKP Energetyka S.A.</w:t>
      </w:r>
      <w:r>
        <w:rPr>
          <w:rFonts w:cs="Calibri"/>
          <w:b/>
          <w:bCs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ul.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Hoża 63/67, 00-681 Warszawa</w:t>
      </w:r>
      <w:r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Generalna Umowa Dystrybucyjna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– umowa zawarta pomiędzy Wykonawcą a OSD definiująca ich wzajemne prawa i obowiązki związane ze świadczeniem przez OSD usług dystrybucji w celu realizacji niniejszej Umowy.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Umowa o świadczenie usług dystrybucji </w:t>
      </w:r>
      <w:r w:rsidRPr="00FF0EBE">
        <w:rPr>
          <w:rFonts w:cs="Calibri"/>
          <w:sz w:val="20"/>
          <w:szCs w:val="20"/>
          <w:lang w:val="pl-PL" w:eastAsia="ar-SA" w:bidi="ar-SA"/>
        </w:rPr>
        <w:t>– umowa zawarta pomiędzy Zamawiającym a OSD definiująca ich wzajemne prawa i obowiązki związane ze świadczeniem przez OSD usług dystrybucji energii elektrycznej.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Punkt poboru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(PP)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punkt w sieci dystrybucyjnej, w którym następuje dostarczanie energii przez OSD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Okres rozliczeniowy </w:t>
      </w:r>
      <w:r w:rsidRPr="00FF0EBE">
        <w:rPr>
          <w:rFonts w:cs="Calibri"/>
          <w:sz w:val="20"/>
          <w:szCs w:val="20"/>
          <w:lang w:val="pl-PL" w:eastAsia="ar-SA" w:bidi="ar-SA"/>
        </w:rPr>
        <w:t>– przedział czasowy pomiędzy dwoma kolejnymi odczytami rozliczeniowymi wskazań układu pomiarowo-rozliczeniowego.</w:t>
      </w:r>
    </w:p>
    <w:p w:rsidR="00FF0EBE" w:rsidRPr="00FF0EBE" w:rsidRDefault="00FF0EBE" w:rsidP="00196C76">
      <w:pPr>
        <w:numPr>
          <w:ilvl w:val="0"/>
          <w:numId w:val="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Bilansowanie handlowe </w:t>
      </w:r>
      <w:r w:rsidRPr="00FF0EBE">
        <w:rPr>
          <w:rFonts w:cs="Calibri"/>
          <w:sz w:val="20"/>
          <w:szCs w:val="20"/>
          <w:lang w:val="pl-PL" w:eastAsia="ar-SA" w:bidi="ar-SA"/>
        </w:rPr>
        <w:t>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FF0EBE" w:rsidRPr="00FF0EBE" w:rsidRDefault="00FF0EBE" w:rsidP="00FF0EBE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Inne pojęcia użyte w Umowie, nie zdefiniowane powyżej posiadają znaczenie nadane im w ustawie oraz aktach wykonawczych,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3.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2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Przedmiot umowy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Przedmiotem Umowy jest określenie warunków i zasad sprzedaży energii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rzecz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Wykonawca zobowiązuje się sprzedawać Zamawiającemu, a Zamawiający zobowiązuje się kupować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od Wykonawcy, przez czas oznaczony </w:t>
      </w:r>
      <w:r w:rsidR="00C3122F">
        <w:rPr>
          <w:rFonts w:cs="Calibri"/>
          <w:sz w:val="20"/>
          <w:szCs w:val="20"/>
          <w:lang w:val="pl-PL" w:eastAsia="ar-SA" w:bidi="ar-SA"/>
        </w:rPr>
        <w:t xml:space="preserve">niniejszą umową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energię elektryczną na potrzeby punktów poboru energii będących we władaniu Zamawiającego, na zasadach określonych w niniejszej umowie, w oparciu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 postanowienia zapisane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niniejszej umowy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zakupiona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podstawie Umowy przeznaczona będzie na potrzeby własne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Zamawiającego, co oznacza, że Zamawiający jest odbiorcą końcowym w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rozumieniu ustawy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(tj. 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B4015C">
        <w:rPr>
          <w:rFonts w:cs="Calibri"/>
          <w:sz w:val="20"/>
          <w:szCs w:val="20"/>
          <w:lang w:val="pl-PL" w:eastAsia="ar-SA" w:bidi="ar-SA"/>
        </w:rPr>
        <w:t>755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sprzedawana przez Wykonawcę Zamawiającemu na podstawie Umowy będzie obciążona podatkiem akcyzowym, co oznacza, że Zamawiający </w:t>
      </w:r>
      <w:r w:rsidR="00BE3623" w:rsidRPr="00FF0EBE">
        <w:rPr>
          <w:rFonts w:cs="Calibri"/>
          <w:sz w:val="20"/>
          <w:szCs w:val="20"/>
          <w:lang w:val="pl-PL" w:eastAsia="ar-SA" w:bidi="ar-SA"/>
        </w:rPr>
        <w:t xml:space="preserve">jest </w:t>
      </w:r>
      <w:r w:rsidR="00BE3623">
        <w:rPr>
          <w:rFonts w:cs="Calibri"/>
          <w:sz w:val="20"/>
          <w:szCs w:val="20"/>
          <w:lang w:val="pl-PL" w:eastAsia="ar-SA" w:bidi="ar-SA"/>
        </w:rPr>
        <w:t xml:space="preserve">nabywcą końcowym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rozumieniu ustawy z dnia 6 grudnia 2008 r. o podatku akcyzowym </w:t>
      </w:r>
      <w:r w:rsidR="00B03DEA" w:rsidRPr="00FF0EBE">
        <w:rPr>
          <w:rFonts w:cs="Calibri"/>
          <w:sz w:val="20"/>
          <w:szCs w:val="20"/>
          <w:lang w:val="pl-PL" w:eastAsia="ar-SA" w:bidi="ar-SA"/>
        </w:rPr>
        <w:t>(</w:t>
      </w:r>
      <w:r w:rsidR="00B03DE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201</w:t>
      </w:r>
      <w:r w:rsidR="00C3027A">
        <w:rPr>
          <w:rFonts w:cs="Calibri"/>
          <w:sz w:val="20"/>
          <w:szCs w:val="20"/>
          <w:lang w:val="pl-PL" w:eastAsia="ar-SA" w:bidi="ar-SA"/>
        </w:rPr>
        <w:t>9 r. poz. 864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FF0EBE" w:rsidRPr="00FF0EBE" w:rsidRDefault="00FF0EBE" w:rsidP="00FF0EB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3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ogólne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196C76">
      <w:pPr>
        <w:numPr>
          <w:ilvl w:val="1"/>
          <w:numId w:val="2"/>
        </w:numPr>
        <w:tabs>
          <w:tab w:val="left" w:pos="360"/>
          <w:tab w:val="num" w:pos="426"/>
        </w:tabs>
        <w:suppressAutoHyphens/>
        <w:autoSpaceDE w:val="0"/>
        <w:ind w:left="426" w:hanging="426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Podstawy do ustalenia warunków Umowy stanowią: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B4015C">
        <w:rPr>
          <w:rFonts w:cs="Calibri"/>
          <w:sz w:val="20"/>
          <w:szCs w:val="20"/>
          <w:lang w:val="pl-PL" w:eastAsia="ar-SA" w:bidi="ar-SA"/>
        </w:rPr>
        <w:t>755 ze zm.)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wraz z aktami wykonawczymi, które mają zastosowanie do Umowy;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koncesja na obrót energią elektryczną Nr ………………………… z dnia …………… ze zmianami, udzielona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Wykonawcy </w:t>
      </w:r>
      <w:r w:rsidRPr="00FF0EBE">
        <w:rPr>
          <w:rFonts w:cs="Calibri"/>
          <w:sz w:val="20"/>
          <w:szCs w:val="20"/>
          <w:lang w:val="pl-PL" w:eastAsia="ar-SA" w:bidi="ar-SA"/>
        </w:rPr>
        <w:t>przez Prezesa Urzędu Regulacji Energetyki;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ustawa z dnia 6 grudnia 2008 r. o podatku akcyzowym (</w:t>
      </w:r>
      <w:r w:rsidR="00780533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201</w:t>
      </w:r>
      <w:r w:rsidR="00C3027A">
        <w:rPr>
          <w:rFonts w:cs="Calibri"/>
          <w:sz w:val="20"/>
          <w:szCs w:val="20"/>
          <w:lang w:val="pl-PL" w:eastAsia="ar-SA" w:bidi="ar-SA"/>
        </w:rPr>
        <w:t>9 r. poz. 864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FF0EBE" w:rsidRPr="00235B2D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235B2D">
        <w:rPr>
          <w:rFonts w:cs="Calibri"/>
          <w:bCs/>
          <w:spacing w:val="-2"/>
          <w:sz w:val="20"/>
          <w:szCs w:val="20"/>
          <w:lang w:val="pl-PL" w:eastAsia="ar-SA" w:bidi="ar-SA"/>
        </w:rPr>
        <w:t>Wykonawca</w:t>
      </w:r>
      <w:r w:rsidRPr="00235B2D">
        <w:rPr>
          <w:rFonts w:cs="Calibri"/>
          <w:b/>
          <w:bCs/>
          <w:spacing w:val="-2"/>
          <w:sz w:val="20"/>
          <w:szCs w:val="20"/>
          <w:lang w:val="pl-PL" w:eastAsia="ar-SA" w:bidi="ar-SA"/>
        </w:rPr>
        <w:t xml:space="preserve">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>oświadcza, że koncesja o której mowa w §</w:t>
      </w:r>
      <w:r w:rsidR="00DE47ED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>3</w:t>
      </w:r>
      <w:r w:rsidR="008174DC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ust. 1 lit. b)</w:t>
      </w:r>
      <w:r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jest ważna i umożliwia zawarcie Umowy.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Realizacja Umowy jest możliwa przy jednoczesnym obowiązywaniu: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Generalnej Umowy Dystrybucyjnej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OSD, umożliwiającej realizację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umów sprzedaży energii z odbiorcami, których urządzenia przyłączone są do sieci OSD;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umów o świadczenie usług dystrybucji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z OSD dla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umowy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 umożliwiającej bilansowanie handlowe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Wykonawcę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FF0EB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oświadcza, że: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moce umowne dla PP określone w Załączniku nr 1 są zgodne z mocami umownymi określonymi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umowach o świadczenie usług dystrybucji zawartych pomiędzy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Zamawiającym </w:t>
      </w:r>
      <w:r w:rsidRPr="00FF0EBE">
        <w:rPr>
          <w:rFonts w:cs="Calibri"/>
          <w:sz w:val="20"/>
          <w:szCs w:val="20"/>
          <w:lang w:val="pl-PL" w:eastAsia="ar-SA" w:bidi="ar-SA"/>
        </w:rPr>
        <w:t>a OSD dla danych PP;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wyraża zgodę na przekazywanie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>danych pomiarowych przez OSD i jednocześnie taką samą zgodę wyrazi w umowach o świadczenie usług dystrybucji, zawartych z OSD;</w:t>
      </w:r>
    </w:p>
    <w:p w:rsid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zobowiązuje się do niezwłocznego składania każdorazowo </w:t>
      </w:r>
      <w:r w:rsidRPr="008174DC">
        <w:rPr>
          <w:rFonts w:cs="Calibri"/>
          <w:bCs/>
          <w:spacing w:val="-2"/>
          <w:sz w:val="20"/>
          <w:szCs w:val="20"/>
          <w:lang w:val="pl-PL" w:eastAsia="ar-SA" w:bidi="ar-SA"/>
        </w:rPr>
        <w:t xml:space="preserve">Wykonawcy 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pisemnego oświadczenia </w:t>
      </w:r>
      <w:r w:rsidR="0008069E" w:rsidRPr="008174DC">
        <w:rPr>
          <w:rFonts w:cs="Calibri"/>
          <w:spacing w:val="-2"/>
          <w:sz w:val="20"/>
          <w:szCs w:val="20"/>
          <w:lang w:val="pl-PL" w:eastAsia="ar-SA" w:bidi="ar-SA"/>
        </w:rPr>
        <w:br/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w przypadku zmiany danych i stanu faktycznego zawartego w oświadczeniu, o którym mowa w § 3</w:t>
      </w:r>
      <w:r w:rsidR="008174DC" w:rsidRPr="008174DC">
        <w:rPr>
          <w:rFonts w:cs="Calibri"/>
          <w:spacing w:val="-2"/>
          <w:sz w:val="20"/>
          <w:szCs w:val="20"/>
          <w:lang w:val="pl-PL" w:eastAsia="ar-SA" w:bidi="ar-SA"/>
        </w:rPr>
        <w:t xml:space="preserve"> ust. 4</w:t>
      </w:r>
      <w:r w:rsidRPr="008174DC">
        <w:rPr>
          <w:rFonts w:cs="Calibri"/>
          <w:spacing w:val="-2"/>
          <w:sz w:val="20"/>
          <w:szCs w:val="20"/>
          <w:lang w:val="pl-PL" w:eastAsia="ar-SA" w:bidi="ar-SA"/>
        </w:rPr>
        <w:t>.</w:t>
      </w:r>
    </w:p>
    <w:p w:rsidR="00096A0C" w:rsidRPr="00FF0EBE" w:rsidRDefault="00096A0C" w:rsidP="00096A0C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d</w:t>
      </w:r>
      <w:r w:rsidRPr="00FF0EBE">
        <w:rPr>
          <w:rFonts w:cs="Calibri"/>
          <w:sz w:val="20"/>
          <w:szCs w:val="20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w ramach Umowy planuje zakup energii </w:t>
      </w:r>
      <w:r>
        <w:rPr>
          <w:rFonts w:cs="Calibri"/>
          <w:sz w:val="20"/>
          <w:szCs w:val="20"/>
          <w:lang w:val="pl-PL" w:eastAsia="ar-SA" w:bidi="ar-SA"/>
        </w:rPr>
        <w:t xml:space="preserve">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prognozowanych ilościach wskazanych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Tabeli nr 1.</w:t>
      </w:r>
    </w:p>
    <w:p w:rsidR="00096A0C" w:rsidRPr="00FF0EBE" w:rsidRDefault="00096A0C" w:rsidP="00096A0C">
      <w:pPr>
        <w:tabs>
          <w:tab w:val="left" w:pos="993"/>
        </w:tabs>
        <w:suppressAutoHyphens/>
        <w:autoSpaceDE w:val="0"/>
        <w:spacing w:after="120"/>
        <w:ind w:left="993" w:hanging="993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  <w:r w:rsidRPr="00FF0EBE">
        <w:rPr>
          <w:rFonts w:cs="Calibri"/>
          <w:b/>
          <w:sz w:val="20"/>
          <w:szCs w:val="20"/>
          <w:lang w:val="pl-PL" w:eastAsia="ar-SA" w:bidi="ar-SA"/>
        </w:rPr>
        <w:t>Tabela 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Plan zakupu energii elektrycznej na potrzeby obiektów </w:t>
      </w:r>
      <w:r w:rsidR="008B3FD6">
        <w:rPr>
          <w:rFonts w:cs="Calibri"/>
          <w:sz w:val="20"/>
          <w:szCs w:val="20"/>
          <w:lang w:val="pl-PL" w:eastAsia="ar-SA" w:bidi="ar-SA"/>
        </w:rPr>
        <w:t xml:space="preserve">………………………………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okresie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od 01.01.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r. z podziałem wg grup taryfowych usług dystrybucji i stref czasowych w tych grupach.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3274"/>
        <w:gridCol w:w="2693"/>
        <w:gridCol w:w="2268"/>
      </w:tblGrid>
      <w:tr w:rsidR="00096A0C" w:rsidRPr="00FF0EBE" w:rsidTr="003E596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A0C" w:rsidRPr="00FF0EBE" w:rsidRDefault="00096A0C" w:rsidP="00281E0C">
            <w:pPr>
              <w:suppressAutoHyphens/>
              <w:snapToGrid w:val="0"/>
              <w:spacing w:before="12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A0C" w:rsidRPr="00FF0EBE" w:rsidRDefault="00096A0C" w:rsidP="00281E0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grupa obiektów /</w:t>
            </w:r>
          </w:p>
          <w:p w:rsidR="00096A0C" w:rsidRPr="00FF0EBE" w:rsidRDefault="00096A0C" w:rsidP="00281E0C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/ grupa taryfowa usług dystrybucji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96A0C" w:rsidRPr="00FF0EBE" w:rsidRDefault="00096A0C" w:rsidP="00281E0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strefa czasowa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6A0C" w:rsidRPr="00FF0EBE" w:rsidRDefault="00096A0C" w:rsidP="00281E0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sz w:val="20"/>
                <w:szCs w:val="20"/>
                <w:lang w:val="pl-PL" w:eastAsia="ar-SA" w:bidi="ar-SA"/>
              </w:rPr>
              <w:t>prognozowana ilość energii [MWh]</w:t>
            </w:r>
          </w:p>
        </w:tc>
      </w:tr>
      <w:tr w:rsidR="00D92D3C" w:rsidRPr="00FF0EBE" w:rsidTr="003E596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  <w:p w:rsidR="00D92D3C" w:rsidRPr="00FF0EBE" w:rsidRDefault="00D92D3C" w:rsidP="00281E0C">
            <w:pPr>
              <w:suppressAutoHyphens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B23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2D3C" w:rsidRPr="00D92D3C" w:rsidRDefault="00D92D3C" w:rsidP="00281E0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2D3C" w:rsidRPr="00D92D3C" w:rsidRDefault="00D92D3C" w:rsidP="00281E0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E1.3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2D3C" w:rsidRPr="00D92D3C" w:rsidRDefault="00D92D3C" w:rsidP="00BA4583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5E673D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E2.1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D92D3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D3C" w:rsidRPr="00FF0EBE" w:rsidRDefault="00D92D3C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E3.1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D92D3C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12</w:t>
            </w:r>
            <w:r>
              <w:rPr>
                <w:rFonts w:cs="Calibri"/>
                <w:sz w:val="20"/>
                <w:szCs w:val="20"/>
                <w:lang w:val="pl-PL" w:eastAsia="ar-SA" w:bidi="ar-SA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2D3C" w:rsidRPr="00FF0EBE" w:rsidRDefault="00D92D3C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5E673D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E3.2</w:t>
            </w: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D3C" w:rsidRPr="00FF0EBE" w:rsidRDefault="00D92D3C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5E673D" w:rsidRPr="00FF0EBE" w:rsidTr="005E673D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673D" w:rsidRPr="00FF0EBE" w:rsidRDefault="005E673D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E4.1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E673D" w:rsidRDefault="005E673D" w:rsidP="005E673D">
            <w:pPr>
              <w:suppressAutoHyphens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C12B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73D" w:rsidRPr="00FF0EBE" w:rsidRDefault="005E673D" w:rsidP="005E673D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dzień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673D" w:rsidRPr="00FF0EBE" w:rsidRDefault="005E673D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5E673D" w:rsidRPr="00FF0EBE" w:rsidTr="005E673D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73D" w:rsidRDefault="005E673D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E4.2</w:t>
            </w:r>
          </w:p>
        </w:tc>
        <w:tc>
          <w:tcPr>
            <w:tcW w:w="32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673D" w:rsidRDefault="005E673D" w:rsidP="00D92D3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E673D" w:rsidRPr="00FF0EBE" w:rsidRDefault="005E673D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noc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73D" w:rsidRPr="00FF0EBE" w:rsidRDefault="005E673D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5E673D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5E673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E673D">
              <w:rPr>
                <w:rFonts w:cs="Calibri"/>
                <w:sz w:val="20"/>
                <w:szCs w:val="20"/>
                <w:lang w:val="pl-PL" w:eastAsia="ar-SA" w:bidi="ar-SA"/>
              </w:rPr>
              <w:t>5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92D3C" w:rsidRPr="00FF0EBE" w:rsidRDefault="00D92D3C" w:rsidP="00D92D3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C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2D3C" w:rsidRPr="00FF0EBE" w:rsidRDefault="00D92D3C" w:rsidP="00D92D3C">
            <w:pPr>
              <w:ind w:right="421"/>
              <w:jc w:val="right"/>
              <w:rPr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5E673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E</w:t>
            </w:r>
            <w:r w:rsidR="005E673D">
              <w:rPr>
                <w:rFonts w:cs="Calibri"/>
                <w:sz w:val="20"/>
                <w:szCs w:val="20"/>
                <w:lang w:val="pl-PL" w:eastAsia="ar-SA" w:bidi="ar-SA"/>
              </w:rPr>
              <w:t>6</w:t>
            </w: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.1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cała doba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ind w:right="421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</w:tr>
      <w:tr w:rsidR="00D92D3C" w:rsidRPr="00FF0EBE" w:rsidTr="003E5960">
        <w:tc>
          <w:tcPr>
            <w:tcW w:w="719" w:type="dxa"/>
            <w:tcBorders>
              <w:top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3274" w:type="dxa"/>
            <w:tcBorders>
              <w:top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rPr>
                <w:rFonts w:cs="Calibri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:rsidR="00D92D3C" w:rsidRPr="00FF0EBE" w:rsidRDefault="00D92D3C" w:rsidP="00281E0C">
            <w:pPr>
              <w:suppressAutoHyphens/>
              <w:snapToGrid w:val="0"/>
              <w:jc w:val="right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Razem: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3C" w:rsidRPr="00D92D3C" w:rsidRDefault="00D92D3C" w:rsidP="00281E0C">
            <w:pPr>
              <w:suppressAutoHyphens/>
              <w:snapToGrid w:val="0"/>
              <w:ind w:right="411"/>
              <w:jc w:val="right"/>
              <w:rPr>
                <w:rFonts w:cs="Calibri"/>
                <w:b/>
                <w:sz w:val="20"/>
                <w:szCs w:val="20"/>
                <w:lang w:val="pl-PL" w:eastAsia="ar-SA" w:bidi="ar-SA"/>
              </w:rPr>
            </w:pPr>
          </w:p>
        </w:tc>
      </w:tr>
    </w:tbl>
    <w:p w:rsidR="00096A0C" w:rsidRDefault="00096A0C" w:rsidP="00096A0C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FF0EBE" w:rsidRDefault="00233CA1" w:rsidP="00196C76">
      <w:pPr>
        <w:numPr>
          <w:ilvl w:val="0"/>
          <w:numId w:val="7"/>
        </w:numPr>
        <w:tabs>
          <w:tab w:val="left" w:pos="357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Łączna wartość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netto </w:t>
      </w:r>
      <w:r>
        <w:rPr>
          <w:rFonts w:cs="Calibri"/>
          <w:sz w:val="20"/>
          <w:szCs w:val="20"/>
          <w:lang w:val="pl-PL" w:eastAsia="ar-SA" w:bidi="ar-SA"/>
        </w:rPr>
        <w:t>p</w:t>
      </w:r>
      <w:r w:rsidRPr="00FF0EBE">
        <w:rPr>
          <w:rFonts w:cs="Calibri"/>
          <w:sz w:val="20"/>
          <w:szCs w:val="20"/>
          <w:lang w:val="pl-PL" w:eastAsia="ar-SA" w:bidi="ar-SA"/>
        </w:rPr>
        <w:t>lanowan</w:t>
      </w:r>
      <w:r>
        <w:rPr>
          <w:rFonts w:cs="Calibri"/>
          <w:sz w:val="20"/>
          <w:szCs w:val="20"/>
          <w:lang w:val="pl-PL" w:eastAsia="ar-SA" w:bidi="ar-SA"/>
        </w:rPr>
        <w:t>ego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zakupu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wynosi: ………………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506854" w:rsidRDefault="00506854" w:rsidP="00506854">
      <w:pPr>
        <w:numPr>
          <w:ilvl w:val="0"/>
          <w:numId w:val="7"/>
        </w:numPr>
        <w:tabs>
          <w:tab w:val="clear" w:pos="720"/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Planowana wielkość zakupu energii elektrycznej nie stanowi ze strony Zamawiającego zobowiązania do zakupu energii dokładnie w podanych ilościach. Wykonawcy nie będzie przysługiwało prawo do jakichkolwiek roszczeń z tytułu nie pobrania przez Zamawiającego przewidywanej ilości energii lub pobrania ilości większej, poza rozliczeniami za faktycznie pobraną ilość energii elektrycznej wg cen zawartych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niniejszej Umowie .</w:t>
      </w:r>
    </w:p>
    <w:p w:rsidR="00506854" w:rsidRPr="00FF0EBE" w:rsidRDefault="00506854" w:rsidP="00506854">
      <w:pPr>
        <w:numPr>
          <w:ilvl w:val="0"/>
          <w:numId w:val="7"/>
        </w:numPr>
        <w:tabs>
          <w:tab w:val="clear" w:pos="720"/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mocy umownych,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4 lit. a) może nastąpić na zasadach określonych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umowach o świadczenie usług dystrybucji,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3 lit. b).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zobowiązany jest w ciągu 14 dni od dokonanej zmiany mocy umownej zawiadomić pisemnie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o jej wartości.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4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Standardy jakości obsługi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Standardy jakości obsługi Zamawiającego, jako klienta zostały określone w obowiązujących przepisach wykonawczych wydanych na podstawie ustawy z dnia 10 kwietnia 1997 r. Prawo energetyczne.</w:t>
      </w:r>
    </w:p>
    <w:p w:rsidR="00FF0EBE" w:rsidRPr="00096A0C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096A0C">
        <w:rPr>
          <w:rFonts w:cs="Calibri"/>
          <w:spacing w:val="-2"/>
          <w:sz w:val="20"/>
          <w:szCs w:val="20"/>
          <w:lang w:val="pl-PL" w:eastAsia="ar-SA" w:bidi="ar-SA"/>
        </w:rPr>
        <w:t>2.</w:t>
      </w:r>
      <w:r w:rsidRPr="00096A0C">
        <w:rPr>
          <w:rFonts w:cs="Calibri"/>
          <w:spacing w:val="-2"/>
          <w:sz w:val="20"/>
          <w:szCs w:val="20"/>
          <w:lang w:val="pl-PL" w:eastAsia="ar-SA" w:bidi="ar-SA"/>
        </w:rPr>
        <w:tab/>
      </w:r>
      <w:r w:rsidR="00373496" w:rsidRPr="00886FDF">
        <w:rPr>
          <w:sz w:val="20"/>
          <w:szCs w:val="20"/>
          <w:lang w:val="pl-PL" w:eastAsia="ar-SA"/>
        </w:rPr>
        <w:t xml:space="preserve">W przypadku niedotrzymania jakościowych standardów obsługi Zamawiającemu przysługuje prawo bonifikaty według stawek określonych w § 42 Rozporządzenia Ministra Energii z dnia </w:t>
      </w:r>
      <w:r w:rsidR="00373496">
        <w:rPr>
          <w:sz w:val="20"/>
          <w:szCs w:val="20"/>
          <w:lang w:val="pl-PL" w:eastAsia="ar-SA"/>
        </w:rPr>
        <w:t>6</w:t>
      </w:r>
      <w:r w:rsidR="00373496" w:rsidRPr="00886FDF">
        <w:rPr>
          <w:sz w:val="20"/>
          <w:szCs w:val="20"/>
          <w:lang w:val="pl-PL" w:eastAsia="ar-SA"/>
        </w:rPr>
        <w:t xml:space="preserve"> </w:t>
      </w:r>
      <w:r w:rsidR="00373496">
        <w:rPr>
          <w:sz w:val="20"/>
          <w:szCs w:val="20"/>
          <w:lang w:val="pl-PL" w:eastAsia="ar-SA"/>
        </w:rPr>
        <w:t>marca</w:t>
      </w:r>
      <w:r w:rsidR="00373496" w:rsidRPr="00886FDF">
        <w:rPr>
          <w:sz w:val="20"/>
          <w:szCs w:val="20"/>
          <w:lang w:val="pl-PL" w:eastAsia="ar-SA"/>
        </w:rPr>
        <w:t xml:space="preserve">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</w:t>
      </w:r>
      <w:r w:rsidR="00373496" w:rsidRPr="00886FDF">
        <w:rPr>
          <w:sz w:val="20"/>
          <w:szCs w:val="20"/>
          <w:lang w:val="pl-PL" w:eastAsia="ar-SA"/>
        </w:rPr>
        <w:br/>
        <w:t>w sprawie szczegółowych zasad kształtowania i kalkulacji taryf oraz rozliczeń w obrocie energią elektryczną (Dz.</w:t>
      </w:r>
      <w:r w:rsidR="00C3027A">
        <w:rPr>
          <w:sz w:val="20"/>
          <w:szCs w:val="20"/>
          <w:lang w:val="pl-PL" w:eastAsia="ar-SA"/>
        </w:rPr>
        <w:t xml:space="preserve"> </w:t>
      </w:r>
      <w:r w:rsidR="00373496" w:rsidRPr="00886FDF">
        <w:rPr>
          <w:sz w:val="20"/>
          <w:szCs w:val="20"/>
          <w:lang w:val="pl-PL" w:eastAsia="ar-SA"/>
        </w:rPr>
        <w:t>U. z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poz. 50</w:t>
      </w:r>
      <w:r w:rsidR="00373496">
        <w:rPr>
          <w:sz w:val="20"/>
          <w:szCs w:val="20"/>
          <w:lang w:val="pl-PL" w:eastAsia="ar-SA"/>
        </w:rPr>
        <w:t>3</w:t>
      </w:r>
      <w:r w:rsidR="00373496" w:rsidRPr="00886FDF">
        <w:rPr>
          <w:sz w:val="20"/>
          <w:szCs w:val="20"/>
          <w:lang w:val="pl-PL" w:eastAsia="ar-SA"/>
        </w:rPr>
        <w:t>) lub w każdym później wydanym akcie prawnym dotyczącym jakościowych standardów obsługi. W przypadku braku zatwierdzonej aktualnej taryfy na energię przedmiotowe stawki bonifikaty znajdują zastosowanie z zastrzeżeniem, że zapis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 rok zatwierdzenia taryfy”</w:t>
      </w:r>
      <w:r w:rsidR="00373496" w:rsidRPr="00886FDF">
        <w:rPr>
          <w:sz w:val="20"/>
          <w:szCs w:val="20"/>
          <w:lang w:val="pl-PL" w:eastAsia="ar-SA"/>
        </w:rPr>
        <w:t xml:space="preserve"> przyjmuje brzmienie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</w:t>
      </w:r>
      <w:r w:rsidR="00373496" w:rsidRPr="00886FDF">
        <w:rPr>
          <w:sz w:val="20"/>
          <w:szCs w:val="20"/>
          <w:lang w:val="pl-PL" w:eastAsia="ar-SA"/>
        </w:rPr>
        <w:t xml:space="preserve"> rok obowiązywania umowy”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5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Zamawiającego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pobierania energii elektrycznej zgodnie z warunkami Umowy oraz obowiązującymi przepisami prawa;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terminowego regulowania należności za zakupioną energię;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Wykonawcy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1, pod rygorem uznania korespondencji za skutecznie doręczoną na dotychczasowy adres;</w:t>
      </w:r>
    </w:p>
    <w:p w:rsidR="00FF0EBE" w:rsidRPr="00FF0EBE" w:rsidRDefault="00FF0EBE" w:rsidP="00FF0EBE">
      <w:pPr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istotnych informacji dotyczących realizacji Umowy, w szczególności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 zmianach w umowach dystrybucyjnych mających wpływ na realizację Umowy sprzedaży energii elektrycznej, zauważonych nieprawidłowościach układu pomiarowo-rozliczeniowego, zmianie licznika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układzie pomiarowo-rozliczeniowym wraz z podaniem jego numeru.</w:t>
      </w:r>
    </w:p>
    <w:p w:rsidR="00FF0EBE" w:rsidRPr="00FF0EBE" w:rsidRDefault="00FF0EBE" w:rsidP="00FF0EBE">
      <w:pPr>
        <w:suppressAutoHyphens/>
        <w:autoSpaceDE w:val="0"/>
        <w:jc w:val="center"/>
        <w:rPr>
          <w:rFonts w:cs="Calibri"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6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Wykonawcy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złożenia OSD, w imieniu Zamawiającego, zgłoszenia o zawarciu umowy na sprzedaż energii elektrycznej;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w PP, zgodnie z warunkami Umowy oraz obowiązującymi przepisami;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przeniesienia na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PP, własności energii;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pełnieni</w:t>
      </w:r>
      <w:r w:rsidR="00407706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funkcji podmiotu odpowiedzialnego za bilansowanie handlowe dla energii elektrycznej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sprzedanej </w:t>
      </w:r>
      <w:r w:rsidR="00157AA1">
        <w:rPr>
          <w:rFonts w:cs="Calibri"/>
          <w:sz w:val="20"/>
          <w:szCs w:val="20"/>
          <w:lang w:val="pl-PL" w:eastAsia="ar-SA" w:bidi="ar-SA"/>
        </w:rPr>
        <w:t>Zamawiającemu w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ramach Umowy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 dokonywania bilansowania handlowego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jako Uczestnika Rynku Detalicznego dla PP;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prowadzenia ewidencji wpłat należności zapewniającej poprawność rozliczeń;</w:t>
      </w:r>
    </w:p>
    <w:p w:rsidR="00FF0EBE" w:rsidRPr="00FF0EBE" w:rsidRDefault="00FF0EBE" w:rsidP="00FF0EB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nieodpłatnego udzielania informacji w sprawie aktualnych cen energii oraz zasad rozliczeń;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przyjmowania wniosków i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rozpatrywania wniosków lub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w sprawie rozliczeń i udzielenia odpowiedzi na nie, nie później niż w terminie 14 dni od dnia złożenia wniosku lub zgłoszenia reklamacji;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istotnych informacji dotyczących realizacji Umowy;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j)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2, pod rygorem uznania korespondencji za skutecznie doręczoną na dotychczasowy adres;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k)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natychmiastowe</w:t>
      </w:r>
      <w:r w:rsidR="00407706">
        <w:rPr>
          <w:rFonts w:cs="Calibri"/>
          <w:sz w:val="20"/>
          <w:szCs w:val="20"/>
          <w:lang w:val="pl-PL" w:eastAsia="ar-SA" w:bidi="ar-SA"/>
        </w:rPr>
        <w:t>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powiadomieni</w:t>
      </w:r>
      <w:r w:rsidR="00407706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Zamawiającego o utracie koncesji na obrót energią elektryczną.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7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Wykaz obiektów Zamawiającego objętych umową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196C76">
      <w:pPr>
        <w:numPr>
          <w:ilvl w:val="0"/>
          <w:numId w:val="5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Wykaz obiektów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przyłączonych do sieci OSD, dla których sprzedawana będzie energia określony został w Załączniku nr 1 do niniejszej Umowy.</w:t>
      </w:r>
    </w:p>
    <w:p w:rsidR="00FF0EBE" w:rsidRPr="00FF0EBE" w:rsidRDefault="00FF0EBE" w:rsidP="009651D1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objęcie warunkami Umowy nowych obiektów przyłączanych do infrastruktury Zamawiającego. </w:t>
      </w:r>
      <w:r w:rsidR="00407706" w:rsidRPr="00E64A92">
        <w:rPr>
          <w:rFonts w:cs="Calibri"/>
          <w:sz w:val="20"/>
          <w:szCs w:val="20"/>
          <w:lang w:val="pl-PL" w:eastAsia="ar-SA" w:bidi="ar-SA"/>
        </w:rPr>
        <w:t>Zwiększenie ilości punktów poboru energii elektrycznej jest możliwe jedynie w obrębie grup taryfowych, które zostały ujęte w SIWZ oraz wycenione w Formularzu Ofertowym Wykonawcy. Rozliczenie dodatkowych punktów odbioru będzie się odbywać odpowiednio do pie</w:t>
      </w:r>
      <w:r w:rsidR="00407706" w:rsidRPr="006D08CD">
        <w:rPr>
          <w:rFonts w:cs="Calibri"/>
          <w:sz w:val="20"/>
          <w:szCs w:val="20"/>
          <w:lang w:val="pl-PL" w:eastAsia="ar-SA" w:bidi="ar-SA"/>
        </w:rPr>
        <w:t>rwotnej części zamówienia i według tej samej stawki rozliczeniowej.</w:t>
      </w:r>
      <w:r w:rsidR="00407706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Równocześnie </w:t>
      </w:r>
      <w:r w:rsidR="00916673">
        <w:rPr>
          <w:rFonts w:cs="Calibri"/>
          <w:sz w:val="20"/>
          <w:szCs w:val="20"/>
          <w:lang w:val="pl-PL" w:eastAsia="ar-SA" w:bidi="ar-SA"/>
        </w:rPr>
        <w:t>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ykonawca nie rości sobie prawa do wyłączności na sprzedaż energii elektrycznej dla tych obiektów. </w:t>
      </w:r>
    </w:p>
    <w:p w:rsidR="00407706" w:rsidRDefault="00FF0EBE" w:rsidP="00196C76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 wyraża zgodę na usunięcie z Umowy obiektów likwidowanych przez Zamawiającego.</w:t>
      </w:r>
    </w:p>
    <w:p w:rsidR="00407706" w:rsidRPr="00FF0EBE" w:rsidRDefault="00407706" w:rsidP="0040770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Zmiany wynikające z ust. 2 i 3 nie wymagają sporządzenia aneksu do umowy.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8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Rozliczenia i warunki płatności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Rozliczenia między Stronami za sprzedaną w ramach Umowy energię odbywać się będą na podstawie: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ilości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wynikających z danych ilościowych udostępnionych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przez OSD, określonych przez OSD w oparciu o zapisy umów o świadczeni usług dystrybucji i odczyty wskazań układów pomiarowo-rozliczeniowych;</w:t>
      </w:r>
    </w:p>
    <w:p w:rsidR="001B03B4" w:rsidRDefault="001B03B4" w:rsidP="00407706">
      <w:pPr>
        <w:suppressAutoHyphens/>
        <w:autoSpaceDE w:val="0"/>
        <w:spacing w:line="360" w:lineRule="auto"/>
        <w:ind w:left="720" w:hanging="29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zawartych w Tabelach od 2 do </w:t>
      </w:r>
      <w:r>
        <w:rPr>
          <w:rFonts w:cs="Calibri"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1B03B4" w:rsidRPr="00FF0EBE" w:rsidRDefault="001B03B4" w:rsidP="001B03B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1. (B23).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przedpołudniowy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Szczyt popołudniowy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Pozostałe godziny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407706" w:rsidRPr="00FF0EBE" w:rsidRDefault="00407706" w:rsidP="001B03B4">
      <w:pPr>
        <w:tabs>
          <w:tab w:val="left" w:pos="1080"/>
        </w:tabs>
        <w:suppressAutoHyphens/>
        <w:ind w:left="1080" w:hanging="1080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1B03B4" w:rsidRPr="00FF0EBE" w:rsidRDefault="001B03B4" w:rsidP="001B03B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2. (</w:t>
      </w:r>
      <w:r>
        <w:rPr>
          <w:rFonts w:cs="Calibri"/>
          <w:sz w:val="20"/>
          <w:szCs w:val="20"/>
          <w:lang w:val="pl-PL" w:eastAsia="ar-SA" w:bidi="ar-SA"/>
        </w:rPr>
        <w:t>C</w:t>
      </w:r>
      <w:r w:rsidRPr="00FF0EBE">
        <w:rPr>
          <w:rFonts w:cs="Calibri"/>
          <w:sz w:val="20"/>
          <w:szCs w:val="20"/>
          <w:lang w:val="pl-PL" w:eastAsia="ar-SA" w:bidi="ar-SA"/>
        </w:rPr>
        <w:t>21).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E44C7" w:rsidRDefault="00FE44C7" w:rsidP="001B03B4">
      <w:pPr>
        <w:tabs>
          <w:tab w:val="left" w:pos="1080"/>
        </w:tabs>
        <w:suppressAutoHyphens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</w:p>
    <w:p w:rsidR="00FE44C7" w:rsidRDefault="00FE44C7">
      <w:pPr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br w:type="page"/>
      </w:r>
    </w:p>
    <w:p w:rsidR="001B03B4" w:rsidRPr="00FF0EBE" w:rsidRDefault="001B03B4" w:rsidP="00407706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Tabela 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3. (</w:t>
      </w:r>
      <w:r>
        <w:rPr>
          <w:rFonts w:cs="Calibri"/>
          <w:sz w:val="20"/>
          <w:szCs w:val="20"/>
          <w:lang w:val="pl-PL" w:eastAsia="ar-SA" w:bidi="ar-SA"/>
        </w:rPr>
        <w:t>C</w:t>
      </w:r>
      <w:r w:rsidRPr="00FF0EBE">
        <w:rPr>
          <w:rFonts w:cs="Calibri"/>
          <w:sz w:val="20"/>
          <w:szCs w:val="20"/>
          <w:lang w:val="pl-PL" w:eastAsia="ar-SA" w:bidi="ar-SA"/>
        </w:rPr>
        <w:t>12</w:t>
      </w:r>
      <w:r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1B03B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1B03B4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E44C7" w:rsidRDefault="00FE44C7" w:rsidP="00FE44C7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E44C7" w:rsidRPr="00FF0EBE" w:rsidRDefault="00FE44C7" w:rsidP="00FE44C7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>
        <w:rPr>
          <w:rFonts w:cs="Calibri"/>
          <w:b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3. (</w:t>
      </w:r>
      <w:r>
        <w:rPr>
          <w:rFonts w:cs="Calibri"/>
          <w:sz w:val="20"/>
          <w:szCs w:val="20"/>
          <w:lang w:val="pl-PL" w:eastAsia="ar-SA" w:bidi="ar-SA"/>
        </w:rPr>
        <w:t>C</w:t>
      </w:r>
      <w:r w:rsidRPr="00FF0EBE">
        <w:rPr>
          <w:rFonts w:cs="Calibri"/>
          <w:sz w:val="20"/>
          <w:szCs w:val="20"/>
          <w:lang w:val="pl-PL" w:eastAsia="ar-SA" w:bidi="ar-SA"/>
        </w:rPr>
        <w:t>12</w:t>
      </w:r>
      <w:r>
        <w:rPr>
          <w:rFonts w:cs="Calibri"/>
          <w:sz w:val="20"/>
          <w:szCs w:val="20"/>
          <w:lang w:val="pl-PL" w:eastAsia="ar-SA" w:bidi="ar-SA"/>
        </w:rPr>
        <w:t>B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FE44C7" w:rsidRPr="00FF0EBE" w:rsidTr="006F2B6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FE44C7" w:rsidRPr="00FF0EBE" w:rsidTr="006F2B6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E44C7" w:rsidRPr="00FF0EBE" w:rsidRDefault="00FE44C7" w:rsidP="006F2B62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  <w:tr w:rsidR="00FE44C7" w:rsidRPr="00FF0EBE" w:rsidTr="006F2B6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>
              <w:rPr>
                <w:rFonts w:cs="Calibri"/>
                <w:sz w:val="20"/>
                <w:szCs w:val="20"/>
                <w:lang w:val="pl-PL" w:eastAsia="ar-SA" w:bidi="ar-SA"/>
              </w:rPr>
              <w:t>Pozaszczytowa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C7" w:rsidRPr="00FF0EBE" w:rsidRDefault="00FE44C7" w:rsidP="006F2B62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FE44C7" w:rsidRPr="00FF0EBE" w:rsidRDefault="00FE44C7" w:rsidP="006F2B62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FE44C7" w:rsidRDefault="00FE44C7" w:rsidP="00FE44C7">
      <w:pPr>
        <w:tabs>
          <w:tab w:val="left" w:pos="1080"/>
        </w:tabs>
        <w:suppressAutoHyphens/>
        <w:ind w:left="1077" w:hanging="1077"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1B03B4" w:rsidRPr="00FF0EBE" w:rsidRDefault="001B03B4" w:rsidP="001B03B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FE44C7">
        <w:rPr>
          <w:rFonts w:cs="Calibri"/>
          <w:b/>
          <w:sz w:val="20"/>
          <w:szCs w:val="20"/>
          <w:lang w:val="pl-PL" w:eastAsia="ar-SA" w:bidi="ar-SA"/>
        </w:rPr>
        <w:t>6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Ceny energii bez podatku VAT w zł/MWh na potrzeby obiektów wymienionych w Załączniku nr 1 w Tabeli 4. (</w:t>
      </w:r>
      <w:r>
        <w:rPr>
          <w:rFonts w:cs="Calibri"/>
          <w:sz w:val="20"/>
          <w:szCs w:val="20"/>
          <w:lang w:val="pl-PL" w:eastAsia="ar-SA" w:bidi="ar-SA"/>
        </w:rPr>
        <w:t>C</w:t>
      </w:r>
      <w:r w:rsidRPr="00FF0EBE">
        <w:rPr>
          <w:rFonts w:cs="Calibri"/>
          <w:sz w:val="20"/>
          <w:szCs w:val="20"/>
          <w:lang w:val="pl-PL" w:eastAsia="ar-SA" w:bidi="ar-SA"/>
        </w:rPr>
        <w:t>11).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407706" w:rsidRPr="00FF0EBE" w:rsidRDefault="00407706" w:rsidP="001B03B4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1B03B4" w:rsidRPr="00FF0EBE" w:rsidRDefault="001B03B4" w:rsidP="001B03B4">
      <w:pPr>
        <w:tabs>
          <w:tab w:val="left" w:pos="1080"/>
        </w:tabs>
        <w:suppressAutoHyphens/>
        <w:spacing w:after="120"/>
        <w:ind w:left="1077" w:hanging="107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Tabela </w:t>
      </w:r>
      <w:r w:rsidR="00FE44C7">
        <w:rPr>
          <w:rFonts w:cs="Calibri"/>
          <w:b/>
          <w:sz w:val="20"/>
          <w:szCs w:val="20"/>
          <w:lang w:val="pl-PL" w:eastAsia="ar-SA" w:bidi="ar-SA"/>
        </w:rPr>
        <w:t>7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Ceny energii bez podatku VAT w zł/MWh na potrzeby obiektów wymienionych w Załączniku nr 1 w Tabeli </w:t>
      </w:r>
      <w:r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>. (</w:t>
      </w:r>
      <w:r>
        <w:rPr>
          <w:rFonts w:cs="Calibri"/>
          <w:sz w:val="20"/>
          <w:szCs w:val="20"/>
          <w:lang w:val="pl-PL" w:eastAsia="ar-SA" w:bidi="ar-SA"/>
        </w:rPr>
        <w:t>R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466"/>
      </w:tblGrid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Strefy czasowe doby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/>
                <w:bCs/>
                <w:sz w:val="20"/>
                <w:szCs w:val="20"/>
                <w:lang w:val="pl-PL" w:eastAsia="ar-SA" w:bidi="ar-SA"/>
              </w:rPr>
              <w:t>Ceny energii [zł/MWh]</w:t>
            </w:r>
          </w:p>
        </w:tc>
      </w:tr>
      <w:tr w:rsidR="001B03B4" w:rsidRPr="00FF0EBE" w:rsidTr="00864A3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spacing w:before="120"/>
              <w:jc w:val="center"/>
              <w:rPr>
                <w:rFonts w:cs="Calibri"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sz w:val="20"/>
                <w:szCs w:val="20"/>
                <w:lang w:val="pl-PL" w:eastAsia="ar-SA" w:bidi="ar-SA"/>
              </w:rPr>
              <w:t>Całodobowa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4" w:rsidRPr="00FF0EBE" w:rsidRDefault="001B03B4" w:rsidP="00281E0C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…………</w:t>
            </w:r>
          </w:p>
          <w:p w:rsidR="001B03B4" w:rsidRPr="00FF0EBE" w:rsidRDefault="001B03B4" w:rsidP="00281E0C">
            <w:pPr>
              <w:suppressAutoHyphens/>
              <w:autoSpaceDE w:val="0"/>
              <w:jc w:val="center"/>
              <w:rPr>
                <w:rFonts w:cs="Calibri"/>
                <w:bCs/>
                <w:sz w:val="20"/>
                <w:szCs w:val="20"/>
                <w:lang w:val="pl-PL" w:eastAsia="ar-SA" w:bidi="ar-SA"/>
              </w:rPr>
            </w:pPr>
            <w:r w:rsidRPr="00FF0EBE">
              <w:rPr>
                <w:rFonts w:cs="Calibri"/>
                <w:bCs/>
                <w:sz w:val="20"/>
                <w:szCs w:val="20"/>
                <w:lang w:val="pl-PL" w:eastAsia="ar-SA" w:bidi="ar-SA"/>
              </w:rPr>
              <w:t>(słownie ……………………………)</w:t>
            </w:r>
          </w:p>
        </w:tc>
      </w:tr>
    </w:tbl>
    <w:p w:rsidR="00407706" w:rsidRPr="00FF0EBE" w:rsidRDefault="00407706" w:rsidP="001B03B4">
      <w:pPr>
        <w:tabs>
          <w:tab w:val="left" w:pos="720"/>
        </w:tabs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775DC7" w:rsidP="00775DC7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 rozliczeń za sprzedaną energię po cenach określonych w Tabelach od </w:t>
      </w:r>
      <w:r w:rsidR="00A40FEF">
        <w:rPr>
          <w:rFonts w:cs="Calibri"/>
          <w:sz w:val="20"/>
          <w:szCs w:val="20"/>
          <w:lang w:val="pl-PL" w:eastAsia="ar-SA" w:bidi="ar-SA"/>
        </w:rPr>
        <w:t>……… p</w:t>
      </w:r>
      <w:r w:rsidRPr="00FF0EBE">
        <w:rPr>
          <w:rFonts w:cs="Calibri"/>
          <w:sz w:val="20"/>
          <w:szCs w:val="20"/>
          <w:lang w:val="pl-PL" w:eastAsia="ar-SA" w:bidi="ar-SA"/>
        </w:rPr>
        <w:t>rzyjmuje się podział na pory roku, miesiące i strefy czasowe doby</w:t>
      </w:r>
      <w:r>
        <w:rPr>
          <w:rFonts w:cs="Calibri"/>
          <w:sz w:val="20"/>
          <w:szCs w:val="20"/>
          <w:lang w:val="pl-PL" w:eastAsia="ar-SA" w:bidi="ar-SA"/>
        </w:rPr>
        <w:t xml:space="preserve"> zgodny z aktualną w okresie rozliczeniowym taryfą dla usług dystrybucji energii elektrycznej OSD, zatwierdzoną przez Prezesa Urzędu Regulacji Energetyki.</w:t>
      </w:r>
    </w:p>
    <w:p w:rsidR="00FF0EBE" w:rsidRPr="00FF0EBE" w:rsidRDefault="001B03B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3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Cen</w:t>
      </w:r>
      <w:r w:rsidR="00C65548">
        <w:rPr>
          <w:rFonts w:cs="Calibri"/>
          <w:sz w:val="20"/>
          <w:szCs w:val="20"/>
          <w:lang w:val="pl-PL" w:eastAsia="ar-SA" w:bidi="ar-SA"/>
        </w:rPr>
        <w:t>y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sprzedaży energii określone w </w:t>
      </w:r>
      <w:r w:rsidR="00C65548">
        <w:rPr>
          <w:rFonts w:cs="Calibri"/>
          <w:sz w:val="20"/>
          <w:szCs w:val="20"/>
          <w:lang w:val="pl-PL" w:eastAsia="ar-SA" w:bidi="ar-SA"/>
        </w:rPr>
        <w:t xml:space="preserve">Tabelach </w:t>
      </w:r>
      <w:r w:rsidR="00A40FEF">
        <w:rPr>
          <w:rFonts w:cs="Calibri"/>
          <w:sz w:val="20"/>
          <w:szCs w:val="20"/>
          <w:lang w:val="pl-PL" w:eastAsia="ar-SA" w:bidi="ar-SA"/>
        </w:rPr>
        <w:t>………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będ</w:t>
      </w:r>
      <w:r w:rsidR="00C65548">
        <w:rPr>
          <w:rFonts w:cs="Calibri"/>
          <w:sz w:val="20"/>
          <w:szCs w:val="20"/>
          <w:lang w:val="pl-PL" w:eastAsia="ar-SA" w:bidi="ar-SA"/>
        </w:rPr>
        <w:t>ą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miały zastosowanie:</w:t>
      </w:r>
    </w:p>
    <w:p w:rsidR="00FF0EBE" w:rsidRPr="00FF0EBE" w:rsidRDefault="00FF0EBE" w:rsidP="0006153F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ulegną zmianie w zakresie wpływającym na kalkulację cen akty prawne,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i nie zaistnieje sytuacja,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8 ust</w:t>
      </w:r>
      <w:r w:rsidR="004A3C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6;</w:t>
      </w:r>
    </w:p>
    <w:p w:rsidR="00FF0EBE" w:rsidRPr="00FF0EBE" w:rsidRDefault="00FF0EBE" w:rsidP="0006153F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ulegnie zmianie podmiot będący płatnikiem podatku akcyzowego lub stawka podatku akcyzowego od energii, określona w ustawie,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c)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 </w:t>
      </w:r>
      <w:r w:rsidR="00916673" w:rsidRPr="00916673">
        <w:rPr>
          <w:rFonts w:cs="Calibri"/>
          <w:sz w:val="20"/>
          <w:szCs w:val="20"/>
          <w:lang w:val="pl-PL" w:eastAsia="ar-SA" w:bidi="ar-SA"/>
        </w:rPr>
        <w:t>i nie zaistnieje sytuacja, o której mowa w § 8 ust. 6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1B03B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4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3 ust. 1 lit. a)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 lub c)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w zakresie uzasadniającym wzrost cen</w:t>
      </w:r>
      <w:r w:rsidR="00537354">
        <w:rPr>
          <w:rFonts w:cs="Calibri"/>
          <w:sz w:val="20"/>
          <w:szCs w:val="20"/>
          <w:lang w:val="pl-PL" w:eastAsia="ar-SA" w:bidi="ar-SA"/>
        </w:rPr>
        <w:t>y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energii określon</w:t>
      </w:r>
      <w:r w:rsidR="00537354">
        <w:rPr>
          <w:rFonts w:cs="Calibri"/>
          <w:sz w:val="20"/>
          <w:szCs w:val="20"/>
          <w:lang w:val="pl-PL" w:eastAsia="ar-SA" w:bidi="ar-SA"/>
        </w:rPr>
        <w:t>ej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w </w:t>
      </w:r>
      <w:r w:rsidR="00C65548">
        <w:rPr>
          <w:rFonts w:cs="Calibri"/>
          <w:sz w:val="20"/>
          <w:szCs w:val="20"/>
          <w:lang w:val="pl-PL" w:eastAsia="ar-SA" w:bidi="ar-SA"/>
        </w:rPr>
        <w:t xml:space="preserve">Tabelach </w:t>
      </w:r>
      <w:r w:rsidR="00A40FEF">
        <w:rPr>
          <w:rFonts w:cs="Calibri"/>
          <w:sz w:val="20"/>
          <w:szCs w:val="20"/>
          <w:lang w:val="pl-PL" w:eastAsia="ar-SA" w:bidi="ar-SA"/>
        </w:rPr>
        <w:t>………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, Wykonawca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ma prawo wystąpić w formie pisemnej do Zamawiającego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F0EBE" w:rsidRPr="00FF0EBE" w:rsidRDefault="001B03B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5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3 ust. 1 lit. a) 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lub c)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w zakresie uzasadniającym obniżenie cen energii określonych </w:t>
      </w:r>
      <w:r w:rsidR="00537354" w:rsidRPr="00FF0EBE">
        <w:rPr>
          <w:rFonts w:cs="Calibri"/>
          <w:sz w:val="20"/>
          <w:szCs w:val="20"/>
          <w:lang w:val="pl-PL" w:eastAsia="ar-SA" w:bidi="ar-SA"/>
        </w:rPr>
        <w:t xml:space="preserve">w </w:t>
      </w:r>
      <w:r w:rsidR="00C65548">
        <w:rPr>
          <w:rFonts w:cs="Calibri"/>
          <w:sz w:val="20"/>
          <w:szCs w:val="20"/>
          <w:lang w:val="pl-PL" w:eastAsia="ar-SA" w:bidi="ar-SA"/>
        </w:rPr>
        <w:t xml:space="preserve">Tabelach </w:t>
      </w:r>
      <w:r w:rsidR="00A40FEF">
        <w:rPr>
          <w:rFonts w:cs="Calibri"/>
          <w:sz w:val="20"/>
          <w:szCs w:val="20"/>
          <w:lang w:val="pl-PL" w:eastAsia="ar-SA" w:bidi="ar-SA"/>
        </w:rPr>
        <w:t>………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, Zamawiający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ma prawo wystąpić w formie pisemnej do Wykonawcy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F0EBE" w:rsidRPr="00FF0EBE" w:rsidRDefault="001B03B4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6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Strony na przekazane wezwanie, o którym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8 ust. 4 i 5 uzgodnią w terminie 30 dni od daty otrzymania tego wezwania, w formie pisemnego aneksu do Umowy, nowe ceny energii oraz termin ich obowiązywania.</w:t>
      </w:r>
      <w:r w:rsidR="00407706" w:rsidRPr="00407706">
        <w:rPr>
          <w:rFonts w:cs="Calibri"/>
          <w:sz w:val="20"/>
          <w:szCs w:val="20"/>
          <w:lang w:val="pl-PL" w:eastAsia="ar-SA" w:bidi="ar-SA"/>
        </w:rPr>
        <w:t xml:space="preserve"> </w:t>
      </w:r>
      <w:r w:rsidR="00407706" w:rsidRPr="00FF0EBE">
        <w:rPr>
          <w:rFonts w:cs="Calibri"/>
          <w:sz w:val="20"/>
          <w:szCs w:val="20"/>
          <w:lang w:val="pl-PL" w:eastAsia="ar-SA" w:bidi="ar-SA"/>
        </w:rPr>
        <w:t>W przypadku nie</w:t>
      </w:r>
      <w:r w:rsidR="00407706">
        <w:rPr>
          <w:rFonts w:cs="Calibri"/>
          <w:sz w:val="20"/>
          <w:szCs w:val="20"/>
          <w:lang w:val="pl-PL" w:eastAsia="ar-SA" w:bidi="ar-SA"/>
        </w:rPr>
        <w:t xml:space="preserve"> </w:t>
      </w:r>
      <w:r w:rsidR="00407706" w:rsidRPr="00FF0EBE">
        <w:rPr>
          <w:rFonts w:cs="Calibri"/>
          <w:sz w:val="20"/>
          <w:szCs w:val="20"/>
          <w:lang w:val="pl-PL" w:eastAsia="ar-SA" w:bidi="ar-SA"/>
        </w:rPr>
        <w:t xml:space="preserve">uzgodnienia nowych cen, w terminie o którym mowa w </w:t>
      </w:r>
      <w:r w:rsidR="00407706">
        <w:rPr>
          <w:rFonts w:cs="Calibri"/>
          <w:sz w:val="20"/>
          <w:szCs w:val="20"/>
          <w:lang w:val="pl-PL" w:eastAsia="ar-SA" w:bidi="ar-SA"/>
        </w:rPr>
        <w:t>zdaniu pierwszym,</w:t>
      </w:r>
      <w:r w:rsidR="00407706" w:rsidRPr="008537F6">
        <w:rPr>
          <w:rFonts w:cs="Calibri"/>
          <w:sz w:val="20"/>
          <w:szCs w:val="20"/>
          <w:lang w:val="pl-PL" w:eastAsia="ar-SA" w:bidi="ar-SA"/>
        </w:rPr>
        <w:t xml:space="preserve"> </w:t>
      </w:r>
      <w:r w:rsidR="00407706" w:rsidRPr="00FF0EBE">
        <w:rPr>
          <w:rFonts w:cs="Calibri"/>
          <w:sz w:val="20"/>
          <w:szCs w:val="20"/>
          <w:lang w:val="pl-PL" w:eastAsia="ar-SA" w:bidi="ar-SA"/>
        </w:rPr>
        <w:t xml:space="preserve">rozliczenia będą </w:t>
      </w:r>
      <w:r w:rsidR="00407706">
        <w:rPr>
          <w:rFonts w:cs="Calibri"/>
          <w:sz w:val="20"/>
          <w:szCs w:val="20"/>
          <w:lang w:val="pl-PL" w:eastAsia="ar-SA" w:bidi="ar-SA"/>
        </w:rPr>
        <w:t xml:space="preserve">w dalszym ciągu </w:t>
      </w:r>
      <w:r w:rsidR="00407706" w:rsidRPr="00FF0EBE">
        <w:rPr>
          <w:rFonts w:cs="Calibri"/>
          <w:sz w:val="20"/>
          <w:szCs w:val="20"/>
          <w:lang w:val="pl-PL" w:eastAsia="ar-SA" w:bidi="ar-SA"/>
        </w:rPr>
        <w:t xml:space="preserve">prowadzone na podstawie cen określonych w Tabelach </w:t>
      </w:r>
      <w:r w:rsidR="00A40FEF">
        <w:rPr>
          <w:rFonts w:cs="Calibri"/>
          <w:sz w:val="20"/>
          <w:szCs w:val="20"/>
          <w:lang w:val="pl-PL" w:eastAsia="ar-SA" w:bidi="ar-SA"/>
        </w:rPr>
        <w:t>………</w:t>
      </w:r>
      <w:r w:rsidR="00407706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407706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7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Cen</w:t>
      </w:r>
      <w:r w:rsidR="00C65548">
        <w:rPr>
          <w:rFonts w:cs="Calibri"/>
          <w:sz w:val="20"/>
          <w:szCs w:val="20"/>
          <w:lang w:val="pl-PL" w:eastAsia="ar-SA" w:bidi="ar-SA"/>
        </w:rPr>
        <w:t>y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określon</w:t>
      </w:r>
      <w:r w:rsidR="00C65548">
        <w:rPr>
          <w:rFonts w:cs="Calibri"/>
          <w:sz w:val="20"/>
          <w:szCs w:val="20"/>
          <w:lang w:val="pl-PL" w:eastAsia="ar-SA" w:bidi="ar-SA"/>
        </w:rPr>
        <w:t>e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w </w:t>
      </w:r>
      <w:r w:rsidR="00C65548">
        <w:rPr>
          <w:rFonts w:cs="Calibri"/>
          <w:sz w:val="20"/>
          <w:szCs w:val="20"/>
          <w:lang w:val="pl-PL" w:eastAsia="ar-SA" w:bidi="ar-SA"/>
        </w:rPr>
        <w:t xml:space="preserve">Tabelach </w:t>
      </w:r>
      <w:r w:rsidR="00DB6EB3">
        <w:rPr>
          <w:rFonts w:cs="Calibri"/>
          <w:sz w:val="20"/>
          <w:szCs w:val="20"/>
          <w:lang w:val="pl-PL" w:eastAsia="ar-SA" w:bidi="ar-SA"/>
        </w:rPr>
        <w:t>………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zawiera</w:t>
      </w:r>
      <w:r w:rsidR="00C65548">
        <w:rPr>
          <w:rFonts w:cs="Calibri"/>
          <w:sz w:val="20"/>
          <w:szCs w:val="20"/>
          <w:lang w:val="pl-PL" w:eastAsia="ar-SA" w:bidi="ar-SA"/>
        </w:rPr>
        <w:t>ją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 podatek akcyzowy na energię elektryczną w kwocie </w:t>
      </w:r>
      <w:r w:rsidR="00E8392D">
        <w:rPr>
          <w:rFonts w:cs="Calibri"/>
          <w:sz w:val="20"/>
          <w:szCs w:val="20"/>
          <w:lang w:val="pl-PL" w:eastAsia="ar-SA" w:bidi="ar-SA"/>
        </w:rPr>
        <w:br/>
      </w:r>
      <w:r w:rsidR="00D8389D">
        <w:rPr>
          <w:rFonts w:cs="Calibri"/>
          <w:sz w:val="20"/>
          <w:szCs w:val="20"/>
          <w:lang w:val="pl-PL" w:eastAsia="ar-SA" w:bidi="ar-SA"/>
        </w:rPr>
        <w:t>5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 xml:space="preserve">,00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/MWh.</w:t>
      </w:r>
    </w:p>
    <w:p w:rsidR="00FF0EBE" w:rsidRPr="00FF0EBE" w:rsidRDefault="00407706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8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Oprócz sytuacji wskazanych w ust. </w:t>
      </w:r>
      <w:r w:rsidR="00916673">
        <w:rPr>
          <w:rFonts w:cs="Calibri"/>
          <w:sz w:val="20"/>
          <w:szCs w:val="20"/>
          <w:lang w:val="pl-PL" w:eastAsia="ar-SA" w:bidi="ar-SA"/>
        </w:rPr>
        <w:t>3</w:t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="00916673" w:rsidRPr="00FF0EBE">
        <w:rPr>
          <w:rFonts w:cs="Calibri"/>
          <w:sz w:val="20"/>
          <w:lang w:val="pl-PL" w:eastAsia="ar-SA" w:bidi="ar-SA"/>
        </w:rPr>
        <w:t>cen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jednostkow</w:t>
      </w:r>
      <w:r w:rsidR="00916673">
        <w:rPr>
          <w:rFonts w:cs="Calibri"/>
          <w:sz w:val="20"/>
          <w:lang w:val="pl-PL" w:eastAsia="ar-SA" w:bidi="ar-SA"/>
        </w:rPr>
        <w:t>e</w:t>
      </w:r>
      <w:r w:rsidR="00916673" w:rsidRPr="00FF0EBE">
        <w:rPr>
          <w:rFonts w:cs="Calibri"/>
          <w:sz w:val="20"/>
          <w:lang w:val="pl-PL" w:eastAsia="ar-SA" w:bidi="ar-SA"/>
        </w:rPr>
        <w:t xml:space="preserve"> brutto za 1 MWh </w:t>
      </w:r>
      <w:r w:rsidR="00916673">
        <w:rPr>
          <w:rFonts w:cs="Calibri"/>
          <w:sz w:val="20"/>
          <w:lang w:val="pl-PL" w:eastAsia="ar-SA" w:bidi="ar-SA"/>
        </w:rPr>
        <w:t xml:space="preserve">energii </w:t>
      </w:r>
      <w:r w:rsidR="00916673" w:rsidRPr="00FF0EBE">
        <w:rPr>
          <w:rFonts w:cs="Calibri"/>
          <w:sz w:val="20"/>
          <w:lang w:val="pl-PL" w:eastAsia="ar-SA" w:bidi="ar-SA"/>
        </w:rPr>
        <w:t>będ</w:t>
      </w:r>
      <w:r w:rsidR="00916673">
        <w:rPr>
          <w:rFonts w:cs="Calibri"/>
          <w:sz w:val="20"/>
          <w:lang w:val="pl-PL" w:eastAsia="ar-SA" w:bidi="ar-SA"/>
        </w:rPr>
        <w:t>ą</w:t>
      </w:r>
      <w:r w:rsidR="00916673" w:rsidRPr="00FF0EBE">
        <w:rPr>
          <w:rFonts w:cs="Calibri"/>
          <w:sz w:val="20"/>
          <w:lang w:val="pl-PL" w:eastAsia="ar-SA" w:bidi="ar-SA"/>
        </w:rPr>
        <w:t xml:space="preserve"> podlegał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zmianie wyłącznie w przypadku ustawowej zmiany stawki podatku VAT.</w:t>
      </w:r>
      <w:r w:rsidR="00916673">
        <w:rPr>
          <w:rFonts w:cs="Calibri"/>
          <w:sz w:val="20"/>
          <w:lang w:val="pl-PL" w:eastAsia="ar-SA" w:bidi="ar-SA"/>
        </w:rPr>
        <w:t xml:space="preserve">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W przypadku zmiany stawki podatku od towarów i usług </w:t>
      </w:r>
      <w:r w:rsidR="00916673">
        <w:rPr>
          <w:rFonts w:cs="Calibri"/>
          <w:sz w:val="20"/>
          <w:szCs w:val="20"/>
          <w:lang w:val="pl-PL" w:eastAsia="ar-SA" w:bidi="ar-SA"/>
        </w:rPr>
        <w:t>ceny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netto </w:t>
      </w:r>
      <w:r w:rsidR="00916673" w:rsidRPr="00FF0EBE">
        <w:rPr>
          <w:rFonts w:cs="Calibri"/>
          <w:sz w:val="20"/>
          <w:lang w:val="pl-PL" w:eastAsia="ar-SA" w:bidi="ar-SA"/>
        </w:rPr>
        <w:t xml:space="preserve">za 1 MWh </w:t>
      </w:r>
      <w:r w:rsidR="00916673">
        <w:rPr>
          <w:rFonts w:cs="Calibri"/>
          <w:sz w:val="20"/>
          <w:lang w:val="pl-PL" w:eastAsia="ar-SA" w:bidi="ar-SA"/>
        </w:rPr>
        <w:t>energii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nie zmieni</w:t>
      </w:r>
      <w:r w:rsidR="00916673">
        <w:rPr>
          <w:rFonts w:cs="Calibri"/>
          <w:sz w:val="20"/>
          <w:szCs w:val="20"/>
          <w:lang w:val="pl-PL" w:eastAsia="ar-SA" w:bidi="ar-SA"/>
        </w:rPr>
        <w:t>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się, a określon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 aneksie 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nowe ceny brutto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>zosta</w:t>
      </w:r>
      <w:r w:rsidR="00916673">
        <w:rPr>
          <w:rFonts w:cs="Calibri"/>
          <w:sz w:val="20"/>
          <w:szCs w:val="20"/>
          <w:lang w:val="pl-PL" w:eastAsia="ar-SA" w:bidi="ar-SA"/>
        </w:rPr>
        <w:t>ną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wyliczon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na podstawie </w:t>
      </w:r>
      <w:r w:rsidR="00916673">
        <w:rPr>
          <w:rFonts w:cs="Calibri"/>
          <w:sz w:val="20"/>
          <w:szCs w:val="20"/>
          <w:lang w:val="pl-PL" w:eastAsia="ar-SA" w:bidi="ar-SA"/>
        </w:rPr>
        <w:t>zmienionych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przepisów.</w:t>
      </w:r>
    </w:p>
    <w:p w:rsidR="00FF0EBE" w:rsidRPr="00FF0EBE" w:rsidRDefault="00407706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zmiany cen od dnia innego niż pierwszy dzień kolejnego okresu rozliczeniowego, Wykonawca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przyjmie jako podstawę do rozliczenia rzeczywiste wskazania układu pomiarowo-rozliczeniowego odczytane i podane przez Zamawiającego</w:t>
      </w:r>
      <w:r w:rsidR="00FF0EB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w terminie do 5 dni od daty obowiązywania nowych cen. Po tym terminie do rozliczenia przyjmowane będą szacunkowe wskazania układu pomiarowo-rozliczeniowego na dzień rozpoczęcia obowiązywania nowych cen, wyliczone na podstawie średniodobowego zużycia z danego okresu rozliczeniowego.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07706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utraty, zniszczenia lub wadliwego działania układu pomiarowo-rozliczeniowego rozliczenie następuje na zasadach określonych w przepisach prawa.</w:t>
      </w:r>
    </w:p>
    <w:p w:rsidR="00FF0EBE" w:rsidRPr="002E599D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07706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2E599D" w:rsidRPr="002E599D">
        <w:rPr>
          <w:bCs/>
          <w:sz w:val="20"/>
          <w:szCs w:val="20"/>
          <w:lang w:val="pl-PL"/>
        </w:rPr>
        <w:t xml:space="preserve">W przypadku braku udostępnienia Wykonawcy przez OSD danych pomiarowych, Wykonawca ma prawo przyjąć do rozliczeń za dany okres rozliczeniowy szacowane ilości energii, na podstawie średniego dobowego zużycia z poprzedniego okresu rozliczeniowego. </w:t>
      </w:r>
      <w:r w:rsidR="002E599D" w:rsidRPr="002E599D">
        <w:rPr>
          <w:bCs/>
          <w:color w:val="000000"/>
          <w:sz w:val="20"/>
          <w:szCs w:val="20"/>
          <w:lang w:val="pl-PL"/>
        </w:rPr>
        <w:t>Po uzyskaniu danych pomiarowych o rzeczywistym zużyciu Wykonawca niezwłocznie dokona korekty rozliczeń.</w:t>
      </w:r>
    </w:p>
    <w:p w:rsidR="00FF0EBE" w:rsidRPr="00FF0EBE" w:rsidRDefault="00FF0EBE" w:rsidP="008C159D">
      <w:p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07706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="008C159D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zgodnie ustalają następujący sposób rozliczeń: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Całkowita należność za zużytą energię elektryczną w okresach rozliczeniowych obliczana będzie indywidualnie dla każdego PP jako iloczyn pobranej w PP energii elektrycznej i ceny jednostkowej energii elektrycznej netto, powiększony o podatek VAT według obowiązującej stawki.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Odczyty rozliczeniowe układów pomiarowo-rozliczeniowych i rozliczenia kosztów sprzedanej energii odbywać się będą w okresach stosowanych przez OSD.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Należności za energię elektryczną regulowane będą w formie przelewu bankowego na podstawie faktur VAT wystawianych przez Wykonawcę, na rachunek bankowy Wykonawcy zamieszczony na fakturze.</w:t>
      </w:r>
    </w:p>
    <w:p w:rsidR="00FF0EBE" w:rsidRPr="00FF0EBE" w:rsidRDefault="00FF0EBE" w:rsidP="00FF0EBE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Faktury rozliczeniowe wystawiane będą na koniec okresu rozliczeniowego w terminie do 7 dni od otrzymania przez Wykonawcę odczytów układów pomiarowo-rozliczeniowych od OSD.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Należności wynikające z faktur VAT będą płatne w terminie do 30 dni od daty wystawienia faktury, jednak nie krótszym niż 14 dni od daty doręczenia Zamawiającemu prawidłowo wystawionej faktury.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Za dzień zapłaty uznaje się datę wpływu środków pieniężnych na rachunek bankowy Wykonawcy.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przypadku, gdy data zapłaty przypada w dzień ustawowo wolny od pracy, za datę zapłaty uważa się pierwszy dzień roboczy po dniu ustawowo wolnym od pracy.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niedotrzymania terminu płatności faktury,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przysługuje prawo do obciążenia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odsetkami ustawowymi z tytułu opóźnienia w zapłacie.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Wierzytelność Wykonawcy wynikająca z Umowy nie może być przedmiotem cesji na rzecz osób trzecich bez zgody Zamawiającego, wyrażonej na piśmie pod rygorem nieważności.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Płatnikiem faktur za wszystkie punkty poboru będzie: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="008B3FD6">
        <w:rPr>
          <w:rFonts w:cs="Calibri"/>
          <w:sz w:val="20"/>
          <w:szCs w:val="20"/>
          <w:lang w:val="pl-PL" w:eastAsia="ar-SA" w:bidi="ar-SA"/>
        </w:rPr>
        <w:t>…………………………………………………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="008B3FD6">
        <w:rPr>
          <w:rFonts w:cs="Calibri"/>
          <w:sz w:val="20"/>
          <w:szCs w:val="20"/>
          <w:lang w:val="pl-PL" w:eastAsia="ar-SA" w:bidi="ar-SA"/>
        </w:rPr>
        <w:t>…………………………………………………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NIP </w:t>
      </w:r>
      <w:r w:rsidR="008B3FD6">
        <w:rPr>
          <w:rFonts w:cs="Calibri"/>
          <w:sz w:val="20"/>
          <w:szCs w:val="20"/>
          <w:lang w:val="pl-PL" w:eastAsia="ar-SA" w:bidi="ar-SA"/>
        </w:rPr>
        <w:t>…………………</w:t>
      </w:r>
    </w:p>
    <w:p w:rsidR="00FF0EBE" w:rsidRPr="00FF0EBE" w:rsidRDefault="00FF0EBE" w:rsidP="00FF0EB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407706">
        <w:rPr>
          <w:rFonts w:cs="Calibri"/>
          <w:sz w:val="20"/>
          <w:szCs w:val="20"/>
          <w:lang w:val="pl-PL" w:eastAsia="ar-SA" w:bidi="ar-SA"/>
        </w:rPr>
        <w:t>3</w:t>
      </w:r>
      <w:r w:rsidR="008C159D">
        <w:rPr>
          <w:rFonts w:cs="Calibri"/>
          <w:sz w:val="20"/>
          <w:szCs w:val="20"/>
          <w:lang w:val="pl-PL" w:eastAsia="ar-SA" w:bidi="ar-SA"/>
        </w:rPr>
        <w:t>.</w:t>
      </w:r>
      <w:r w:rsidR="008C159D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t>Wykonawca ma prawo do korygowania rozliczeń i wystawionych faktur, w szczególności w przypadku stwierdzenia: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nieprawidłowości w zainstalowaniu lub działaniu układu pomiarowo-rozliczeniowego;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błędnych wskazań układu pomiarowo-rozliczeniowego lub odczytów niezgodnych ze wskazaniami układu pomiarowo-rozliczeniowego;</w:t>
      </w:r>
    </w:p>
    <w:p w:rsidR="00FF0EBE" w:rsidRPr="00FF0EBE" w:rsidRDefault="00FF0EBE" w:rsidP="00FF0EB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niewłaściwych cen energii.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9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Kary umowne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ponoszą wobec siebie odpowiedzialność odszkodowawczą na zasadach ogólnych do wysokości poniesionej szkody (straty).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color w:val="000000"/>
          <w:sz w:val="20"/>
          <w:szCs w:val="20"/>
          <w:lang w:val="pl-PL" w:eastAsia="pl-PL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color w:val="000000"/>
          <w:sz w:val="20"/>
          <w:szCs w:val="20"/>
          <w:lang w:val="pl-PL" w:eastAsia="pl-PL" w:bidi="ar-SA"/>
        </w:rPr>
        <w:t>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§</w:t>
      </w:r>
      <w:r w:rsidR="00DE47ED">
        <w:rPr>
          <w:color w:val="000000"/>
          <w:sz w:val="20"/>
          <w:szCs w:val="20"/>
          <w:lang w:val="pl-PL" w:eastAsia="pl-PL" w:bidi="ar-SA"/>
        </w:rPr>
        <w:t xml:space="preserve"> </w:t>
      </w:r>
      <w:r w:rsidRPr="00FF0EBE">
        <w:rPr>
          <w:color w:val="000000"/>
          <w:sz w:val="20"/>
          <w:szCs w:val="20"/>
          <w:lang w:val="pl-PL" w:eastAsia="pl-PL" w:bidi="ar-SA"/>
        </w:rPr>
        <w:t xml:space="preserve">3 ust. </w:t>
      </w:r>
      <w:r w:rsidR="00215CF3">
        <w:rPr>
          <w:color w:val="000000"/>
          <w:sz w:val="20"/>
          <w:szCs w:val="20"/>
          <w:lang w:val="pl-PL" w:eastAsia="pl-PL" w:bidi="ar-SA"/>
        </w:rPr>
        <w:t>6</w:t>
      </w:r>
      <w:r w:rsidRPr="00FF0EBE">
        <w:rPr>
          <w:color w:val="000000"/>
          <w:sz w:val="20"/>
          <w:szCs w:val="20"/>
          <w:lang w:val="pl-PL" w:eastAsia="pl-PL" w:bidi="ar-SA"/>
        </w:rPr>
        <w:t>.</w:t>
      </w:r>
    </w:p>
    <w:p w:rsidR="00FF0EBE" w:rsidRPr="00FF0EBE" w:rsidRDefault="00FF0EBE" w:rsidP="00FF0EB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odszkodowania przewyższającego wysokość kary umownej.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4.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5.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 xml:space="preserve">W przypadku, o którym mowa w ust. </w:t>
      </w:r>
      <w:r>
        <w:rPr>
          <w:sz w:val="20"/>
          <w:szCs w:val="20"/>
          <w:lang w:val="pl-PL"/>
        </w:rPr>
        <w:t>4</w:t>
      </w:r>
      <w:r w:rsidRPr="00E10874">
        <w:rPr>
          <w:sz w:val="20"/>
          <w:szCs w:val="20"/>
          <w:lang w:val="pl-PL"/>
        </w:rPr>
        <w:t>, wykonawca może żądać wyłącznie wynagrodzenia należnego z tytułu wykonania części umowy.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10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bookmarkStart w:id="0" w:name="_GoBack"/>
      <w:r w:rsidRPr="00FF0EBE">
        <w:rPr>
          <w:rFonts w:cs="Calibri"/>
          <w:b/>
          <w:sz w:val="20"/>
          <w:szCs w:val="20"/>
          <w:lang w:val="pl-PL" w:eastAsia="ar-SA" w:bidi="ar-SA"/>
        </w:rPr>
        <w:t>Ochrona</w:t>
      </w:r>
      <w:bookmarkEnd w:id="0"/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informacji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713675" w:rsidP="009651D1">
      <w:pPr>
        <w:numPr>
          <w:ilvl w:val="0"/>
          <w:numId w:val="9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Informacje techniczne i handlowe przekazywane wzajemnie przez Strony w związku z realizacją Umowy, </w:t>
      </w:r>
      <w:r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a także informacje zastrzeżone przez którąkolwiek ze Stron podlegają ochronie. Nie mogą być przekazywane osobom trzecim, publikowane ani ujawniane w jakikolwiek sposób w okresie obowiązywania Umowy oraz </w:t>
      </w:r>
      <w:r>
        <w:rPr>
          <w:rFonts w:cs="Calibri"/>
          <w:sz w:val="20"/>
          <w:szCs w:val="20"/>
          <w:lang w:val="pl-PL" w:eastAsia="ar-SA" w:bidi="ar-SA"/>
        </w:rPr>
        <w:t>po jej wygaśnięciu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lub rozwiązani</w:t>
      </w:r>
      <w:r>
        <w:rPr>
          <w:rFonts w:cs="Calibri"/>
          <w:sz w:val="20"/>
          <w:szCs w:val="20"/>
          <w:lang w:val="pl-PL" w:eastAsia="ar-SA" w:bidi="ar-SA"/>
        </w:rPr>
        <w:t>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9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Postanowienia zawarte w ust. 1 nie będą stanowiły przeszkody w ujawnianiu informacji dla którejkolwiek ze Stron, jeżeli druga Strona wyrazi na to zgodę w formie pisemnej lub informacja ta należy do informacji powszechnie znanych lub informacji, których ujawnienie jest wymagane na podstawie powszechnie obowiązujących przepisów prawa.</w:t>
      </w:r>
    </w:p>
    <w:p w:rsidR="00FF0EBE" w:rsidRPr="00FF0EBE" w:rsidRDefault="00FF0EBE" w:rsidP="009651D1">
      <w:pPr>
        <w:numPr>
          <w:ilvl w:val="0"/>
          <w:numId w:val="9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wyrażają zgodę na udostępnianie informacji, o których mowa w ust. 1 podmiotom działającym przy realizacji Umowy, w zakresie w jakim jest to niezbędne do realizacji Umowy</w:t>
      </w:r>
      <w:r w:rsidR="004A3CBE">
        <w:rPr>
          <w:rFonts w:cs="Calibri"/>
          <w:sz w:val="20"/>
          <w:szCs w:val="20"/>
          <w:lang w:val="pl-PL" w:eastAsia="ar-SA" w:bidi="ar-SA"/>
        </w:rPr>
        <w:t>.</w:t>
      </w:r>
    </w:p>
    <w:p w:rsidR="00FF0EBE" w:rsidRPr="00FF0EBE" w:rsidRDefault="00FF0EBE" w:rsidP="009651D1">
      <w:pPr>
        <w:numPr>
          <w:ilvl w:val="0"/>
          <w:numId w:val="9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Strony wyrażają zgodę na przesyłanie dokumentów zawierających dane osobowe, informacje techniczne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i handlowe drogą pocztową, przesyłką kurierską lub w podobny sposób. Strony nie ponoszą odpowiedzialności za utracone w tym przypadku dane.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11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końcowe</w:t>
      </w:r>
    </w:p>
    <w:p w:rsidR="00FF0EBE" w:rsidRP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6E33BD" w:rsidRDefault="00FF0EB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oświadcza, że wszelką korespondencję do Zamawiającego, związaną z realizacją Umowy należy kierować na adres: 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="008B3FD6">
        <w:rPr>
          <w:rFonts w:cs="Calibri"/>
          <w:sz w:val="20"/>
          <w:szCs w:val="20"/>
          <w:lang w:val="pl-PL" w:eastAsia="ar-SA" w:bidi="ar-SA"/>
        </w:rPr>
        <w:t>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</w:r>
      <w:r w:rsidR="008B3FD6">
        <w:rPr>
          <w:rFonts w:cs="Calibri"/>
          <w:sz w:val="20"/>
          <w:szCs w:val="20"/>
          <w:lang w:val="pl-PL" w:eastAsia="ar-SA" w:bidi="ar-SA"/>
        </w:rPr>
        <w:t>………………………………………………</w:t>
      </w:r>
    </w:p>
    <w:p w:rsidR="00FF0EBE" w:rsidRPr="00FF0EBE" w:rsidRDefault="00FF0EB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Wykonawcy,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sz w:val="20"/>
          <w:szCs w:val="20"/>
          <w:lang w:val="pl-PL" w:eastAsia="ar-SA" w:bidi="ar-SA"/>
        </w:rPr>
        <w:br/>
        <w:t>………………………………………………</w:t>
      </w:r>
    </w:p>
    <w:p w:rsidR="00F3109E" w:rsidRPr="00FF0EBE" w:rsidRDefault="00F3109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Zamawiającego przy realizacji Umowy jest 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F0EBE" w:rsidRPr="00FF0EBE" w:rsidRDefault="00FF0EB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Wykonawcy przy realizacji Umowy jest ………………………………………………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F0EBE" w:rsidRPr="00FF0EBE" w:rsidRDefault="00FF0EBE" w:rsidP="009651D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osób wskazanych w ust. 3 i 4 lub danych do kontaktu nie stanowi zmiany Umowy. W takim przypadku wymagane jest pisemne powiadomienie o tym fakcie drugiej strony wraz z jednoczesnym wskazaniem innej osoby, która reprezentować będzie właściwą stronę przy realizacji Umowy lub danych do kontaktu.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b/>
          <w:color w:val="000000"/>
          <w:shd w:val="clear" w:color="auto" w:fill="FFFF0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Umowa zostaje zawarta na </w:t>
      </w:r>
      <w:r w:rsidRPr="00FF0EBE">
        <w:rPr>
          <w:rFonts w:cs="Calibri"/>
          <w:sz w:val="20"/>
          <w:lang w:val="pl-PL" w:eastAsia="ar-SA" w:bidi="ar-SA"/>
        </w:rPr>
        <w:t xml:space="preserve">okres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nie wcześniej niż od 01.01.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Przy czym za dzień zawarcia umowy strony uznają dzień, w którym Wykonawca będzie zdolny do faktycznego, jak i zgodnego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 prawem świadczenia sprzedaży energii elektrycznej. W sytuacji, gdy Wykonawca nie przystąpi do świadczenia sprzedaży energii elektrycznej w terminie 60 dni od dnia podpisania umowy, to Zamawiający będzie uprawniony do odstąpienia od umowy z przyczyn, za które ponosi odpowiedzialność Wykonawca.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7.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może wypowiedzieć Umowę bądź wstrzymać dostarczanie energii elektrycznej w przypadku gdy Zamawiający opóźnia się z zapłatą bezspornej należności za pobraną energię elektryczną o co najmniej miesiąc od upływu terminu zapłaty, pomimo uprzedniego powiadomienia na piśmie o zamiarze wypowiedzenia umowy i wyznaczenia dodatkowego dwutygodniowego terminu do zapłaty wymagalnych należności.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8.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(wymagana jest ciągłość koncesji).</w:t>
      </w:r>
    </w:p>
    <w:p w:rsidR="00FF0EBE" w:rsidRPr="00FF0EBE" w:rsidRDefault="00ED5D97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ab/>
        <w:t>W przypadku sporu powstałego przy realizacji Umowy, będzie on rozstrzygany przez sąd powszechny właściwy dla siedziby Zamawiającego, chyba że rozstrzygni</w:t>
      </w:r>
      <w:r w:rsidR="00D57874">
        <w:rPr>
          <w:rFonts w:cs="Calibri"/>
          <w:sz w:val="20"/>
          <w:szCs w:val="20"/>
          <w:lang w:val="pl-PL" w:eastAsia="ar-SA" w:bidi="ar-SA"/>
        </w:rPr>
        <w:t>ę</w:t>
      </w:r>
      <w:r w:rsidR="00FF0EBE" w:rsidRPr="00FF0EBE">
        <w:rPr>
          <w:rFonts w:cs="Calibri"/>
          <w:sz w:val="20"/>
          <w:szCs w:val="20"/>
          <w:lang w:val="pl-PL" w:eastAsia="ar-SA" w:bidi="ar-SA"/>
        </w:rPr>
        <w:t>cie sprawy należeć będzie do kompetencji Prezesa URE.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Umowę sporządzono w dwóch jednobrzmiących egzemplarzach, po jednym dla każdej ze Stron.</w:t>
      </w:r>
    </w:p>
    <w:p w:rsidR="00FF0EBE" w:rsidRPr="00FF0EBE" w:rsidRDefault="00FF0EBE" w:rsidP="00FF0EB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Integralną częścią Umowy jest wykaz punktów poboru (PP) energii elektrycznej stanowiący Załącznik nr 1 do niniejszej Umowy.</w:t>
      </w:r>
    </w:p>
    <w:p w:rsidR="00FE44C7" w:rsidRPr="00FF0EBE" w:rsidRDefault="00FE44C7" w:rsidP="00FF0EB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FF0EBE" w:rsidRDefault="00FF0EBE" w:rsidP="00FF0EB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537354" w:rsidRDefault="00537354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E44C7" w:rsidRDefault="00FE44C7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E44C7" w:rsidRDefault="00FE44C7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567B58" w:rsidRDefault="00567B58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FE44C7" w:rsidRDefault="00FE44C7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C16577" w:rsidRPr="00FF0EBE" w:rsidRDefault="00C16577" w:rsidP="00C16577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1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</w:t>
      </w:r>
    </w:p>
    <w:p w:rsidR="00C11B8A" w:rsidRDefault="00C11B8A" w:rsidP="00537354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8B3FD6" w:rsidRDefault="008B3FD6" w:rsidP="008B3FD6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WYKAZ PUNKTÓW POBORU ENERGII ELEKTRYCZNEJ</w:t>
      </w:r>
    </w:p>
    <w:p w:rsidR="00303511" w:rsidRDefault="008B3FD6" w:rsidP="00567B58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Załącznik nr 2</w:t>
      </w:r>
      <w:r w:rsidR="00C16577">
        <w:rPr>
          <w:rFonts w:cs="Calibri"/>
          <w:sz w:val="20"/>
          <w:szCs w:val="20"/>
          <w:lang w:val="pl-PL" w:eastAsia="ar-SA" w:bidi="ar-SA"/>
        </w:rPr>
        <w:t>C</w:t>
      </w:r>
      <w:r>
        <w:rPr>
          <w:rFonts w:cs="Calibri"/>
          <w:sz w:val="20"/>
          <w:szCs w:val="20"/>
          <w:lang w:val="pl-PL" w:eastAsia="ar-SA" w:bidi="ar-SA"/>
        </w:rPr>
        <w:t xml:space="preserve"> / 2</w:t>
      </w:r>
      <w:r w:rsidR="00C16577">
        <w:rPr>
          <w:rFonts w:cs="Calibri"/>
          <w:sz w:val="20"/>
          <w:szCs w:val="20"/>
          <w:lang w:val="pl-PL" w:eastAsia="ar-SA" w:bidi="ar-SA"/>
        </w:rPr>
        <w:t>D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B61F21">
        <w:rPr>
          <w:rStyle w:val="Odwoanieprzypisudolnego"/>
          <w:rFonts w:cs="Calibri"/>
          <w:b/>
          <w:sz w:val="20"/>
          <w:szCs w:val="20"/>
          <w:lang w:val="pl-PL" w:eastAsia="ar-SA" w:bidi="ar-SA"/>
        </w:rPr>
        <w:footnoteReference w:id="1"/>
      </w:r>
      <w:r w:rsidRPr="00B61F21">
        <w:rPr>
          <w:rFonts w:cs="Calibri"/>
          <w:b/>
          <w:sz w:val="20"/>
          <w:szCs w:val="20"/>
          <w:vertAlign w:val="superscript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do SIWZ procedury przetargowej pod nazwą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„Dostawy energii elektrycznej na potrzeby obiektów ZWiK,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t>TS</w:t>
      </w:r>
      <w:r>
        <w:rPr>
          <w:rFonts w:cs="Calibri"/>
          <w:sz w:val="20"/>
          <w:szCs w:val="20"/>
          <w:lang w:val="pl-PL" w:eastAsia="ar-SA" w:bidi="ar-SA"/>
        </w:rPr>
        <w:t xml:space="preserve">, PSSE, </w:t>
      </w:r>
      <w:r w:rsidR="005C0713">
        <w:rPr>
          <w:rFonts w:cs="Calibri"/>
          <w:sz w:val="20"/>
          <w:szCs w:val="20"/>
          <w:lang w:val="pl-PL" w:eastAsia="ar-SA" w:bidi="ar-SA"/>
        </w:rPr>
        <w:t>Pomorskiej SE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rok </w:t>
      </w:r>
      <w:r>
        <w:rPr>
          <w:rFonts w:cs="Calibri"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>”</w:t>
      </w:r>
      <w:r w:rsidR="00303511"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E1293A" w:rsidRPr="00E1293A" w:rsidRDefault="00E1293A" w:rsidP="00E1293A">
      <w:pPr>
        <w:rPr>
          <w:b/>
          <w:sz w:val="20"/>
          <w:szCs w:val="20"/>
          <w:lang w:val="pl-PL" w:eastAsia="ar-SA"/>
        </w:rPr>
      </w:pPr>
      <w:r w:rsidRPr="00E1293A">
        <w:rPr>
          <w:b/>
          <w:sz w:val="20"/>
          <w:szCs w:val="20"/>
          <w:lang w:val="pl-PL" w:eastAsia="ar-SA"/>
        </w:rPr>
        <w:t xml:space="preserve">Załącznik nr 2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</w:t>
      </w: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POUCZENIE O KONSEKWENCJACH</w:t>
      </w:r>
    </w:p>
    <w:p w:rsidR="00E1293A" w:rsidRPr="00E1293A" w:rsidRDefault="00E1293A" w:rsidP="00E1293A">
      <w:pPr>
        <w:jc w:val="center"/>
        <w:rPr>
          <w:b/>
          <w:lang w:val="pl-PL"/>
        </w:rPr>
      </w:pPr>
      <w:r w:rsidRPr="00E1293A">
        <w:rPr>
          <w:b/>
          <w:lang w:val="pl-PL"/>
        </w:rPr>
        <w:t>WYBORU SPRZEDAWCY REZERWOWEGO</w:t>
      </w:r>
    </w:p>
    <w:p w:rsidR="00E1293A" w:rsidRDefault="00E1293A" w:rsidP="00E1293A">
      <w:pPr>
        <w:rPr>
          <w:sz w:val="20"/>
          <w:szCs w:val="20"/>
          <w:lang w:val="pl-PL"/>
        </w:rPr>
      </w:pPr>
    </w:p>
    <w:p w:rsidR="00E1293A" w:rsidRPr="00E1293A" w:rsidRDefault="00E1293A" w:rsidP="00E1293A">
      <w:pPr>
        <w:rPr>
          <w:sz w:val="20"/>
          <w:szCs w:val="20"/>
          <w:lang w:val="pl-PL"/>
        </w:rPr>
      </w:pP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Definicje:</w:t>
      </w: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sprzedawca rezerwowy</w:t>
      </w:r>
      <w:r w:rsidRPr="00577380">
        <w:rPr>
          <w:sz w:val="20"/>
          <w:szCs w:val="20"/>
          <w:lang w:val="pl-PL" w:eastAsia="pl-PL"/>
        </w:rPr>
        <w:t xml:space="preserve"> - przedsiębiorstwo energetyczne posiadające koncesję na obrót energią elektryczną, wskazane przez odbiorcę końcowego, zapewniające temu odbiorcy końcowemu sprzedaż rezerwową;</w:t>
      </w: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sprzedaż rezerwowa</w:t>
      </w:r>
      <w:r w:rsidRPr="00577380">
        <w:rPr>
          <w:sz w:val="20"/>
          <w:szCs w:val="20"/>
          <w:lang w:val="pl-PL" w:eastAsia="pl-PL"/>
        </w:rPr>
        <w:t xml:space="preserve"> - sprzedaż energii elektrycznej odbiorcy końcowemu przyłączonemu do sieci dystrybucyjnej dokonywana przez sprzedawcę rezerwowego w przypadku zaprzestania sprzedaży energii elektrycznej przez dotychczasowego sprzedawcę, realizowana na podstawie umowy sprzedaży</w:t>
      </w:r>
    </w:p>
    <w:p w:rsidR="007A4CCE" w:rsidRPr="00577380" w:rsidRDefault="007A4CCE" w:rsidP="007A4CCE">
      <w:pPr>
        <w:rPr>
          <w:sz w:val="20"/>
          <w:szCs w:val="20"/>
          <w:lang w:val="pl-PL" w:eastAsia="pl-PL"/>
        </w:rPr>
      </w:pP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umowie o świadczenie usługi dystrybucji energii elektrycznej odbiorca końcowy wskazuje sprzedawcę rezerwowego spośród sprzedawców ujętych na liście, o której mowa w pkt 3, oraz upoważnia OSD, do którego sieci ten odbiorca końcowy jest przyłączony, do zawarcia w jego imieniu i na jego rzecz - w przypadku wygaśnięcia lub zaprzestania wykonywania umowy sprzedaży energii elektrycznej przez dotychczasowego</w:t>
      </w:r>
      <w:r w:rsidRPr="00FF0507">
        <w:rPr>
          <w:sz w:val="20"/>
          <w:szCs w:val="20"/>
          <w:lang w:eastAsia="pl-PL"/>
        </w:rPr>
        <w:t xml:space="preserve"> </w:t>
      </w:r>
      <w:r w:rsidRPr="00577380">
        <w:rPr>
          <w:sz w:val="20"/>
          <w:szCs w:val="20"/>
          <w:lang w:val="pl-PL" w:eastAsia="pl-PL"/>
        </w:rPr>
        <w:t>sprzedawcę - umowy sprzedaży rezerwowej ze wskazanym przez odbiorcę końcowego sprzedawcą rezerwowym.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oferujący sprzedaż rezerwową publikuje na swojej stronie internetowej oraz udostępnia w swojej siedzibie ofertę dotyczącą warunków sprzedaży rezerwowej, w tym wzór umowy sprzedaży rezerwowej i zestawienie aktualnych cen, warunków ich stosowania i zasad rozliczeń dla sprzedaży rezerwowej. Sprzedawca ten przekazuje OSD aktualną informację o adresie strony internetowej, na której zostały opublikowane oferty sprzedaży rezerwowej skierowane do odbiorców końcowych przyłączonych do sieci tego operatora.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OSD publikuje na swojej stronie internetowej oraz udostępnia w swojej siedzibie aktualną listę sprzedawców, którzy oferują sprzedaż rezerwową odbiorcom końcowym przyłączonym do jego sieci, wraz z informacją </w:t>
      </w:r>
      <w:r>
        <w:rPr>
          <w:sz w:val="20"/>
          <w:szCs w:val="20"/>
          <w:lang w:val="pl-PL" w:eastAsia="pl-PL"/>
        </w:rPr>
        <w:br/>
      </w:r>
      <w:r w:rsidRPr="00577380">
        <w:rPr>
          <w:sz w:val="20"/>
          <w:szCs w:val="20"/>
          <w:lang w:val="pl-PL" w:eastAsia="pl-PL"/>
        </w:rPr>
        <w:t>o adresach ich stron internetowych, na których zostały opublikowane oferty sprzedaży rezerwowej.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przedstawia aktualną listę sprzedawców, o której mowa w pkt 3, na wniosek odbiorcy końcowego przyłączonego do jego sieci.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zawiera umowę sprzedaży rezerwowej ze sprzedawcą rezerwowym w imieniu i na rzecz przyłączonego do jego sieci odbiorcy końcowego energii elektrycznej:</w:t>
      </w:r>
    </w:p>
    <w:p w:rsidR="007A4CCE" w:rsidRPr="00577380" w:rsidRDefault="007A4CCE" w:rsidP="007A4CCE">
      <w:pPr>
        <w:ind w:left="567" w:hanging="283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niezwłocznie po uzyskaniu informacji o konieczności zaprzestania: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a) sprzedaży energii elektrycznej przez dotychczasowego sprzedawcę,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b) świadczenia usług dystrybucji dotychczasowemu sprzedawcy,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>w przypadku wygaśnięcia umowy sprzedaży z dotychczasowym sprzedawcą energii elektrycznej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jeżeli odbiorca końcowy nie zgłosił temu operatorowi informacji o zawarciu umowy sprzedaży energii elektrycznej z innym sprzedawcą w ramach procedury zmiany sprzedawcy, lub gdy sprzedawca wybrany przez odbiorcę końcowego nie podjął sprzedaży energii elektrycznej. Zawarcie umowy następuje poprzez złożenie przez OSD sprzedawcy rezerwowemu oświadczenia o przyjęciu jego oferty.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Umowa sprzedaży rezerwowej, o której mowa w pkt 5, obowiązuje od dnia zaprzestania wykonywania umowy sprzedaży przez dotychczasowego sprzedawcę energii elektrycznej i zawierana jest na czas nieokreślony. Umowa ta może ulec rozwiązaniu: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w dowolnym terminie na mocy porozumienia stron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lub</w:t>
      </w:r>
    </w:p>
    <w:p w:rsidR="007A4CCE" w:rsidRPr="00577380" w:rsidRDefault="007A4CCE" w:rsidP="007A4CCE">
      <w:pPr>
        <w:ind w:left="567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 xml:space="preserve">w drodze wypowiedzenia przez odbiorcę końcowego z zachowaniem miesięcznego okresu wypowiedzenia ze skutkiem na ostatni dzień miesiąca następujący po miesiącu, w którym nastąpiło doręczenie oświadczenia o wypowiedzeniu umowy, przy czym odbiorca może wskazać późniejszy jej termin rozwiązania 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a odbiorca końcowy nie może zostać obciążony przez sprzedawcę rezerwowego kosztami z tytułu wcześniejszego rozwiązania tej umowy.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informuje odbiorcę końcowego przyłączonego do jego sieci o zawarciu w jego imieniu i na jego rzecz umowy sprzedaży rezerwowej, przyczynach zawarcia tej umowy, danych teleadresowych sprzedawcy rezerwowego oraz miejscu opublikowania przez sprzedawcę rezerwowego warunków umowy sprzedaży rezerwowej, w terminie 5 dni od dnia jej zawarcia.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Sprzedawca rezerwowy przekazuje odbiorcy końcowemu jeden egzemplarz umowy sprzedaży rezerwowej, </w:t>
      </w:r>
      <w:r w:rsidRPr="00577380">
        <w:rPr>
          <w:sz w:val="20"/>
          <w:szCs w:val="20"/>
          <w:lang w:val="pl-PL" w:eastAsia="pl-PL"/>
        </w:rPr>
        <w:br/>
        <w:t>w terminie 30 dni od dnia otrzymania od operatora systemu dystrybucyjnego oświadczenia o przyjęciu oferty sprzedawcy rezerwowego, o którym mowa w pkt 5, oraz informuje o prawie odbiorcy końcowego do wypowiedzenia tej umowy.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przekazuje dotychczasowemu sprzedawcy i sprzedawcy rezerwowemu dane dotyczące ilości zużyt</w:t>
      </w:r>
      <w:r>
        <w:rPr>
          <w:sz w:val="20"/>
          <w:szCs w:val="20"/>
          <w:lang w:val="pl-PL" w:eastAsia="pl-PL"/>
        </w:rPr>
        <w:t>ej</w:t>
      </w:r>
      <w:r w:rsidRPr="00577380">
        <w:rPr>
          <w:sz w:val="20"/>
          <w:szCs w:val="20"/>
          <w:lang w:val="pl-PL" w:eastAsia="pl-PL"/>
        </w:rPr>
        <w:t xml:space="preserve"> przez odbiorcę końcowego energii elektrycznej, o którym mowa w pkt 5, w terminie 14 dni od dnia rozpoczęcia sprzedaży rezerwowej temu odbiorcy końcowemu, w celu umożliwienia dotychczasowemu sprzedawcy dokonania rozliczeń z tym odbiorcą końcowym. Przepis art. 4j ust. 7 ustawy z dnia 10 kwietnia 1997r. Prawo energetyczne stosuje się odpowiednio.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1-9 nie stosuje się do odbiorców, </w:t>
      </w:r>
      <w:r w:rsidRPr="00577380">
        <w:rPr>
          <w:sz w:val="20"/>
          <w:szCs w:val="20"/>
          <w:lang w:val="pl-PL"/>
        </w:rPr>
        <w:t>o których mowa w art. 6a ust. 3 i art. 6b</w:t>
      </w:r>
      <w:r w:rsidRPr="00577380">
        <w:rPr>
          <w:sz w:val="20"/>
          <w:szCs w:val="20"/>
          <w:lang w:val="pl-PL" w:eastAsia="pl-PL"/>
        </w:rPr>
        <w:t xml:space="preserve"> ustawy z dnia 10 kwietnia 1997</w:t>
      </w:r>
      <w:r>
        <w:rPr>
          <w:rFonts w:cs="Calibri"/>
          <w:sz w:val="20"/>
          <w:szCs w:val="20"/>
          <w:lang w:val="pl-PL" w:eastAsia="ar-SA" w:bidi="ar-SA"/>
        </w:rPr>
        <w:t> </w:t>
      </w:r>
      <w:r w:rsidRPr="00577380">
        <w:rPr>
          <w:sz w:val="20"/>
          <w:szCs w:val="20"/>
          <w:lang w:val="pl-PL" w:eastAsia="pl-PL"/>
        </w:rPr>
        <w:t>r. Prawo energetyczne.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przypadku gdy umowa, o której mowa w pkt 6, przestała obowiązywać lub uległa rozwiązaniu, a OSD nie otrzymał informacji o zawarciu przez odbiorcę końcowego przyłączonego do jego sieci umowy sprzedaży energii elektrycznej z innym sprzedawcą w ramach procedury zmiany sprzedawcy, OSD zaprzestaje dostarczania energii elektrycznej odbiorcy.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jest obowiązany poinformować odbiorcę końcowego, z którym zawarł umowę sprzedaży, sprzedawcę rezerwowego, oraz odpowiednio OSD, do którego sieci przyłączony jest ten odbiorca końcowy, o konieczności zaprzestania sprzedaży energii elektrycznej temu odbiorcy końcowemu oraz przewidywanej dacie zaprzestania tej sprzedaży, jeśli jest znana lub możliwa do ustalenia przez tego sprzedawcę, niezwłocznie, nie później niż w terminie 2 dni od dnia powzięcia przez tego sprzedawcę informacji o braku możliwości dalszego wywiązywania się z umowy sprzedaży zawartej z tym odbiorcą końcowym.</w:t>
      </w:r>
    </w:p>
    <w:p w:rsidR="007A4CCE" w:rsidRPr="00577380" w:rsidRDefault="007A4CCE" w:rsidP="007A4CCE">
      <w:pPr>
        <w:pStyle w:val="Akapitzlist"/>
        <w:numPr>
          <w:ilvl w:val="0"/>
          <w:numId w:val="77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12 nie stosuje się do odbiorców końcowych, o których mowa w art. 6a ust. 3 i art. 6b ustawy z dnia </w:t>
      </w:r>
      <w:r w:rsidRPr="00577380">
        <w:rPr>
          <w:sz w:val="20"/>
          <w:szCs w:val="20"/>
          <w:lang w:val="pl-PL" w:eastAsia="pl-PL"/>
        </w:rPr>
        <w:br/>
        <w:t>10 kwietnia 1997r. Prawo energetyczne.</w:t>
      </w:r>
    </w:p>
    <w:p w:rsidR="00E1293A" w:rsidRPr="00E1293A" w:rsidRDefault="00E1293A">
      <w:pPr>
        <w:rPr>
          <w:rFonts w:cs="Calibri"/>
          <w:b/>
          <w:sz w:val="20"/>
          <w:szCs w:val="20"/>
          <w:lang w:val="pl-PL" w:eastAsia="ar-SA" w:bidi="ar-SA"/>
        </w:rPr>
      </w:pPr>
      <w:r w:rsidRPr="00E1293A"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303511" w:rsidRDefault="00303511" w:rsidP="00303511">
      <w:pPr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</w:t>
      </w:r>
      <w:r w:rsidR="00E1293A">
        <w:rPr>
          <w:rFonts w:cs="Calibri"/>
          <w:b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……………………….</w:t>
      </w:r>
    </w:p>
    <w:p w:rsidR="00303511" w:rsidRPr="00DD057F" w:rsidRDefault="00303511" w:rsidP="00303511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303511" w:rsidRPr="00DD057F" w:rsidRDefault="00303511" w:rsidP="00303511">
      <w:pPr>
        <w:suppressAutoHyphens/>
        <w:jc w:val="center"/>
        <w:rPr>
          <w:b/>
          <w:caps/>
          <w:lang w:val="pl-PL" w:eastAsia="ar-SA"/>
        </w:rPr>
      </w:pPr>
      <w:r w:rsidRPr="00DD057F">
        <w:rPr>
          <w:b/>
          <w:caps/>
          <w:lang w:val="pl-PL" w:eastAsia="ar-SA"/>
        </w:rPr>
        <w:t>Obowiązek informacyjny RODO</w:t>
      </w:r>
    </w:p>
    <w:p w:rsidR="00303511" w:rsidRPr="00DD057F" w:rsidRDefault="00303511" w:rsidP="00303511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303511" w:rsidRPr="00DD057F" w:rsidRDefault="00303511" w:rsidP="00416F2E">
      <w:pPr>
        <w:pStyle w:val="Akapitzlist"/>
        <w:numPr>
          <w:ilvl w:val="2"/>
          <w:numId w:val="45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§11 ust. 3 Umowy.</w:t>
      </w:r>
    </w:p>
    <w:p w:rsidR="00303511" w:rsidRPr="00DD057F" w:rsidRDefault="00303511" w:rsidP="00416F2E">
      <w:pPr>
        <w:pStyle w:val="Akapitzlist"/>
        <w:numPr>
          <w:ilvl w:val="2"/>
          <w:numId w:val="45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Istotne informacje o zasadach przetwarzania przez Wykonawcę danych osobowych osób, o których mowa </w:t>
      </w:r>
      <w:r w:rsidRPr="00DD057F">
        <w:rPr>
          <w:sz w:val="20"/>
          <w:szCs w:val="20"/>
          <w:lang w:val="pl-PL"/>
        </w:rPr>
        <w:br/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poprzednim”.</w:t>
      </w:r>
    </w:p>
    <w:p w:rsidR="0014216E" w:rsidRPr="00DD057F" w:rsidRDefault="0014216E" w:rsidP="00416F2E">
      <w:pPr>
        <w:pStyle w:val="Akapitzlist"/>
        <w:numPr>
          <w:ilvl w:val="2"/>
          <w:numId w:val="45"/>
        </w:numPr>
        <w:tabs>
          <w:tab w:val="clear" w:pos="1440"/>
          <w:tab w:val="num" w:pos="284"/>
        </w:tabs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W związku z zawarciem, realizacją i monitorowaniem wykonywania Umowy </w:t>
      </w:r>
      <w:r>
        <w:rPr>
          <w:sz w:val="20"/>
          <w:szCs w:val="20"/>
          <w:lang w:val="pl-PL"/>
        </w:rPr>
        <w:t>Zamawiający</w:t>
      </w:r>
      <w:r w:rsidRPr="00DD057F">
        <w:rPr>
          <w:sz w:val="20"/>
          <w:szCs w:val="20"/>
          <w:lang w:val="pl-PL"/>
        </w:rPr>
        <w:t xml:space="preserve"> będzie przetwarzać dane osobowe osób zatrudnianych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 lub współpracujących z </w:t>
      </w:r>
      <w:r>
        <w:rPr>
          <w:sz w:val="20"/>
          <w:szCs w:val="20"/>
          <w:lang w:val="pl-PL"/>
        </w:rPr>
        <w:t>Wykonawcą</w:t>
      </w:r>
      <w:r w:rsidRPr="00DD057F">
        <w:rPr>
          <w:sz w:val="20"/>
          <w:szCs w:val="20"/>
          <w:lang w:val="pl-PL"/>
        </w:rPr>
        <w:t xml:space="preserve"> na innej podstawie (w szczególności imię, nazwisko, adres e-mail, numer telefonu, miejsce zatrudnienia / firma prowadzonej działalności, stanowisko), które zostaną udostępnione </w:t>
      </w:r>
      <w:r>
        <w:rPr>
          <w:sz w:val="20"/>
          <w:szCs w:val="20"/>
          <w:lang w:val="pl-PL"/>
        </w:rPr>
        <w:t>Zamawiającemu</w:t>
      </w:r>
      <w:r w:rsidRPr="00DD057F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, w tym także dane osobowe przedstawicieli </w:t>
      </w:r>
      <w:r>
        <w:rPr>
          <w:sz w:val="20"/>
          <w:szCs w:val="20"/>
          <w:lang w:val="pl-PL"/>
        </w:rPr>
        <w:t>Wykonawcy</w:t>
      </w:r>
      <w:r w:rsidRPr="00DD057F">
        <w:rPr>
          <w:sz w:val="20"/>
          <w:szCs w:val="20"/>
          <w:lang w:val="pl-PL"/>
        </w:rPr>
        <w:t>, o których mowa w §11 ust. 3 Umowy.</w:t>
      </w:r>
    </w:p>
    <w:p w:rsidR="0014216E" w:rsidRPr="008308CD" w:rsidRDefault="0014216E" w:rsidP="00416F2E">
      <w:pPr>
        <w:pStyle w:val="NormalnyWeb"/>
        <w:numPr>
          <w:ilvl w:val="0"/>
          <w:numId w:val="46"/>
        </w:numPr>
        <w:spacing w:before="0" w:beforeAutospacing="0" w:after="0" w:afterAutospacing="0"/>
        <w:ind w:left="284" w:hanging="284"/>
      </w:pPr>
      <w:r w:rsidRPr="008308CD">
        <w:t>Zamawiający, realizując nałożony na administratora obowiązek informacyjny wobec osób fizycznych – zgodnie z art. 13 i 14 RODO – informuje, że:</w:t>
      </w:r>
    </w:p>
    <w:p w:rsidR="0014216E" w:rsidRPr="008308CD" w:rsidRDefault="0014216E" w:rsidP="00416F2E">
      <w:pPr>
        <w:pStyle w:val="NormalnyWeb"/>
        <w:numPr>
          <w:ilvl w:val="0"/>
          <w:numId w:val="47"/>
        </w:numPr>
        <w:tabs>
          <w:tab w:val="clear" w:pos="720"/>
        </w:tabs>
        <w:spacing w:before="0" w:beforeAutospacing="0" w:after="0" w:afterAutospacing="0"/>
        <w:ind w:left="567" w:hanging="283"/>
      </w:pPr>
      <w:r w:rsidRPr="008308CD">
        <w:t xml:space="preserve">administratorem danych osobowych jest: </w:t>
      </w:r>
      <w:r>
        <w:t>……………………………………………………………………</w:t>
      </w:r>
    </w:p>
    <w:p w:rsidR="0014216E" w:rsidRDefault="0014216E" w:rsidP="00416F2E">
      <w:pPr>
        <w:pStyle w:val="NormalnyWeb"/>
        <w:numPr>
          <w:ilvl w:val="0"/>
          <w:numId w:val="48"/>
        </w:numPr>
        <w:spacing w:before="0" w:beforeAutospacing="0" w:after="0" w:afterAutospacing="0"/>
        <w:ind w:left="567" w:hanging="283"/>
      </w:pPr>
      <w:r w:rsidRPr="008308CD">
        <w:t>kontakt do inspektora ochrony danych osobowych w</w:t>
      </w:r>
      <w:r w:rsidRPr="008308CD">
        <w:rPr>
          <w:b/>
          <w:bCs/>
        </w:rPr>
        <w:t xml:space="preserve"> </w:t>
      </w:r>
      <w:r>
        <w:t>………………………………………………………</w:t>
      </w:r>
    </w:p>
    <w:p w:rsidR="0014216E" w:rsidRPr="008308CD" w:rsidRDefault="0014216E" w:rsidP="0014216E">
      <w:pPr>
        <w:pStyle w:val="NormalnyWeb"/>
        <w:spacing w:before="0" w:beforeAutospacing="0" w:after="0" w:afterAutospacing="0"/>
        <w:ind w:left="567" w:hanging="283"/>
      </w:pPr>
      <w:r>
        <w:t>……………………………………………………………………………………………;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left"/>
      </w:pPr>
      <w:r w:rsidRPr="008308CD">
        <w:t>dane osobowe będą przetwarzane na podstawie art. 6 ust. 1 lit b i c RODO w celu: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zawarcia umowy i prawidłowej realizacji przedmiotu umowy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przechowywania dokumentacji na wypadek kontroli prowadzonej przez uprawnione organy i podmioty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przekazania dokumentacji do archiwum a następnie jej zbrakowania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osobowe będą przetwarzane przez okres realizacji umowy, okres rękojmi i gwarancji (jeżeli dotyczy), okres do upływu terminu przedawnienia roszczeń oraz okres archiwizacji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odbiorcami danych osobowych będą:</w:t>
      </w:r>
    </w:p>
    <w:p w:rsidR="0014216E" w:rsidRPr="008308CD" w:rsidRDefault="0014216E" w:rsidP="00416F2E">
      <w:pPr>
        <w:pStyle w:val="NormalnyWeb"/>
        <w:numPr>
          <w:ilvl w:val="1"/>
          <w:numId w:val="49"/>
        </w:numPr>
        <w:tabs>
          <w:tab w:val="clear" w:pos="0"/>
        </w:tabs>
        <w:spacing w:before="0" w:beforeAutospacing="0" w:after="0" w:afterAutospacing="0"/>
        <w:ind w:left="851" w:hanging="284"/>
      </w:pPr>
      <w:r w:rsidRPr="008308CD">
        <w:t xml:space="preserve">osoby lub podmioty, którym udostępniona zostanie niniejsza umowa lub dokumentacja związania </w:t>
      </w:r>
      <w:r>
        <w:br/>
      </w:r>
      <w:r w:rsidRPr="008308CD">
        <w:t>z realizacją umowy w oparciu o powszechnie obowiązujące przepisy, w tym w szczególności w oparciu o ustawę z dnia 6 września 2001 r. o dostępie do informacji publicznej lub umowę powierzenia przetwarzania danych</w:t>
      </w:r>
      <w:r>
        <w:t>,</w:t>
      </w:r>
    </w:p>
    <w:p w:rsidR="0014216E" w:rsidRPr="008308CD" w:rsidRDefault="0014216E" w:rsidP="00416F2E">
      <w:pPr>
        <w:pStyle w:val="NormalnyWeb"/>
        <w:numPr>
          <w:ilvl w:val="1"/>
          <w:numId w:val="49"/>
        </w:numPr>
        <w:spacing w:before="0" w:beforeAutospacing="0" w:after="0" w:afterAutospacing="0"/>
        <w:ind w:left="851" w:hanging="284"/>
      </w:pPr>
      <w:r w:rsidRPr="008308CD"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niepozyskane bezpośrednio od osób, których dotyczą, obejmują w szczególności następujące kategorie danych: imię i nazwisko, dane kontaktowe, stosowne uprawnienia do wykonywania określonych czynności (jeżeli dotyczy)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źródłem pochodzenia danych osobowych niepozyskanych bezpośrednio od osoby, której dane dotyczą jest Wykonawca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4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>
        <w:t>.</w:t>
      </w:r>
    </w:p>
    <w:p w:rsidR="0014216E" w:rsidRPr="008308CD" w:rsidRDefault="0014216E" w:rsidP="00416F2E">
      <w:pPr>
        <w:pStyle w:val="NormalnyWeb"/>
        <w:numPr>
          <w:ilvl w:val="0"/>
          <w:numId w:val="50"/>
        </w:numPr>
        <w:spacing w:before="0" w:beforeAutospacing="0" w:after="0" w:afterAutospacing="0"/>
        <w:ind w:left="284" w:hanging="284"/>
      </w:pPr>
      <w:r w:rsidRPr="008308CD"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wniosku o zmianę osób wskazanych przez Wykonawcę do realizacji umowy.</w:t>
      </w:r>
    </w:p>
    <w:p w:rsidR="0014216E" w:rsidRPr="008308CD" w:rsidRDefault="0014216E" w:rsidP="00416F2E">
      <w:pPr>
        <w:pStyle w:val="NormalnyWeb"/>
        <w:numPr>
          <w:ilvl w:val="0"/>
          <w:numId w:val="50"/>
        </w:numPr>
        <w:spacing w:before="0" w:beforeAutospacing="0" w:after="0" w:afterAutospacing="0"/>
        <w:ind w:left="284" w:hanging="284"/>
      </w:pPr>
      <w:r w:rsidRPr="008308CD">
        <w:t>Wykonawca</w:t>
      </w:r>
      <w:r w:rsidRPr="008308CD">
        <w:rPr>
          <w:color w:val="FF0000"/>
        </w:rPr>
        <w:t xml:space="preserve"> </w:t>
      </w:r>
      <w:r w:rsidRPr="008308CD"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14216E" w:rsidRPr="008308CD" w:rsidRDefault="0014216E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fakcie przekazania danych osobowych Zamawiającemu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treści klauzuli informacyjnej wskazanej w pkt 1.</w:t>
      </w:r>
    </w:p>
    <w:p w:rsidR="0014216E" w:rsidRPr="008308CD" w:rsidRDefault="0014216E" w:rsidP="00416F2E">
      <w:pPr>
        <w:pStyle w:val="m2246066750735933239m7977348256433663507gmail-western"/>
        <w:numPr>
          <w:ilvl w:val="0"/>
          <w:numId w:val="50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308CD">
        <w:rPr>
          <w:sz w:val="20"/>
          <w:szCs w:val="20"/>
        </w:rPr>
        <w:t>Wykonawca w oświadczeniu, o którym mowa w pkt</w:t>
      </w:r>
      <w:r>
        <w:rPr>
          <w:sz w:val="20"/>
          <w:szCs w:val="20"/>
        </w:rPr>
        <w:t xml:space="preserve"> 5</w:t>
      </w:r>
      <w:r w:rsidRPr="008308CD">
        <w:rPr>
          <w:sz w:val="20"/>
          <w:szCs w:val="20"/>
        </w:rPr>
        <w:t xml:space="preserve"> oświadczy wypełnienie obowiązku, o którym mowa </w:t>
      </w:r>
      <w:r>
        <w:rPr>
          <w:sz w:val="20"/>
          <w:szCs w:val="20"/>
        </w:rPr>
        <w:br/>
      </w:r>
      <w:r w:rsidRPr="008308CD">
        <w:rPr>
          <w:sz w:val="20"/>
          <w:szCs w:val="20"/>
        </w:rPr>
        <w:t xml:space="preserve">w pkt </w:t>
      </w:r>
      <w:r>
        <w:rPr>
          <w:sz w:val="20"/>
          <w:szCs w:val="20"/>
        </w:rPr>
        <w:t>6</w:t>
      </w:r>
      <w:r w:rsidRPr="008308CD">
        <w:rPr>
          <w:sz w:val="20"/>
          <w:szCs w:val="20"/>
        </w:rPr>
        <w:t xml:space="preserve">. </w:t>
      </w: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sz w:val="20"/>
          <w:szCs w:val="20"/>
          <w:lang w:val="pl-PL"/>
        </w:rPr>
      </w:pPr>
    </w:p>
    <w:p w:rsidR="00303511" w:rsidRPr="00DD057F" w:rsidRDefault="00303511" w:rsidP="00303511">
      <w:pPr>
        <w:jc w:val="both"/>
        <w:rPr>
          <w:i/>
          <w:sz w:val="20"/>
          <w:szCs w:val="20"/>
          <w:lang w:val="pl-PL"/>
        </w:rPr>
      </w:pPr>
    </w:p>
    <w:p w:rsidR="00303511" w:rsidRPr="00DD057F" w:rsidRDefault="00303511" w:rsidP="00303511">
      <w:pPr>
        <w:suppressAutoHyphens/>
        <w:jc w:val="center"/>
        <w:rPr>
          <w:b/>
          <w:i/>
          <w:lang w:val="pl-PL" w:eastAsia="ar-SA"/>
        </w:rPr>
      </w:pPr>
      <w:r w:rsidRPr="00DD057F">
        <w:rPr>
          <w:b/>
          <w:lang w:val="pl-PL" w:eastAsia="ar-SA"/>
        </w:rPr>
        <w:t>Wykonawca</w:t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  <w:t>Zamawiający</w:t>
      </w:r>
    </w:p>
    <w:p w:rsidR="00303511" w:rsidRDefault="0030351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303511" w:rsidRDefault="00303511" w:rsidP="00537354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  <w:sectPr w:rsidR="00303511" w:rsidSect="00CC09B8">
          <w:pgSz w:w="11906" w:h="16838"/>
          <w:pgMar w:top="1134" w:right="1418" w:bottom="1418" w:left="1418" w:header="568" w:footer="709" w:gutter="0"/>
          <w:pgNumType w:start="1"/>
          <w:cols w:space="708"/>
          <w:docGrid w:linePitch="360"/>
        </w:sectPr>
      </w:pPr>
    </w:p>
    <w:p w:rsidR="00F3109E" w:rsidRPr="00785081" w:rsidRDefault="00F3109E" w:rsidP="00F3109E">
      <w:pPr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t>Z</w:t>
      </w:r>
      <w:r w:rsidR="00785081" w:rsidRPr="00785081">
        <w:rPr>
          <w:b/>
          <w:lang w:val="pl-PL" w:eastAsia="pl-PL" w:bidi="ar-SA"/>
        </w:rPr>
        <w:t>ałącznik</w:t>
      </w:r>
      <w:r w:rsidRPr="00785081">
        <w:rPr>
          <w:b/>
          <w:lang w:val="pl-PL" w:eastAsia="pl-PL" w:bidi="ar-SA"/>
        </w:rPr>
        <w:t xml:space="preserve"> </w:t>
      </w:r>
      <w:r w:rsidR="00785081" w:rsidRPr="00785081">
        <w:rPr>
          <w:b/>
          <w:lang w:val="pl-PL" w:eastAsia="pl-PL" w:bidi="ar-SA"/>
        </w:rPr>
        <w:t>n</w:t>
      </w:r>
      <w:r w:rsidRPr="00785081">
        <w:rPr>
          <w:b/>
          <w:lang w:val="pl-PL" w:eastAsia="pl-PL" w:bidi="ar-SA"/>
        </w:rPr>
        <w:t>r 3</w:t>
      </w:r>
      <w:r w:rsidR="00135704" w:rsidRPr="00785081">
        <w:rPr>
          <w:b/>
          <w:lang w:val="pl-PL" w:eastAsia="pl-PL" w:bidi="ar-SA"/>
        </w:rPr>
        <w:t>D</w:t>
      </w:r>
    </w:p>
    <w:p w:rsidR="00F3109E" w:rsidRPr="00FF0EBE" w:rsidRDefault="00F3109E" w:rsidP="00F3109E">
      <w:pPr>
        <w:spacing w:before="100" w:after="100"/>
        <w:jc w:val="both"/>
        <w:rPr>
          <w:sz w:val="22"/>
          <w:szCs w:val="22"/>
          <w:lang w:val="pl-PL" w:eastAsia="pl-PL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UMOWA NR …………………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Zawarta w dniu </w:t>
      </w:r>
      <w:r w:rsidRPr="00FF0EBE">
        <w:rPr>
          <w:rFonts w:cs="Calibri"/>
          <w:position w:val="-5"/>
          <w:sz w:val="20"/>
          <w:szCs w:val="20"/>
          <w:lang w:val="pl-PL" w:eastAsia="ar-SA" w:bidi="ar-SA"/>
        </w:rPr>
        <w:t>……………………………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pomiędzy: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t>Port</w:t>
      </w:r>
      <w:r w:rsidR="00493A38">
        <w:rPr>
          <w:rFonts w:cs="Calibri"/>
          <w:b/>
          <w:sz w:val="20"/>
          <w:szCs w:val="20"/>
          <w:lang w:val="pl-PL" w:eastAsia="ar-SA" w:bidi="ar-SA"/>
        </w:rPr>
        <w:t>/PSSE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Zamawiającym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F3109E" w:rsidRPr="00FF0EBE" w:rsidRDefault="00F3109E" w:rsidP="00F3109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F3109E" w:rsidRPr="00FF0EBE" w:rsidRDefault="00F3109E" w:rsidP="00F3109E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 ……………………………………….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a 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……………………………………………………………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083" w:rsidRPr="00FF0EBE" w:rsidRDefault="008C7083" w:rsidP="008C7083">
      <w:pPr>
        <w:suppressAutoHyphens/>
        <w:spacing w:line="360" w:lineRule="auto"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zwaną dalej </w:t>
      </w:r>
      <w:r>
        <w:rPr>
          <w:rFonts w:cs="Calibri"/>
          <w:b/>
          <w:sz w:val="20"/>
          <w:szCs w:val="20"/>
          <w:lang w:val="pl-PL" w:eastAsia="ar-SA" w:bidi="ar-SA"/>
        </w:rPr>
        <w:t>Wykonawcą</w:t>
      </w:r>
    </w:p>
    <w:p w:rsidR="00F3109E" w:rsidRPr="00FF0EBE" w:rsidRDefault="00F3109E" w:rsidP="00F3109E">
      <w:pPr>
        <w:suppressAutoHyphens/>
        <w:spacing w:line="36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reprezentowaną przez:</w:t>
      </w:r>
    </w:p>
    <w:p w:rsidR="00C259B6" w:rsidRPr="00FF0EBE" w:rsidRDefault="00C259B6" w:rsidP="00C259B6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 ………………………………………</w:t>
      </w:r>
    </w:p>
    <w:p w:rsidR="00C259B6" w:rsidRPr="00FF0EBE" w:rsidRDefault="00C259B6" w:rsidP="00C259B6">
      <w:pPr>
        <w:suppressAutoHyphens/>
        <w:spacing w:line="360" w:lineRule="auto"/>
        <w:ind w:firstLine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2. ………………………………………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Każda ze stron niniejszej umowy może być zamiennie nazywana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a razem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Stronami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suppressAutoHyphens/>
        <w:autoSpaceDE w:val="0"/>
        <w:rPr>
          <w:rFonts w:cs="Calibri"/>
          <w:sz w:val="20"/>
          <w:szCs w:val="20"/>
          <w:lang w:val="pl-PL" w:eastAsia="ar-SA" w:bidi="ar-SA"/>
        </w:rPr>
      </w:pPr>
    </w:p>
    <w:p w:rsidR="00775DC7" w:rsidRPr="00FF0EBE" w:rsidRDefault="00C97CA6" w:rsidP="00775DC7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Niniejsza umowa zostaje zawarta w wyniku rozstrzygnięcia przetargu nieograniczonego pod nazwą: „Dostawy energii elektrycznej na potrzeby obiektów ZWiK,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proofErr w:type="spellStart"/>
      <w:r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TS</w:t>
      </w:r>
      <w:r>
        <w:rPr>
          <w:rFonts w:cs="Calibri"/>
          <w:sz w:val="20"/>
          <w:szCs w:val="20"/>
          <w:lang w:val="pl-PL" w:eastAsia="ar-SA" w:bidi="ar-SA"/>
        </w:rPr>
        <w:t>,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PSSE, </w:t>
      </w:r>
      <w:r w:rsidR="005C0713">
        <w:rPr>
          <w:rFonts w:cs="Calibri"/>
          <w:sz w:val="20"/>
          <w:szCs w:val="20"/>
          <w:lang w:val="pl-PL" w:eastAsia="ar-SA" w:bidi="ar-SA"/>
        </w:rPr>
        <w:t>Pomorskiej SE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i trz</w:t>
      </w:r>
      <w:r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rok 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” zgodnie z Ustawą </w:t>
      </w:r>
      <w:r>
        <w:rPr>
          <w:rFonts w:cs="Calibri"/>
          <w:sz w:val="20"/>
          <w:szCs w:val="20"/>
          <w:lang w:val="pl-PL" w:eastAsia="ar-SA" w:bidi="ar-SA"/>
        </w:rPr>
        <w:t xml:space="preserve">z dnia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29 stycznia 2004 r. – Prawo zamówień publicznych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(Dz.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CB71C6">
        <w:rPr>
          <w:rFonts w:cs="Calibri"/>
          <w:sz w:val="20"/>
          <w:szCs w:val="20"/>
          <w:lang w:val="pl-PL" w:eastAsia="ar-SA" w:bidi="ar-SA"/>
        </w:rPr>
        <w:t>8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CB71C6">
        <w:rPr>
          <w:rFonts w:cs="Calibri"/>
          <w:sz w:val="20"/>
          <w:szCs w:val="20"/>
          <w:lang w:val="pl-PL" w:eastAsia="ar-SA" w:bidi="ar-SA"/>
        </w:rPr>
        <w:t>1986 ze zm.</w:t>
      </w:r>
      <w:r w:rsidR="00CB71C6" w:rsidRPr="00FF0EBE">
        <w:rPr>
          <w:rFonts w:cs="Calibri"/>
          <w:sz w:val="20"/>
          <w:szCs w:val="20"/>
          <w:lang w:val="pl-PL" w:eastAsia="ar-SA" w:bidi="ar-SA"/>
        </w:rPr>
        <w:t>)</w:t>
      </w:r>
      <w:r w:rsidR="002A66C2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– zwan</w:t>
      </w:r>
      <w:r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dalej „</w:t>
      </w:r>
      <w:proofErr w:type="spellStart"/>
      <w:r w:rsidRPr="00FF0EBE">
        <w:rPr>
          <w:rFonts w:cs="Calibri"/>
          <w:sz w:val="20"/>
          <w:szCs w:val="20"/>
          <w:lang w:val="pl-PL" w:eastAsia="ar-SA" w:bidi="ar-SA"/>
        </w:rPr>
        <w:t>Pzp</w:t>
      </w:r>
      <w:proofErr w:type="spellEnd"/>
      <w:r w:rsidRPr="00FF0EBE">
        <w:rPr>
          <w:rFonts w:cs="Calibri"/>
          <w:sz w:val="20"/>
          <w:szCs w:val="20"/>
          <w:lang w:val="pl-PL" w:eastAsia="ar-SA" w:bidi="ar-SA"/>
        </w:rPr>
        <w:t>”.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spacing w:line="480" w:lineRule="auto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Strony postanawiają zawrzeć niniejszą umowę: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Definicje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9651D1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Energia </w:t>
      </w:r>
      <w:r w:rsidRPr="00FF0EBE">
        <w:rPr>
          <w:rFonts w:cs="Calibri"/>
          <w:sz w:val="20"/>
          <w:szCs w:val="20"/>
          <w:lang w:val="pl-PL" w:eastAsia="ar-SA" w:bidi="ar-SA"/>
        </w:rPr>
        <w:t>– energia elektryczna czynna.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autoSpaceDE w:val="0"/>
        <w:ind w:left="284" w:hanging="284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Umowa </w:t>
      </w:r>
      <w:r w:rsidRPr="00FF0EBE">
        <w:rPr>
          <w:rFonts w:cs="Calibri"/>
          <w:sz w:val="20"/>
          <w:szCs w:val="20"/>
          <w:lang w:val="pl-PL" w:eastAsia="ar-SA" w:bidi="ar-SA"/>
        </w:rPr>
        <w:t>– bez bliższego określenia - niniejsza Umowa.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OSD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operator systemu dystrybucyjnego, przedsiębiorstwo energetyczne zajmujące się dystrybucją energii elektrycznej, odpowiadające za ruch sieciowy w systemie dystrybucyjnym elektroenergetycznym na obszarze kraju, na którym znajdują się miejsca 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:</w:t>
      </w:r>
    </w:p>
    <w:p w:rsidR="00AC3133" w:rsidRPr="00AC3133" w:rsidRDefault="00B61F21" w:rsidP="00B61F21">
      <w:pPr>
        <w:tabs>
          <w:tab w:val="left" w:pos="426"/>
        </w:tabs>
        <w:suppressAutoHyphens/>
        <w:autoSpaceDE w:val="0"/>
        <w:ind w:left="426"/>
        <w:rPr>
          <w:rFonts w:cs="Calibri"/>
          <w:sz w:val="20"/>
          <w:szCs w:val="20"/>
          <w:lang w:val="pl-PL" w:eastAsia="ar-SA" w:bidi="ar-SA"/>
        </w:rPr>
      </w:pPr>
      <w:r w:rsidRPr="00B61F21">
        <w:rPr>
          <w:rFonts w:cs="Calibri"/>
          <w:bCs/>
          <w:sz w:val="20"/>
          <w:szCs w:val="20"/>
          <w:lang w:val="pl-PL" w:eastAsia="ar-SA" w:bidi="ar-SA"/>
        </w:rPr>
        <w:t xml:space="preserve">- </w:t>
      </w:r>
      <w:r w:rsidR="00F3109E" w:rsidRPr="00AC3133">
        <w:rPr>
          <w:rFonts w:cs="Calibri"/>
          <w:b/>
          <w:bCs/>
          <w:sz w:val="20"/>
          <w:szCs w:val="20"/>
          <w:lang w:val="pl-PL" w:eastAsia="ar-SA" w:bidi="ar-SA"/>
        </w:rPr>
        <w:t>ENEA Operator Sp. z o.o.</w:t>
      </w:r>
      <w:r w:rsidR="00AC3133" w:rsidRPr="00AC3133">
        <w:rPr>
          <w:rFonts w:cs="Calibri"/>
          <w:bCs/>
          <w:sz w:val="20"/>
          <w:szCs w:val="20"/>
          <w:lang w:val="pl-PL" w:eastAsia="ar-SA" w:bidi="ar-SA"/>
        </w:rPr>
        <w:t>,</w:t>
      </w:r>
      <w:r w:rsidR="00AC3133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AC3133" w:rsidRPr="00AC3133">
        <w:rPr>
          <w:rFonts w:cs="Calibri"/>
          <w:sz w:val="20"/>
          <w:szCs w:val="20"/>
          <w:lang w:val="pl-PL" w:eastAsia="ar-SA" w:bidi="ar-SA"/>
        </w:rPr>
        <w:t>ul. Strzeszyńska 58, 60-479 Poznań</w:t>
      </w:r>
    </w:p>
    <w:p w:rsidR="00AC3133" w:rsidRPr="00AC3133" w:rsidRDefault="00B61F21" w:rsidP="00B61F21">
      <w:pPr>
        <w:tabs>
          <w:tab w:val="left" w:pos="426"/>
        </w:tabs>
        <w:suppressAutoHyphens/>
        <w:autoSpaceDE w:val="0"/>
        <w:ind w:left="426"/>
        <w:rPr>
          <w:rFonts w:cs="Calibri"/>
          <w:sz w:val="20"/>
          <w:szCs w:val="20"/>
          <w:lang w:val="pl-PL" w:eastAsia="ar-SA" w:bidi="ar-SA"/>
        </w:rPr>
      </w:pPr>
      <w:r w:rsidRPr="00B61F21">
        <w:rPr>
          <w:rFonts w:cs="Calibri"/>
          <w:sz w:val="20"/>
          <w:szCs w:val="20"/>
          <w:lang w:val="pl-PL" w:eastAsia="ar-SA" w:bidi="ar-SA"/>
        </w:rPr>
        <w:t xml:space="preserve">- </w:t>
      </w:r>
      <w:r w:rsidR="00AC3133" w:rsidRPr="00AC3133">
        <w:rPr>
          <w:rFonts w:cs="Calibri"/>
          <w:b/>
          <w:sz w:val="20"/>
          <w:szCs w:val="20"/>
          <w:lang w:val="pl-PL" w:eastAsia="ar-SA" w:bidi="ar-SA"/>
        </w:rPr>
        <w:t>ENERGA-OPERATOR SA</w:t>
      </w:r>
      <w:r w:rsidR="00AC3133">
        <w:rPr>
          <w:rFonts w:cs="Calibri"/>
          <w:sz w:val="20"/>
          <w:szCs w:val="20"/>
          <w:lang w:val="pl-PL" w:eastAsia="ar-SA" w:bidi="ar-SA"/>
        </w:rPr>
        <w:t xml:space="preserve">, </w:t>
      </w:r>
      <w:r w:rsidR="00AC3133" w:rsidRPr="00AC3133">
        <w:rPr>
          <w:rFonts w:cs="Calibri"/>
          <w:sz w:val="20"/>
          <w:szCs w:val="20"/>
          <w:lang w:val="pl-PL" w:eastAsia="ar-SA" w:bidi="ar-SA"/>
        </w:rPr>
        <w:t>ul. Maryna</w:t>
      </w:r>
      <w:r w:rsidR="000A7BC6">
        <w:rPr>
          <w:rFonts w:cs="Calibri"/>
          <w:sz w:val="20"/>
          <w:szCs w:val="20"/>
          <w:lang w:val="pl-PL" w:eastAsia="ar-SA" w:bidi="ar-SA"/>
        </w:rPr>
        <w:t>rki Polskiej 130, 80-557 Gdańsk</w:t>
      </w:r>
      <w:r w:rsidR="00AC3133" w:rsidRPr="00AC3133">
        <w:rPr>
          <w:rFonts w:cs="Calibri"/>
          <w:sz w:val="20"/>
          <w:szCs w:val="20"/>
          <w:lang w:val="pl-PL" w:eastAsia="ar-SA" w:bidi="ar-SA"/>
        </w:rPr>
        <w:t xml:space="preserve">. 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Generalna Umowa Dystrybucyjna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– umowa zawarta pomiędzy Wykonawcą a OSD definiująca ich wzajemne prawa i obowiązki związane ze świadczeniem przez OSD usług dystrybucji w celu realizacji niniejszej Umowy.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Umowa o świadczenie usług dystrybucji </w:t>
      </w:r>
      <w:r w:rsidRPr="00FF0EBE">
        <w:rPr>
          <w:rFonts w:cs="Calibri"/>
          <w:sz w:val="20"/>
          <w:szCs w:val="20"/>
          <w:lang w:val="pl-PL" w:eastAsia="ar-SA" w:bidi="ar-SA"/>
        </w:rPr>
        <w:t>– umowa zawarta pomiędzy Zamawiającym a OSD definiująca ich wzajemne prawa i obowiązki związane ze świadczeniem przez OSD usług dystrybucji energii elektrycznej.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Punkt poboru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(PP)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– punkt w sieci dystrybucyjnej, w którym następuje dostarczanie energii przez OSD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Zamawiającemu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Okres rozliczeniowy </w:t>
      </w:r>
      <w:r w:rsidRPr="00FF0EBE">
        <w:rPr>
          <w:rFonts w:cs="Calibri"/>
          <w:sz w:val="20"/>
          <w:szCs w:val="20"/>
          <w:lang w:val="pl-PL" w:eastAsia="ar-SA" w:bidi="ar-SA"/>
        </w:rPr>
        <w:t>– przedział czasowy pomiędzy dwoma kolejnymi odczytami rozliczeniowymi wskazań układu pomiarowo-rozliczeniowego.</w:t>
      </w:r>
    </w:p>
    <w:p w:rsidR="00F3109E" w:rsidRPr="00FF0EBE" w:rsidRDefault="00F3109E" w:rsidP="009651D1">
      <w:pPr>
        <w:numPr>
          <w:ilvl w:val="0"/>
          <w:numId w:val="17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Bilansowanie handlowe </w:t>
      </w:r>
      <w:r w:rsidRPr="00FF0EBE">
        <w:rPr>
          <w:rFonts w:cs="Calibri"/>
          <w:sz w:val="20"/>
          <w:szCs w:val="20"/>
          <w:lang w:val="pl-PL" w:eastAsia="ar-SA" w:bidi="ar-SA"/>
        </w:rPr>
        <w:t>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F3109E" w:rsidRPr="00FF0EBE" w:rsidRDefault="00F3109E" w:rsidP="00F3109E">
      <w:pPr>
        <w:suppressAutoHyphens/>
        <w:autoSpaceDE w:val="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Inne pojęcia użyte w Umowie, nie zdefiniowane powyżej posiadają znaczenie nadane im w ustawie oraz aktach wykonawczych,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3.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2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Przedmiot umowy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Przedmiotem Umowy jest określenie warunków i zasad sprzedaży energii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rzecz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zobowiązuje się sprzedawać Zamawiającemu, a Zamawiający zobowiązuje się kupować od Wykonawcy, przez czas oznaczony</w:t>
      </w:r>
      <w:r w:rsidR="00C3122F">
        <w:rPr>
          <w:rFonts w:cs="Calibri"/>
          <w:sz w:val="20"/>
          <w:szCs w:val="20"/>
          <w:lang w:val="pl-PL" w:eastAsia="ar-SA" w:bidi="ar-SA"/>
        </w:rPr>
        <w:t xml:space="preserve"> niniejszą umową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energię elektryczną na potrzeby punktów poboru energii będących we władaniu Zamawiającego, na zasadach określonych w niniejszej umowie, w oparciu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o postanowienia zapisane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niniejszej umowy</w:t>
      </w:r>
    </w:p>
    <w:p w:rsidR="003D4AF2" w:rsidRPr="00FF0EBE" w:rsidRDefault="003D4AF2" w:rsidP="003D4AF2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zakupiona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na podstawie Umowy przeznaczona będzie na potrzeby własne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>
        <w:rPr>
          <w:rFonts w:cs="Calibri"/>
          <w:bCs/>
          <w:sz w:val="20"/>
          <w:szCs w:val="20"/>
          <w:lang w:val="pl-PL" w:eastAsia="ar-SA" w:bidi="ar-SA"/>
        </w:rPr>
        <w:t xml:space="preserve"> i do dalszej odsprzedaży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, co oznacza, że Zamawiający jest </w:t>
      </w:r>
      <w:r>
        <w:rPr>
          <w:rFonts w:cs="Calibri"/>
          <w:bCs/>
          <w:sz w:val="20"/>
          <w:szCs w:val="20"/>
          <w:lang w:val="pl-PL" w:eastAsia="ar-SA" w:bidi="ar-SA"/>
        </w:rPr>
        <w:t>przedsiębiorstwem energetycznym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rozumieniu ustawy z dnia 10 kwietnia 1997 r. Prawo energetyczne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B4015C" w:rsidRPr="00FF0EBE">
        <w:rPr>
          <w:rFonts w:cs="Calibri"/>
          <w:sz w:val="20"/>
          <w:szCs w:val="20"/>
          <w:lang w:val="pl-PL" w:eastAsia="ar-SA" w:bidi="ar-SA"/>
        </w:rPr>
        <w:t>(tj. 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B4015C">
        <w:rPr>
          <w:rFonts w:cs="Calibri"/>
          <w:sz w:val="20"/>
          <w:szCs w:val="20"/>
          <w:lang w:val="pl-PL" w:eastAsia="ar-SA" w:bidi="ar-SA"/>
        </w:rPr>
        <w:t>755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3D4AF2" w:rsidRPr="00FF0EBE" w:rsidRDefault="003D4AF2" w:rsidP="003D4AF2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Strony ustalają, że energia sprzedawana przez Wykonawcę Zamawiającemu na podstawie Umowy </w:t>
      </w:r>
      <w:r>
        <w:rPr>
          <w:rFonts w:cs="Calibri"/>
          <w:sz w:val="20"/>
          <w:szCs w:val="20"/>
          <w:lang w:val="pl-PL" w:eastAsia="ar-SA" w:bidi="ar-SA"/>
        </w:rPr>
        <w:t xml:space="preserve">nie będzie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obciążona podatkiem akcyzowym, co oznacza, że Zamawiający </w:t>
      </w:r>
      <w:r w:rsidR="00BE3623">
        <w:rPr>
          <w:rFonts w:cs="Calibri"/>
          <w:sz w:val="20"/>
          <w:szCs w:val="20"/>
          <w:lang w:val="pl-PL" w:eastAsia="ar-SA" w:bidi="ar-SA"/>
        </w:rPr>
        <w:t xml:space="preserve">nie </w:t>
      </w:r>
      <w:r w:rsidR="00BE3623" w:rsidRPr="00FF0EBE">
        <w:rPr>
          <w:rFonts w:cs="Calibri"/>
          <w:sz w:val="20"/>
          <w:szCs w:val="20"/>
          <w:lang w:val="pl-PL" w:eastAsia="ar-SA" w:bidi="ar-SA"/>
        </w:rPr>
        <w:t xml:space="preserve">jest </w:t>
      </w:r>
      <w:r w:rsidR="00BE3623">
        <w:rPr>
          <w:rFonts w:cs="Calibri"/>
          <w:sz w:val="20"/>
          <w:szCs w:val="20"/>
          <w:lang w:val="pl-PL" w:eastAsia="ar-SA" w:bidi="ar-SA"/>
        </w:rPr>
        <w:t xml:space="preserve">nabywcą końcowym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rozumieniu ustawy z dnia 6 grudnia 2008 r. o podatku akcyzowym </w:t>
      </w:r>
      <w:r w:rsidR="00B03DEA" w:rsidRPr="00FF0EBE">
        <w:rPr>
          <w:rFonts w:cs="Calibri"/>
          <w:sz w:val="20"/>
          <w:szCs w:val="20"/>
          <w:lang w:val="pl-PL" w:eastAsia="ar-SA" w:bidi="ar-SA"/>
        </w:rPr>
        <w:t>(</w:t>
      </w:r>
      <w:r w:rsidR="00B03DE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C3027A" w:rsidRPr="003761FB">
        <w:rPr>
          <w:rFonts w:cs="Calibri"/>
          <w:sz w:val="20"/>
          <w:szCs w:val="20"/>
          <w:lang w:val="pl-PL" w:eastAsia="ar-SA" w:bidi="ar-SA"/>
        </w:rPr>
        <w:t>201</w:t>
      </w:r>
      <w:r w:rsidR="00C3027A">
        <w:rPr>
          <w:rFonts w:cs="Calibri"/>
          <w:sz w:val="20"/>
          <w:szCs w:val="20"/>
          <w:lang w:val="pl-PL" w:eastAsia="ar-SA" w:bidi="ar-SA"/>
        </w:rPr>
        <w:t>9 r. poz. 864</w:t>
      </w:r>
      <w:r w:rsidR="00C3027A" w:rsidRPr="00FF0EBE">
        <w:rPr>
          <w:rFonts w:cs="Calibri"/>
          <w:sz w:val="20"/>
          <w:szCs w:val="20"/>
          <w:lang w:val="pl-PL" w:eastAsia="ar-SA" w:bidi="ar-SA"/>
        </w:rPr>
        <w:t xml:space="preserve"> ze zm.).</w:t>
      </w:r>
    </w:p>
    <w:p w:rsidR="00F3109E" w:rsidRPr="00FF0EBE" w:rsidRDefault="00F3109E" w:rsidP="00F3109E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3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ogólne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9651D1">
      <w:pPr>
        <w:numPr>
          <w:ilvl w:val="1"/>
          <w:numId w:val="18"/>
        </w:numPr>
        <w:tabs>
          <w:tab w:val="left" w:pos="360"/>
        </w:tabs>
        <w:suppressAutoHyphens/>
        <w:autoSpaceDE w:val="0"/>
        <w:ind w:left="426" w:hanging="426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Podstawy do ustalenia warunków Umowy stanowią: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ustawa z dnia 10 kwietnia 1997 r. Prawo energetyczne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>U. z 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r. 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poz. </w:t>
      </w:r>
      <w:r w:rsidR="00B4015C">
        <w:rPr>
          <w:rFonts w:cs="Calibri"/>
          <w:sz w:val="20"/>
          <w:szCs w:val="20"/>
          <w:lang w:val="pl-PL" w:eastAsia="ar-SA" w:bidi="ar-SA"/>
        </w:rPr>
        <w:t>755</w:t>
      </w:r>
      <w:r w:rsidR="00B4015C" w:rsidRPr="00FF0EBE">
        <w:rPr>
          <w:rFonts w:cs="Calibri"/>
          <w:sz w:val="20"/>
          <w:szCs w:val="20"/>
          <w:lang w:val="pl-PL" w:eastAsia="ar-SA" w:bidi="ar-SA"/>
        </w:rPr>
        <w:t xml:space="preserve"> ze zm.)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wraz z aktami wykonawczymi, które mają zastosowanie do Umowy;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koncesja na obrót energią elektryczną Nr ………………………… z dnia …………… ze zmianami, udzielona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Wykonawcy </w:t>
      </w:r>
      <w:r w:rsidRPr="00FF0EBE">
        <w:rPr>
          <w:rFonts w:cs="Calibri"/>
          <w:sz w:val="20"/>
          <w:szCs w:val="20"/>
          <w:lang w:val="pl-PL" w:eastAsia="ar-SA" w:bidi="ar-SA"/>
        </w:rPr>
        <w:t>przez Prezesa Urzędu Regulacji Energetyki;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ustawa z dnia 6 grudnia 2008 r. o podatku akcyzowym (</w:t>
      </w:r>
      <w:r w:rsidR="00C3027A">
        <w:rPr>
          <w:rFonts w:cs="Calibri"/>
          <w:sz w:val="20"/>
          <w:szCs w:val="20"/>
          <w:lang w:val="pl-PL" w:eastAsia="ar-SA" w:bidi="ar-SA"/>
        </w:rPr>
        <w:t xml:space="preserve">tj. </w:t>
      </w:r>
      <w:r w:rsidR="00122AEF" w:rsidRPr="00FF0EBE">
        <w:rPr>
          <w:rFonts w:cs="Calibri"/>
          <w:sz w:val="20"/>
          <w:szCs w:val="20"/>
          <w:lang w:val="pl-PL" w:eastAsia="ar-SA" w:bidi="ar-SA"/>
        </w:rPr>
        <w:t>Dz.</w:t>
      </w:r>
      <w:r w:rsidR="00B4015C">
        <w:rPr>
          <w:rFonts w:cs="Calibri"/>
          <w:sz w:val="20"/>
          <w:szCs w:val="20"/>
          <w:lang w:val="pl-PL" w:eastAsia="ar-SA" w:bidi="ar-SA"/>
        </w:rPr>
        <w:t xml:space="preserve"> </w:t>
      </w:r>
      <w:r w:rsidR="00122AEF" w:rsidRPr="00FF0EBE">
        <w:rPr>
          <w:rFonts w:cs="Calibri"/>
          <w:sz w:val="20"/>
          <w:szCs w:val="20"/>
          <w:lang w:val="pl-PL" w:eastAsia="ar-SA" w:bidi="ar-SA"/>
        </w:rPr>
        <w:t xml:space="preserve">U. z </w:t>
      </w:r>
      <w:r w:rsidR="00122AEF" w:rsidRPr="003761FB">
        <w:rPr>
          <w:rFonts w:cs="Calibri"/>
          <w:sz w:val="20"/>
          <w:szCs w:val="20"/>
          <w:lang w:val="pl-PL" w:eastAsia="ar-SA" w:bidi="ar-SA"/>
        </w:rPr>
        <w:t>201</w:t>
      </w:r>
      <w:r w:rsidR="00B4015C">
        <w:rPr>
          <w:rFonts w:cs="Calibri"/>
          <w:sz w:val="20"/>
          <w:szCs w:val="20"/>
          <w:lang w:val="pl-PL" w:eastAsia="ar-SA" w:bidi="ar-SA"/>
        </w:rPr>
        <w:t>9</w:t>
      </w:r>
      <w:r w:rsidR="00122AEF">
        <w:rPr>
          <w:rFonts w:cs="Calibri"/>
          <w:sz w:val="20"/>
          <w:szCs w:val="20"/>
          <w:lang w:val="pl-PL" w:eastAsia="ar-SA" w:bidi="ar-SA"/>
        </w:rPr>
        <w:t xml:space="preserve"> r. poz. </w:t>
      </w:r>
      <w:r w:rsidR="00B4015C">
        <w:rPr>
          <w:rFonts w:cs="Calibri"/>
          <w:sz w:val="20"/>
          <w:szCs w:val="20"/>
          <w:lang w:val="pl-PL" w:eastAsia="ar-SA" w:bidi="ar-SA"/>
        </w:rPr>
        <w:t>864</w:t>
      </w:r>
      <w:r w:rsidR="00122AEF" w:rsidRPr="00FF0EBE">
        <w:rPr>
          <w:rFonts w:cs="Calibri"/>
          <w:sz w:val="20"/>
          <w:szCs w:val="20"/>
          <w:lang w:val="pl-PL" w:eastAsia="ar-SA" w:bidi="ar-SA"/>
        </w:rPr>
        <w:t xml:space="preserve"> ze zm.</w:t>
      </w:r>
      <w:r w:rsidRPr="00FF0EBE">
        <w:rPr>
          <w:rFonts w:cs="Calibri"/>
          <w:sz w:val="20"/>
          <w:szCs w:val="20"/>
          <w:lang w:val="pl-PL" w:eastAsia="ar-SA" w:bidi="ar-SA"/>
        </w:rPr>
        <w:t>).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C92B76">
        <w:rPr>
          <w:rFonts w:cs="Calibri"/>
          <w:bCs/>
          <w:spacing w:val="-2"/>
          <w:sz w:val="20"/>
          <w:szCs w:val="20"/>
          <w:lang w:val="pl-PL" w:eastAsia="ar-SA" w:bidi="ar-SA"/>
        </w:rPr>
        <w:t>Wykonawca</w:t>
      </w:r>
      <w:r w:rsidRPr="00C92B76">
        <w:rPr>
          <w:rFonts w:cs="Calibri"/>
          <w:b/>
          <w:bCs/>
          <w:spacing w:val="-2"/>
          <w:sz w:val="20"/>
          <w:szCs w:val="20"/>
          <w:lang w:val="pl-PL" w:eastAsia="ar-SA" w:bidi="ar-SA"/>
        </w:rPr>
        <w:t xml:space="preserve"> </w:t>
      </w:r>
      <w:r w:rsidRPr="00C92B76">
        <w:rPr>
          <w:rFonts w:cs="Calibri"/>
          <w:spacing w:val="-2"/>
          <w:sz w:val="20"/>
          <w:szCs w:val="20"/>
          <w:lang w:val="pl-PL" w:eastAsia="ar-SA" w:bidi="ar-SA"/>
        </w:rPr>
        <w:t xml:space="preserve">oświadcza, że koncesja o której mowa w § 3 </w:t>
      </w:r>
      <w:r w:rsidR="00C92B76" w:rsidRPr="00C92B76">
        <w:rPr>
          <w:rFonts w:cs="Calibri"/>
          <w:spacing w:val="-2"/>
          <w:sz w:val="20"/>
          <w:szCs w:val="20"/>
          <w:lang w:val="pl-PL" w:eastAsia="ar-SA" w:bidi="ar-SA"/>
        </w:rPr>
        <w:t xml:space="preserve">ust. 1 lit. b) </w:t>
      </w:r>
      <w:r w:rsidRPr="00C92B76">
        <w:rPr>
          <w:rFonts w:cs="Calibri"/>
          <w:spacing w:val="-2"/>
          <w:sz w:val="20"/>
          <w:szCs w:val="20"/>
          <w:lang w:val="pl-PL" w:eastAsia="ar-SA" w:bidi="ar-SA"/>
        </w:rPr>
        <w:t>jest ważna i umożliwia zawarcie Umowy.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Realizacja Umowy jest możliwa przy jednoczesnym obowiązywaniu: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Generalnej Umowy Dystrybucyjnej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OSD, umożliwiającej realizację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umów sprzedaży energii z odbiorcami, których urządzenia przyłączone są do sieci OSD;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umów o świadczenie usług dystrybucji zawartych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z OSD dla PP;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umowy zawartej 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 OSD umożliwiającej bilansowanie handlowe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przez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Wykonawcę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tabs>
          <w:tab w:val="left" w:pos="360"/>
        </w:tabs>
        <w:suppressAutoHyphens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4.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oświadcza, że: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moce umowne dla PP określone w Załączniku nr 1 są zgodne z mocami umownymi określonymi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 umowach o świadczenie usług dystrybucji zawartych pomiędzy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Zamawiającym </w:t>
      </w:r>
      <w:r w:rsidRPr="00FF0EBE">
        <w:rPr>
          <w:rFonts w:cs="Calibri"/>
          <w:sz w:val="20"/>
          <w:szCs w:val="20"/>
          <w:lang w:val="pl-PL" w:eastAsia="ar-SA" w:bidi="ar-SA"/>
        </w:rPr>
        <w:t>a OSD dla danych PP;</w:t>
      </w:r>
    </w:p>
    <w:p w:rsidR="00EF3EBD" w:rsidRDefault="00F3109E" w:rsidP="00F3109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EF3EBD" w:rsidRPr="00FF0EBE">
        <w:rPr>
          <w:rFonts w:cs="Calibri"/>
          <w:sz w:val="20"/>
          <w:szCs w:val="20"/>
          <w:lang w:val="pl-PL" w:eastAsia="ar-SA" w:bidi="ar-SA"/>
        </w:rPr>
        <w:t xml:space="preserve">posiada koncesję na </w:t>
      </w:r>
      <w:r w:rsidR="00233CA1">
        <w:rPr>
          <w:rFonts w:cs="Calibri"/>
          <w:sz w:val="20"/>
          <w:szCs w:val="20"/>
          <w:lang w:val="pl-PL" w:eastAsia="ar-SA" w:bidi="ar-SA"/>
        </w:rPr>
        <w:t xml:space="preserve">obrót energią elektryczną </w:t>
      </w:r>
      <w:r w:rsidR="00EF3EBD" w:rsidRPr="00FF0EBE">
        <w:rPr>
          <w:rFonts w:cs="Calibri"/>
          <w:sz w:val="20"/>
          <w:szCs w:val="20"/>
          <w:lang w:val="pl-PL" w:eastAsia="ar-SA" w:bidi="ar-SA"/>
        </w:rPr>
        <w:t xml:space="preserve">Nr </w:t>
      </w:r>
      <w:r w:rsidR="00233CA1"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  <w:r w:rsidR="00724A14">
        <w:rPr>
          <w:rFonts w:cs="Calibri"/>
          <w:sz w:val="20"/>
          <w:szCs w:val="20"/>
          <w:lang w:val="pl-PL" w:eastAsia="ar-SA" w:bidi="ar-SA"/>
        </w:rPr>
        <w:t>,</w:t>
      </w:r>
      <w:r w:rsidR="00EF3EBD" w:rsidRPr="00FF0EBE">
        <w:rPr>
          <w:rFonts w:cs="Calibri"/>
          <w:sz w:val="20"/>
          <w:szCs w:val="20"/>
          <w:lang w:val="pl-PL" w:eastAsia="ar-SA" w:bidi="ar-SA"/>
        </w:rPr>
        <w:t xml:space="preserve"> wydaną przez Prezesa Urzędu Regulacji Energetyki na okres od </w:t>
      </w:r>
      <w:r w:rsidR="00EF3EBD" w:rsidRPr="00FF0EBE">
        <w:rPr>
          <w:rFonts w:cs="Calibri"/>
          <w:bCs/>
          <w:sz w:val="20"/>
          <w:szCs w:val="20"/>
          <w:lang w:val="pl-PL" w:eastAsia="ar-SA" w:bidi="ar-SA"/>
        </w:rPr>
        <w:t xml:space="preserve">dn. </w:t>
      </w:r>
      <w:r w:rsidR="00233CA1">
        <w:rPr>
          <w:rFonts w:cs="Calibri"/>
          <w:bCs/>
          <w:sz w:val="20"/>
          <w:szCs w:val="20"/>
          <w:lang w:val="pl-PL" w:eastAsia="ar-SA" w:bidi="ar-SA"/>
        </w:rPr>
        <w:t>…………</w:t>
      </w:r>
      <w:r w:rsidR="00003493">
        <w:rPr>
          <w:rFonts w:cs="Calibri"/>
          <w:bCs/>
          <w:sz w:val="20"/>
          <w:szCs w:val="20"/>
          <w:lang w:val="pl-PL" w:eastAsia="ar-SA" w:bidi="ar-SA"/>
        </w:rPr>
        <w:t>…</w:t>
      </w:r>
      <w:r w:rsidR="00233CA1">
        <w:rPr>
          <w:rFonts w:cs="Calibri"/>
          <w:bCs/>
          <w:sz w:val="20"/>
          <w:szCs w:val="20"/>
          <w:lang w:val="pl-PL" w:eastAsia="ar-SA" w:bidi="ar-SA"/>
        </w:rPr>
        <w:t>…</w:t>
      </w:r>
      <w:r w:rsidR="00EF3EBD" w:rsidRPr="00FF0EBE">
        <w:rPr>
          <w:rFonts w:cs="Calibri"/>
          <w:bCs/>
          <w:sz w:val="20"/>
          <w:szCs w:val="20"/>
          <w:lang w:val="pl-PL" w:eastAsia="ar-SA" w:bidi="ar-SA"/>
        </w:rPr>
        <w:t xml:space="preserve"> do dn.</w:t>
      </w:r>
      <w:r w:rsidR="00233CA1" w:rsidRPr="00233CA1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="00233CA1">
        <w:rPr>
          <w:rFonts w:cs="Calibri"/>
          <w:bCs/>
          <w:sz w:val="20"/>
          <w:szCs w:val="20"/>
          <w:lang w:val="pl-PL" w:eastAsia="ar-SA" w:bidi="ar-SA"/>
        </w:rPr>
        <w:t>………………</w:t>
      </w:r>
      <w:r w:rsidR="00EF3EBD"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3109E" w:rsidRPr="00FF0EBE" w:rsidRDefault="00EF3EBD" w:rsidP="00F3109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c)</w:t>
      </w:r>
      <w:r>
        <w:rPr>
          <w:rFonts w:cs="Calibri"/>
          <w:sz w:val="20"/>
          <w:szCs w:val="20"/>
          <w:lang w:val="pl-PL" w:eastAsia="ar-SA" w:bidi="ar-SA"/>
        </w:rPr>
        <w:tab/>
      </w:r>
      <w:r w:rsidR="00F3109E" w:rsidRPr="00FF0EBE">
        <w:rPr>
          <w:rFonts w:cs="Calibri"/>
          <w:sz w:val="20"/>
          <w:szCs w:val="20"/>
          <w:lang w:val="pl-PL" w:eastAsia="ar-SA" w:bidi="ar-SA"/>
        </w:rPr>
        <w:t xml:space="preserve">wyraża zgodę na przekazywanie </w:t>
      </w:r>
      <w:r w:rsidR="00F3109E"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danych pomiarowych przez OSD i jednocześnie taką samą zgodę wyrazi w umowach o świadczenie usług dystrybucji, zawartych z OSD;</w:t>
      </w:r>
    </w:p>
    <w:p w:rsidR="00F3109E" w:rsidRPr="00235B2D" w:rsidRDefault="00EF3EBD" w:rsidP="00F3109E">
      <w:pPr>
        <w:suppressAutoHyphens/>
        <w:autoSpaceDE w:val="0"/>
        <w:ind w:left="720" w:hanging="360"/>
        <w:jc w:val="both"/>
        <w:rPr>
          <w:rFonts w:cs="Calibri"/>
          <w:spacing w:val="-2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d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</w:r>
      <w:r w:rsidR="00F3109E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zobowiązuje się do niezwłocznego składania każdorazowo </w:t>
      </w:r>
      <w:r w:rsidR="00F3109E" w:rsidRPr="00235B2D">
        <w:rPr>
          <w:rFonts w:cs="Calibri"/>
          <w:bCs/>
          <w:spacing w:val="-2"/>
          <w:sz w:val="20"/>
          <w:szCs w:val="20"/>
          <w:lang w:val="pl-PL" w:eastAsia="ar-SA" w:bidi="ar-SA"/>
        </w:rPr>
        <w:t xml:space="preserve">Wykonawcy </w:t>
      </w:r>
      <w:r w:rsidR="00F3109E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pisemnego oświadczenia </w:t>
      </w:r>
      <w:r w:rsidR="0008069E" w:rsidRPr="00235B2D">
        <w:rPr>
          <w:rFonts w:cs="Calibri"/>
          <w:spacing w:val="-2"/>
          <w:sz w:val="20"/>
          <w:szCs w:val="20"/>
          <w:lang w:val="pl-PL" w:eastAsia="ar-SA" w:bidi="ar-SA"/>
        </w:rPr>
        <w:br/>
      </w:r>
      <w:r w:rsidR="00F3109E" w:rsidRPr="00235B2D">
        <w:rPr>
          <w:rFonts w:cs="Calibri"/>
          <w:spacing w:val="-2"/>
          <w:sz w:val="20"/>
          <w:szCs w:val="20"/>
          <w:lang w:val="pl-PL" w:eastAsia="ar-SA" w:bidi="ar-SA"/>
        </w:rPr>
        <w:t>w przypadku zmiany danych i stanu faktycznego zawartego w oświadczeniu, o którym mowa w § 3</w:t>
      </w:r>
      <w:r w:rsidR="00235B2D" w:rsidRPr="00235B2D">
        <w:rPr>
          <w:rFonts w:cs="Calibri"/>
          <w:spacing w:val="-2"/>
          <w:sz w:val="20"/>
          <w:szCs w:val="20"/>
          <w:lang w:val="pl-PL" w:eastAsia="ar-SA" w:bidi="ar-SA"/>
        </w:rPr>
        <w:t xml:space="preserve"> ust 4</w:t>
      </w:r>
      <w:r w:rsidR="00F3109E" w:rsidRPr="00235B2D">
        <w:rPr>
          <w:rFonts w:cs="Calibri"/>
          <w:spacing w:val="-2"/>
          <w:sz w:val="20"/>
          <w:szCs w:val="20"/>
          <w:lang w:val="pl-PL" w:eastAsia="ar-SA" w:bidi="ar-SA"/>
        </w:rPr>
        <w:t>.</w:t>
      </w:r>
    </w:p>
    <w:p w:rsidR="0023071A" w:rsidRPr="0023071A" w:rsidRDefault="00233CA1" w:rsidP="009651D1">
      <w:pPr>
        <w:numPr>
          <w:ilvl w:val="0"/>
          <w:numId w:val="16"/>
        </w:numPr>
        <w:tabs>
          <w:tab w:val="left" w:pos="357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Zamawiający planuje </w:t>
      </w:r>
      <w:r w:rsidR="0023071A">
        <w:rPr>
          <w:rFonts w:cs="Calibri"/>
          <w:sz w:val="20"/>
          <w:szCs w:val="20"/>
          <w:lang w:val="pl-PL" w:eastAsia="ar-SA" w:bidi="ar-SA"/>
        </w:rPr>
        <w:t xml:space="preserve">w ramach Umowy </w:t>
      </w:r>
      <w:r>
        <w:rPr>
          <w:rFonts w:cs="Calibri"/>
          <w:sz w:val="20"/>
          <w:szCs w:val="20"/>
          <w:lang w:val="pl-PL" w:eastAsia="ar-SA" w:bidi="ar-SA"/>
        </w:rPr>
        <w:t>zakup energii elektrycznej w ilości:</w:t>
      </w:r>
    </w:p>
    <w:p w:rsidR="0023071A" w:rsidRPr="00FF0EBE" w:rsidRDefault="0023071A" w:rsidP="0023071A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t>na potrzeby własne</w:t>
      </w:r>
      <w:r>
        <w:rPr>
          <w:rFonts w:cs="Calibri"/>
          <w:sz w:val="20"/>
          <w:szCs w:val="20"/>
          <w:lang w:val="pl-PL" w:eastAsia="ar-SA" w:bidi="ar-SA"/>
        </w:rPr>
        <w:tab/>
      </w:r>
      <w:r w:rsidR="0090355D">
        <w:rPr>
          <w:rFonts w:cs="Calibri"/>
          <w:sz w:val="20"/>
          <w:szCs w:val="20"/>
          <w:lang w:val="pl-PL" w:eastAsia="ar-SA" w:bidi="ar-SA"/>
        </w:rPr>
        <w:t xml:space="preserve">- </w:t>
      </w:r>
      <w:r>
        <w:rPr>
          <w:rFonts w:cs="Calibri"/>
          <w:sz w:val="20"/>
          <w:szCs w:val="20"/>
          <w:lang w:val="pl-PL" w:eastAsia="ar-SA" w:bidi="ar-SA"/>
        </w:rPr>
        <w:t xml:space="preserve">…………… </w:t>
      </w:r>
      <w:r w:rsidR="00A16868">
        <w:rPr>
          <w:rFonts w:cs="Calibri"/>
          <w:sz w:val="20"/>
          <w:szCs w:val="20"/>
          <w:lang w:val="pl-PL" w:eastAsia="ar-SA" w:bidi="ar-SA"/>
        </w:rPr>
        <w:t>M</w:t>
      </w:r>
      <w:r>
        <w:rPr>
          <w:rFonts w:cs="Calibri"/>
          <w:sz w:val="20"/>
          <w:szCs w:val="20"/>
          <w:lang w:val="pl-PL" w:eastAsia="ar-SA" w:bidi="ar-SA"/>
        </w:rPr>
        <w:t>Wh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23071A" w:rsidRDefault="0023071A" w:rsidP="0023071A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t>do dalszej odsprzedaży</w:t>
      </w:r>
      <w:r>
        <w:rPr>
          <w:rFonts w:cs="Calibri"/>
          <w:sz w:val="20"/>
          <w:szCs w:val="20"/>
          <w:lang w:val="pl-PL" w:eastAsia="ar-SA" w:bidi="ar-SA"/>
        </w:rPr>
        <w:tab/>
      </w:r>
      <w:r w:rsidR="0090355D">
        <w:rPr>
          <w:rFonts w:cs="Calibri"/>
          <w:sz w:val="20"/>
          <w:szCs w:val="20"/>
          <w:lang w:val="pl-PL" w:eastAsia="ar-SA" w:bidi="ar-SA"/>
        </w:rPr>
        <w:t xml:space="preserve">- </w:t>
      </w:r>
      <w:r>
        <w:rPr>
          <w:rFonts w:cs="Calibri"/>
          <w:sz w:val="20"/>
          <w:szCs w:val="20"/>
          <w:lang w:val="pl-PL" w:eastAsia="ar-SA" w:bidi="ar-SA"/>
        </w:rPr>
        <w:t xml:space="preserve">…………… </w:t>
      </w:r>
      <w:r w:rsidR="00A16868">
        <w:rPr>
          <w:rFonts w:cs="Calibri"/>
          <w:sz w:val="20"/>
          <w:szCs w:val="20"/>
          <w:lang w:val="pl-PL" w:eastAsia="ar-SA" w:bidi="ar-SA"/>
        </w:rPr>
        <w:t>M</w:t>
      </w:r>
      <w:r>
        <w:rPr>
          <w:rFonts w:cs="Calibri"/>
          <w:sz w:val="20"/>
          <w:szCs w:val="20"/>
          <w:lang w:val="pl-PL" w:eastAsia="ar-SA" w:bidi="ar-SA"/>
        </w:rPr>
        <w:t>Wh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23071A" w:rsidRPr="00FF0EBE" w:rsidRDefault="0023071A" w:rsidP="0023071A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c)</w:t>
      </w:r>
      <w:r>
        <w:rPr>
          <w:rFonts w:cs="Calibri"/>
          <w:sz w:val="20"/>
          <w:szCs w:val="20"/>
          <w:lang w:val="pl-PL" w:eastAsia="ar-SA" w:bidi="ar-SA"/>
        </w:rPr>
        <w:tab/>
        <w:t>łącznie</w:t>
      </w:r>
      <w:r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tab/>
      </w:r>
      <w:r>
        <w:rPr>
          <w:rFonts w:cs="Calibri"/>
          <w:sz w:val="20"/>
          <w:szCs w:val="20"/>
          <w:lang w:val="pl-PL" w:eastAsia="ar-SA" w:bidi="ar-SA"/>
        </w:rPr>
        <w:tab/>
      </w:r>
      <w:r w:rsidR="0090355D">
        <w:rPr>
          <w:rFonts w:cs="Calibri"/>
          <w:sz w:val="20"/>
          <w:szCs w:val="20"/>
          <w:lang w:val="pl-PL" w:eastAsia="ar-SA" w:bidi="ar-SA"/>
        </w:rPr>
        <w:t xml:space="preserve">- </w:t>
      </w:r>
      <w:r>
        <w:rPr>
          <w:rFonts w:cs="Calibri"/>
          <w:sz w:val="20"/>
          <w:szCs w:val="20"/>
          <w:lang w:val="pl-PL" w:eastAsia="ar-SA" w:bidi="ar-SA"/>
        </w:rPr>
        <w:t xml:space="preserve">…………… </w:t>
      </w:r>
      <w:r w:rsidR="00A16868">
        <w:rPr>
          <w:rFonts w:cs="Calibri"/>
          <w:sz w:val="20"/>
          <w:szCs w:val="20"/>
          <w:lang w:val="pl-PL" w:eastAsia="ar-SA" w:bidi="ar-SA"/>
        </w:rPr>
        <w:t>M</w:t>
      </w:r>
      <w:r>
        <w:rPr>
          <w:rFonts w:cs="Calibri"/>
          <w:sz w:val="20"/>
          <w:szCs w:val="20"/>
          <w:lang w:val="pl-PL" w:eastAsia="ar-SA" w:bidi="ar-SA"/>
        </w:rPr>
        <w:t>Wh.</w:t>
      </w:r>
    </w:p>
    <w:p w:rsidR="00F3109E" w:rsidRDefault="00233CA1" w:rsidP="009651D1">
      <w:pPr>
        <w:numPr>
          <w:ilvl w:val="0"/>
          <w:numId w:val="16"/>
        </w:numPr>
        <w:tabs>
          <w:tab w:val="left" w:pos="357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Łączna wartość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netto </w:t>
      </w:r>
      <w:r>
        <w:rPr>
          <w:rFonts w:cs="Calibri"/>
          <w:sz w:val="20"/>
          <w:szCs w:val="20"/>
          <w:lang w:val="pl-PL" w:eastAsia="ar-SA" w:bidi="ar-SA"/>
        </w:rPr>
        <w:t>p</w:t>
      </w:r>
      <w:r w:rsidRPr="00FF0EBE">
        <w:rPr>
          <w:rFonts w:cs="Calibri"/>
          <w:sz w:val="20"/>
          <w:szCs w:val="20"/>
          <w:lang w:val="pl-PL" w:eastAsia="ar-SA" w:bidi="ar-SA"/>
        </w:rPr>
        <w:t>lanowan</w:t>
      </w:r>
      <w:r>
        <w:rPr>
          <w:rFonts w:cs="Calibri"/>
          <w:sz w:val="20"/>
          <w:szCs w:val="20"/>
          <w:lang w:val="pl-PL" w:eastAsia="ar-SA" w:bidi="ar-SA"/>
        </w:rPr>
        <w:t>ego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>zakupu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wynosi: ………………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Default="00F3109E" w:rsidP="009651D1">
      <w:pPr>
        <w:numPr>
          <w:ilvl w:val="0"/>
          <w:numId w:val="16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Planowana wielkość zakupu energii elektrycznej nie stanowi ze strony Zamawiającego zobowiązania do zakupu energii dokładnie w podanych ilościach. Wykonawcy nie będzie przysługiwało prawo do jakichkolwiek roszczeń z tytułu nie pobrania przez Zamawiającego przewidywanej ilości energii lub pobrania ilości większej, poza rozliczeniami za faktycznie pobraną ilość energii elektrycznej wg cen zawartych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niniejszej Umowie .</w:t>
      </w:r>
    </w:p>
    <w:p w:rsidR="00F3109E" w:rsidRPr="00FF0EBE" w:rsidRDefault="00F3109E" w:rsidP="009651D1">
      <w:pPr>
        <w:numPr>
          <w:ilvl w:val="0"/>
          <w:numId w:val="16"/>
        </w:num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mocy umownych,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4 lit. a) może nastąpić na zasadach określonych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umowach o świadczenie usług dystrybucji,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3 lit. b).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zobowiązany jest w ciągu 14 dni od dokonanej zmiany mocy umownej zawiadomić pisemnie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Wykonawcę </w:t>
      </w:r>
      <w:r w:rsidRPr="00FF0EBE">
        <w:rPr>
          <w:rFonts w:cs="Calibri"/>
          <w:sz w:val="20"/>
          <w:szCs w:val="20"/>
          <w:lang w:val="pl-PL" w:eastAsia="ar-SA" w:bidi="ar-SA"/>
        </w:rPr>
        <w:t>o jej wartości.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4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Standardy jakości obsługi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Standardy jakości obsługi Zamawiającego, jako klienta zostały określone w obowiązujących przepisach wykonawczych wydanych na podstawie ustawy z dnia 10 kwietnia 1997 r. Prawo energetyczne.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373496" w:rsidRPr="00886FDF">
        <w:rPr>
          <w:sz w:val="20"/>
          <w:szCs w:val="20"/>
          <w:lang w:val="pl-PL" w:eastAsia="ar-SA"/>
        </w:rPr>
        <w:t xml:space="preserve">W przypadku niedotrzymania jakościowych standardów obsługi Zamawiającemu przysługuje prawo bonifikaty według stawek określonych w § 42 Rozporządzenia Ministra Energii z dnia </w:t>
      </w:r>
      <w:r w:rsidR="00373496">
        <w:rPr>
          <w:sz w:val="20"/>
          <w:szCs w:val="20"/>
          <w:lang w:val="pl-PL" w:eastAsia="ar-SA"/>
        </w:rPr>
        <w:t>6</w:t>
      </w:r>
      <w:r w:rsidR="00373496" w:rsidRPr="00886FDF">
        <w:rPr>
          <w:sz w:val="20"/>
          <w:szCs w:val="20"/>
          <w:lang w:val="pl-PL" w:eastAsia="ar-SA"/>
        </w:rPr>
        <w:t xml:space="preserve"> </w:t>
      </w:r>
      <w:r w:rsidR="00373496">
        <w:rPr>
          <w:sz w:val="20"/>
          <w:szCs w:val="20"/>
          <w:lang w:val="pl-PL" w:eastAsia="ar-SA"/>
        </w:rPr>
        <w:t>marca</w:t>
      </w:r>
      <w:r w:rsidR="00373496" w:rsidRPr="00886FDF">
        <w:rPr>
          <w:sz w:val="20"/>
          <w:szCs w:val="20"/>
          <w:lang w:val="pl-PL" w:eastAsia="ar-SA"/>
        </w:rPr>
        <w:t xml:space="preserve">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</w:t>
      </w:r>
      <w:r w:rsidR="00373496" w:rsidRPr="00886FDF">
        <w:rPr>
          <w:sz w:val="20"/>
          <w:szCs w:val="20"/>
          <w:lang w:val="pl-PL" w:eastAsia="ar-SA"/>
        </w:rPr>
        <w:br/>
        <w:t>w sprawie szczegółowych zasad kształtowania i kalkulacji taryf oraz rozliczeń w obrocie energią elektryczną (Dz.</w:t>
      </w:r>
      <w:r w:rsidR="00C3027A">
        <w:rPr>
          <w:sz w:val="20"/>
          <w:szCs w:val="20"/>
          <w:lang w:val="pl-PL" w:eastAsia="ar-SA"/>
        </w:rPr>
        <w:t xml:space="preserve"> </w:t>
      </w:r>
      <w:r w:rsidR="00373496" w:rsidRPr="00886FDF">
        <w:rPr>
          <w:sz w:val="20"/>
          <w:szCs w:val="20"/>
          <w:lang w:val="pl-PL" w:eastAsia="ar-SA"/>
        </w:rPr>
        <w:t>U. z 201</w:t>
      </w:r>
      <w:r w:rsidR="00373496">
        <w:rPr>
          <w:sz w:val="20"/>
          <w:szCs w:val="20"/>
          <w:lang w:val="pl-PL" w:eastAsia="ar-SA"/>
        </w:rPr>
        <w:t>9</w:t>
      </w:r>
      <w:r w:rsidR="00373496" w:rsidRPr="00886FDF">
        <w:rPr>
          <w:sz w:val="20"/>
          <w:szCs w:val="20"/>
          <w:lang w:val="pl-PL" w:eastAsia="ar-SA"/>
        </w:rPr>
        <w:t xml:space="preserve"> r. poz. 50</w:t>
      </w:r>
      <w:r w:rsidR="00373496">
        <w:rPr>
          <w:sz w:val="20"/>
          <w:szCs w:val="20"/>
          <w:lang w:val="pl-PL" w:eastAsia="ar-SA"/>
        </w:rPr>
        <w:t>3</w:t>
      </w:r>
      <w:r w:rsidR="00373496" w:rsidRPr="00886FDF">
        <w:rPr>
          <w:sz w:val="20"/>
          <w:szCs w:val="20"/>
          <w:lang w:val="pl-PL" w:eastAsia="ar-SA"/>
        </w:rPr>
        <w:t>) lub w każdym później wydanym akcie prawnym dotyczącym jakościowych standardów obsługi. W przypadku braku zatwierdzonej aktualnej taryfy na energię przedmiotowe stawki bonifikaty znajdują zastosowanie z zastrzeżeniem, że zapis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 rok zatwierdzenia taryfy”</w:t>
      </w:r>
      <w:r w:rsidR="00373496" w:rsidRPr="00886FDF">
        <w:rPr>
          <w:sz w:val="20"/>
          <w:szCs w:val="20"/>
          <w:lang w:val="pl-PL" w:eastAsia="ar-SA"/>
        </w:rPr>
        <w:t xml:space="preserve"> przyjmuje brzmienie „</w:t>
      </w:r>
      <w:r w:rsidR="00373496" w:rsidRPr="00886FDF">
        <w:rPr>
          <w:sz w:val="20"/>
          <w:szCs w:val="20"/>
          <w:lang w:val="pl-PL"/>
        </w:rPr>
        <w:t>przeciętnego wynagrodzenia w gospodarce narodowej w roku kalendarzowym poprzedzającym</w:t>
      </w:r>
      <w:r w:rsidR="00373496" w:rsidRPr="00886FDF">
        <w:rPr>
          <w:sz w:val="20"/>
          <w:szCs w:val="20"/>
          <w:lang w:val="pl-PL" w:eastAsia="ar-SA"/>
        </w:rPr>
        <w:t xml:space="preserve"> rok obowiązywania umowy”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5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Zamawiającego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pobierania energii elektrycznej zgodnie z warunkami Umowy oraz obowiązującymi przepisami prawa;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terminowego regulowania należności za zakupioną energię;</w:t>
      </w:r>
    </w:p>
    <w:p w:rsidR="00F3109E" w:rsidRPr="00FF0EBE" w:rsidRDefault="00F3109E" w:rsidP="00F3109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Wykonawcy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1, pod rygorem uznania korespondencji za skutecznie doręczoną na dotychczasowy adres;</w:t>
      </w:r>
    </w:p>
    <w:p w:rsidR="00F3109E" w:rsidRPr="00FF0EBE" w:rsidRDefault="00F3109E" w:rsidP="00F3109E">
      <w:pPr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Wykonawcy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istotnych informacji dotyczących realizacji Umowy, w szczególności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o zmianach w umowach dystrybucyjnych mających wpływ na realizację Umowy sprzedaży energii elektrycznej, </w:t>
      </w:r>
      <w:r w:rsidR="0090355D">
        <w:rPr>
          <w:rFonts w:cs="Calibri"/>
          <w:sz w:val="20"/>
          <w:szCs w:val="20"/>
          <w:lang w:val="pl-PL" w:eastAsia="ar-SA" w:bidi="ar-SA"/>
        </w:rPr>
        <w:t>oświadczeń o podziale ilości energii na potrzeby własne i do dalszej odsprzedaży,</w:t>
      </w:r>
      <w:r w:rsidR="0090355D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zauważonych nieprawidłowościach układu pomiarowo-rozliczeniowego, zmianie licznika</w:t>
      </w:r>
      <w:r w:rsidR="0090355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w układzie pomiarowo-rozliczeniowym wraz z podaniem jego numeru.</w:t>
      </w:r>
    </w:p>
    <w:p w:rsidR="00F3109E" w:rsidRPr="00FF0EBE" w:rsidRDefault="00F3109E" w:rsidP="00F3109E">
      <w:pPr>
        <w:suppressAutoHyphens/>
        <w:autoSpaceDE w:val="0"/>
        <w:jc w:val="center"/>
        <w:rPr>
          <w:rFonts w:cs="Calibri"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6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Obowiązki Wykonawcy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zobowiązuje się do: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złożenia OSD, w imieniu Zamawiającego, zgłoszenia o zawarciu umowy na sprzedaż energii elektrycznej;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dostarczania energii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w PP, zgodnie z warunkami Umowy oraz obowiązującymi przepisami;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przeniesienia na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PP, własności energii;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d)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pełnieni</w:t>
      </w:r>
      <w:r w:rsidR="00ED5D97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funkcji podmiotu odpowiedzialnego za bilansowanie handlowe dla energii elektrycznej 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sprzedanej </w:t>
      </w:r>
      <w:r w:rsidR="00157AA1">
        <w:rPr>
          <w:rFonts w:cs="Calibri"/>
          <w:sz w:val="20"/>
          <w:szCs w:val="20"/>
          <w:lang w:val="pl-PL" w:eastAsia="ar-SA" w:bidi="ar-SA"/>
        </w:rPr>
        <w:t>Zamawiającemu w</w:t>
      </w:r>
      <w:r w:rsidR="00157AA1" w:rsidRPr="00FF0EBE">
        <w:rPr>
          <w:rFonts w:cs="Calibri"/>
          <w:sz w:val="20"/>
          <w:szCs w:val="20"/>
          <w:lang w:val="pl-PL" w:eastAsia="ar-SA" w:bidi="ar-SA"/>
        </w:rPr>
        <w:t xml:space="preserve"> ramach Umowy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i dokonywania bilansowania handlowego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jako Uczestnika Rynku Detalicznego dla PP;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e)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prowadzenia ewidencji wpłat należności zapewniającej poprawność rozliczeń;</w:t>
      </w:r>
    </w:p>
    <w:p w:rsidR="00F3109E" w:rsidRPr="00FF0EBE" w:rsidRDefault="00F3109E" w:rsidP="00F3109E">
      <w:pPr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f)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nieodpłatnego udzielania informacji w sprawie aktualnych cen energii oraz zasad rozliczeń;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g)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przyjmowania wniosków i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h)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rozpatrywania wniosków lub reklamacji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Zamawiającego </w:t>
      </w:r>
      <w:r w:rsidRPr="00FF0EBE">
        <w:rPr>
          <w:rFonts w:cs="Calibri"/>
          <w:sz w:val="20"/>
          <w:szCs w:val="20"/>
          <w:lang w:val="pl-PL" w:eastAsia="ar-SA" w:bidi="ar-SA"/>
        </w:rPr>
        <w:t>w sprawie rozliczeń i udzielenia odpowiedzi na nie, nie później niż w terminie 14 dni od dnia złożenia wniosku lub zgłoszenia reklamacji;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i)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przekazywania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Zamawiającemu </w:t>
      </w:r>
      <w:r w:rsidRPr="00FF0EBE">
        <w:rPr>
          <w:rFonts w:cs="Calibri"/>
          <w:sz w:val="20"/>
          <w:szCs w:val="20"/>
          <w:lang w:val="pl-PL" w:eastAsia="ar-SA" w:bidi="ar-SA"/>
        </w:rPr>
        <w:t>istotnych informacji dotyczących realizacji Umowy;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j)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niezwłocznego zawiadomienia </w:t>
      </w:r>
      <w:r w:rsidRPr="00FF0EBE">
        <w:rPr>
          <w:rFonts w:cs="Calibri"/>
          <w:bCs/>
          <w:sz w:val="20"/>
          <w:szCs w:val="20"/>
          <w:lang w:val="pl-PL" w:eastAsia="ar-SA" w:bidi="ar-SA"/>
        </w:rPr>
        <w:t>Zamawiającego</w:t>
      </w:r>
      <w:r w:rsidRPr="00FF0EBE">
        <w:rPr>
          <w:rFonts w:cs="Calibri"/>
          <w:sz w:val="20"/>
          <w:szCs w:val="20"/>
          <w:lang w:val="pl-PL" w:eastAsia="ar-SA" w:bidi="ar-SA"/>
        </w:rPr>
        <w:t>, w formie pisemnej pod rygorem nieważności, o zmianie adresu do korespondencji, określonego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11 ust. 2, pod rygorem uznania korespondencji za skutecznie doręczoną na dotychczasowy adres;</w:t>
      </w:r>
    </w:p>
    <w:p w:rsidR="00F3109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k)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natychmiastowe</w:t>
      </w:r>
      <w:r w:rsidR="00ED5D97">
        <w:rPr>
          <w:rFonts w:cs="Calibri"/>
          <w:sz w:val="20"/>
          <w:szCs w:val="20"/>
          <w:lang w:val="pl-PL" w:eastAsia="ar-SA" w:bidi="ar-SA"/>
        </w:rPr>
        <w:t>go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powiadomieni</w:t>
      </w:r>
      <w:r w:rsidR="00ED5D97">
        <w:rPr>
          <w:rFonts w:cs="Calibri"/>
          <w:sz w:val="20"/>
          <w:szCs w:val="20"/>
          <w:lang w:val="pl-PL" w:eastAsia="ar-SA" w:bidi="ar-SA"/>
        </w:rPr>
        <w:t>a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Zamawiającego o utracie koncesji na obrót energią elektryczną</w:t>
      </w:r>
      <w:r w:rsidR="00204A9C">
        <w:rPr>
          <w:rFonts w:cs="Calibri"/>
          <w:sz w:val="20"/>
          <w:szCs w:val="20"/>
          <w:lang w:val="pl-PL" w:eastAsia="ar-SA" w:bidi="ar-SA"/>
        </w:rPr>
        <w:t>,</w:t>
      </w:r>
    </w:p>
    <w:p w:rsidR="00EC17A1" w:rsidRPr="00FF0EBE" w:rsidRDefault="00EC17A1" w:rsidP="00EC17A1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ł)</w:t>
      </w:r>
      <w:r>
        <w:rPr>
          <w:rFonts w:cs="Calibri"/>
          <w:sz w:val="20"/>
          <w:szCs w:val="20"/>
          <w:lang w:val="pl-PL" w:eastAsia="ar-SA" w:bidi="ar-SA"/>
        </w:rPr>
        <w:tab/>
        <w:t xml:space="preserve">zawarcia bezzwłocznie, na wniosek Zamawiającego umowy </w:t>
      </w:r>
      <w:r w:rsidR="00204A9C">
        <w:rPr>
          <w:rFonts w:cs="Calibri"/>
          <w:sz w:val="20"/>
          <w:szCs w:val="20"/>
          <w:lang w:val="pl-PL" w:eastAsia="ar-SA" w:bidi="ar-SA"/>
        </w:rPr>
        <w:t xml:space="preserve">o </w:t>
      </w:r>
      <w:r>
        <w:rPr>
          <w:rFonts w:cs="Calibri"/>
          <w:sz w:val="20"/>
          <w:szCs w:val="20"/>
          <w:lang w:val="pl-PL" w:eastAsia="ar-SA" w:bidi="ar-SA"/>
        </w:rPr>
        <w:t>świadczenia usługi raportowania danych transakcyjnych, której istotne postanowienia stanowi Załącznik nr 2 do niniejszej Umowy.</w:t>
      </w:r>
    </w:p>
    <w:p w:rsidR="00F3109E" w:rsidRPr="00FF0EBE" w:rsidRDefault="00C11B8A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  <w:r w:rsidR="00F3109E"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b/>
          <w:sz w:val="20"/>
          <w:szCs w:val="20"/>
          <w:lang w:val="pl-PL" w:eastAsia="ar-SA" w:bidi="ar-SA"/>
        </w:rPr>
        <w:t>7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Wykaz obiektów Zamawiającego objętych umową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9651D1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Wykaz obiektów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przyłączonych do sieci OSD, dla których sprzedawana będzie energia określony został w Załączniku nr 1 do niniejszej Umowy.</w:t>
      </w:r>
    </w:p>
    <w:p w:rsidR="00F3109E" w:rsidRPr="00FF0EBE" w:rsidRDefault="00F3109E" w:rsidP="009651D1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objęcie warunkami Umowy nowych obiektów przyłączanych do infrastruktury Zamawiającego. </w:t>
      </w:r>
      <w:r w:rsidR="00ED5D97" w:rsidRPr="00FE0F57">
        <w:rPr>
          <w:rFonts w:cs="Calibri"/>
          <w:sz w:val="20"/>
          <w:szCs w:val="20"/>
          <w:lang w:val="pl-PL" w:eastAsia="ar-SA" w:bidi="ar-SA"/>
        </w:rPr>
        <w:t>Zwiększenie ilości punktów poboru energii elektrycznej jest możliwe jedynie w obrębie grup taryfowych, które zostały ujęte w SIWZ oraz wycenione w Formularzu Ofertowym Wykonawcy. Rozliczenie dodatkowych punktów odbioru będzie się odbywać odpowiednio do pierwotnej części zamówienia i według tej samej stawki rozliczeniowej.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Równocześnie </w:t>
      </w:r>
      <w:r w:rsidR="00916673">
        <w:rPr>
          <w:rFonts w:cs="Calibri"/>
          <w:sz w:val="20"/>
          <w:szCs w:val="20"/>
          <w:lang w:val="pl-PL" w:eastAsia="ar-SA" w:bidi="ar-SA"/>
        </w:rPr>
        <w:t>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ykonawca nie rości sobie prawa do wyłączności na sprzedaż energii elektrycznej dla tych obiektów. </w:t>
      </w:r>
    </w:p>
    <w:p w:rsidR="00F3109E" w:rsidRDefault="00F3109E" w:rsidP="009651D1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Wykonawca wyraża zgodę na usunięcie z Umowy obiektów likwidowanych przez Zamawiającego. </w:t>
      </w:r>
    </w:p>
    <w:p w:rsidR="00ED5D97" w:rsidRPr="00FF0EBE" w:rsidRDefault="00ED5D97" w:rsidP="009651D1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Zmiany wynikające z ust. 2 i 3 nie wymagają sporządzenia aneksu do umowy.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8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Rozliczenia i warunki płatności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Rozliczenia między Stronami za sprzedaną w ramach Umowy energię odbywać się będą na podstawie: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ilości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wynikających z danych ilościowych udostępnionych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przez OSD, określonych przez OSD w oparciu o zapisy umów o świadczeni usług dystrybucji i odczyty wskazań układów pomiarowo-rozliczeniowych;</w:t>
      </w:r>
    </w:p>
    <w:p w:rsidR="00724A14" w:rsidRDefault="00F3109E" w:rsidP="00E50035">
      <w:pPr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>
        <w:rPr>
          <w:rFonts w:cs="Calibri"/>
          <w:b/>
          <w:sz w:val="20"/>
          <w:szCs w:val="20"/>
          <w:lang w:val="pl-PL" w:eastAsia="ar-SA" w:bidi="ar-SA"/>
        </w:rPr>
        <w:t xml:space="preserve">y jednostkowej </w:t>
      </w:r>
      <w:r w:rsidRPr="00506854">
        <w:rPr>
          <w:rFonts w:cs="Calibri"/>
          <w:b/>
          <w:sz w:val="20"/>
          <w:szCs w:val="20"/>
          <w:lang w:val="pl-PL" w:eastAsia="ar-SA" w:bidi="ar-SA"/>
        </w:rPr>
        <w:t xml:space="preserve">netto </w:t>
      </w:r>
      <w:r w:rsidR="00E50035">
        <w:rPr>
          <w:rFonts w:cs="Calibri"/>
          <w:b/>
          <w:sz w:val="20"/>
          <w:szCs w:val="20"/>
          <w:lang w:val="pl-PL" w:eastAsia="ar-SA" w:bidi="ar-SA"/>
        </w:rPr>
        <w:t xml:space="preserve">za energię elektryczną na potrzeby własne </w:t>
      </w:r>
      <w:r>
        <w:rPr>
          <w:rFonts w:cs="Calibri"/>
          <w:sz w:val="20"/>
          <w:szCs w:val="20"/>
          <w:lang w:val="pl-PL" w:eastAsia="ar-SA" w:bidi="ar-SA"/>
        </w:rPr>
        <w:t>dla wszystkich obiektów Zamawiającego w wysokości …………… zł/MWh</w:t>
      </w:r>
    </w:p>
    <w:p w:rsidR="00724A14" w:rsidRDefault="00344C68" w:rsidP="00E50035">
      <w:pPr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c</w:t>
      </w:r>
      <w:r w:rsidR="00724A14" w:rsidRPr="00FF0EBE">
        <w:rPr>
          <w:rFonts w:cs="Calibri"/>
          <w:sz w:val="20"/>
          <w:szCs w:val="20"/>
          <w:lang w:val="pl-PL" w:eastAsia="ar-SA" w:bidi="ar-SA"/>
        </w:rPr>
        <w:t>)</w:t>
      </w:r>
      <w:r w:rsidR="00724A14" w:rsidRPr="00FF0EBE">
        <w:rPr>
          <w:rFonts w:cs="Calibri"/>
          <w:sz w:val="20"/>
          <w:szCs w:val="20"/>
          <w:lang w:val="pl-PL" w:eastAsia="ar-SA" w:bidi="ar-SA"/>
        </w:rPr>
        <w:tab/>
      </w:r>
      <w:r w:rsidR="00724A14" w:rsidRPr="00FF0EBE">
        <w:rPr>
          <w:rFonts w:cs="Calibri"/>
          <w:b/>
          <w:sz w:val="20"/>
          <w:szCs w:val="20"/>
          <w:lang w:val="pl-PL" w:eastAsia="ar-SA" w:bidi="ar-SA"/>
        </w:rPr>
        <w:t>cen</w:t>
      </w:r>
      <w:r w:rsidR="00724A14">
        <w:rPr>
          <w:rFonts w:cs="Calibri"/>
          <w:b/>
          <w:sz w:val="20"/>
          <w:szCs w:val="20"/>
          <w:lang w:val="pl-PL" w:eastAsia="ar-SA" w:bidi="ar-SA"/>
        </w:rPr>
        <w:t xml:space="preserve">y jednostkowej </w:t>
      </w:r>
      <w:r w:rsidR="00724A14" w:rsidRPr="00506854">
        <w:rPr>
          <w:rFonts w:cs="Calibri"/>
          <w:b/>
          <w:sz w:val="20"/>
          <w:szCs w:val="20"/>
          <w:lang w:val="pl-PL" w:eastAsia="ar-SA" w:bidi="ar-SA"/>
        </w:rPr>
        <w:t xml:space="preserve">netto </w:t>
      </w:r>
      <w:r w:rsidR="00724A14">
        <w:rPr>
          <w:rFonts w:cs="Calibri"/>
          <w:b/>
          <w:sz w:val="20"/>
          <w:szCs w:val="20"/>
          <w:lang w:val="pl-PL" w:eastAsia="ar-SA" w:bidi="ar-SA"/>
        </w:rPr>
        <w:t xml:space="preserve">za energię </w:t>
      </w:r>
      <w:r w:rsidR="00C34A16">
        <w:rPr>
          <w:rFonts w:cs="Calibri"/>
          <w:b/>
          <w:sz w:val="20"/>
          <w:szCs w:val="20"/>
          <w:lang w:val="pl-PL" w:eastAsia="ar-SA" w:bidi="ar-SA"/>
        </w:rPr>
        <w:t xml:space="preserve">elektryczną </w:t>
      </w:r>
      <w:r w:rsidR="00724A14">
        <w:rPr>
          <w:rFonts w:cs="Calibri"/>
          <w:b/>
          <w:sz w:val="20"/>
          <w:szCs w:val="20"/>
          <w:lang w:val="pl-PL" w:eastAsia="ar-SA" w:bidi="ar-SA"/>
        </w:rPr>
        <w:t xml:space="preserve">do dalszej odsprzedaży </w:t>
      </w:r>
      <w:r w:rsidR="00724A14">
        <w:rPr>
          <w:rFonts w:cs="Calibri"/>
          <w:sz w:val="20"/>
          <w:szCs w:val="20"/>
          <w:lang w:val="pl-PL" w:eastAsia="ar-SA" w:bidi="ar-SA"/>
        </w:rPr>
        <w:t>dla wszystkich obiektów Zamawiającego w wysokości …………… zł/MWh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Cen</w:t>
      </w:r>
      <w:r w:rsidR="0090355D">
        <w:rPr>
          <w:rFonts w:cs="Calibri"/>
          <w:sz w:val="20"/>
          <w:szCs w:val="20"/>
          <w:lang w:val="pl-PL" w:eastAsia="ar-SA" w:bidi="ar-SA"/>
        </w:rPr>
        <w:t>y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sprzedaży energii określone w </w:t>
      </w:r>
      <w:r>
        <w:rPr>
          <w:rFonts w:cs="Calibri"/>
          <w:sz w:val="20"/>
          <w:szCs w:val="20"/>
          <w:lang w:val="pl-PL" w:eastAsia="ar-SA" w:bidi="ar-SA"/>
        </w:rPr>
        <w:t>ust. 1 lit. b)</w:t>
      </w:r>
      <w:r w:rsidR="0090355D">
        <w:rPr>
          <w:rFonts w:cs="Calibri"/>
          <w:sz w:val="20"/>
          <w:szCs w:val="20"/>
          <w:lang w:val="pl-PL" w:eastAsia="ar-SA" w:bidi="ar-SA"/>
        </w:rPr>
        <w:t xml:space="preserve"> i c)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będ</w:t>
      </w:r>
      <w:r w:rsidR="0090355D">
        <w:rPr>
          <w:rFonts w:cs="Calibri"/>
          <w:sz w:val="20"/>
          <w:szCs w:val="20"/>
          <w:lang w:val="pl-PL" w:eastAsia="ar-SA" w:bidi="ar-SA"/>
        </w:rPr>
        <w:t>ą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miały zastosowanie: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 ile w okresie od zawarcia Umowy nie ulegną zmianie w zakresie wpływającym na kalkulację cen akty prawne,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i nie zaistnieje sytuacja,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8 ust </w:t>
      </w:r>
      <w:r w:rsidR="00ED5D97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>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294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o ile w okresie od zawarcia Umowy nie ulegnie zmianie podmiot będący płatnikiem podatku akcyzowego 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lub </w:t>
      </w:r>
      <w:r w:rsidR="00FD7900">
        <w:rPr>
          <w:rFonts w:cs="Calibri"/>
          <w:sz w:val="20"/>
          <w:szCs w:val="20"/>
          <w:lang w:val="pl-PL" w:eastAsia="ar-SA" w:bidi="ar-SA"/>
        </w:rPr>
        <w:t xml:space="preserve">po zmianie 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>podmiot</w:t>
      </w:r>
      <w:r w:rsidR="00FD7900">
        <w:rPr>
          <w:rFonts w:cs="Calibri"/>
          <w:sz w:val="20"/>
          <w:szCs w:val="20"/>
          <w:lang w:val="pl-PL" w:eastAsia="ar-SA" w:bidi="ar-SA"/>
        </w:rPr>
        <w:t>u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 będąc</w:t>
      </w:r>
      <w:r w:rsidR="00FD7900">
        <w:rPr>
          <w:rFonts w:cs="Calibri"/>
          <w:sz w:val="20"/>
          <w:szCs w:val="20"/>
          <w:lang w:val="pl-PL" w:eastAsia="ar-SA" w:bidi="ar-SA"/>
        </w:rPr>
        <w:t>ego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 xml:space="preserve"> płatnikiem </w:t>
      </w:r>
      <w:r w:rsidR="00FD7900">
        <w:rPr>
          <w:rFonts w:cs="Calibri"/>
          <w:sz w:val="20"/>
          <w:szCs w:val="20"/>
          <w:lang w:val="pl-PL" w:eastAsia="ar-SA" w:bidi="ar-SA"/>
        </w:rPr>
        <w:t>s</w:t>
      </w:r>
      <w:r w:rsidR="00FD7900" w:rsidRPr="00FF0EBE">
        <w:rPr>
          <w:rFonts w:cs="Calibri"/>
          <w:sz w:val="20"/>
          <w:szCs w:val="20"/>
          <w:lang w:val="pl-PL" w:eastAsia="ar-SA" w:bidi="ar-SA"/>
        </w:rPr>
        <w:t>tawka podatku akcyzowego od energii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, określona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w ustawie, o której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c)</w:t>
      </w:r>
      <w:r w:rsidR="004D076E">
        <w:rPr>
          <w:rFonts w:cs="Calibri"/>
          <w:sz w:val="20"/>
          <w:szCs w:val="20"/>
          <w:lang w:val="pl-PL" w:eastAsia="ar-SA" w:bidi="ar-SA"/>
        </w:rPr>
        <w:t xml:space="preserve"> </w:t>
      </w:r>
      <w:r w:rsidR="004D076E" w:rsidRPr="00FF0EBE">
        <w:rPr>
          <w:rFonts w:cs="Calibri"/>
          <w:sz w:val="20"/>
          <w:szCs w:val="20"/>
          <w:lang w:val="pl-PL" w:eastAsia="ar-SA" w:bidi="ar-SA"/>
        </w:rPr>
        <w:t>i nie zaistnieje sytuacja, o której mowa w §</w:t>
      </w:r>
      <w:r w:rsidR="004D076E">
        <w:rPr>
          <w:rFonts w:cs="Calibri"/>
          <w:sz w:val="20"/>
          <w:szCs w:val="20"/>
          <w:lang w:val="pl-PL" w:eastAsia="ar-SA" w:bidi="ar-SA"/>
        </w:rPr>
        <w:t xml:space="preserve"> </w:t>
      </w:r>
      <w:r w:rsidR="004D076E" w:rsidRPr="00FF0EBE">
        <w:rPr>
          <w:rFonts w:cs="Calibri"/>
          <w:sz w:val="20"/>
          <w:szCs w:val="20"/>
          <w:lang w:val="pl-PL" w:eastAsia="ar-SA" w:bidi="ar-SA"/>
        </w:rPr>
        <w:t xml:space="preserve">8 ust </w:t>
      </w:r>
      <w:r w:rsidR="004D076E"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3 ust. 1 lit. a) w zakresie uzasadniającym wzrost cen</w:t>
      </w:r>
      <w:r>
        <w:rPr>
          <w:rFonts w:cs="Calibri"/>
          <w:sz w:val="20"/>
          <w:szCs w:val="20"/>
          <w:lang w:val="pl-PL" w:eastAsia="ar-SA" w:bidi="ar-SA"/>
        </w:rPr>
        <w:t>y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energii określon</w:t>
      </w:r>
      <w:r>
        <w:rPr>
          <w:rFonts w:cs="Calibri"/>
          <w:sz w:val="20"/>
          <w:szCs w:val="20"/>
          <w:lang w:val="pl-PL" w:eastAsia="ar-SA" w:bidi="ar-SA"/>
        </w:rPr>
        <w:t>ej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w </w:t>
      </w:r>
      <w:r>
        <w:rPr>
          <w:rFonts w:cs="Calibri"/>
          <w:sz w:val="20"/>
          <w:szCs w:val="20"/>
          <w:lang w:val="pl-PL" w:eastAsia="ar-SA" w:bidi="ar-SA"/>
        </w:rPr>
        <w:t>ust. 1 lit. b)</w:t>
      </w:r>
      <w:r w:rsidR="0090355D">
        <w:rPr>
          <w:rFonts w:cs="Calibri"/>
          <w:sz w:val="20"/>
          <w:szCs w:val="20"/>
          <w:lang w:val="pl-PL" w:eastAsia="ar-SA" w:bidi="ar-SA"/>
        </w:rPr>
        <w:t xml:space="preserve"> i c)</w:t>
      </w:r>
      <w:r w:rsidRPr="00FF0EBE">
        <w:rPr>
          <w:rFonts w:cs="Calibri"/>
          <w:sz w:val="20"/>
          <w:szCs w:val="20"/>
          <w:lang w:val="pl-PL" w:eastAsia="ar-SA" w:bidi="ar-SA"/>
        </w:rPr>
        <w:t>, 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Zamawiającego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 przypadku zmiany przepisów prawa, o których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3 ust. 1 lit. a) w zakresie uzasadniającym obniżenie cen energii określonych w </w:t>
      </w:r>
      <w:r>
        <w:rPr>
          <w:rFonts w:cs="Calibri"/>
          <w:sz w:val="20"/>
          <w:szCs w:val="20"/>
          <w:lang w:val="pl-PL" w:eastAsia="ar-SA" w:bidi="ar-SA"/>
        </w:rPr>
        <w:t>ust. 1 lit. b)</w:t>
      </w:r>
      <w:r w:rsidR="0090355D">
        <w:rPr>
          <w:rFonts w:cs="Calibri"/>
          <w:sz w:val="20"/>
          <w:szCs w:val="20"/>
          <w:lang w:val="pl-PL" w:eastAsia="ar-SA" w:bidi="ar-SA"/>
        </w:rPr>
        <w:t xml:space="preserve"> i c)</w:t>
      </w:r>
      <w:r w:rsidRPr="00FF0EBE">
        <w:rPr>
          <w:rFonts w:cs="Calibri"/>
          <w:sz w:val="20"/>
          <w:szCs w:val="20"/>
          <w:lang w:val="pl-PL" w:eastAsia="ar-SA" w:bidi="ar-SA"/>
        </w:rPr>
        <w:t>, 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ma prawo wystąpić w formie pisemnej do Wykonawcy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 ustalenie nowych cen.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5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na przekazane wezwanie, o którym mowa w §</w:t>
      </w:r>
      <w:r w:rsidR="00DE47ED">
        <w:rPr>
          <w:rFonts w:cs="Calibri"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8 ust. </w:t>
      </w:r>
      <w:r w:rsidR="0013246E">
        <w:rPr>
          <w:rFonts w:cs="Calibri"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i </w:t>
      </w:r>
      <w:r w:rsidR="0013246E">
        <w:rPr>
          <w:rFonts w:cs="Calibri"/>
          <w:sz w:val="20"/>
          <w:szCs w:val="20"/>
          <w:lang w:val="pl-PL" w:eastAsia="ar-SA" w:bidi="ar-SA"/>
        </w:rPr>
        <w:t>4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uzgodnią w terminie 30 dni od daty otrzymania tego wezwania, w formie pisemnego aneksu do Umowy, nowe ceny energii oraz termin ich obowiązywania.</w:t>
      </w:r>
      <w:r w:rsidR="00ED5D97">
        <w:rPr>
          <w:rFonts w:cs="Calibri"/>
          <w:sz w:val="20"/>
          <w:szCs w:val="20"/>
          <w:lang w:val="pl-PL" w:eastAsia="ar-SA" w:bidi="ar-SA"/>
        </w:rPr>
        <w:t xml:space="preserve"> 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>W przypadku nie</w:t>
      </w:r>
      <w:r w:rsidR="00ED5D97">
        <w:rPr>
          <w:rFonts w:cs="Calibri"/>
          <w:sz w:val="20"/>
          <w:szCs w:val="20"/>
          <w:lang w:val="pl-PL" w:eastAsia="ar-SA" w:bidi="ar-SA"/>
        </w:rPr>
        <w:t xml:space="preserve"> 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 xml:space="preserve">uzgodnienia nowych cen, w terminie o którym mowa w </w:t>
      </w:r>
      <w:r w:rsidR="00ED5D97">
        <w:rPr>
          <w:rFonts w:cs="Calibri"/>
          <w:sz w:val="20"/>
          <w:szCs w:val="20"/>
          <w:lang w:val="pl-PL" w:eastAsia="ar-SA" w:bidi="ar-SA"/>
        </w:rPr>
        <w:t>zdaniu pierwszym,</w:t>
      </w:r>
      <w:r w:rsidR="00ED5D97" w:rsidRPr="008537F6">
        <w:rPr>
          <w:rFonts w:cs="Calibri"/>
          <w:sz w:val="20"/>
          <w:szCs w:val="20"/>
          <w:lang w:val="pl-PL" w:eastAsia="ar-SA" w:bidi="ar-SA"/>
        </w:rPr>
        <w:t xml:space="preserve"> 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 xml:space="preserve">rozliczenia będą </w:t>
      </w:r>
      <w:r w:rsidR="00ED5D97">
        <w:rPr>
          <w:rFonts w:cs="Calibri"/>
          <w:sz w:val="20"/>
          <w:szCs w:val="20"/>
          <w:lang w:val="pl-PL" w:eastAsia="ar-SA" w:bidi="ar-SA"/>
        </w:rPr>
        <w:t xml:space="preserve">w dalszym ciągu 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 xml:space="preserve">prowadzone na podstawie cen określonych w </w:t>
      </w:r>
      <w:r w:rsidR="00ED5D97">
        <w:rPr>
          <w:rFonts w:cs="Calibri"/>
          <w:sz w:val="20"/>
          <w:szCs w:val="20"/>
          <w:lang w:val="pl-PL" w:eastAsia="ar-SA" w:bidi="ar-SA"/>
        </w:rPr>
        <w:t>ust. 1 lit. b) i c)</w:t>
      </w:r>
      <w:r w:rsidR="00ED5D97"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ED5D97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6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Cen</w:t>
      </w:r>
      <w:r w:rsidR="00DB6EB3">
        <w:rPr>
          <w:rFonts w:cs="Calibri"/>
          <w:sz w:val="20"/>
          <w:szCs w:val="20"/>
          <w:lang w:val="pl-PL" w:eastAsia="ar-SA" w:bidi="ar-SA"/>
        </w:rPr>
        <w:t>y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 xml:space="preserve"> określon</w:t>
      </w:r>
      <w:r w:rsidR="00DB6EB3">
        <w:rPr>
          <w:rFonts w:cs="Calibri"/>
          <w:sz w:val="20"/>
          <w:szCs w:val="20"/>
          <w:lang w:val="pl-PL" w:eastAsia="ar-SA" w:bidi="ar-SA"/>
        </w:rPr>
        <w:t>e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 xml:space="preserve"> w </w:t>
      </w:r>
      <w:r w:rsidR="00F3109E">
        <w:rPr>
          <w:rFonts w:cs="Calibri"/>
          <w:sz w:val="20"/>
          <w:szCs w:val="20"/>
          <w:lang w:val="pl-PL" w:eastAsia="ar-SA" w:bidi="ar-SA"/>
        </w:rPr>
        <w:t>ust. 1 lit. b)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 w:rsidR="00344C68">
        <w:rPr>
          <w:rFonts w:cs="Calibri"/>
          <w:sz w:val="20"/>
          <w:szCs w:val="20"/>
          <w:lang w:val="pl-PL" w:eastAsia="ar-SA" w:bidi="ar-SA"/>
        </w:rPr>
        <w:t xml:space="preserve">i c) </w:t>
      </w:r>
      <w:r w:rsidR="00344C68" w:rsidRPr="00FF0EBE">
        <w:rPr>
          <w:rFonts w:cs="Calibri"/>
          <w:sz w:val="20"/>
          <w:szCs w:val="20"/>
          <w:lang w:val="pl-PL" w:eastAsia="ar-SA" w:bidi="ar-SA"/>
        </w:rPr>
        <w:t xml:space="preserve">nie zawierają podatku akcyzowego na energię elektryczną w kwocie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D8389D">
        <w:rPr>
          <w:rFonts w:cs="Calibri"/>
          <w:sz w:val="20"/>
          <w:szCs w:val="20"/>
          <w:lang w:val="pl-PL" w:eastAsia="ar-SA" w:bidi="ar-SA"/>
        </w:rPr>
        <w:t>5</w:t>
      </w:r>
      <w:r w:rsidR="00344C68" w:rsidRPr="00FF0EBE">
        <w:rPr>
          <w:rFonts w:cs="Calibri"/>
          <w:sz w:val="20"/>
          <w:szCs w:val="20"/>
          <w:lang w:val="pl-PL" w:eastAsia="ar-SA" w:bidi="ar-SA"/>
        </w:rPr>
        <w:t xml:space="preserve">,00 </w:t>
      </w:r>
      <w:r w:rsidR="00C04D9B">
        <w:rPr>
          <w:rFonts w:cs="Calibri"/>
          <w:sz w:val="20"/>
          <w:szCs w:val="20"/>
          <w:lang w:val="pl-PL" w:eastAsia="ar-SA" w:bidi="ar-SA"/>
        </w:rPr>
        <w:t>zł</w:t>
      </w:r>
      <w:r w:rsidR="00BE3623">
        <w:rPr>
          <w:rFonts w:cs="Calibri"/>
          <w:sz w:val="20"/>
          <w:szCs w:val="20"/>
          <w:lang w:val="pl-PL" w:eastAsia="ar-SA" w:bidi="ar-SA"/>
        </w:rPr>
        <w:t>/MWh.</w:t>
      </w:r>
    </w:p>
    <w:p w:rsidR="00F3109E" w:rsidRPr="00FF0EBE" w:rsidRDefault="00ED5D97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7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Oprócz sytuacji wskazanych w ust. </w:t>
      </w:r>
      <w:r w:rsidR="00916673">
        <w:rPr>
          <w:rFonts w:cs="Calibri"/>
          <w:sz w:val="20"/>
          <w:szCs w:val="20"/>
          <w:lang w:val="pl-PL" w:eastAsia="ar-SA" w:bidi="ar-SA"/>
        </w:rPr>
        <w:t>2</w:t>
      </w:r>
      <w:r w:rsidR="00916673" w:rsidRPr="00FF0EBE">
        <w:rPr>
          <w:rFonts w:cs="Calibri"/>
          <w:sz w:val="20"/>
          <w:szCs w:val="20"/>
          <w:lang w:val="pl-PL" w:eastAsia="ar-SA" w:bidi="ar-SA"/>
        </w:rPr>
        <w:t xml:space="preserve">, </w:t>
      </w:r>
      <w:r w:rsidR="00916673" w:rsidRPr="00FF0EBE">
        <w:rPr>
          <w:rFonts w:cs="Calibri"/>
          <w:sz w:val="20"/>
          <w:lang w:val="pl-PL" w:eastAsia="ar-SA" w:bidi="ar-SA"/>
        </w:rPr>
        <w:t>cen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jednostkow</w:t>
      </w:r>
      <w:r w:rsidR="00916673">
        <w:rPr>
          <w:rFonts w:cs="Calibri"/>
          <w:sz w:val="20"/>
          <w:lang w:val="pl-PL" w:eastAsia="ar-SA" w:bidi="ar-SA"/>
        </w:rPr>
        <w:t>e</w:t>
      </w:r>
      <w:r w:rsidR="00916673" w:rsidRPr="00FF0EBE">
        <w:rPr>
          <w:rFonts w:cs="Calibri"/>
          <w:sz w:val="20"/>
          <w:lang w:val="pl-PL" w:eastAsia="ar-SA" w:bidi="ar-SA"/>
        </w:rPr>
        <w:t xml:space="preserve"> brutto za 1 MWh </w:t>
      </w:r>
      <w:r w:rsidR="00916673">
        <w:rPr>
          <w:rFonts w:cs="Calibri"/>
          <w:sz w:val="20"/>
          <w:lang w:val="pl-PL" w:eastAsia="ar-SA" w:bidi="ar-SA"/>
        </w:rPr>
        <w:t xml:space="preserve">energii </w:t>
      </w:r>
      <w:r w:rsidR="00916673" w:rsidRPr="00FF0EBE">
        <w:rPr>
          <w:rFonts w:cs="Calibri"/>
          <w:sz w:val="20"/>
          <w:lang w:val="pl-PL" w:eastAsia="ar-SA" w:bidi="ar-SA"/>
        </w:rPr>
        <w:t>będ</w:t>
      </w:r>
      <w:r w:rsidR="00916673">
        <w:rPr>
          <w:rFonts w:cs="Calibri"/>
          <w:sz w:val="20"/>
          <w:lang w:val="pl-PL" w:eastAsia="ar-SA" w:bidi="ar-SA"/>
        </w:rPr>
        <w:t>ą</w:t>
      </w:r>
      <w:r w:rsidR="00916673" w:rsidRPr="00FF0EBE">
        <w:rPr>
          <w:rFonts w:cs="Calibri"/>
          <w:sz w:val="20"/>
          <w:lang w:val="pl-PL" w:eastAsia="ar-SA" w:bidi="ar-SA"/>
        </w:rPr>
        <w:t xml:space="preserve"> podlegał</w:t>
      </w:r>
      <w:r w:rsidR="00916673">
        <w:rPr>
          <w:rFonts w:cs="Calibri"/>
          <w:sz w:val="20"/>
          <w:lang w:val="pl-PL" w:eastAsia="ar-SA" w:bidi="ar-SA"/>
        </w:rPr>
        <w:t>y</w:t>
      </w:r>
      <w:r w:rsidR="00916673" w:rsidRPr="00FF0EBE">
        <w:rPr>
          <w:rFonts w:cs="Calibri"/>
          <w:sz w:val="20"/>
          <w:lang w:val="pl-PL" w:eastAsia="ar-SA" w:bidi="ar-SA"/>
        </w:rPr>
        <w:t xml:space="preserve"> zmianie wyłącznie w przypadku ustawowej zmiany stawki podatku VAT.</w:t>
      </w:r>
      <w:r w:rsidR="00916673">
        <w:rPr>
          <w:rFonts w:cs="Calibri"/>
          <w:sz w:val="20"/>
          <w:lang w:val="pl-PL" w:eastAsia="ar-SA" w:bidi="ar-SA"/>
        </w:rPr>
        <w:t xml:space="preserve">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W przypadku zmiany stawki podatku od towarów i usług </w:t>
      </w:r>
      <w:r w:rsidR="00916673">
        <w:rPr>
          <w:rFonts w:cs="Calibri"/>
          <w:sz w:val="20"/>
          <w:szCs w:val="20"/>
          <w:lang w:val="pl-PL" w:eastAsia="ar-SA" w:bidi="ar-SA"/>
        </w:rPr>
        <w:t>ceny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netto </w:t>
      </w:r>
      <w:r w:rsidR="00916673" w:rsidRPr="00FF0EBE">
        <w:rPr>
          <w:rFonts w:cs="Calibri"/>
          <w:sz w:val="20"/>
          <w:lang w:val="pl-PL" w:eastAsia="ar-SA" w:bidi="ar-SA"/>
        </w:rPr>
        <w:t xml:space="preserve">za 1 MWh </w:t>
      </w:r>
      <w:r w:rsidR="00916673">
        <w:rPr>
          <w:rFonts w:cs="Calibri"/>
          <w:sz w:val="20"/>
          <w:lang w:val="pl-PL" w:eastAsia="ar-SA" w:bidi="ar-SA"/>
        </w:rPr>
        <w:t>energii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nie zmieni</w:t>
      </w:r>
      <w:r w:rsidR="00916673">
        <w:rPr>
          <w:rFonts w:cs="Calibri"/>
          <w:sz w:val="20"/>
          <w:szCs w:val="20"/>
          <w:lang w:val="pl-PL" w:eastAsia="ar-SA" w:bidi="ar-SA"/>
        </w:rPr>
        <w:t>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się, a określon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 aneksie </w:t>
      </w:r>
      <w:r w:rsidR="00916673">
        <w:rPr>
          <w:rFonts w:cs="Calibri"/>
          <w:sz w:val="20"/>
          <w:szCs w:val="20"/>
          <w:lang w:val="pl-PL" w:eastAsia="ar-SA" w:bidi="ar-SA"/>
        </w:rPr>
        <w:t xml:space="preserve">nowe ceny brutto 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>zosta</w:t>
      </w:r>
      <w:r w:rsidR="00916673">
        <w:rPr>
          <w:rFonts w:cs="Calibri"/>
          <w:sz w:val="20"/>
          <w:szCs w:val="20"/>
          <w:lang w:val="pl-PL" w:eastAsia="ar-SA" w:bidi="ar-SA"/>
        </w:rPr>
        <w:t>ną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wyliczon</w:t>
      </w:r>
      <w:r w:rsidR="00916673">
        <w:rPr>
          <w:rFonts w:cs="Calibri"/>
          <w:sz w:val="20"/>
          <w:szCs w:val="20"/>
          <w:lang w:val="pl-PL" w:eastAsia="ar-SA" w:bidi="ar-SA"/>
        </w:rPr>
        <w:t>e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na podstawie </w:t>
      </w:r>
      <w:r w:rsidR="00916673">
        <w:rPr>
          <w:rFonts w:cs="Calibri"/>
          <w:sz w:val="20"/>
          <w:szCs w:val="20"/>
          <w:lang w:val="pl-PL" w:eastAsia="ar-SA" w:bidi="ar-SA"/>
        </w:rPr>
        <w:t>zmienionych</w:t>
      </w:r>
      <w:r w:rsidR="00916673" w:rsidRPr="00F75984">
        <w:rPr>
          <w:rFonts w:cs="Calibri"/>
          <w:sz w:val="20"/>
          <w:szCs w:val="20"/>
          <w:lang w:val="pl-PL" w:eastAsia="ar-SA" w:bidi="ar-SA"/>
        </w:rPr>
        <w:t xml:space="preserve"> przepisów.</w:t>
      </w:r>
    </w:p>
    <w:p w:rsidR="00F3109E" w:rsidRPr="00FF0EBE" w:rsidRDefault="00ED5D97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8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 zmiany cen od dnia innego niż pierwszy dzień kolejnego okresu rozliczeniowego, Wykonawca</w:t>
      </w:r>
      <w:r w:rsidR="00F3109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przyjmie jako podstawę do rozliczenia rzeczywiste wskazania układu pomiarowo-rozliczeniowego odczytane i podane przez Zamawiającego</w:t>
      </w:r>
      <w:r w:rsidR="00F3109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w terminie do 5 dni od daty obowiązywania nowych cen. Po tym terminie do rozliczenia przyjmowane będą szacunkowe wskazania układu pomiarowo-rozliczeniowego na dzień rozpoczęcia obowiązywania nowych cen, wyliczone na podstawie średniodobowego zużycia z danego okresu rozliczeniowego.</w:t>
      </w:r>
    </w:p>
    <w:p w:rsidR="00F3109E" w:rsidRPr="00FF0EBE" w:rsidRDefault="00ED5D97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 utraty, zniszczenia lub wadliwego działania układu pomiarowo-rozliczeniowego rozliczenie następuje na zasadach określonych w przepisach prawa.</w:t>
      </w:r>
    </w:p>
    <w:p w:rsidR="00F3109E" w:rsidRPr="002E599D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2E599D" w:rsidRPr="002E599D">
        <w:rPr>
          <w:bCs/>
          <w:sz w:val="20"/>
          <w:szCs w:val="20"/>
          <w:lang w:val="pl-PL"/>
        </w:rPr>
        <w:t xml:space="preserve">W przypadku braku udostępnienia Wykonawcy przez OSD danych pomiarowych, Wykonawca ma prawo przyjąć do rozliczeń za dany okres rozliczeniowy szacowane ilości energii, na podstawie średniego dobowego zużycia z poprzedniego okresu rozliczeniowego. </w:t>
      </w:r>
      <w:r w:rsidR="002E599D" w:rsidRPr="002E599D">
        <w:rPr>
          <w:bCs/>
          <w:color w:val="000000"/>
          <w:sz w:val="20"/>
          <w:szCs w:val="20"/>
          <w:lang w:val="pl-PL"/>
        </w:rPr>
        <w:t>Po uzyskaniu danych pomiarowych o rzeczywistym zużyciu Wykonawca niezwłocznie dokona korekty rozliczeń.</w:t>
      </w:r>
    </w:p>
    <w:p w:rsidR="00F3109E" w:rsidRPr="00FF0EBE" w:rsidRDefault="00F3109E" w:rsidP="00A95286">
      <w:pPr>
        <w:tabs>
          <w:tab w:val="left" w:pos="357"/>
        </w:tabs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1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="00A95286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zgodnie ustalają następujący sposób rozliczeń: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Całkowita należność za zużytą energię elektryczną w okresach rozliczeniowych obliczana będzie indywidualnie dla każdego PP jako iloczyn pobranej w PP energii elektrycznej i właściwej ceny jednostkowej energii elektrycznej netto, powiększony o podatek VAT według obowiązującej stawki.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Odczyty rozliczeniowe układów pomiarowo-rozliczeniowych i rozliczenia kosztów sprzedanej energii odbywać się będą w okresach stosowanych przez OSD.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14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Należności za energię elektryczną regulowane będą w formie przelewu bankowego na podstawie faktur VAT wystawianych przez Wykonawcę, na rachunek bankowy Wykonawcy zamieszczony na fakturze.</w:t>
      </w:r>
    </w:p>
    <w:p w:rsidR="00C5739D" w:rsidRPr="00C161FA" w:rsidRDefault="00C5739D" w:rsidP="00F3109E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d)</w:t>
      </w:r>
      <w:r>
        <w:rPr>
          <w:rFonts w:cs="Calibri"/>
          <w:sz w:val="20"/>
          <w:szCs w:val="20"/>
          <w:lang w:val="pl-PL" w:eastAsia="ar-SA" w:bidi="ar-SA"/>
        </w:rPr>
        <w:tab/>
        <w:t xml:space="preserve">Podział ilości dla naliczania faktur za energię elektryczną na potrzeby własne i do dalszej odsprzedaży </w:t>
      </w:r>
      <w:r w:rsidR="00283961">
        <w:rPr>
          <w:rFonts w:cs="Calibri"/>
          <w:sz w:val="20"/>
          <w:szCs w:val="20"/>
          <w:lang w:val="pl-PL" w:eastAsia="ar-SA" w:bidi="ar-SA"/>
        </w:rPr>
        <w:t xml:space="preserve">za każdy okres rozliczeniowy </w:t>
      </w:r>
      <w:r>
        <w:rPr>
          <w:rFonts w:cs="Calibri"/>
          <w:sz w:val="20"/>
          <w:szCs w:val="20"/>
          <w:lang w:val="pl-PL" w:eastAsia="ar-SA" w:bidi="ar-SA"/>
        </w:rPr>
        <w:t xml:space="preserve">będzie odbywał się na podstawie oświadczenia Zamawiającego. Oświadczenie zostanie </w:t>
      </w:r>
      <w:r w:rsidR="0054251E">
        <w:rPr>
          <w:rFonts w:cs="Calibri"/>
          <w:sz w:val="20"/>
          <w:szCs w:val="20"/>
          <w:lang w:val="pl-PL" w:eastAsia="ar-SA" w:bidi="ar-SA"/>
        </w:rPr>
        <w:t>dostarczone</w:t>
      </w:r>
      <w:r>
        <w:rPr>
          <w:rFonts w:cs="Calibri"/>
          <w:sz w:val="20"/>
          <w:szCs w:val="20"/>
          <w:lang w:val="pl-PL" w:eastAsia="ar-SA" w:bidi="ar-SA"/>
        </w:rPr>
        <w:t xml:space="preserve"> Wykonawcy </w:t>
      </w:r>
      <w:r w:rsidR="00FE4278">
        <w:rPr>
          <w:rFonts w:cs="Calibri"/>
          <w:sz w:val="20"/>
          <w:szCs w:val="20"/>
          <w:lang w:val="pl-PL" w:eastAsia="ar-SA" w:bidi="ar-SA"/>
        </w:rPr>
        <w:t xml:space="preserve">po zakończeniu okresu rozliczeniowego </w:t>
      </w:r>
      <w:r>
        <w:rPr>
          <w:rFonts w:cs="Calibri"/>
          <w:sz w:val="20"/>
          <w:szCs w:val="20"/>
          <w:lang w:val="pl-PL" w:eastAsia="ar-SA" w:bidi="ar-SA"/>
        </w:rPr>
        <w:t xml:space="preserve">pocztą </w:t>
      </w:r>
      <w:r w:rsidR="00A50646">
        <w:rPr>
          <w:rFonts w:cs="Calibri"/>
          <w:sz w:val="20"/>
          <w:szCs w:val="20"/>
          <w:lang w:val="pl-PL" w:eastAsia="ar-SA" w:bidi="ar-SA"/>
        </w:rPr>
        <w:t>oraz</w:t>
      </w:r>
      <w:r w:rsidR="0054251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nie później niż w ciągu 15 dni od zakończenia </w:t>
      </w:r>
      <w:r w:rsidR="00A50646">
        <w:rPr>
          <w:rFonts w:cs="Calibri"/>
          <w:sz w:val="20"/>
          <w:szCs w:val="20"/>
          <w:lang w:val="pl-PL" w:eastAsia="ar-SA" w:bidi="ar-SA"/>
        </w:rPr>
        <w:t>okresu rozliczeniowego</w:t>
      </w:r>
      <w:r w:rsidR="0054251E" w:rsidRPr="0054251E">
        <w:rPr>
          <w:rFonts w:cs="Calibri"/>
          <w:sz w:val="20"/>
          <w:szCs w:val="20"/>
          <w:lang w:val="pl-PL" w:eastAsia="ar-SA" w:bidi="ar-SA"/>
        </w:rPr>
        <w:t xml:space="preserve"> </w:t>
      </w:r>
      <w:r w:rsidR="0054251E">
        <w:rPr>
          <w:rFonts w:cs="Calibri"/>
          <w:sz w:val="20"/>
          <w:szCs w:val="20"/>
          <w:lang w:val="pl-PL" w:eastAsia="ar-SA" w:bidi="ar-SA"/>
        </w:rPr>
        <w:t>drogą elektroniczną</w:t>
      </w:r>
      <w:r>
        <w:rPr>
          <w:rFonts w:cs="Calibri"/>
          <w:sz w:val="20"/>
          <w:szCs w:val="20"/>
          <w:lang w:val="pl-PL" w:eastAsia="ar-SA" w:bidi="ar-SA"/>
        </w:rPr>
        <w:t>.</w:t>
      </w:r>
      <w:r w:rsidR="00C161FA">
        <w:rPr>
          <w:rFonts w:cs="Calibri"/>
          <w:sz w:val="20"/>
          <w:szCs w:val="20"/>
          <w:lang w:val="pl-PL" w:eastAsia="ar-SA" w:bidi="ar-SA"/>
        </w:rPr>
        <w:t xml:space="preserve"> </w:t>
      </w:r>
      <w:r w:rsidR="00C161FA" w:rsidRPr="00C161FA">
        <w:rPr>
          <w:sz w:val="20"/>
          <w:szCs w:val="20"/>
          <w:lang w:val="pl-PL"/>
        </w:rPr>
        <w:t xml:space="preserve">Jeśli w ciągu </w:t>
      </w:r>
      <w:r w:rsidR="0008069E">
        <w:rPr>
          <w:sz w:val="20"/>
          <w:szCs w:val="20"/>
          <w:lang w:val="pl-PL"/>
        </w:rPr>
        <w:br/>
      </w:r>
      <w:r w:rsidR="00C161FA" w:rsidRPr="00C161FA">
        <w:rPr>
          <w:sz w:val="20"/>
          <w:szCs w:val="20"/>
          <w:lang w:val="pl-PL"/>
        </w:rPr>
        <w:t xml:space="preserve">15 dni od zakończenia okresu rozliczeniowego Zamawiający nie dostarczy oświadczenia o podziale ilości energii na potrzeby własne i do odsprzedaży, to Wykonawca ma prawo wystawienia faktury według podziału wynikającego z danych zawartych w załączniku nr 1 </w:t>
      </w:r>
      <w:r w:rsidR="00C161FA" w:rsidRPr="00725D69">
        <w:rPr>
          <w:sz w:val="20"/>
          <w:szCs w:val="20"/>
          <w:lang w:val="pl-PL" w:eastAsia="ar-SA" w:bidi="ar-SA"/>
        </w:rPr>
        <w:t xml:space="preserve">do SIWZ procedury przetargowej pod nazwą „Dostawy energii elektrycznej na potrzeby obiektów ZWiK, </w:t>
      </w:r>
      <w:proofErr w:type="spellStart"/>
      <w:r w:rsidR="00493A38">
        <w:rPr>
          <w:sz w:val="20"/>
          <w:szCs w:val="20"/>
          <w:lang w:val="pl-PL" w:eastAsia="ar-SA" w:bidi="ar-SA"/>
        </w:rPr>
        <w:t>PWiK</w:t>
      </w:r>
      <w:proofErr w:type="spellEnd"/>
      <w:r w:rsidR="00493A38">
        <w:rPr>
          <w:sz w:val="20"/>
          <w:szCs w:val="20"/>
          <w:lang w:val="pl-PL" w:eastAsia="ar-SA" w:bidi="ar-SA"/>
        </w:rPr>
        <w:t xml:space="preserve">, </w:t>
      </w:r>
      <w:r w:rsidR="00C161FA" w:rsidRPr="00725D69">
        <w:rPr>
          <w:sz w:val="20"/>
          <w:szCs w:val="20"/>
          <w:lang w:val="pl-PL" w:eastAsia="ar-SA" w:bidi="ar-SA"/>
        </w:rPr>
        <w:t>TS</w:t>
      </w:r>
      <w:r w:rsidR="00493A38">
        <w:rPr>
          <w:sz w:val="20"/>
          <w:szCs w:val="20"/>
          <w:lang w:val="pl-PL" w:eastAsia="ar-SA" w:bidi="ar-SA"/>
        </w:rPr>
        <w:t xml:space="preserve">, </w:t>
      </w:r>
      <w:r w:rsidR="00785081">
        <w:rPr>
          <w:sz w:val="20"/>
          <w:szCs w:val="20"/>
          <w:lang w:val="pl-PL" w:eastAsia="ar-SA" w:bidi="ar-SA"/>
        </w:rPr>
        <w:t>P</w:t>
      </w:r>
      <w:r w:rsidR="00493A38">
        <w:rPr>
          <w:sz w:val="20"/>
          <w:szCs w:val="20"/>
          <w:lang w:val="pl-PL" w:eastAsia="ar-SA" w:bidi="ar-SA"/>
        </w:rPr>
        <w:t>SSE</w:t>
      </w:r>
      <w:r w:rsidR="0011600B">
        <w:rPr>
          <w:sz w:val="20"/>
          <w:szCs w:val="20"/>
          <w:lang w:val="pl-PL" w:eastAsia="ar-SA" w:bidi="ar-SA"/>
        </w:rPr>
        <w:t xml:space="preserve">, </w:t>
      </w:r>
      <w:r w:rsidR="005C0713">
        <w:rPr>
          <w:sz w:val="20"/>
          <w:szCs w:val="20"/>
          <w:lang w:val="pl-PL" w:eastAsia="ar-SA" w:bidi="ar-SA"/>
        </w:rPr>
        <w:t>Pomorskiej SE</w:t>
      </w:r>
      <w:r w:rsidR="0011600B">
        <w:rPr>
          <w:sz w:val="20"/>
          <w:szCs w:val="20"/>
          <w:lang w:val="pl-PL" w:eastAsia="ar-SA" w:bidi="ar-SA"/>
        </w:rPr>
        <w:t xml:space="preserve"> </w:t>
      </w:r>
      <w:r w:rsidR="0008069E">
        <w:rPr>
          <w:sz w:val="20"/>
          <w:szCs w:val="20"/>
          <w:lang w:val="pl-PL" w:eastAsia="ar-SA" w:bidi="ar-SA"/>
        </w:rPr>
        <w:br/>
      </w:r>
      <w:r w:rsidR="00C161FA" w:rsidRPr="00725D69">
        <w:rPr>
          <w:sz w:val="20"/>
          <w:szCs w:val="20"/>
          <w:lang w:val="pl-PL" w:eastAsia="ar-SA" w:bidi="ar-SA"/>
        </w:rPr>
        <w:t>i trz</w:t>
      </w:r>
      <w:r w:rsidR="00785081">
        <w:rPr>
          <w:sz w:val="20"/>
          <w:szCs w:val="20"/>
          <w:lang w:val="pl-PL" w:eastAsia="ar-SA" w:bidi="ar-SA"/>
        </w:rPr>
        <w:t>ech</w:t>
      </w:r>
      <w:r w:rsidR="00C161FA" w:rsidRPr="00725D69">
        <w:rPr>
          <w:sz w:val="20"/>
          <w:szCs w:val="20"/>
          <w:lang w:val="pl-PL" w:eastAsia="ar-SA" w:bidi="ar-SA"/>
        </w:rPr>
        <w:t xml:space="preserve"> port</w:t>
      </w:r>
      <w:r w:rsidR="00785081">
        <w:rPr>
          <w:sz w:val="20"/>
          <w:szCs w:val="20"/>
          <w:lang w:val="pl-PL" w:eastAsia="ar-SA" w:bidi="ar-SA"/>
        </w:rPr>
        <w:t>ów</w:t>
      </w:r>
      <w:r w:rsidR="00C161FA" w:rsidRPr="00725D69">
        <w:rPr>
          <w:sz w:val="20"/>
          <w:szCs w:val="20"/>
          <w:lang w:val="pl-PL" w:eastAsia="ar-SA" w:bidi="ar-SA"/>
        </w:rPr>
        <w:t xml:space="preserve"> na rok </w:t>
      </w:r>
      <w:r w:rsidR="00115969">
        <w:rPr>
          <w:sz w:val="20"/>
          <w:szCs w:val="20"/>
          <w:lang w:val="pl-PL" w:eastAsia="ar-SA" w:bidi="ar-SA"/>
        </w:rPr>
        <w:t>20</w:t>
      </w:r>
      <w:r w:rsidR="005C0713">
        <w:rPr>
          <w:sz w:val="20"/>
          <w:szCs w:val="20"/>
          <w:lang w:val="pl-PL" w:eastAsia="ar-SA" w:bidi="ar-SA"/>
        </w:rPr>
        <w:t>20</w:t>
      </w:r>
      <w:r w:rsidR="00C161FA" w:rsidRPr="00725D69">
        <w:rPr>
          <w:sz w:val="20"/>
          <w:szCs w:val="20"/>
          <w:lang w:val="pl-PL" w:eastAsia="ar-SA" w:bidi="ar-SA"/>
        </w:rPr>
        <w:t>”</w:t>
      </w:r>
      <w:r w:rsidR="00C161FA" w:rsidRPr="00C161FA">
        <w:rPr>
          <w:sz w:val="20"/>
          <w:szCs w:val="20"/>
          <w:lang w:val="pl-PL"/>
        </w:rPr>
        <w:t xml:space="preserve"> w części dotyczącej Zamawiającego. Po otrzymaniu oświadczenia </w:t>
      </w:r>
      <w:r w:rsidR="0008069E">
        <w:rPr>
          <w:sz w:val="20"/>
          <w:szCs w:val="20"/>
          <w:lang w:val="pl-PL"/>
        </w:rPr>
        <w:br/>
      </w:r>
      <w:r w:rsidR="00C161FA" w:rsidRPr="00C161FA">
        <w:rPr>
          <w:sz w:val="20"/>
          <w:szCs w:val="20"/>
          <w:lang w:val="pl-PL"/>
        </w:rPr>
        <w:t>o rzeczywistym podziale zużycia lub korekt wynikających z wewnętrznych rozliczeń Zamawiaj</w:t>
      </w:r>
      <w:r w:rsidR="00C161FA">
        <w:rPr>
          <w:sz w:val="20"/>
          <w:szCs w:val="20"/>
          <w:lang w:val="pl-PL"/>
        </w:rPr>
        <w:t>ą</w:t>
      </w:r>
      <w:r w:rsidR="00C161FA" w:rsidRPr="00C161FA">
        <w:rPr>
          <w:sz w:val="20"/>
          <w:szCs w:val="20"/>
          <w:lang w:val="pl-PL"/>
        </w:rPr>
        <w:t>cego ze swoimi odbiorcami, Wykonawca zobowiązany jest do niezwłocznego dokonania korekty faktury sprzedaży.</w:t>
      </w:r>
    </w:p>
    <w:p w:rsidR="00F3109E" w:rsidRPr="00FF0EBE" w:rsidRDefault="00A50646" w:rsidP="00F3109E">
      <w:pPr>
        <w:tabs>
          <w:tab w:val="left" w:pos="720"/>
        </w:tabs>
        <w:suppressAutoHyphens/>
        <w:ind w:left="720" w:hanging="357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e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 xml:space="preserve">Faktury rozliczeniowe wystawiane będą na koniec okresu rozliczeniowego w terminie do 7 dni od otrzymania </w:t>
      </w:r>
      <w:r w:rsidRPr="00FF0EBE">
        <w:rPr>
          <w:rFonts w:cs="Calibri"/>
          <w:sz w:val="20"/>
          <w:szCs w:val="20"/>
          <w:lang w:val="pl-PL" w:eastAsia="ar-SA" w:bidi="ar-SA"/>
        </w:rPr>
        <w:t>przez Wykonawcę</w:t>
      </w:r>
      <w:r>
        <w:rPr>
          <w:rFonts w:cs="Calibri"/>
          <w:sz w:val="20"/>
          <w:szCs w:val="20"/>
          <w:lang w:val="pl-PL" w:eastAsia="ar-SA" w:bidi="ar-SA"/>
        </w:rPr>
        <w:t xml:space="preserve"> oświadczenia o podziale ilości energii na potrzeby własne i do dalszej odsprzedaży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54251E">
        <w:rPr>
          <w:rFonts w:cs="Calibri"/>
          <w:sz w:val="20"/>
          <w:szCs w:val="20"/>
          <w:lang w:val="pl-PL" w:eastAsia="ar-SA" w:bidi="ar-SA"/>
        </w:rPr>
        <w:t xml:space="preserve"> Do wystawienia faktur wystarczające jest oświadczenie otrzymane drogą elektroniczną.</w:t>
      </w:r>
    </w:p>
    <w:p w:rsidR="00F3109E" w:rsidRPr="00FF0EBE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f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 xml:space="preserve">Należności wynikające z faktur VAT będą płatne w terminie do 30 dni od daty wystawienia faktury, jednak nie krótszym niż 14 dni od daty doręczenia Zamawiającemu prawidłowo wystawionej faktury.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F3109E" w:rsidRPr="00FF0EBE">
        <w:rPr>
          <w:rFonts w:cs="Calibri"/>
          <w:sz w:val="20"/>
          <w:szCs w:val="20"/>
          <w:lang w:val="pl-PL" w:eastAsia="ar-SA" w:bidi="ar-SA"/>
        </w:rPr>
        <w:t>Za dzień zapłaty uznaje się datę wpływu środków pieniężnych na rachunek bankowy Wykonawcy.</w:t>
      </w:r>
    </w:p>
    <w:p w:rsidR="00F3109E" w:rsidRPr="00FF0EBE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g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przypadku, gdy data zapłaty przypada w dzień ustawowo wolny od pracy, za datę zapłaty uważa się pierwszy dzień roboczy po dniu ustawowo wolnym od pracy.</w:t>
      </w:r>
    </w:p>
    <w:p w:rsidR="00F3109E" w:rsidRPr="00FF0EBE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h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 niedotrzymania terminu płatności faktury, Wykonawcy</w:t>
      </w:r>
      <w:r w:rsidR="00F3109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przysługuje prawo do obciążenia Zamawiającego</w:t>
      </w:r>
      <w:r w:rsidR="00F3109E"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odsetkami ustawowymi z tytułu opóźnienia w zapłacie.</w:t>
      </w:r>
    </w:p>
    <w:p w:rsidR="00F3109E" w:rsidRPr="00FF0EBE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i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Wierzytelność Wykonawcy wynikająca z Umowy nie może być przedmiotem cesji na rzecz osób trzecich bez zgody Zamawiającego, wyrażonej na piśmie pod rygorem nieważności.</w:t>
      </w:r>
    </w:p>
    <w:p w:rsidR="00A50646" w:rsidRDefault="00A50646" w:rsidP="00F3109E">
      <w:pPr>
        <w:tabs>
          <w:tab w:val="left" w:pos="720"/>
        </w:tabs>
        <w:suppressAutoHyphens/>
        <w:autoSpaceDE w:val="0"/>
        <w:ind w:left="720" w:hanging="360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j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)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Płatnikiem faktur za wszystkie punkty poboru będzie:</w:t>
      </w:r>
      <w:r w:rsidR="007021CF">
        <w:rPr>
          <w:rFonts w:cs="Calibri"/>
          <w:sz w:val="20"/>
          <w:szCs w:val="20"/>
          <w:lang w:val="pl-PL" w:eastAsia="ar-SA" w:bidi="ar-SA"/>
        </w:rPr>
        <w:t xml:space="preserve"> ………….</w:t>
      </w:r>
      <w:r>
        <w:rPr>
          <w:rFonts w:cs="Calibri"/>
          <w:sz w:val="20"/>
          <w:szCs w:val="20"/>
          <w:lang w:val="pl-PL" w:eastAsia="ar-SA" w:bidi="ar-SA"/>
        </w:rPr>
        <w:t>………………………………………</w:t>
      </w:r>
    </w:p>
    <w:p w:rsidR="00F3109E" w:rsidRPr="00FF0EBE" w:rsidRDefault="00F3109E" w:rsidP="00F3109E">
      <w:pPr>
        <w:tabs>
          <w:tab w:val="left" w:pos="360"/>
        </w:tabs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ED5D97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ma prawo do korygowania rozliczeń i wystawionych faktur, w szczególności w przypadku stwierdzenia: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a)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nieprawidłowości w zainstalowaniu lub działaniu układu pomiarowo-rozliczeniowego;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b)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błędnych wskazań układu pomiarowo-rozliczeniowego lub odczytów niezgodnych ze wskazaniami układu pomiarowo-rozliczeniowego;</w:t>
      </w:r>
    </w:p>
    <w:p w:rsidR="00F3109E" w:rsidRPr="00FF0EBE" w:rsidRDefault="00F3109E" w:rsidP="00F3109E">
      <w:pPr>
        <w:tabs>
          <w:tab w:val="left" w:pos="720"/>
        </w:tabs>
        <w:suppressAutoHyphens/>
        <w:autoSpaceDE w:val="0"/>
        <w:ind w:left="720" w:hanging="360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c)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przyjęcia do rozliczeń niewłaściwych cen energii.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9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Kary umowne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Strony ponoszą wobec siebie odpowiedzialność odszkodowawczą na zasadach ogólnych do wysokości poniesionej szkody (straty).</w:t>
      </w:r>
    </w:p>
    <w:p w:rsidR="00F3109E" w:rsidRPr="00FF0EBE" w:rsidRDefault="00F3109E" w:rsidP="00F3109E">
      <w:pPr>
        <w:suppressAutoHyphens/>
        <w:autoSpaceDE w:val="0"/>
        <w:ind w:left="360" w:hanging="360"/>
        <w:jc w:val="both"/>
        <w:rPr>
          <w:color w:val="000000"/>
          <w:sz w:val="20"/>
          <w:szCs w:val="20"/>
          <w:lang w:val="pl-PL" w:eastAsia="pl-PL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2.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Pr="00FF0EBE">
        <w:rPr>
          <w:color w:val="000000"/>
          <w:sz w:val="20"/>
          <w:szCs w:val="20"/>
          <w:lang w:val="pl-PL" w:eastAsia="pl-PL" w:bidi="ar-SA"/>
        </w:rPr>
        <w:t>W przypadku niewykonania lub nienależytego wykonania umowy przez Wykonawcę skutkującego odstąpieniem lub przedterminowym rozwiązaniem Umowy przez Zamawiającego z winy Wykonawcy, Wykonawca zapłaci Zamawiającemu karę umowną w wysokości 10% szacowanej, łącznej wartości netto energii elektrycznej wskazanej w §</w:t>
      </w:r>
      <w:r w:rsidR="00DE47ED">
        <w:rPr>
          <w:color w:val="000000"/>
          <w:sz w:val="20"/>
          <w:szCs w:val="20"/>
          <w:lang w:val="pl-PL" w:eastAsia="pl-PL" w:bidi="ar-SA"/>
        </w:rPr>
        <w:t xml:space="preserve"> </w:t>
      </w:r>
      <w:r w:rsidRPr="00FF0EBE">
        <w:rPr>
          <w:color w:val="000000"/>
          <w:sz w:val="20"/>
          <w:szCs w:val="20"/>
          <w:lang w:val="pl-PL" w:eastAsia="pl-PL" w:bidi="ar-SA"/>
        </w:rPr>
        <w:t xml:space="preserve">3 ust. </w:t>
      </w:r>
      <w:r w:rsidR="00283961">
        <w:rPr>
          <w:color w:val="000000"/>
          <w:sz w:val="20"/>
          <w:szCs w:val="20"/>
          <w:lang w:val="pl-PL" w:eastAsia="pl-PL" w:bidi="ar-SA"/>
        </w:rPr>
        <w:t>6</w:t>
      </w:r>
      <w:r w:rsidRPr="00FF0EBE">
        <w:rPr>
          <w:color w:val="000000"/>
          <w:sz w:val="20"/>
          <w:szCs w:val="20"/>
          <w:lang w:val="pl-PL" w:eastAsia="pl-PL" w:bidi="ar-SA"/>
        </w:rPr>
        <w:t>.</w:t>
      </w:r>
    </w:p>
    <w:p w:rsidR="00F3109E" w:rsidRPr="00FF0EBE" w:rsidRDefault="00F3109E" w:rsidP="00F3109E">
      <w:pPr>
        <w:suppressAutoHyphens/>
        <w:autoSpaceDE w:val="0"/>
        <w:ind w:left="360" w:hanging="360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3.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odszkodowania przewyższającego wysokość kary umownej.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4.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10874" w:rsidRPr="00E10874" w:rsidRDefault="00E10874" w:rsidP="00E10874">
      <w:pPr>
        <w:suppressAutoHyphens/>
        <w:autoSpaceDE w:val="0"/>
        <w:ind w:left="360" w:hanging="360"/>
        <w:jc w:val="both"/>
        <w:rPr>
          <w:sz w:val="20"/>
          <w:szCs w:val="20"/>
          <w:lang w:val="pl-PL"/>
        </w:rPr>
      </w:pPr>
      <w:r w:rsidRPr="00E10874">
        <w:rPr>
          <w:rFonts w:cs="Calibri"/>
          <w:sz w:val="20"/>
          <w:szCs w:val="20"/>
          <w:lang w:val="pl-PL" w:eastAsia="ar-SA" w:bidi="ar-SA"/>
        </w:rPr>
        <w:t>5.</w:t>
      </w:r>
      <w:r w:rsidRPr="00E10874">
        <w:rPr>
          <w:rFonts w:cs="Calibri"/>
          <w:sz w:val="20"/>
          <w:szCs w:val="20"/>
          <w:lang w:val="pl-PL" w:eastAsia="ar-SA" w:bidi="ar-SA"/>
        </w:rPr>
        <w:tab/>
      </w:r>
      <w:r w:rsidRPr="00E10874">
        <w:rPr>
          <w:sz w:val="20"/>
          <w:szCs w:val="20"/>
          <w:lang w:val="pl-PL"/>
        </w:rPr>
        <w:t xml:space="preserve">W przypadku, o którym mowa w ust. </w:t>
      </w:r>
      <w:r>
        <w:rPr>
          <w:sz w:val="20"/>
          <w:szCs w:val="20"/>
          <w:lang w:val="pl-PL"/>
        </w:rPr>
        <w:t>4</w:t>
      </w:r>
      <w:r w:rsidRPr="00E10874">
        <w:rPr>
          <w:sz w:val="20"/>
          <w:szCs w:val="20"/>
          <w:lang w:val="pl-PL"/>
        </w:rPr>
        <w:t>, wykonawca może żądać wyłącznie wynagrodzenia należnego z tytułu wykonania części umowy.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10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Ochrona informacji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713675" w:rsidP="009651D1">
      <w:pPr>
        <w:numPr>
          <w:ilvl w:val="0"/>
          <w:numId w:val="2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Informacje techniczne i handlowe przekazywane wzajemnie przez Strony w związku z realizacją Umowy, </w:t>
      </w:r>
      <w:r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a także informacje zastrzeżone przez którąkolwiek ze Stron podlegają ochronie. Nie mogą być przekazywane osobom trzecim, publikowane ani ujawniane w jakikolwiek sposób w okresie obowiązywania Umowy oraz </w:t>
      </w:r>
      <w:r>
        <w:rPr>
          <w:rFonts w:cs="Calibri"/>
          <w:sz w:val="20"/>
          <w:szCs w:val="20"/>
          <w:lang w:val="pl-PL" w:eastAsia="ar-SA" w:bidi="ar-SA"/>
        </w:rPr>
        <w:t>po jej wygaśnięciu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lub rozwiązani</w:t>
      </w:r>
      <w:r>
        <w:rPr>
          <w:rFonts w:cs="Calibri"/>
          <w:sz w:val="20"/>
          <w:szCs w:val="20"/>
          <w:lang w:val="pl-PL" w:eastAsia="ar-SA" w:bidi="ar-SA"/>
        </w:rPr>
        <w:t>u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</w:p>
    <w:p w:rsidR="00F3109E" w:rsidRPr="00FF0EBE" w:rsidRDefault="00F3109E" w:rsidP="009651D1">
      <w:pPr>
        <w:numPr>
          <w:ilvl w:val="0"/>
          <w:numId w:val="2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Postanowienia zawarte w ust. 1 nie będą stanowiły przeszkody w ujawnianiu informacji dla którejkolwiek ze Stron, jeżeli druga Strona wyrazi na to zgodę w formie pisemnej lub informacja ta należy do informacji powszechnie znanych lub informacji, których ujawnienie jest wymagane na podstawie powszechnie obowiązujących przepisów prawa.</w:t>
      </w:r>
    </w:p>
    <w:p w:rsidR="00F3109E" w:rsidRPr="00FF0EBE" w:rsidRDefault="00F3109E" w:rsidP="009651D1">
      <w:pPr>
        <w:numPr>
          <w:ilvl w:val="0"/>
          <w:numId w:val="2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bCs/>
          <w:sz w:val="20"/>
          <w:szCs w:val="20"/>
          <w:lang w:val="pl-PL" w:eastAsia="ar-SA" w:bidi="ar-SA"/>
        </w:rPr>
        <w:t xml:space="preserve">Strony </w:t>
      </w:r>
      <w:r w:rsidRPr="00FF0EBE">
        <w:rPr>
          <w:rFonts w:cs="Calibri"/>
          <w:sz w:val="20"/>
          <w:szCs w:val="20"/>
          <w:lang w:val="pl-PL" w:eastAsia="ar-SA" w:bidi="ar-SA"/>
        </w:rPr>
        <w:t>wyrażają zgodę na udostępnianie informacji, o których mowa w ust. 1 podmiotom działającym przy realizacji Umowy, w zakresie w jakim jest to niezbędne do realizacji Umowy</w:t>
      </w:r>
    </w:p>
    <w:p w:rsidR="00F3109E" w:rsidRPr="002A09EB" w:rsidRDefault="00F3109E" w:rsidP="009651D1">
      <w:pPr>
        <w:numPr>
          <w:ilvl w:val="0"/>
          <w:numId w:val="23"/>
        </w:numPr>
        <w:suppressAutoHyphens/>
        <w:autoSpaceDE w:val="0"/>
        <w:ind w:left="357" w:hanging="357"/>
        <w:jc w:val="both"/>
        <w:rPr>
          <w:rFonts w:cs="Calibri"/>
          <w:sz w:val="20"/>
          <w:szCs w:val="20"/>
          <w:lang w:val="pl-PL" w:eastAsia="ar-SA" w:bidi="ar-SA"/>
        </w:rPr>
      </w:pPr>
      <w:r w:rsidRPr="002A09EB">
        <w:rPr>
          <w:rFonts w:cs="Calibri"/>
          <w:sz w:val="20"/>
          <w:szCs w:val="20"/>
          <w:lang w:val="pl-PL" w:eastAsia="ar-SA" w:bidi="ar-SA"/>
        </w:rPr>
        <w:t xml:space="preserve">Strony wyrażają zgodę na przesyłanie dokumentów zawierających dane osobowe, informacje techniczne </w:t>
      </w:r>
      <w:r w:rsidR="002A09EB">
        <w:rPr>
          <w:rFonts w:cs="Calibri"/>
          <w:sz w:val="20"/>
          <w:szCs w:val="20"/>
          <w:lang w:val="pl-PL" w:eastAsia="ar-SA" w:bidi="ar-SA"/>
        </w:rPr>
        <w:br/>
      </w:r>
      <w:r w:rsidRPr="002A09EB">
        <w:rPr>
          <w:rFonts w:cs="Calibri"/>
          <w:sz w:val="20"/>
          <w:szCs w:val="20"/>
          <w:lang w:val="pl-PL" w:eastAsia="ar-SA" w:bidi="ar-SA"/>
        </w:rPr>
        <w:t>i handlowe drogą pocztową, przesyłką kurierską lub w podobny sposób. Strony nie ponoszą odpowiedzialności za utracone w tym przypadku dane.</w:t>
      </w:r>
    </w:p>
    <w:p w:rsidR="00FE4278" w:rsidRPr="00FF0EBE" w:rsidRDefault="00FE4278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§</w:t>
      </w:r>
      <w:r w:rsidR="00DE47ED">
        <w:rPr>
          <w:rFonts w:cs="Calibri"/>
          <w:b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11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Postanowienia końcowe</w:t>
      </w:r>
    </w:p>
    <w:p w:rsidR="00F3109E" w:rsidRPr="00FF0EB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Zamawiający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Zamawiającego, związaną z realizacją Umowy należ</w:t>
      </w:r>
      <w:r w:rsidR="00FE4278">
        <w:rPr>
          <w:rFonts w:cs="Calibri"/>
          <w:sz w:val="20"/>
          <w:szCs w:val="20"/>
          <w:lang w:val="pl-PL" w:eastAsia="ar-SA" w:bidi="ar-SA"/>
        </w:rPr>
        <w:t xml:space="preserve">y kierować na adres: </w:t>
      </w:r>
      <w:r w:rsidR="00FE4278">
        <w:rPr>
          <w:rFonts w:cs="Calibri"/>
          <w:sz w:val="20"/>
          <w:szCs w:val="20"/>
          <w:lang w:val="pl-PL" w:eastAsia="ar-SA" w:bidi="ar-SA"/>
        </w:rPr>
        <w:tab/>
      </w:r>
      <w:r w:rsidR="007021CF">
        <w:rPr>
          <w:rFonts w:cs="Calibri"/>
          <w:sz w:val="20"/>
          <w:szCs w:val="20"/>
          <w:lang w:val="pl-PL" w:eastAsia="ar-SA" w:bidi="ar-SA"/>
        </w:rPr>
        <w:t>……………</w:t>
      </w:r>
      <w:r w:rsidR="00FE4278">
        <w:rPr>
          <w:rFonts w:cs="Calibri"/>
          <w:sz w:val="20"/>
          <w:szCs w:val="20"/>
          <w:lang w:val="pl-PL" w:eastAsia="ar-SA" w:bidi="ar-SA"/>
        </w:rPr>
        <w:t>………………………………………………</w:t>
      </w: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bCs/>
          <w:sz w:val="20"/>
          <w:szCs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>oświadcza, że wszelką korespondencję do Wykonawcy, związaną z realizacją Umowy należy kierować na adres: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7021CF">
        <w:rPr>
          <w:rFonts w:cs="Calibri"/>
          <w:sz w:val="20"/>
          <w:szCs w:val="20"/>
          <w:lang w:val="pl-PL" w:eastAsia="ar-SA" w:bidi="ar-SA"/>
        </w:rPr>
        <w:t>…………</w:t>
      </w:r>
      <w:r w:rsidRPr="00FF0EBE">
        <w:rPr>
          <w:rFonts w:cs="Calibri"/>
          <w:sz w:val="20"/>
          <w:szCs w:val="20"/>
          <w:lang w:val="pl-PL" w:eastAsia="ar-SA" w:bidi="ar-SA"/>
        </w:rPr>
        <w:t>………………………………………………</w:t>
      </w: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Zamawiającego przy realizacji Umowy jest 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 xml:space="preserve">Przedstawicielem Wykonawcy przy realizacji Umowy jest ……………………………………………… , </w:t>
      </w:r>
      <w:r w:rsidRPr="00FF0EBE">
        <w:rPr>
          <w:rFonts w:cs="Calibri"/>
          <w:sz w:val="20"/>
          <w:szCs w:val="20"/>
          <w:lang w:val="pl-PL" w:eastAsia="ar-SA" w:bidi="ar-SA"/>
        </w:rPr>
        <w:br/>
        <w:t>tel.: ……………… , fax: ………………., e-mail: ……………………………… .</w:t>
      </w:r>
    </w:p>
    <w:p w:rsidR="00F3109E" w:rsidRPr="00FF0EBE" w:rsidRDefault="00F3109E" w:rsidP="009651D1">
      <w:pPr>
        <w:numPr>
          <w:ilvl w:val="0"/>
          <w:numId w:val="24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Zmiana osób wskazanych w ust. 3 i 4 lub danych do kontaktu nie stanowi zmiany Umowy. W takim przypadku wymagane jest pisemne powiadomienie o tym fakcie drugiej strony wraz z jednoczesnym wskazaniem innej osoby, która reprezentować będzie właściwą stronę przy realizacji Umowy lub danych do kontaktu.</w:t>
      </w:r>
    </w:p>
    <w:p w:rsidR="00F3109E" w:rsidRPr="00FF0EBE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b/>
          <w:color w:val="000000"/>
          <w:shd w:val="clear" w:color="auto" w:fill="FFFF0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6.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 xml:space="preserve">Umowa zostaje zawarta na </w:t>
      </w:r>
      <w:r w:rsidRPr="00FF0EBE">
        <w:rPr>
          <w:rFonts w:cs="Calibri"/>
          <w:sz w:val="20"/>
          <w:lang w:val="pl-PL" w:eastAsia="ar-SA" w:bidi="ar-SA"/>
        </w:rPr>
        <w:t xml:space="preserve">okres 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nie wcześniej niż od 01.01.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 do 31.12.</w:t>
      </w:r>
      <w:r w:rsidR="00115969">
        <w:rPr>
          <w:rFonts w:cs="Calibri"/>
          <w:b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r.</w:t>
      </w:r>
      <w:r w:rsidRPr="00FF0EBE">
        <w:rPr>
          <w:rFonts w:cs="Calibri"/>
          <w:sz w:val="20"/>
          <w:lang w:val="pl-PL" w:eastAsia="ar-SA" w:bidi="ar-SA"/>
        </w:rPr>
        <w:t xml:space="preserve">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Przy czym za dzień zawarcia umowy strony uznają dzień, w którym Wykonawca będzie zdolny do faktycznego, jak i zgodnego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Pr="00FF0EBE">
        <w:rPr>
          <w:rFonts w:cs="Calibri"/>
          <w:sz w:val="20"/>
          <w:szCs w:val="20"/>
          <w:lang w:val="pl-PL" w:eastAsia="ar-SA" w:bidi="ar-SA"/>
        </w:rPr>
        <w:t>z prawem świadczenia sprzedaży energii elektrycznej. W sytuacji, gdy Wykonawca nie przystąpi do świadczenia sprzedaży energii elektrycznej w terminie 60 dni od dnia podpisania umowy, to Zamawiający będzie uprawniony do odstąpienia od umowy z przyczyn, za które ponosi odpowiedzialność Wykonawca</w:t>
      </w:r>
      <w:r w:rsidR="00E53794">
        <w:rPr>
          <w:rFonts w:cs="Calibri"/>
          <w:sz w:val="20"/>
          <w:szCs w:val="20"/>
          <w:lang w:val="pl-PL" w:eastAsia="ar-SA" w:bidi="ar-SA"/>
        </w:rPr>
        <w:t xml:space="preserve"> </w:t>
      </w:r>
      <w:r w:rsidR="0008069E">
        <w:rPr>
          <w:rFonts w:cs="Calibri"/>
          <w:sz w:val="20"/>
          <w:szCs w:val="20"/>
          <w:lang w:val="pl-PL" w:eastAsia="ar-SA" w:bidi="ar-SA"/>
        </w:rPr>
        <w:br/>
      </w:r>
      <w:r w:rsidR="00E53794">
        <w:rPr>
          <w:rFonts w:cs="Calibri"/>
          <w:sz w:val="20"/>
          <w:szCs w:val="20"/>
          <w:lang w:val="pl-PL" w:eastAsia="ar-SA" w:bidi="ar-SA"/>
        </w:rPr>
        <w:t>w terminie 30 dni od dnia upływu w/w terminu.</w:t>
      </w:r>
    </w:p>
    <w:p w:rsidR="00F3109E" w:rsidRPr="00FF0EBE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7.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Wykonawca może wypowiedzieć Umowę bądź wstrzymać dostarczanie energii elektrycznej w przypadku gdy Zamawiający opóźnia się z zapłatą bezspornej należności za pobraną energię elektryczną o co najmniej miesiąc od upływu terminu zapłaty, pomimo uprzedniego powiadomienia na piśmie o zamiarze wypowiedzenia umowy i wyznaczenia dodatkowego dwutygodniowego terminu do zapłaty wymagalnych należności.</w:t>
      </w:r>
    </w:p>
    <w:p w:rsidR="00F3109E" w:rsidRPr="00FF0EBE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8.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Zamawiający ma prawo do wypowiedzenia umowy ze skutkiem natychmiastowym w przypadku utraty koncesji na obrót energią elektryczną przez Wykonawcę lub upływu terminu jej ważności i nieuzyskania nowej koncesji obowiązującej bezpośrednio po upływie terminu ważności koncesji dotychczasowej (wymagana jest ciągłość koncesji).</w:t>
      </w:r>
    </w:p>
    <w:p w:rsidR="00F3109E" w:rsidRPr="00FF0EBE" w:rsidRDefault="00721833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9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.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ab/>
        <w:t>W przypadku sporu powstałego przy realizacji Umowy, będzie on rozstrzygany przez sąd powszechny właściwy dla siedziby Zamawiającego, chyba że rozstrzygni</w:t>
      </w:r>
      <w:r w:rsidR="00D57874">
        <w:rPr>
          <w:rFonts w:cs="Calibri"/>
          <w:sz w:val="20"/>
          <w:szCs w:val="20"/>
          <w:lang w:val="pl-PL" w:eastAsia="ar-SA" w:bidi="ar-SA"/>
        </w:rPr>
        <w:t>ę</w:t>
      </w:r>
      <w:r w:rsidR="00F3109E" w:rsidRPr="00FF0EBE">
        <w:rPr>
          <w:rFonts w:cs="Calibri"/>
          <w:sz w:val="20"/>
          <w:szCs w:val="20"/>
          <w:lang w:val="pl-PL" w:eastAsia="ar-SA" w:bidi="ar-SA"/>
        </w:rPr>
        <w:t>cie sprawy należeć będzie do kompetencji Prezesa URE.</w:t>
      </w:r>
    </w:p>
    <w:p w:rsidR="00D57874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721833">
        <w:rPr>
          <w:rFonts w:cs="Calibri"/>
          <w:sz w:val="20"/>
          <w:szCs w:val="20"/>
          <w:lang w:val="pl-PL" w:eastAsia="ar-SA" w:bidi="ar-SA"/>
        </w:rPr>
        <w:t>0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</w:r>
      <w:r w:rsidR="00E53794">
        <w:rPr>
          <w:rFonts w:cs="Calibri"/>
          <w:sz w:val="20"/>
          <w:szCs w:val="20"/>
          <w:lang w:val="pl-PL" w:eastAsia="ar-SA" w:bidi="ar-SA"/>
        </w:rPr>
        <w:t>Wszelkie zmiany postanowień umowy wymagają formy pisemnej pod rygorem nieważności.</w:t>
      </w:r>
    </w:p>
    <w:p w:rsidR="00F3109E" w:rsidRPr="00FF0EBE" w:rsidRDefault="00D57874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11.</w:t>
      </w:r>
      <w:r>
        <w:rPr>
          <w:rFonts w:cs="Calibri"/>
          <w:sz w:val="20"/>
          <w:szCs w:val="20"/>
          <w:lang w:val="pl-PL" w:eastAsia="ar-SA" w:bidi="ar-SA"/>
        </w:rPr>
        <w:tab/>
      </w:r>
      <w:r w:rsidR="00F3109E" w:rsidRPr="00FF0EBE">
        <w:rPr>
          <w:rFonts w:cs="Calibri"/>
          <w:sz w:val="20"/>
          <w:szCs w:val="20"/>
          <w:lang w:val="pl-PL" w:eastAsia="ar-SA" w:bidi="ar-SA"/>
        </w:rPr>
        <w:t>Umowę sporządzono w dwóch jednobrzmiących egzemplarzach, po jednym dla każdej ze Stron.</w:t>
      </w:r>
    </w:p>
    <w:p w:rsidR="00F3109E" w:rsidRPr="00FF0EBE" w:rsidRDefault="00F3109E" w:rsidP="00F3109E">
      <w:pPr>
        <w:tabs>
          <w:tab w:val="left" w:pos="426"/>
        </w:tabs>
        <w:suppressAutoHyphens/>
        <w:autoSpaceDE w:val="0"/>
        <w:ind w:left="426" w:hanging="426"/>
        <w:jc w:val="both"/>
        <w:rPr>
          <w:rFonts w:cs="Calibri"/>
          <w:sz w:val="20"/>
          <w:szCs w:val="20"/>
          <w:lang w:val="pl-PL" w:eastAsia="ar-SA" w:bidi="ar-SA"/>
        </w:rPr>
      </w:pPr>
      <w:r w:rsidRPr="00FF0EBE">
        <w:rPr>
          <w:rFonts w:cs="Calibri"/>
          <w:sz w:val="20"/>
          <w:szCs w:val="20"/>
          <w:lang w:val="pl-PL" w:eastAsia="ar-SA" w:bidi="ar-SA"/>
        </w:rPr>
        <w:t>1</w:t>
      </w:r>
      <w:r w:rsidR="00D57874">
        <w:rPr>
          <w:rFonts w:cs="Calibri"/>
          <w:sz w:val="20"/>
          <w:szCs w:val="20"/>
          <w:lang w:val="pl-PL" w:eastAsia="ar-SA" w:bidi="ar-SA"/>
        </w:rPr>
        <w:t>2</w:t>
      </w:r>
      <w:r w:rsidRPr="00FF0EBE">
        <w:rPr>
          <w:rFonts w:cs="Calibri"/>
          <w:sz w:val="20"/>
          <w:szCs w:val="20"/>
          <w:lang w:val="pl-PL" w:eastAsia="ar-SA" w:bidi="ar-SA"/>
        </w:rPr>
        <w:t>.</w:t>
      </w:r>
      <w:r w:rsidRPr="00FF0EBE">
        <w:rPr>
          <w:rFonts w:cs="Calibri"/>
          <w:sz w:val="20"/>
          <w:szCs w:val="20"/>
          <w:lang w:val="pl-PL" w:eastAsia="ar-SA" w:bidi="ar-SA"/>
        </w:rPr>
        <w:tab/>
        <w:t>Integralną częścią Umowy jest wykaz punktów poboru (PP) energii elektrycznej stanowiący Załącznik nr 1 do niniejszej Umowy.</w:t>
      </w:r>
    </w:p>
    <w:p w:rsidR="00F3109E" w:rsidRPr="00FF0EBE" w:rsidRDefault="00F3109E" w:rsidP="00F3109E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F3109E" w:rsidRDefault="00F3109E" w:rsidP="00F3109E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F3109E" w:rsidRDefault="00F3109E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ED5D97" w:rsidRDefault="00ED5D97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567B58" w:rsidRDefault="00567B58" w:rsidP="00F3109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</w:p>
    <w:p w:rsidR="00C16577" w:rsidRPr="00FF0EBE" w:rsidRDefault="00C16577" w:rsidP="00C16577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1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……………………….</w:t>
      </w:r>
    </w:p>
    <w:p w:rsidR="00567B58" w:rsidRPr="00FF0EBE" w:rsidRDefault="00567B58" w:rsidP="00F3109E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F3109E" w:rsidRDefault="00F3109E" w:rsidP="00F3109E">
      <w:pPr>
        <w:suppressAutoHyphens/>
        <w:jc w:val="center"/>
        <w:rPr>
          <w:rFonts w:cs="Calibri"/>
          <w:b/>
          <w:lang w:val="pl-PL" w:eastAsia="ar-SA" w:bidi="ar-SA"/>
        </w:rPr>
      </w:pPr>
      <w:r w:rsidRPr="00FF0EBE">
        <w:rPr>
          <w:rFonts w:cs="Calibri"/>
          <w:b/>
          <w:lang w:val="pl-PL" w:eastAsia="ar-SA" w:bidi="ar-SA"/>
        </w:rPr>
        <w:t>WYKAZ PUNKTÓW POBORU ENERGII ELEKTRYCZNEJ</w:t>
      </w:r>
    </w:p>
    <w:p w:rsidR="00567B58" w:rsidRDefault="00F3109E" w:rsidP="00567B58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Załącznik nr </w:t>
      </w:r>
      <w:r w:rsidR="00A95286">
        <w:rPr>
          <w:rFonts w:cs="Calibri"/>
          <w:sz w:val="20"/>
          <w:szCs w:val="20"/>
          <w:lang w:val="pl-PL" w:eastAsia="ar-SA" w:bidi="ar-SA"/>
        </w:rPr>
        <w:t>2</w:t>
      </w:r>
      <w:r w:rsidR="00C97CA6">
        <w:rPr>
          <w:rFonts w:cs="Calibri"/>
          <w:sz w:val="20"/>
          <w:szCs w:val="20"/>
          <w:lang w:val="pl-PL" w:eastAsia="ar-SA" w:bidi="ar-SA"/>
        </w:rPr>
        <w:t>E</w:t>
      </w:r>
      <w:r w:rsidR="00AC3133">
        <w:rPr>
          <w:rFonts w:cs="Calibri"/>
          <w:sz w:val="20"/>
          <w:szCs w:val="20"/>
          <w:lang w:val="pl-PL" w:eastAsia="ar-SA" w:bidi="ar-SA"/>
        </w:rPr>
        <w:t xml:space="preserve"> / </w:t>
      </w:r>
      <w:r w:rsidR="00A95286">
        <w:rPr>
          <w:rFonts w:cs="Calibri"/>
          <w:sz w:val="20"/>
          <w:szCs w:val="20"/>
          <w:lang w:val="pl-PL" w:eastAsia="ar-SA" w:bidi="ar-SA"/>
        </w:rPr>
        <w:t>2</w:t>
      </w:r>
      <w:r w:rsidR="00C97CA6">
        <w:rPr>
          <w:rFonts w:cs="Calibri"/>
          <w:sz w:val="20"/>
          <w:szCs w:val="20"/>
          <w:lang w:val="pl-PL" w:eastAsia="ar-SA" w:bidi="ar-SA"/>
        </w:rPr>
        <w:t>F</w:t>
      </w:r>
      <w:r w:rsidR="00AC3133">
        <w:rPr>
          <w:rFonts w:cs="Calibri"/>
          <w:sz w:val="20"/>
          <w:szCs w:val="20"/>
          <w:lang w:val="pl-PL" w:eastAsia="ar-SA" w:bidi="ar-SA"/>
        </w:rPr>
        <w:t xml:space="preserve"> / </w:t>
      </w:r>
      <w:r w:rsidR="00A95286">
        <w:rPr>
          <w:rFonts w:cs="Calibri"/>
          <w:sz w:val="20"/>
          <w:szCs w:val="20"/>
          <w:lang w:val="pl-PL" w:eastAsia="ar-SA" w:bidi="ar-SA"/>
        </w:rPr>
        <w:t>2</w:t>
      </w:r>
      <w:r w:rsidR="00C97CA6">
        <w:rPr>
          <w:rFonts w:cs="Calibri"/>
          <w:sz w:val="20"/>
          <w:szCs w:val="20"/>
          <w:lang w:val="pl-PL" w:eastAsia="ar-SA" w:bidi="ar-SA"/>
        </w:rPr>
        <w:t>G</w:t>
      </w:r>
      <w:bookmarkStart w:id="1" w:name="_Ref393356171"/>
      <w:r w:rsidR="00493A38">
        <w:rPr>
          <w:rFonts w:cs="Calibri"/>
          <w:sz w:val="20"/>
          <w:szCs w:val="20"/>
          <w:lang w:val="pl-PL" w:eastAsia="ar-SA" w:bidi="ar-SA"/>
        </w:rPr>
        <w:t xml:space="preserve"> / 2</w:t>
      </w:r>
      <w:r w:rsidR="00C97CA6">
        <w:rPr>
          <w:rFonts w:cs="Calibri"/>
          <w:sz w:val="20"/>
          <w:szCs w:val="20"/>
          <w:lang w:val="pl-PL" w:eastAsia="ar-SA" w:bidi="ar-SA"/>
        </w:rPr>
        <w:t>H</w:t>
      </w:r>
      <w:r w:rsidR="00AC3133">
        <w:rPr>
          <w:rFonts w:cs="Calibri"/>
          <w:sz w:val="20"/>
          <w:szCs w:val="20"/>
          <w:lang w:val="pl-PL" w:eastAsia="ar-SA" w:bidi="ar-SA"/>
        </w:rPr>
        <w:t xml:space="preserve"> </w:t>
      </w:r>
      <w:r w:rsidR="00EF45DA" w:rsidRPr="00B61F21">
        <w:rPr>
          <w:rStyle w:val="Odwoanieprzypisudolnego"/>
          <w:rFonts w:cs="Calibri"/>
          <w:b/>
          <w:sz w:val="20"/>
          <w:szCs w:val="20"/>
          <w:lang w:val="pl-PL" w:eastAsia="ar-SA" w:bidi="ar-SA"/>
        </w:rPr>
        <w:footnoteReference w:id="2"/>
      </w:r>
      <w:bookmarkEnd w:id="1"/>
      <w:r w:rsidR="0016726F" w:rsidRPr="00B61F21">
        <w:rPr>
          <w:rFonts w:cs="Calibri"/>
          <w:b/>
          <w:sz w:val="20"/>
          <w:szCs w:val="20"/>
          <w:vertAlign w:val="superscript"/>
          <w:lang w:val="pl-PL" w:eastAsia="ar-SA" w:bidi="ar-SA"/>
        </w:rPr>
        <w:t>)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t xml:space="preserve">do SIWZ procedury przetargowej pod nazwą 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„Dostawy energii elektrycznej na potrzeby obiektów ZWiK, </w:t>
      </w:r>
      <w:proofErr w:type="spellStart"/>
      <w:r w:rsidR="00BD5767">
        <w:rPr>
          <w:rFonts w:cs="Calibri"/>
          <w:sz w:val="20"/>
          <w:szCs w:val="20"/>
          <w:lang w:val="pl-PL" w:eastAsia="ar-SA" w:bidi="ar-SA"/>
        </w:rPr>
        <w:t>PWiK</w:t>
      </w:r>
      <w:proofErr w:type="spellEnd"/>
      <w:r w:rsidR="00BD5767">
        <w:rPr>
          <w:rFonts w:cs="Calibri"/>
          <w:sz w:val="20"/>
          <w:szCs w:val="20"/>
          <w:lang w:val="pl-PL" w:eastAsia="ar-SA" w:bidi="ar-SA"/>
        </w:rPr>
        <w:t xml:space="preserve">, </w:t>
      </w:r>
      <w:r w:rsidRPr="00FF0EBE">
        <w:rPr>
          <w:rFonts w:cs="Calibri"/>
          <w:sz w:val="20"/>
          <w:szCs w:val="20"/>
          <w:lang w:val="pl-PL" w:eastAsia="ar-SA" w:bidi="ar-SA"/>
        </w:rPr>
        <w:t>TS</w:t>
      </w:r>
      <w:r w:rsidR="00493A38">
        <w:rPr>
          <w:rFonts w:cs="Calibri"/>
          <w:sz w:val="20"/>
          <w:szCs w:val="20"/>
          <w:lang w:val="pl-PL" w:eastAsia="ar-SA" w:bidi="ar-SA"/>
        </w:rPr>
        <w:t>, PSSE</w:t>
      </w:r>
      <w:r w:rsidR="00C97CA6">
        <w:rPr>
          <w:rFonts w:cs="Calibri"/>
          <w:sz w:val="20"/>
          <w:szCs w:val="20"/>
          <w:lang w:val="pl-PL" w:eastAsia="ar-SA" w:bidi="ar-SA"/>
        </w:rPr>
        <w:t xml:space="preserve">, </w:t>
      </w:r>
      <w:r w:rsidR="005C0713">
        <w:rPr>
          <w:rFonts w:cs="Calibri"/>
          <w:sz w:val="20"/>
          <w:szCs w:val="20"/>
          <w:lang w:val="pl-PL" w:eastAsia="ar-SA" w:bidi="ar-SA"/>
        </w:rPr>
        <w:t>Pomorskiej SE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i trz</w:t>
      </w:r>
      <w:r w:rsidR="00785081">
        <w:rPr>
          <w:rFonts w:cs="Calibri"/>
          <w:sz w:val="20"/>
          <w:szCs w:val="20"/>
          <w:lang w:val="pl-PL" w:eastAsia="ar-SA" w:bidi="ar-SA"/>
        </w:rPr>
        <w:t>ech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port</w:t>
      </w:r>
      <w:r w:rsidR="00785081">
        <w:rPr>
          <w:rFonts w:cs="Calibri"/>
          <w:sz w:val="20"/>
          <w:szCs w:val="20"/>
          <w:lang w:val="pl-PL" w:eastAsia="ar-SA" w:bidi="ar-SA"/>
        </w:rPr>
        <w:t>ów</w:t>
      </w:r>
      <w:r w:rsidRPr="00FF0EBE">
        <w:rPr>
          <w:rFonts w:cs="Calibri"/>
          <w:sz w:val="20"/>
          <w:szCs w:val="20"/>
          <w:lang w:val="pl-PL" w:eastAsia="ar-SA" w:bidi="ar-SA"/>
        </w:rPr>
        <w:t xml:space="preserve"> na rok </w:t>
      </w:r>
      <w:r w:rsidR="00115969">
        <w:rPr>
          <w:rFonts w:cs="Calibri"/>
          <w:sz w:val="20"/>
          <w:szCs w:val="20"/>
          <w:lang w:val="pl-PL" w:eastAsia="ar-SA" w:bidi="ar-SA"/>
        </w:rPr>
        <w:t>20</w:t>
      </w:r>
      <w:r w:rsidR="005C0713">
        <w:rPr>
          <w:rFonts w:cs="Calibri"/>
          <w:sz w:val="20"/>
          <w:szCs w:val="20"/>
          <w:lang w:val="pl-PL" w:eastAsia="ar-SA" w:bidi="ar-SA"/>
        </w:rPr>
        <w:t>20</w:t>
      </w:r>
      <w:r w:rsidRPr="00FF0EBE">
        <w:rPr>
          <w:rFonts w:cs="Calibri"/>
          <w:sz w:val="20"/>
          <w:szCs w:val="20"/>
          <w:lang w:val="pl-PL" w:eastAsia="ar-SA" w:bidi="ar-SA"/>
        </w:rPr>
        <w:t>”</w:t>
      </w:r>
      <w:r w:rsidR="00567B58">
        <w:rPr>
          <w:rFonts w:cs="Calibri"/>
          <w:sz w:val="20"/>
          <w:szCs w:val="20"/>
          <w:lang w:val="pl-PL" w:eastAsia="ar-SA" w:bidi="ar-SA"/>
        </w:rPr>
        <w:br w:type="page"/>
      </w:r>
    </w:p>
    <w:p w:rsidR="00416F2E" w:rsidRPr="00416F2E" w:rsidRDefault="00416F2E" w:rsidP="00416F2E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416F2E">
        <w:rPr>
          <w:rFonts w:cs="Calibri"/>
          <w:b/>
          <w:sz w:val="20"/>
          <w:szCs w:val="20"/>
          <w:lang w:val="pl-PL" w:eastAsia="ar-SA" w:bidi="ar-SA"/>
        </w:rPr>
        <w:t>Załącznik nr 2 do Umowy nr …………….…………</w:t>
      </w:r>
    </w:p>
    <w:p w:rsidR="00416F2E" w:rsidRPr="00416F2E" w:rsidRDefault="00416F2E" w:rsidP="00416F2E">
      <w:pPr>
        <w:rPr>
          <w:sz w:val="20"/>
          <w:szCs w:val="20"/>
          <w:lang w:val="pl-PL"/>
        </w:rPr>
      </w:pPr>
    </w:p>
    <w:p w:rsidR="00416F2E" w:rsidRPr="00416F2E" w:rsidRDefault="00416F2E" w:rsidP="00416F2E">
      <w:pPr>
        <w:jc w:val="center"/>
        <w:rPr>
          <w:b/>
          <w:lang w:val="pl-PL"/>
        </w:rPr>
      </w:pPr>
      <w:r w:rsidRPr="00416F2E">
        <w:rPr>
          <w:b/>
          <w:lang w:val="pl-PL"/>
        </w:rPr>
        <w:t>POUCZENIE O KONSEKWENCJACH</w:t>
      </w:r>
    </w:p>
    <w:p w:rsidR="00416F2E" w:rsidRPr="00416F2E" w:rsidRDefault="00416F2E" w:rsidP="00416F2E">
      <w:pPr>
        <w:jc w:val="center"/>
        <w:rPr>
          <w:b/>
          <w:lang w:val="pl-PL"/>
        </w:rPr>
      </w:pPr>
      <w:r w:rsidRPr="00416F2E">
        <w:rPr>
          <w:b/>
          <w:lang w:val="pl-PL"/>
        </w:rPr>
        <w:t>WYBORU SPRZEDAWCY REZERWOWEGO</w:t>
      </w:r>
    </w:p>
    <w:p w:rsidR="00416F2E" w:rsidRPr="00416F2E" w:rsidRDefault="00416F2E" w:rsidP="00416F2E">
      <w:pPr>
        <w:rPr>
          <w:sz w:val="20"/>
          <w:szCs w:val="20"/>
          <w:lang w:val="pl-PL"/>
        </w:rPr>
      </w:pPr>
    </w:p>
    <w:p w:rsidR="00416F2E" w:rsidRPr="00416F2E" w:rsidRDefault="00416F2E" w:rsidP="00416F2E">
      <w:pPr>
        <w:rPr>
          <w:sz w:val="20"/>
          <w:szCs w:val="20"/>
          <w:lang w:val="pl-PL"/>
        </w:rPr>
      </w:pP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Definicje:</w:t>
      </w:r>
    </w:p>
    <w:p w:rsidR="007A4CCE" w:rsidRPr="00577380" w:rsidRDefault="007A4CCE" w:rsidP="007A4CCE">
      <w:pPr>
        <w:rPr>
          <w:b/>
          <w:sz w:val="20"/>
          <w:szCs w:val="20"/>
          <w:lang w:val="pl-PL" w:eastAsia="pl-PL"/>
        </w:rPr>
      </w:pP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sprzedawca rezerwowy</w:t>
      </w:r>
      <w:r w:rsidRPr="00577380">
        <w:rPr>
          <w:sz w:val="20"/>
          <w:szCs w:val="20"/>
          <w:lang w:val="pl-PL" w:eastAsia="pl-PL"/>
        </w:rPr>
        <w:t xml:space="preserve"> - przedsiębiorstwo energetyczne posiadające koncesję na obrót energią elektryczną, wskazane przez odbiorcę końcowego, zapewniające temu odbiorcy końcowemu sprzedaż rezerwową;</w:t>
      </w:r>
    </w:p>
    <w:p w:rsidR="007A4CCE" w:rsidRPr="00577380" w:rsidRDefault="007A4CCE" w:rsidP="007A4CCE">
      <w:pPr>
        <w:jc w:val="both"/>
        <w:rPr>
          <w:sz w:val="20"/>
          <w:szCs w:val="20"/>
          <w:lang w:val="pl-PL" w:eastAsia="pl-PL"/>
        </w:rPr>
      </w:pPr>
      <w:r w:rsidRPr="00577380">
        <w:rPr>
          <w:b/>
          <w:sz w:val="20"/>
          <w:szCs w:val="20"/>
          <w:lang w:val="pl-PL" w:eastAsia="pl-PL"/>
        </w:rPr>
        <w:t>sprzedaż rezerwowa</w:t>
      </w:r>
      <w:r w:rsidRPr="00577380">
        <w:rPr>
          <w:sz w:val="20"/>
          <w:szCs w:val="20"/>
          <w:lang w:val="pl-PL" w:eastAsia="pl-PL"/>
        </w:rPr>
        <w:t xml:space="preserve"> - sprzedaż energii elektrycznej odbiorcy końcowemu przyłączonemu do sieci dystrybucyjnej dokonywana przez sprzedawcę rezerwowego w przypadku zaprzestania sprzedaży energii elektrycznej przez dotychczasowego sprzedawcę, realizowana na podstawie umowy sprzedaży</w:t>
      </w:r>
    </w:p>
    <w:p w:rsidR="007A4CCE" w:rsidRPr="00577380" w:rsidRDefault="007A4CCE" w:rsidP="007A4CCE">
      <w:pPr>
        <w:rPr>
          <w:sz w:val="20"/>
          <w:szCs w:val="20"/>
          <w:lang w:val="pl-PL" w:eastAsia="pl-PL"/>
        </w:rPr>
      </w:pP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umowie o świadczenie usługi dystrybucji energii elektrycznej odbiorca końcowy wskazuje sprzedawcę rezerwowego spośród sprzedawców ujętych na liście, o której mowa w pkt 3, oraz upoważnia OSD, do którego sieci ten odbiorca końcowy jest przyłączony, do zawarcia w jego imieniu i na jego rzecz - w przypadku wygaśnięcia lub zaprzestania wykonywania umowy sprzedaży energii elektrycznej przez dotychczasowego</w:t>
      </w:r>
      <w:r w:rsidRPr="00FF0507">
        <w:rPr>
          <w:sz w:val="20"/>
          <w:szCs w:val="20"/>
          <w:lang w:eastAsia="pl-PL"/>
        </w:rPr>
        <w:t xml:space="preserve"> </w:t>
      </w:r>
      <w:r w:rsidRPr="00577380">
        <w:rPr>
          <w:sz w:val="20"/>
          <w:szCs w:val="20"/>
          <w:lang w:val="pl-PL" w:eastAsia="pl-PL"/>
        </w:rPr>
        <w:t>sprzedawcę - umowy sprzedaży rezerwowej ze wskazanym przez odbiorcę końcowego sprzedawcą rezerwowym.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oferujący sprzedaż rezerwową publikuje na swojej stronie internetowej oraz udostępnia w swojej siedzibie ofertę dotyczącą warunków sprzedaży rezerwowej, w tym wzór umowy sprzedaży rezerwowej i zestawienie aktualnych cen, warunków ich stosowania i zasad rozliczeń dla sprzedaży rezerwowej. Sprzedawca ten przekazuje OSD aktualną informację o adresie strony internetowej, na której zostały opublikowane oferty sprzedaży rezerwowej skierowane do odbiorców końcowych przyłączonych do sieci tego operatora.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OSD publikuje na swojej stronie internetowej oraz udostępnia w swojej siedzibie aktualną listę sprzedawców, którzy oferują sprzedaż rezerwową odbiorcom końcowym przyłączonym do jego sieci, wraz z informacją </w:t>
      </w:r>
      <w:r>
        <w:rPr>
          <w:sz w:val="20"/>
          <w:szCs w:val="20"/>
          <w:lang w:val="pl-PL" w:eastAsia="pl-PL"/>
        </w:rPr>
        <w:br/>
      </w:r>
      <w:r w:rsidRPr="00577380">
        <w:rPr>
          <w:sz w:val="20"/>
          <w:szCs w:val="20"/>
          <w:lang w:val="pl-PL" w:eastAsia="pl-PL"/>
        </w:rPr>
        <w:t>o adresach ich stron internetowych, na których zostały opublikowane oferty sprzedaży rezerwowej.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przedstawia aktualną listę sprzedawców, o której mowa w pkt 3, na wniosek odbiorcy końcowego przyłączonego do jego sieci.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zawiera umowę sprzedaży rezerwowej ze sprzedawcą rezerwowym w imieniu i na rzecz przyłączonego do jego sieci odbiorcy końcowego energii elektrycznej:</w:t>
      </w:r>
    </w:p>
    <w:p w:rsidR="007A4CCE" w:rsidRPr="00577380" w:rsidRDefault="007A4CCE" w:rsidP="007A4CCE">
      <w:pPr>
        <w:ind w:left="567" w:hanging="283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niezwłocznie po uzyskaniu informacji o konieczności zaprzestania: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a) sprzedaży energii elektrycznej przez dotychczasowego sprzedawcę,</w:t>
      </w:r>
    </w:p>
    <w:p w:rsidR="007A4CCE" w:rsidRPr="00577380" w:rsidRDefault="007A4CCE" w:rsidP="007A4CCE">
      <w:pPr>
        <w:ind w:left="851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b) świadczenia usług dystrybucji dotychczasowemu sprzedawcy,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>w przypadku wygaśnięcia umowy sprzedaży z dotychczasowym sprzedawcą energii elektrycznej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jeżeli odbiorca końcowy nie zgłosił temu operatorowi informacji o zawarciu umowy sprzedaży energii elektrycznej z innym sprzedawcą w ramach procedury zmiany sprzedawcy, lub gdy sprzedawca wybrany przez odbiorcę końcowego nie podjął sprzedaży energii elektrycznej. Zawarcie umowy następuje poprzez złożenie przez OSD sprzedawcy rezerwowemu oświadczenia o przyjęciu jego oferty.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Umowa sprzedaży rezerwowej, o której mowa w pkt 5, obowiązuje od dnia zaprzestania wykonywania umowy sprzedaży przez dotychczasowego sprzedawcę energii elektrycznej i zawierana jest na czas nieokreślony. Umowa ta może ulec rozwiązaniu: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1)</w:t>
      </w:r>
      <w:r w:rsidRPr="00577380">
        <w:rPr>
          <w:sz w:val="20"/>
          <w:szCs w:val="20"/>
          <w:lang w:val="pl-PL" w:eastAsia="pl-PL"/>
        </w:rPr>
        <w:tab/>
        <w:t>w dowolnym terminie na mocy porozumienia stron</w:t>
      </w:r>
    </w:p>
    <w:p w:rsidR="007A4CCE" w:rsidRPr="00577380" w:rsidRDefault="007A4CCE" w:rsidP="007A4CCE">
      <w:pPr>
        <w:ind w:left="567" w:hanging="284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lub</w:t>
      </w:r>
    </w:p>
    <w:p w:rsidR="007A4CCE" w:rsidRPr="00577380" w:rsidRDefault="007A4CCE" w:rsidP="007A4CCE">
      <w:pPr>
        <w:ind w:left="567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2)</w:t>
      </w:r>
      <w:r w:rsidRPr="00577380">
        <w:rPr>
          <w:sz w:val="20"/>
          <w:szCs w:val="20"/>
          <w:lang w:val="pl-PL" w:eastAsia="pl-PL"/>
        </w:rPr>
        <w:tab/>
        <w:t xml:space="preserve">w drodze wypowiedzenia przez odbiorcę końcowego z zachowaniem miesięcznego okresu wypowiedzenia ze skutkiem na ostatni dzień miesiąca następujący po miesiącu, w którym nastąpiło doręczenie oświadczenia o wypowiedzeniu umowy, przy czym odbiorca może wskazać późniejszy jej termin rozwiązania </w:t>
      </w:r>
    </w:p>
    <w:p w:rsidR="007A4CCE" w:rsidRPr="00577380" w:rsidRDefault="007A4CCE" w:rsidP="007A4CCE">
      <w:pPr>
        <w:ind w:left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- a odbiorca końcowy nie może zostać obciążony przez sprzedawcę rezerwowego kosztami z tytułu wcześniejszego rozwiązania tej umowy.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informuje odbiorcę końcowego przyłączonego do jego sieci o zawarciu w jego imieniu i na jego rzecz umowy sprzedaży rezerwowej, przyczynach zawarcia tej umowy, danych teleadresowych sprzedawcy rezerwowego oraz miejscu opublikowania przez sprzedawcę rezerwowego warunków umowy sprzedaży rezerwowej, w terminie 5 dni od dnia jej zawarcia.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Sprzedawca rezerwowy przekazuje odbiorcy końcowemu jeden egzemplarz umowy sprzedaży rezerwowej, </w:t>
      </w:r>
      <w:r w:rsidRPr="00577380">
        <w:rPr>
          <w:sz w:val="20"/>
          <w:szCs w:val="20"/>
          <w:lang w:val="pl-PL" w:eastAsia="pl-PL"/>
        </w:rPr>
        <w:br/>
        <w:t>w terminie 30 dni od dnia otrzymania od operatora systemu dystrybucyjnego oświadczenia o przyjęciu oferty sprzedawcy rezerwowego, o którym mowa w pkt 5, oraz informuje o prawie odbiorcy końcowego do wypowiedzenia tej umowy.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OSD przekazuje dotychczasowemu sprzedawcy i sprzedawcy rezerwowemu dane dotyczące ilości zużyt</w:t>
      </w:r>
      <w:r>
        <w:rPr>
          <w:sz w:val="20"/>
          <w:szCs w:val="20"/>
          <w:lang w:val="pl-PL" w:eastAsia="pl-PL"/>
        </w:rPr>
        <w:t>ej</w:t>
      </w:r>
      <w:r w:rsidRPr="00577380">
        <w:rPr>
          <w:sz w:val="20"/>
          <w:szCs w:val="20"/>
          <w:lang w:val="pl-PL" w:eastAsia="pl-PL"/>
        </w:rPr>
        <w:t xml:space="preserve"> przez odbiorcę końcowego energii elektrycznej, o którym mowa w pkt 5, w terminie 14 dni od dnia rozpoczęcia sprzedaży rezerwowej temu odbiorcy końcowemu, w celu umożliwienia dotychczasowemu sprzedawcy dokonania rozliczeń z tym odbiorcą końcowym. Przepis art. 4j ust. 7 ustawy z dnia 10 kwietnia 1997r. Prawo energetyczne stosuje się odpowiednio.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1-9 nie stosuje się do odbiorców, </w:t>
      </w:r>
      <w:r w:rsidRPr="00577380">
        <w:rPr>
          <w:sz w:val="20"/>
          <w:szCs w:val="20"/>
          <w:lang w:val="pl-PL"/>
        </w:rPr>
        <w:t>o których mowa w art. 6a ust. 3 i art. 6b</w:t>
      </w:r>
      <w:r w:rsidRPr="00577380">
        <w:rPr>
          <w:sz w:val="20"/>
          <w:szCs w:val="20"/>
          <w:lang w:val="pl-PL" w:eastAsia="pl-PL"/>
        </w:rPr>
        <w:t xml:space="preserve"> ustawy z dnia 10 kwietnia 1997</w:t>
      </w:r>
      <w:r>
        <w:rPr>
          <w:rFonts w:cs="Calibri"/>
          <w:sz w:val="20"/>
          <w:szCs w:val="20"/>
          <w:lang w:val="pl-PL" w:eastAsia="ar-SA" w:bidi="ar-SA"/>
        </w:rPr>
        <w:t> </w:t>
      </w:r>
      <w:r w:rsidRPr="00577380">
        <w:rPr>
          <w:sz w:val="20"/>
          <w:szCs w:val="20"/>
          <w:lang w:val="pl-PL" w:eastAsia="pl-PL"/>
        </w:rPr>
        <w:t>r. Prawo energetyczne.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W przypadku gdy umowa, o której mowa w pkt 6, przestała obowiązywać lub uległa rozwiązaniu, a OSD nie otrzymał informacji o zawarciu przez odbiorcę końcowego przyłączonego do jego sieci umowy sprzedaży energii elektrycznej z innym sprzedawcą w ramach procedury zmiany sprzedawcy, OSD zaprzestaje dostarczania energii elektrycznej odbiorcy.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>Sprzedawca energii elektrycznej jest obowiązany poinformować odbiorcę końcowego, z którym zawarł umowę sprzedaży, sprzedawcę rezerwowego, oraz odpowiednio OSD, do którego sieci przyłączony jest ten odbiorca końcowy, o konieczności zaprzestania sprzedaży energii elektrycznej temu odbiorcy końcowemu oraz przewidywanej dacie zaprzestania tej sprzedaży, jeśli jest znana lub możliwa do ustalenia przez tego sprzedawcę, niezwłocznie, nie później niż w terminie 2 dni od dnia powzięcia przez tego sprzedawcę informacji o braku możliwości dalszego wywiązywania się z umowy sprzedaży zawartej z tym odbiorcą końcowym.</w:t>
      </w:r>
    </w:p>
    <w:p w:rsidR="007A4CCE" w:rsidRPr="00577380" w:rsidRDefault="007A4CCE" w:rsidP="007A4CCE">
      <w:pPr>
        <w:pStyle w:val="Akapitzlist"/>
        <w:numPr>
          <w:ilvl w:val="0"/>
          <w:numId w:val="78"/>
        </w:numPr>
        <w:ind w:left="284" w:hanging="284"/>
        <w:jc w:val="both"/>
        <w:rPr>
          <w:sz w:val="20"/>
          <w:szCs w:val="20"/>
          <w:lang w:val="pl-PL" w:eastAsia="pl-PL"/>
        </w:rPr>
      </w:pPr>
      <w:r w:rsidRPr="00577380">
        <w:rPr>
          <w:sz w:val="20"/>
          <w:szCs w:val="20"/>
          <w:lang w:val="pl-PL" w:eastAsia="pl-PL"/>
        </w:rPr>
        <w:t xml:space="preserve">Pkt 12 nie stosuje się do odbiorców końcowych, o których mowa w art. 6a ust. 3 i art. 6b ustawy z dnia </w:t>
      </w:r>
      <w:r w:rsidRPr="00577380">
        <w:rPr>
          <w:sz w:val="20"/>
          <w:szCs w:val="20"/>
          <w:lang w:val="pl-PL" w:eastAsia="pl-PL"/>
        </w:rPr>
        <w:br/>
        <w:t>10 kwietnia 1997r. Prawo energetyczne.</w:t>
      </w:r>
    </w:p>
    <w:p w:rsidR="00416F2E" w:rsidRDefault="00416F2E">
      <w:pPr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204A9C" w:rsidRPr="00FF0EBE" w:rsidRDefault="00204A9C" w:rsidP="00204A9C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Załącznik nr </w:t>
      </w:r>
      <w:r w:rsidR="00416F2E">
        <w:rPr>
          <w:rFonts w:cs="Calibri"/>
          <w:b/>
          <w:sz w:val="20"/>
          <w:szCs w:val="20"/>
          <w:lang w:val="pl-PL" w:eastAsia="ar-SA" w:bidi="ar-SA"/>
        </w:rPr>
        <w:t>3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 xml:space="preserve"> do Umowy nr </w:t>
      </w:r>
      <w:r>
        <w:rPr>
          <w:rFonts w:cs="Calibri"/>
          <w:b/>
          <w:sz w:val="20"/>
          <w:szCs w:val="20"/>
          <w:lang w:val="pl-PL" w:eastAsia="ar-SA" w:bidi="ar-SA"/>
        </w:rPr>
        <w:t>…………….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>…</w:t>
      </w:r>
      <w:r>
        <w:rPr>
          <w:rFonts w:cs="Calibri"/>
          <w:b/>
          <w:sz w:val="20"/>
          <w:szCs w:val="20"/>
          <w:lang w:val="pl-PL" w:eastAsia="ar-SA" w:bidi="ar-SA"/>
        </w:rPr>
        <w:t>………</w:t>
      </w:r>
    </w:p>
    <w:p w:rsidR="00204A9C" w:rsidRPr="00FF0EBE" w:rsidRDefault="00204A9C" w:rsidP="00204A9C">
      <w:pPr>
        <w:suppressAutoHyphens/>
        <w:rPr>
          <w:rFonts w:cs="Calibri"/>
          <w:b/>
          <w:sz w:val="20"/>
          <w:szCs w:val="20"/>
          <w:lang w:val="pl-PL" w:eastAsia="ar-SA" w:bidi="ar-SA"/>
        </w:rPr>
      </w:pPr>
    </w:p>
    <w:p w:rsidR="00204A9C" w:rsidRPr="00143E95" w:rsidRDefault="00204A9C" w:rsidP="00204A9C">
      <w:pPr>
        <w:suppressAutoHyphens/>
        <w:jc w:val="center"/>
        <w:rPr>
          <w:rFonts w:cs="Calibri"/>
          <w:b/>
          <w:caps/>
          <w:lang w:val="pl-PL" w:eastAsia="ar-SA" w:bidi="ar-SA"/>
        </w:rPr>
      </w:pPr>
      <w:r w:rsidRPr="00143E95">
        <w:rPr>
          <w:rFonts w:cs="Calibri"/>
          <w:b/>
          <w:caps/>
          <w:lang w:val="pl-PL" w:eastAsia="ar-SA" w:bidi="ar-SA"/>
        </w:rPr>
        <w:t xml:space="preserve">Istotne postanowienia </w:t>
      </w:r>
      <w:r w:rsidRPr="00204A9C">
        <w:rPr>
          <w:rFonts w:cs="Calibri"/>
          <w:b/>
          <w:caps/>
          <w:lang w:val="pl-PL" w:eastAsia="ar-SA" w:bidi="ar-SA"/>
        </w:rPr>
        <w:t>umowy</w:t>
      </w:r>
      <w:r>
        <w:rPr>
          <w:rFonts w:cs="Calibri"/>
          <w:b/>
          <w:caps/>
          <w:lang w:val="pl-PL" w:eastAsia="ar-SA" w:bidi="ar-SA"/>
        </w:rPr>
        <w:t xml:space="preserve"> O</w:t>
      </w:r>
      <w:r w:rsidRPr="00204A9C">
        <w:rPr>
          <w:rFonts w:cs="Calibri"/>
          <w:b/>
          <w:caps/>
          <w:lang w:val="pl-PL" w:eastAsia="ar-SA" w:bidi="ar-SA"/>
        </w:rPr>
        <w:t xml:space="preserve"> świadczenia usługi raportowania danych transakcyjnych</w:t>
      </w:r>
    </w:p>
    <w:p w:rsidR="00204A9C" w:rsidRDefault="00204A9C" w:rsidP="00204A9C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416F2E" w:rsidRDefault="00416F2E" w:rsidP="00204A9C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204A9C" w:rsidRPr="00B140EE" w:rsidRDefault="00204A9C" w:rsidP="00416F2E">
      <w:pPr>
        <w:numPr>
          <w:ilvl w:val="1"/>
          <w:numId w:val="69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204A9C">
        <w:rPr>
          <w:sz w:val="20"/>
          <w:szCs w:val="20"/>
          <w:lang w:val="pl-PL"/>
        </w:rPr>
        <w:t xml:space="preserve">Przedmiotem Umowy jest umożliwienie Zamawiającemu wypełniania jego obowiązków wynikających </w:t>
      </w:r>
      <w:r w:rsidR="0008069E">
        <w:rPr>
          <w:sz w:val="20"/>
          <w:szCs w:val="20"/>
          <w:lang w:val="pl-PL"/>
        </w:rPr>
        <w:br/>
      </w:r>
      <w:r w:rsidRPr="00204A9C">
        <w:rPr>
          <w:sz w:val="20"/>
          <w:szCs w:val="20"/>
          <w:lang w:val="pl-PL"/>
        </w:rPr>
        <w:t xml:space="preserve">z art. 8 Rozporządzenia Parlamentu Europejskiego i Rady (UE) nr 1227/2011 z dnia 25 października 2011 r. w sprawie integralności i przejrzystości hurtowego rynku energii oraz art. 6 ust. 3 i art. 7 Rozporządzenia Wykonawczego Komisji (UE) Nr 1348/2014 z dnia 17 grudnia 2014 r. w sprawie przekazywania danych wdrażającego art. 8 ust. 2 i </w:t>
      </w:r>
      <w:r>
        <w:rPr>
          <w:sz w:val="20"/>
          <w:szCs w:val="20"/>
          <w:lang w:val="pl-PL"/>
        </w:rPr>
        <w:t xml:space="preserve">ust. </w:t>
      </w:r>
      <w:r w:rsidRPr="00204A9C">
        <w:rPr>
          <w:sz w:val="20"/>
          <w:szCs w:val="20"/>
          <w:lang w:val="pl-PL"/>
        </w:rPr>
        <w:t xml:space="preserve">6 rozporządzenia Parlamentu Europejskiego i Rady (UE) nr 1227/2011 </w:t>
      </w:r>
      <w:r w:rsidR="0008069E">
        <w:rPr>
          <w:sz w:val="20"/>
          <w:szCs w:val="20"/>
          <w:lang w:val="pl-PL"/>
        </w:rPr>
        <w:br/>
      </w:r>
      <w:r w:rsidRPr="00204A9C">
        <w:rPr>
          <w:sz w:val="20"/>
          <w:szCs w:val="20"/>
          <w:lang w:val="pl-PL"/>
        </w:rPr>
        <w:t xml:space="preserve">w sprawie integralności i przejrzystości hurtowego rynku energii, w zakresie przekazywania danych dotyczących kontraktów, o których mowa w art. 3 ust. 1 lit. a) oraz lit. b) </w:t>
      </w:r>
      <w:proofErr w:type="spellStart"/>
      <w:r w:rsidRPr="00204A9C">
        <w:rPr>
          <w:sz w:val="20"/>
          <w:szCs w:val="20"/>
          <w:lang w:val="pl-PL"/>
        </w:rPr>
        <w:t>ppkt</w:t>
      </w:r>
      <w:proofErr w:type="spellEnd"/>
      <w:r w:rsidRPr="00204A9C">
        <w:rPr>
          <w:sz w:val="20"/>
          <w:szCs w:val="20"/>
          <w:lang w:val="pl-PL"/>
        </w:rPr>
        <w:t xml:space="preserve"> (ii) oraz </w:t>
      </w:r>
      <w:proofErr w:type="spellStart"/>
      <w:r>
        <w:rPr>
          <w:sz w:val="20"/>
          <w:szCs w:val="20"/>
          <w:lang w:val="pl-PL"/>
        </w:rPr>
        <w:t>ppkt</w:t>
      </w:r>
      <w:proofErr w:type="spellEnd"/>
      <w:r>
        <w:rPr>
          <w:sz w:val="20"/>
          <w:szCs w:val="20"/>
          <w:lang w:val="pl-PL"/>
        </w:rPr>
        <w:t xml:space="preserve"> </w:t>
      </w:r>
      <w:r w:rsidRPr="00204A9C">
        <w:rPr>
          <w:sz w:val="20"/>
          <w:szCs w:val="20"/>
          <w:lang w:val="pl-PL"/>
        </w:rPr>
        <w:t xml:space="preserve">(iii) </w:t>
      </w:r>
      <w:r w:rsidRPr="005263DA">
        <w:rPr>
          <w:sz w:val="20"/>
          <w:szCs w:val="20"/>
          <w:lang w:val="pl-PL"/>
        </w:rPr>
        <w:t xml:space="preserve">Rozporządzenia Wykonawczego </w:t>
      </w:r>
      <w:r w:rsidR="005263DA" w:rsidRPr="005263DA">
        <w:rPr>
          <w:sz w:val="20"/>
          <w:szCs w:val="20"/>
          <w:lang w:val="pl-PL"/>
        </w:rPr>
        <w:t xml:space="preserve">Komisji (UE) </w:t>
      </w:r>
      <w:r w:rsidRPr="005263DA">
        <w:rPr>
          <w:sz w:val="20"/>
          <w:szCs w:val="20"/>
          <w:lang w:val="pl-PL"/>
        </w:rPr>
        <w:t xml:space="preserve">Nr 1348/2014, zawartych pomiędzy Zamawiającym </w:t>
      </w:r>
      <w:r w:rsidR="005263DA" w:rsidRPr="005263DA">
        <w:rPr>
          <w:sz w:val="20"/>
          <w:szCs w:val="20"/>
          <w:lang w:val="pl-PL"/>
        </w:rPr>
        <w:br/>
      </w:r>
      <w:r w:rsidRPr="005263DA">
        <w:rPr>
          <w:sz w:val="20"/>
          <w:szCs w:val="20"/>
          <w:lang w:val="pl-PL"/>
        </w:rPr>
        <w:t xml:space="preserve">a Wykonawcą poza zorganizowanymi platformami obrotu. Przedmiot umowy nie obejmuje kontraktów, </w:t>
      </w:r>
      <w:r w:rsidR="005263DA" w:rsidRPr="005263DA">
        <w:rPr>
          <w:sz w:val="20"/>
          <w:szCs w:val="20"/>
          <w:lang w:val="pl-PL"/>
        </w:rPr>
        <w:br/>
      </w:r>
      <w:r w:rsidRPr="005263DA">
        <w:rPr>
          <w:sz w:val="20"/>
          <w:szCs w:val="20"/>
          <w:lang w:val="pl-PL"/>
        </w:rPr>
        <w:t xml:space="preserve">o których mowa w art. 4 ust. 1 Rozporządzenia Wykonawczego </w:t>
      </w:r>
      <w:r w:rsidR="005263DA" w:rsidRPr="005263DA">
        <w:rPr>
          <w:sz w:val="20"/>
          <w:szCs w:val="20"/>
          <w:lang w:val="pl-PL"/>
        </w:rPr>
        <w:t xml:space="preserve">Komisji (UE) </w:t>
      </w:r>
      <w:r w:rsidRPr="005263DA">
        <w:rPr>
          <w:sz w:val="20"/>
          <w:szCs w:val="20"/>
          <w:lang w:val="pl-PL"/>
        </w:rPr>
        <w:t>Nr 1348/2014.</w:t>
      </w:r>
    </w:p>
    <w:p w:rsidR="005C094C" w:rsidRPr="00B140EE" w:rsidRDefault="00786ED9" w:rsidP="00416F2E">
      <w:pPr>
        <w:numPr>
          <w:ilvl w:val="1"/>
          <w:numId w:val="69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86ED9">
        <w:rPr>
          <w:iCs/>
          <w:sz w:val="20"/>
          <w:szCs w:val="20"/>
          <w:lang w:val="pl-PL"/>
        </w:rPr>
        <w:t xml:space="preserve">W ramach realizacji zamówienia Wykonawca zobowiązany jest do </w:t>
      </w:r>
      <w:r w:rsidRPr="00C22142">
        <w:rPr>
          <w:bCs/>
          <w:iCs/>
          <w:sz w:val="20"/>
          <w:szCs w:val="20"/>
          <w:lang w:val="pl-PL"/>
        </w:rPr>
        <w:t>zapewnienia</w:t>
      </w:r>
      <w:r w:rsidRPr="00786ED9">
        <w:rPr>
          <w:iCs/>
          <w:sz w:val="20"/>
          <w:szCs w:val="20"/>
          <w:lang w:val="pl-PL"/>
        </w:rPr>
        <w:t xml:space="preserve"> świadczenia usługi na rzecz Zamawiającego polegającej na przekazywaniu do ACER w imieniu Zamawiającego za pośrednictwem podmiotu posiadającego status zatwierdzonego mechanizmu sprawozdawczego (ang. </w:t>
      </w:r>
      <w:proofErr w:type="spellStart"/>
      <w:r w:rsidRPr="00786ED9">
        <w:rPr>
          <w:iCs/>
          <w:sz w:val="20"/>
          <w:szCs w:val="20"/>
          <w:lang w:val="pl-PL"/>
        </w:rPr>
        <w:t>Registered</w:t>
      </w:r>
      <w:proofErr w:type="spellEnd"/>
      <w:r w:rsidRPr="00786ED9">
        <w:rPr>
          <w:iCs/>
          <w:sz w:val="20"/>
          <w:szCs w:val="20"/>
          <w:lang w:val="pl-PL"/>
        </w:rPr>
        <w:t xml:space="preserve"> Reporting </w:t>
      </w:r>
      <w:proofErr w:type="spellStart"/>
      <w:r w:rsidRPr="00786ED9">
        <w:rPr>
          <w:iCs/>
          <w:sz w:val="20"/>
          <w:szCs w:val="20"/>
          <w:lang w:val="pl-PL"/>
        </w:rPr>
        <w:t>Mechanisms</w:t>
      </w:r>
      <w:proofErr w:type="spellEnd"/>
      <w:r w:rsidRPr="00786ED9">
        <w:rPr>
          <w:iCs/>
          <w:sz w:val="20"/>
          <w:szCs w:val="20"/>
          <w:lang w:val="pl-PL"/>
        </w:rPr>
        <w:t xml:space="preserve"> - RRM) danych dotyczących sprzedaży produktów energetycznych w obrocie hurtowym poza zorganizowanymi platformami obrotu w ramach zawartego kontraktu.</w:t>
      </w:r>
    </w:p>
    <w:p w:rsidR="00B140EE" w:rsidRPr="005263DA" w:rsidRDefault="00786ED9" w:rsidP="00416F2E">
      <w:pPr>
        <w:numPr>
          <w:ilvl w:val="1"/>
          <w:numId w:val="69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86ED9">
        <w:rPr>
          <w:sz w:val="20"/>
          <w:szCs w:val="20"/>
          <w:lang w:val="pl-PL"/>
        </w:rPr>
        <w:t>Świadczenie usługi przekazywania danych transakcyjnych będzie realizowane zgodnie z przepisami REMIT, Rozporządzenia Wykonawczego Komisji (UE) Nr 1348/2014 oraz wytycznymi ACER oraz w terminach wynikających z przepisów REMIT, Rozporządzenia Wykonawczego Komisji (UE) Nr 1348/2014 oraz wytycznych ACER.</w:t>
      </w:r>
    </w:p>
    <w:p w:rsidR="00B140EE" w:rsidRPr="005263DA" w:rsidRDefault="00B140EE" w:rsidP="00416F2E">
      <w:pPr>
        <w:numPr>
          <w:ilvl w:val="1"/>
          <w:numId w:val="69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 xml:space="preserve">Świadczenie usługi raportowania </w:t>
      </w:r>
      <w:r w:rsidR="009309F6">
        <w:rPr>
          <w:rFonts w:cs="Calibri"/>
          <w:sz w:val="20"/>
          <w:szCs w:val="20"/>
          <w:lang w:val="pl-PL" w:eastAsia="ar-SA" w:bidi="ar-SA"/>
        </w:rPr>
        <w:t xml:space="preserve">danych transakcyjnych będzie dotyczyć kontraktów realizowanych </w:t>
      </w:r>
      <w:r>
        <w:rPr>
          <w:rFonts w:cs="Calibri"/>
          <w:sz w:val="20"/>
          <w:szCs w:val="20"/>
          <w:lang w:val="pl-PL" w:eastAsia="ar-SA" w:bidi="ar-SA"/>
        </w:rPr>
        <w:t xml:space="preserve">w okresie obowiązywania Umowy sprzedaży </w:t>
      </w:r>
      <w:r w:rsidR="00B559EA">
        <w:rPr>
          <w:rFonts w:cs="Calibri"/>
          <w:sz w:val="20"/>
          <w:szCs w:val="20"/>
          <w:lang w:val="pl-PL" w:eastAsia="ar-SA" w:bidi="ar-SA"/>
        </w:rPr>
        <w:t xml:space="preserve">energii elektrycznej </w:t>
      </w:r>
      <w:r>
        <w:rPr>
          <w:rFonts w:cs="Calibri"/>
          <w:sz w:val="20"/>
          <w:szCs w:val="20"/>
          <w:lang w:val="pl-PL" w:eastAsia="ar-SA" w:bidi="ar-SA"/>
        </w:rPr>
        <w:t>przez Wykonawcę na rzecz Zamawiającego</w:t>
      </w:r>
      <w:r w:rsidRPr="00BF3432">
        <w:rPr>
          <w:rFonts w:cs="Calibri"/>
          <w:sz w:val="20"/>
          <w:szCs w:val="20"/>
          <w:lang w:val="pl-PL" w:eastAsia="ar-SA" w:bidi="ar-SA"/>
        </w:rPr>
        <w:t>.</w:t>
      </w:r>
    </w:p>
    <w:p w:rsidR="00204A9C" w:rsidRPr="00354240" w:rsidRDefault="00786ED9" w:rsidP="00416F2E">
      <w:pPr>
        <w:numPr>
          <w:ilvl w:val="1"/>
          <w:numId w:val="69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86ED9">
        <w:rPr>
          <w:sz w:val="20"/>
          <w:szCs w:val="20"/>
          <w:lang w:val="pl-PL"/>
        </w:rPr>
        <w:t>Zamawiający zobowiązuje się zwrócić Wykonawcy koszty ponoszone na rzecz RRM z tytułu przekazywania danych do ACER zgodnie z cennikiem udostępnionym przez RRM. Okresem rozliczeniowym dla kosztów jest miesiąc kalendarzowy.</w:t>
      </w:r>
    </w:p>
    <w:p w:rsidR="005263DA" w:rsidRPr="005263DA" w:rsidRDefault="005263DA" w:rsidP="00416F2E">
      <w:pPr>
        <w:numPr>
          <w:ilvl w:val="1"/>
          <w:numId w:val="69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354240">
        <w:rPr>
          <w:sz w:val="20"/>
          <w:szCs w:val="20"/>
          <w:lang w:val="pl-PL" w:eastAsia="ar-SA"/>
        </w:rPr>
        <w:t>Należności wynikające z faktur VAT będą płatne</w:t>
      </w:r>
      <w:r w:rsidRPr="005263DA">
        <w:rPr>
          <w:sz w:val="20"/>
          <w:szCs w:val="20"/>
          <w:lang w:val="pl-PL" w:eastAsia="ar-SA"/>
        </w:rPr>
        <w:t xml:space="preserve"> </w:t>
      </w:r>
      <w:r w:rsidR="00993CD2">
        <w:rPr>
          <w:sz w:val="20"/>
          <w:szCs w:val="20"/>
          <w:lang w:val="pl-PL" w:eastAsia="ar-SA"/>
        </w:rPr>
        <w:t>na rachunek bankowy wskazany na fakturze,</w:t>
      </w:r>
      <w:r w:rsidR="00993CD2" w:rsidRPr="005263DA">
        <w:rPr>
          <w:sz w:val="20"/>
          <w:szCs w:val="20"/>
          <w:lang w:val="pl-PL" w:eastAsia="ar-SA"/>
        </w:rPr>
        <w:t xml:space="preserve"> </w:t>
      </w:r>
      <w:r w:rsidRPr="005263DA">
        <w:rPr>
          <w:sz w:val="20"/>
          <w:szCs w:val="20"/>
          <w:lang w:val="pl-PL" w:eastAsia="ar-SA"/>
        </w:rPr>
        <w:t xml:space="preserve">w terminie do 30 dni od daty wystawienia faktury, jednak nie krótszym niż 14 dni od daty </w:t>
      </w:r>
      <w:r w:rsidR="00993CD2">
        <w:rPr>
          <w:sz w:val="20"/>
          <w:szCs w:val="20"/>
          <w:lang w:val="pl-PL" w:eastAsia="ar-SA"/>
        </w:rPr>
        <w:t xml:space="preserve">jej </w:t>
      </w:r>
      <w:r w:rsidRPr="005263DA">
        <w:rPr>
          <w:sz w:val="20"/>
          <w:szCs w:val="20"/>
          <w:lang w:val="pl-PL" w:eastAsia="ar-SA"/>
        </w:rPr>
        <w:t xml:space="preserve">doręczenia Zamawiającemu </w:t>
      </w:r>
      <w:r w:rsidR="00993CD2" w:rsidRPr="005263DA">
        <w:rPr>
          <w:sz w:val="20"/>
          <w:szCs w:val="20"/>
          <w:lang w:val="pl-PL" w:eastAsia="ar-SA"/>
        </w:rPr>
        <w:t>na adres jego siedziby</w:t>
      </w:r>
      <w:r w:rsidRPr="005263DA">
        <w:rPr>
          <w:sz w:val="20"/>
          <w:szCs w:val="20"/>
          <w:lang w:val="pl-PL" w:eastAsia="ar-SA"/>
        </w:rPr>
        <w:t>.</w:t>
      </w:r>
    </w:p>
    <w:p w:rsidR="00204A9C" w:rsidRDefault="00204A9C" w:rsidP="00416F2E">
      <w:pPr>
        <w:numPr>
          <w:ilvl w:val="1"/>
          <w:numId w:val="69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 w:rsidRPr="0079356A">
        <w:rPr>
          <w:rFonts w:cs="Calibri"/>
          <w:sz w:val="20"/>
          <w:szCs w:val="20"/>
          <w:lang w:val="pl-PL" w:eastAsia="ar-SA"/>
        </w:rPr>
        <w:t xml:space="preserve">Płatnikiem faktur za </w:t>
      </w:r>
      <w:r w:rsidR="005263DA">
        <w:rPr>
          <w:rFonts w:cs="Calibri"/>
          <w:sz w:val="20"/>
          <w:szCs w:val="20"/>
          <w:lang w:val="pl-PL" w:eastAsia="ar-SA"/>
        </w:rPr>
        <w:t xml:space="preserve">świadczoną usługę będzie </w:t>
      </w:r>
      <w:r w:rsidR="00C03A78">
        <w:rPr>
          <w:rFonts w:cs="Calibri"/>
          <w:sz w:val="20"/>
          <w:szCs w:val="20"/>
          <w:lang w:val="pl-PL" w:eastAsia="ar-SA"/>
        </w:rPr>
        <w:t>Zamawiaj</w:t>
      </w:r>
      <w:r w:rsidR="00D57874">
        <w:rPr>
          <w:rFonts w:cs="Calibri"/>
          <w:sz w:val="20"/>
          <w:szCs w:val="20"/>
          <w:lang w:val="pl-PL" w:eastAsia="ar-SA"/>
        </w:rPr>
        <w:t>ą</w:t>
      </w:r>
      <w:r w:rsidR="00C03A78">
        <w:rPr>
          <w:rFonts w:cs="Calibri"/>
          <w:sz w:val="20"/>
          <w:szCs w:val="20"/>
          <w:lang w:val="pl-PL" w:eastAsia="ar-SA"/>
        </w:rPr>
        <w:t>cy</w:t>
      </w:r>
      <w:r w:rsidRPr="0079356A">
        <w:rPr>
          <w:rFonts w:cs="Calibri"/>
          <w:sz w:val="20"/>
          <w:szCs w:val="20"/>
          <w:lang w:val="pl-PL" w:eastAsia="ar-SA"/>
        </w:rPr>
        <w:t>.</w:t>
      </w:r>
    </w:p>
    <w:p w:rsidR="00B559EA" w:rsidRPr="0079356A" w:rsidRDefault="00B559EA" w:rsidP="00416F2E">
      <w:pPr>
        <w:numPr>
          <w:ilvl w:val="1"/>
          <w:numId w:val="69"/>
        </w:numPr>
        <w:suppressAutoHyphens/>
        <w:ind w:left="284" w:hanging="284"/>
        <w:jc w:val="both"/>
        <w:rPr>
          <w:rFonts w:cs="Calibri"/>
          <w:sz w:val="20"/>
          <w:szCs w:val="20"/>
          <w:lang w:val="pl-PL" w:eastAsia="ar-SA" w:bidi="ar-SA"/>
        </w:rPr>
      </w:pPr>
      <w:r>
        <w:rPr>
          <w:rFonts w:cs="Calibri"/>
          <w:sz w:val="20"/>
          <w:szCs w:val="20"/>
          <w:lang w:val="pl-PL" w:eastAsia="ar-SA" w:bidi="ar-SA"/>
        </w:rPr>
        <w:t>Umowa zostaje zawarta na czas określony umożliwiający realizację zobowiązań stron i wynikający z okresu obowiązywania umowy sprzedaży energii elektrycznej przez Wykonawcę na rzecz Zamawiającego, tj</w:t>
      </w:r>
      <w:r w:rsidRPr="00BF3432">
        <w:rPr>
          <w:rFonts w:cs="Calibri"/>
          <w:sz w:val="20"/>
          <w:szCs w:val="20"/>
          <w:lang w:val="pl-PL" w:eastAsia="ar-SA" w:bidi="ar-SA"/>
        </w:rPr>
        <w:t>.</w:t>
      </w:r>
      <w:r>
        <w:rPr>
          <w:rFonts w:cs="Calibri"/>
          <w:sz w:val="20"/>
          <w:szCs w:val="20"/>
          <w:lang w:val="pl-PL" w:eastAsia="ar-SA" w:bidi="ar-SA"/>
        </w:rPr>
        <w:t xml:space="preserve"> </w:t>
      </w:r>
      <w:r>
        <w:rPr>
          <w:rFonts w:cs="Calibri"/>
          <w:sz w:val="20"/>
          <w:szCs w:val="20"/>
          <w:lang w:val="pl-PL" w:eastAsia="ar-SA" w:bidi="ar-SA"/>
        </w:rPr>
        <w:br/>
      </w:r>
      <w:r w:rsidRPr="00B559EA">
        <w:rPr>
          <w:rFonts w:cs="Calibri"/>
          <w:b/>
          <w:sz w:val="20"/>
          <w:szCs w:val="20"/>
          <w:lang w:val="pl-PL" w:eastAsia="ar-SA" w:bidi="ar-SA"/>
        </w:rPr>
        <w:t>nie wcześniej niż od dnia 01.01.20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B559EA">
        <w:rPr>
          <w:rFonts w:cs="Calibri"/>
          <w:b/>
          <w:sz w:val="20"/>
          <w:szCs w:val="20"/>
          <w:lang w:val="pl-PL" w:eastAsia="ar-SA" w:bidi="ar-SA"/>
        </w:rPr>
        <w:t xml:space="preserve"> r. i co najmniej do dnia 31.12.20</w:t>
      </w:r>
      <w:r w:rsidR="005C0713">
        <w:rPr>
          <w:rFonts w:cs="Calibri"/>
          <w:b/>
          <w:sz w:val="20"/>
          <w:szCs w:val="20"/>
          <w:lang w:val="pl-PL" w:eastAsia="ar-SA" w:bidi="ar-SA"/>
        </w:rPr>
        <w:t>20</w:t>
      </w:r>
      <w:r w:rsidRPr="00B559EA">
        <w:rPr>
          <w:rFonts w:cs="Calibri"/>
          <w:b/>
          <w:sz w:val="20"/>
          <w:szCs w:val="20"/>
          <w:lang w:val="pl-PL" w:eastAsia="ar-SA" w:bidi="ar-SA"/>
        </w:rPr>
        <w:t xml:space="preserve"> r.</w:t>
      </w:r>
    </w:p>
    <w:p w:rsidR="00204A9C" w:rsidRPr="004D7BEB" w:rsidRDefault="00204A9C" w:rsidP="00204A9C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jc w:val="both"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204A9C" w:rsidRPr="00FF0EBE" w:rsidRDefault="00204A9C" w:rsidP="00204A9C">
      <w:pPr>
        <w:suppressAutoHyphens/>
        <w:rPr>
          <w:rFonts w:cs="Calibri"/>
          <w:sz w:val="20"/>
          <w:szCs w:val="20"/>
          <w:lang w:val="pl-PL" w:eastAsia="ar-SA" w:bidi="ar-SA"/>
        </w:rPr>
      </w:pPr>
    </w:p>
    <w:p w:rsidR="00204A9C" w:rsidRDefault="00204A9C" w:rsidP="00204A9C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  <w:r w:rsidRPr="00FF0EBE">
        <w:rPr>
          <w:rFonts w:cs="Calibri"/>
          <w:b/>
          <w:sz w:val="20"/>
          <w:szCs w:val="20"/>
          <w:lang w:val="pl-PL" w:eastAsia="ar-SA" w:bidi="ar-SA"/>
        </w:rPr>
        <w:t>Wykonawca</w:t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</w:r>
      <w:r w:rsidRPr="00FF0EBE">
        <w:rPr>
          <w:rFonts w:cs="Calibri"/>
          <w:b/>
          <w:sz w:val="20"/>
          <w:szCs w:val="20"/>
          <w:lang w:val="pl-PL" w:eastAsia="ar-SA" w:bidi="ar-SA"/>
        </w:rPr>
        <w:tab/>
        <w:t>Zamawiający</w:t>
      </w:r>
    </w:p>
    <w:p w:rsidR="00DD057F" w:rsidRDefault="00DD057F">
      <w:pPr>
        <w:rPr>
          <w:rFonts w:cs="Calibri"/>
          <w:b/>
          <w:sz w:val="20"/>
          <w:szCs w:val="20"/>
          <w:lang w:val="pl-PL" w:eastAsia="ar-SA" w:bidi="ar-SA"/>
        </w:rPr>
      </w:pPr>
      <w:r>
        <w:rPr>
          <w:rFonts w:cs="Calibri"/>
          <w:b/>
          <w:sz w:val="20"/>
          <w:szCs w:val="20"/>
          <w:lang w:val="pl-PL" w:eastAsia="ar-SA" w:bidi="ar-SA"/>
        </w:rPr>
        <w:br w:type="page"/>
      </w:r>
    </w:p>
    <w:p w:rsidR="00DD057F" w:rsidRPr="00DD057F" w:rsidRDefault="00DD057F" w:rsidP="00DD057F">
      <w:pPr>
        <w:suppressAutoHyphens/>
        <w:jc w:val="both"/>
        <w:rPr>
          <w:rFonts w:cs="Calibri"/>
          <w:b/>
          <w:sz w:val="20"/>
          <w:szCs w:val="20"/>
          <w:lang w:val="pl-PL" w:eastAsia="ar-SA" w:bidi="ar-SA"/>
        </w:rPr>
      </w:pPr>
      <w:r w:rsidRPr="00DD057F">
        <w:rPr>
          <w:rFonts w:cs="Calibri"/>
          <w:b/>
          <w:sz w:val="20"/>
          <w:szCs w:val="20"/>
          <w:lang w:val="pl-PL" w:eastAsia="ar-SA" w:bidi="ar-SA"/>
        </w:rPr>
        <w:t xml:space="preserve">Załącznik nr </w:t>
      </w:r>
      <w:r w:rsidR="00416F2E">
        <w:rPr>
          <w:rFonts w:cs="Calibri"/>
          <w:b/>
          <w:sz w:val="20"/>
          <w:szCs w:val="20"/>
          <w:lang w:val="pl-PL" w:eastAsia="ar-SA" w:bidi="ar-SA"/>
        </w:rPr>
        <w:t>4</w:t>
      </w:r>
      <w:r w:rsidRPr="00DD057F">
        <w:rPr>
          <w:rFonts w:cs="Calibri"/>
          <w:b/>
          <w:sz w:val="20"/>
          <w:szCs w:val="20"/>
          <w:lang w:val="pl-PL" w:eastAsia="ar-SA" w:bidi="ar-SA"/>
        </w:rPr>
        <w:t xml:space="preserve"> do Umowy nr …………….…………</w:t>
      </w:r>
    </w:p>
    <w:p w:rsidR="00DD057F" w:rsidRPr="00DD057F" w:rsidRDefault="00DD057F" w:rsidP="00204A9C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DD057F" w:rsidRPr="00DD057F" w:rsidRDefault="00DD057F" w:rsidP="00DD057F">
      <w:pPr>
        <w:suppressAutoHyphens/>
        <w:jc w:val="center"/>
        <w:rPr>
          <w:b/>
          <w:caps/>
          <w:lang w:val="pl-PL" w:eastAsia="ar-SA"/>
        </w:rPr>
      </w:pPr>
      <w:r w:rsidRPr="00DD057F">
        <w:rPr>
          <w:b/>
          <w:caps/>
          <w:lang w:val="pl-PL" w:eastAsia="ar-SA"/>
        </w:rPr>
        <w:t>Obowiązek informacyjny RODO</w:t>
      </w:r>
    </w:p>
    <w:p w:rsidR="00DD057F" w:rsidRDefault="00DD057F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416F2E" w:rsidRPr="00DD057F" w:rsidRDefault="00416F2E" w:rsidP="00DD057F">
      <w:pPr>
        <w:suppressAutoHyphens/>
        <w:jc w:val="center"/>
        <w:rPr>
          <w:b/>
          <w:i/>
          <w:caps/>
          <w:sz w:val="20"/>
          <w:szCs w:val="20"/>
          <w:lang w:val="pl-PL" w:eastAsia="ar-SA"/>
        </w:rPr>
      </w:pPr>
    </w:p>
    <w:p w:rsidR="0014216E" w:rsidRPr="00DD057F" w:rsidRDefault="0014216E" w:rsidP="00416F2E">
      <w:pPr>
        <w:pStyle w:val="Akapitzlist"/>
        <w:numPr>
          <w:ilvl w:val="2"/>
          <w:numId w:val="69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przez Zamawiającego, w tym także dane osobowe przedstawicieli Zamawiającego, o których mowa w §11 ust. 3 Umowy.</w:t>
      </w:r>
    </w:p>
    <w:p w:rsidR="0014216E" w:rsidRPr="00DD057F" w:rsidRDefault="0014216E" w:rsidP="00416F2E">
      <w:pPr>
        <w:pStyle w:val="Akapitzlist"/>
        <w:numPr>
          <w:ilvl w:val="2"/>
          <w:numId w:val="69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Istotne informacje o zasadach przetwarzania przez Wykonawcę danych osobowych osób, o których mowa </w:t>
      </w:r>
      <w:r w:rsidRPr="00DD057F">
        <w:rPr>
          <w:sz w:val="20"/>
          <w:szCs w:val="20"/>
          <w:lang w:val="pl-PL"/>
        </w:rPr>
        <w:br/>
        <w:t>w ust. 1 powyżej oraz o przysługujących tym osobom prawach w związku z przetwarzaniem ich danych osobowych dostępne są na stronie internetowej Wykonawcy pod adresem: https://www.................. Zamawiający jest zobowiązany poinformować te osoby o miejscu udostępnienia informacji, o których mowa w zdaniu poprzednim”.</w:t>
      </w:r>
    </w:p>
    <w:p w:rsidR="0014216E" w:rsidRPr="00DD057F" w:rsidRDefault="0014216E" w:rsidP="00416F2E">
      <w:pPr>
        <w:pStyle w:val="Akapitzlist"/>
        <w:numPr>
          <w:ilvl w:val="2"/>
          <w:numId w:val="69"/>
        </w:numPr>
        <w:ind w:left="284" w:hanging="284"/>
        <w:jc w:val="both"/>
        <w:rPr>
          <w:sz w:val="20"/>
          <w:szCs w:val="20"/>
          <w:lang w:val="pl-PL"/>
        </w:rPr>
      </w:pPr>
      <w:r w:rsidRPr="00DD057F">
        <w:rPr>
          <w:sz w:val="20"/>
          <w:szCs w:val="20"/>
          <w:lang w:val="pl-PL"/>
        </w:rPr>
        <w:t xml:space="preserve">W związku z zawarciem, realizacją i monitorowaniem wykonywania Umowy </w:t>
      </w:r>
      <w:r>
        <w:rPr>
          <w:sz w:val="20"/>
          <w:szCs w:val="20"/>
          <w:lang w:val="pl-PL"/>
        </w:rPr>
        <w:t>Zamawiający</w:t>
      </w:r>
      <w:r w:rsidRPr="00DD057F">
        <w:rPr>
          <w:sz w:val="20"/>
          <w:szCs w:val="20"/>
          <w:lang w:val="pl-PL"/>
        </w:rPr>
        <w:t xml:space="preserve"> będzie przetwarzać dane osobowe osób zatrudnianych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 lub współpracujących z </w:t>
      </w:r>
      <w:r>
        <w:rPr>
          <w:sz w:val="20"/>
          <w:szCs w:val="20"/>
          <w:lang w:val="pl-PL"/>
        </w:rPr>
        <w:t>Wykonawcą</w:t>
      </w:r>
      <w:r w:rsidRPr="00DD057F">
        <w:rPr>
          <w:sz w:val="20"/>
          <w:szCs w:val="20"/>
          <w:lang w:val="pl-PL"/>
        </w:rPr>
        <w:t xml:space="preserve"> na innej podstawie (w szczególności imię, nazwisko, adres e-mail, numer telefonu, miejsce zatrudnienia / firma prowadzonej działalności, stanowisko), które zostaną udostępnione </w:t>
      </w:r>
      <w:r>
        <w:rPr>
          <w:sz w:val="20"/>
          <w:szCs w:val="20"/>
          <w:lang w:val="pl-PL"/>
        </w:rPr>
        <w:t>Zamawiającemu</w:t>
      </w:r>
      <w:r w:rsidRPr="00DD057F">
        <w:rPr>
          <w:sz w:val="20"/>
          <w:szCs w:val="20"/>
          <w:lang w:val="pl-PL"/>
        </w:rPr>
        <w:t xml:space="preserve"> przez </w:t>
      </w:r>
      <w:r>
        <w:rPr>
          <w:sz w:val="20"/>
          <w:szCs w:val="20"/>
          <w:lang w:val="pl-PL"/>
        </w:rPr>
        <w:t>Wykonawcę</w:t>
      </w:r>
      <w:r w:rsidRPr="00DD057F">
        <w:rPr>
          <w:sz w:val="20"/>
          <w:szCs w:val="20"/>
          <w:lang w:val="pl-PL"/>
        </w:rPr>
        <w:t xml:space="preserve">, w tym także dane osobowe przedstawicieli </w:t>
      </w:r>
      <w:r>
        <w:rPr>
          <w:sz w:val="20"/>
          <w:szCs w:val="20"/>
          <w:lang w:val="pl-PL"/>
        </w:rPr>
        <w:t>Wykonawcy</w:t>
      </w:r>
      <w:r w:rsidRPr="00DD057F">
        <w:rPr>
          <w:sz w:val="20"/>
          <w:szCs w:val="20"/>
          <w:lang w:val="pl-PL"/>
        </w:rPr>
        <w:t>, o których mowa w §11 ust. 3 Umowy.</w:t>
      </w:r>
    </w:p>
    <w:p w:rsidR="0014216E" w:rsidRPr="008308CD" w:rsidRDefault="0014216E" w:rsidP="00416F2E">
      <w:pPr>
        <w:pStyle w:val="NormalnyWeb"/>
        <w:numPr>
          <w:ilvl w:val="0"/>
          <w:numId w:val="51"/>
        </w:numPr>
        <w:spacing w:before="0" w:beforeAutospacing="0" w:after="0" w:afterAutospacing="0"/>
        <w:ind w:left="284" w:hanging="284"/>
      </w:pPr>
      <w:r w:rsidRPr="008308CD">
        <w:t>Zamawiający, realizując nałożony na administratora obowiązek informacyjny wobec osób fizycznych – zgodnie z art. 13 i 14 RODO – informuje, że:</w:t>
      </w:r>
    </w:p>
    <w:p w:rsidR="0014216E" w:rsidRPr="008308CD" w:rsidRDefault="0014216E" w:rsidP="00416F2E">
      <w:pPr>
        <w:pStyle w:val="NormalnyWeb"/>
        <w:numPr>
          <w:ilvl w:val="0"/>
          <w:numId w:val="52"/>
        </w:numPr>
        <w:tabs>
          <w:tab w:val="clear" w:pos="720"/>
        </w:tabs>
        <w:spacing w:before="0" w:beforeAutospacing="0" w:after="0" w:afterAutospacing="0"/>
        <w:ind w:left="567" w:hanging="283"/>
      </w:pPr>
      <w:r w:rsidRPr="008308CD">
        <w:t xml:space="preserve">administratorem danych osobowych jest: </w:t>
      </w:r>
      <w:r>
        <w:t>……………………………………………………………………</w:t>
      </w:r>
    </w:p>
    <w:p w:rsidR="0014216E" w:rsidRDefault="0014216E" w:rsidP="00416F2E">
      <w:pPr>
        <w:pStyle w:val="NormalnyWeb"/>
        <w:numPr>
          <w:ilvl w:val="0"/>
          <w:numId w:val="53"/>
        </w:numPr>
        <w:spacing w:before="0" w:beforeAutospacing="0" w:after="0" w:afterAutospacing="0"/>
        <w:ind w:left="567" w:hanging="283"/>
      </w:pPr>
      <w:r w:rsidRPr="008308CD">
        <w:t>kontakt do inspektora ochrony danych osobowych w</w:t>
      </w:r>
      <w:r w:rsidRPr="008308CD">
        <w:rPr>
          <w:b/>
          <w:bCs/>
        </w:rPr>
        <w:t xml:space="preserve"> </w:t>
      </w:r>
      <w:r>
        <w:t>………………………………………………………</w:t>
      </w:r>
    </w:p>
    <w:p w:rsidR="0014216E" w:rsidRPr="008308CD" w:rsidRDefault="0014216E" w:rsidP="0014216E">
      <w:pPr>
        <w:pStyle w:val="NormalnyWeb"/>
        <w:spacing w:before="0" w:beforeAutospacing="0" w:after="0" w:afterAutospacing="0"/>
        <w:ind w:left="567" w:hanging="283"/>
      </w:pPr>
      <w:r>
        <w:t>……………………………………………………………………………………………;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left"/>
      </w:pPr>
      <w:r w:rsidRPr="008308CD">
        <w:t>dane osobowe będą przetwarzane na podstawie art. 6 ust. 1 lit b i c RODO w celu: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zawarcia umowy i prawidłowej realizacji przedmiotu umowy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przechowywania dokumentacji na wypadek kontroli prowadzonej przez uprawnione organy i podmioty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6"/>
        </w:numPr>
        <w:spacing w:before="0" w:beforeAutospacing="0" w:after="0" w:afterAutospacing="0"/>
        <w:ind w:left="709" w:hanging="142"/>
        <w:jc w:val="left"/>
      </w:pPr>
      <w:r w:rsidRPr="008308CD">
        <w:t>przekazania dokumentacji do archiwum a następnie jej zbrakowania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osobowe będą przetwarzane przez okres realizacji umowy, okres rękojmi i gwarancji (jeżeli dotyczy), okres do upływu terminu przedawnienia roszczeń oraz okres archiwizacji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odbiorcami danych osobowych będą:</w:t>
      </w:r>
    </w:p>
    <w:p w:rsidR="0014216E" w:rsidRPr="008308CD" w:rsidRDefault="0014216E" w:rsidP="00416F2E">
      <w:pPr>
        <w:pStyle w:val="NormalnyWeb"/>
        <w:numPr>
          <w:ilvl w:val="1"/>
          <w:numId w:val="49"/>
        </w:numPr>
        <w:tabs>
          <w:tab w:val="clear" w:pos="0"/>
        </w:tabs>
        <w:spacing w:before="0" w:beforeAutospacing="0" w:after="0" w:afterAutospacing="0"/>
        <w:ind w:left="851" w:hanging="284"/>
      </w:pPr>
      <w:r w:rsidRPr="008308CD">
        <w:t xml:space="preserve">osoby lub podmioty, którym udostępniona zostanie niniejsza umowa lub dokumentacja związania </w:t>
      </w:r>
      <w:r>
        <w:br/>
      </w:r>
      <w:r w:rsidRPr="008308CD">
        <w:t>z realizacją umowy w oparciu o powszechnie obowiązujące przepisy, w tym w szczególności w oparciu o ustawę z dnia 6 września 2001 r. o dostępie do informacji publicznej lub umowę powierzenia przetwarzania danych</w:t>
      </w:r>
      <w:r>
        <w:t>,</w:t>
      </w:r>
    </w:p>
    <w:p w:rsidR="0014216E" w:rsidRPr="008308CD" w:rsidRDefault="0014216E" w:rsidP="00416F2E">
      <w:pPr>
        <w:pStyle w:val="NormalnyWeb"/>
        <w:numPr>
          <w:ilvl w:val="1"/>
          <w:numId w:val="49"/>
        </w:numPr>
        <w:spacing w:before="0" w:beforeAutospacing="0" w:after="0" w:afterAutospacing="0"/>
        <w:ind w:left="851" w:hanging="284"/>
      </w:pPr>
      <w:r w:rsidRPr="008308CD"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dane niepozyskane bezpośrednio od osób, których dotyczą, obejmują w szczególności następujące kategorie danych: imię i nazwisko, dane kontaktowe, stosowne uprawnienia do wykonywania określonych czynności (jeżeli dotyczy)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źródłem pochodzenia danych osobowych niepozyskanych bezpośrednio od osoby, której dane dotyczą jest Wykonawca</w:t>
      </w:r>
      <w:r>
        <w:t>;</w:t>
      </w:r>
    </w:p>
    <w:p w:rsidR="0014216E" w:rsidRPr="008308CD" w:rsidRDefault="0014216E" w:rsidP="00416F2E">
      <w:pPr>
        <w:pStyle w:val="NormalnyWeb"/>
        <w:numPr>
          <w:ilvl w:val="0"/>
          <w:numId w:val="53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</w:pPr>
      <w:r w:rsidRPr="008308CD"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>
        <w:t>.</w:t>
      </w:r>
    </w:p>
    <w:p w:rsidR="0014216E" w:rsidRPr="008308CD" w:rsidRDefault="0014216E" w:rsidP="00416F2E">
      <w:pPr>
        <w:pStyle w:val="NormalnyWeb"/>
        <w:numPr>
          <w:ilvl w:val="0"/>
          <w:numId w:val="54"/>
        </w:numPr>
        <w:spacing w:before="0" w:beforeAutospacing="0" w:after="0" w:afterAutospacing="0"/>
        <w:ind w:left="284" w:hanging="284"/>
      </w:pPr>
      <w:r w:rsidRPr="008308CD"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wniosku o zmianę osób wskazanych przez Wykonawcę do realizacji umowy.</w:t>
      </w:r>
    </w:p>
    <w:p w:rsidR="0014216E" w:rsidRPr="008308CD" w:rsidRDefault="0014216E" w:rsidP="00416F2E">
      <w:pPr>
        <w:pStyle w:val="NormalnyWeb"/>
        <w:numPr>
          <w:ilvl w:val="0"/>
          <w:numId w:val="54"/>
        </w:numPr>
        <w:spacing w:before="0" w:beforeAutospacing="0" w:after="0" w:afterAutospacing="0"/>
        <w:ind w:left="284" w:hanging="284"/>
      </w:pPr>
      <w:r w:rsidRPr="008308CD">
        <w:t>Wykonawca</w:t>
      </w:r>
      <w:r w:rsidRPr="008308CD">
        <w:rPr>
          <w:color w:val="FF0000"/>
        </w:rPr>
        <w:t xml:space="preserve"> </w:t>
      </w:r>
      <w:r w:rsidRPr="008308CD">
        <w:t>zobowiązuje się poinformować, w imieniu Zamawiającego, wszystkie osoby fizyczne kierowane do realizacji przedmiotu umowy, których dane osobowe będą przekazywane podczas podpisania umowy oraz na etapie realizacji umowy, o:</w:t>
      </w:r>
    </w:p>
    <w:p w:rsidR="0014216E" w:rsidRPr="008308CD" w:rsidRDefault="0014216E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fakcie przekazania danych osobowych Zamawiającemu</w:t>
      </w:r>
      <w:r>
        <w:t>,</w:t>
      </w:r>
    </w:p>
    <w:p w:rsidR="0014216E" w:rsidRPr="008308CD" w:rsidRDefault="0014216E" w:rsidP="00416F2E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142"/>
      </w:pPr>
      <w:r w:rsidRPr="008308CD">
        <w:t>treści klauzuli informacyjnej wskazanej w pkt 1.</w:t>
      </w:r>
    </w:p>
    <w:p w:rsidR="0014216E" w:rsidRPr="008308CD" w:rsidRDefault="0014216E" w:rsidP="00416F2E">
      <w:pPr>
        <w:pStyle w:val="m2246066750735933239m7977348256433663507gmail-western"/>
        <w:numPr>
          <w:ilvl w:val="0"/>
          <w:numId w:val="5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308CD">
        <w:rPr>
          <w:sz w:val="20"/>
          <w:szCs w:val="20"/>
        </w:rPr>
        <w:t>Wykonawca w oświadczeniu, o którym mowa w pkt</w:t>
      </w:r>
      <w:r>
        <w:rPr>
          <w:sz w:val="20"/>
          <w:szCs w:val="20"/>
        </w:rPr>
        <w:t xml:space="preserve"> 5</w:t>
      </w:r>
      <w:r w:rsidRPr="008308CD">
        <w:rPr>
          <w:sz w:val="20"/>
          <w:szCs w:val="20"/>
        </w:rPr>
        <w:t xml:space="preserve"> oświadczy wypełnienie obowiązku, o którym mowa </w:t>
      </w:r>
      <w:r>
        <w:rPr>
          <w:sz w:val="20"/>
          <w:szCs w:val="20"/>
        </w:rPr>
        <w:br/>
      </w:r>
      <w:r w:rsidRPr="008308CD">
        <w:rPr>
          <w:sz w:val="20"/>
          <w:szCs w:val="20"/>
        </w:rPr>
        <w:t xml:space="preserve">w pkt </w:t>
      </w:r>
      <w:r>
        <w:rPr>
          <w:sz w:val="20"/>
          <w:szCs w:val="20"/>
        </w:rPr>
        <w:t>6</w:t>
      </w:r>
      <w:r w:rsidRPr="008308CD">
        <w:rPr>
          <w:sz w:val="20"/>
          <w:szCs w:val="20"/>
        </w:rPr>
        <w:t xml:space="preserve">. </w:t>
      </w:r>
    </w:p>
    <w:p w:rsidR="0014216E" w:rsidRPr="00DD057F" w:rsidRDefault="0014216E" w:rsidP="0014216E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sz w:val="20"/>
          <w:szCs w:val="20"/>
          <w:lang w:val="pl-PL"/>
        </w:rPr>
      </w:pPr>
    </w:p>
    <w:p w:rsidR="00DD057F" w:rsidRPr="00DD057F" w:rsidRDefault="00DD057F" w:rsidP="00DD057F">
      <w:pPr>
        <w:jc w:val="both"/>
        <w:rPr>
          <w:i/>
          <w:sz w:val="20"/>
          <w:szCs w:val="20"/>
          <w:lang w:val="pl-PL"/>
        </w:rPr>
      </w:pPr>
    </w:p>
    <w:p w:rsidR="00DD057F" w:rsidRPr="00DD057F" w:rsidRDefault="00DD057F" w:rsidP="00DD057F">
      <w:pPr>
        <w:suppressAutoHyphens/>
        <w:jc w:val="center"/>
        <w:rPr>
          <w:b/>
          <w:i/>
          <w:lang w:val="pl-PL" w:eastAsia="ar-SA"/>
        </w:rPr>
      </w:pPr>
      <w:r w:rsidRPr="00DD057F">
        <w:rPr>
          <w:b/>
          <w:lang w:val="pl-PL" w:eastAsia="ar-SA"/>
        </w:rPr>
        <w:t>Wykonawca</w:t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</w:r>
      <w:r w:rsidRPr="00DD057F">
        <w:rPr>
          <w:b/>
          <w:lang w:val="pl-PL" w:eastAsia="ar-SA"/>
        </w:rPr>
        <w:tab/>
        <w:t>Zamawiający</w:t>
      </w:r>
    </w:p>
    <w:p w:rsidR="00F4724B" w:rsidRDefault="00F4724B" w:rsidP="00204A9C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</w:pPr>
    </w:p>
    <w:p w:rsidR="00F4724B" w:rsidRDefault="00F4724B" w:rsidP="00204A9C">
      <w:pPr>
        <w:suppressAutoHyphens/>
        <w:jc w:val="center"/>
        <w:rPr>
          <w:rFonts w:cs="Calibri"/>
          <w:b/>
          <w:sz w:val="20"/>
          <w:szCs w:val="20"/>
          <w:lang w:val="pl-PL" w:eastAsia="ar-SA" w:bidi="ar-SA"/>
        </w:rPr>
        <w:sectPr w:rsidR="00F4724B" w:rsidSect="00CC09B8">
          <w:headerReference w:type="default" r:id="rId12"/>
          <w:footerReference w:type="default" r:id="rId13"/>
          <w:pgSz w:w="11906" w:h="16838"/>
          <w:pgMar w:top="1134" w:right="1418" w:bottom="1418" w:left="1418" w:header="568" w:footer="709" w:gutter="0"/>
          <w:pgNumType w:start="1"/>
          <w:cols w:space="708"/>
          <w:docGrid w:linePitch="360"/>
        </w:sectPr>
      </w:pPr>
    </w:p>
    <w:p w:rsidR="00F4724B" w:rsidRPr="00785081" w:rsidRDefault="00F4724B" w:rsidP="00AC4AC8">
      <w:pPr>
        <w:ind w:left="709" w:hanging="709"/>
        <w:jc w:val="right"/>
        <w:rPr>
          <w:b/>
          <w:lang w:val="pl-PL" w:eastAsia="pl-PL" w:bidi="ar-SA"/>
        </w:rPr>
      </w:pPr>
      <w:r w:rsidRPr="00785081">
        <w:rPr>
          <w:b/>
          <w:lang w:val="pl-PL" w:eastAsia="pl-PL" w:bidi="ar-SA"/>
        </w:rPr>
        <w:t xml:space="preserve">Załącznik nr </w:t>
      </w:r>
      <w:r w:rsidR="00D77589">
        <w:rPr>
          <w:b/>
          <w:lang w:val="pl-PL" w:eastAsia="pl-PL" w:bidi="ar-SA"/>
        </w:rPr>
        <w:t>5</w:t>
      </w:r>
    </w:p>
    <w:p w:rsidR="00F4724B" w:rsidRDefault="00F4724B" w:rsidP="00AC4AC8">
      <w:pPr>
        <w:ind w:left="709" w:hanging="709"/>
        <w:jc w:val="both"/>
        <w:rPr>
          <w:sz w:val="22"/>
          <w:szCs w:val="22"/>
          <w:lang w:val="pl-PL" w:eastAsia="pl-PL" w:bidi="ar-SA"/>
        </w:rPr>
      </w:pPr>
    </w:p>
    <w:p w:rsidR="00AF1B88" w:rsidRPr="00F4724B" w:rsidRDefault="00AF1B88" w:rsidP="00AC4AC8">
      <w:pPr>
        <w:ind w:left="709" w:hanging="709"/>
        <w:jc w:val="both"/>
        <w:rPr>
          <w:sz w:val="22"/>
          <w:szCs w:val="22"/>
          <w:lang w:val="pl-PL" w:eastAsia="pl-PL" w:bidi="ar-SA"/>
        </w:rPr>
      </w:pPr>
    </w:p>
    <w:p w:rsidR="00F4724B" w:rsidRPr="00F4724B" w:rsidRDefault="00D77589" w:rsidP="00AC4AC8">
      <w:pPr>
        <w:pStyle w:val="Tekstprzypisudolnego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>OBOWIĄZEK</w:t>
      </w:r>
      <w:r w:rsidR="00F4724B" w:rsidRPr="00F4724B">
        <w:rPr>
          <w:b/>
          <w:sz w:val="24"/>
          <w:szCs w:val="24"/>
        </w:rPr>
        <w:t xml:space="preserve"> INFORMACYJN</w:t>
      </w:r>
      <w:r>
        <w:rPr>
          <w:b/>
          <w:sz w:val="24"/>
          <w:szCs w:val="24"/>
          <w:lang w:val="pl-PL"/>
        </w:rPr>
        <w:t>Y</w:t>
      </w:r>
    </w:p>
    <w:p w:rsidR="00F4724B" w:rsidRDefault="00F4724B" w:rsidP="00AC4AC8">
      <w:pPr>
        <w:ind w:left="709" w:hanging="709"/>
        <w:jc w:val="both"/>
        <w:rPr>
          <w:b/>
          <w:sz w:val="20"/>
          <w:szCs w:val="20"/>
          <w:lang w:val="pl-PL"/>
        </w:rPr>
      </w:pPr>
    </w:p>
    <w:p w:rsidR="00E94221" w:rsidRDefault="00E94221" w:rsidP="00AC4AC8">
      <w:pPr>
        <w:ind w:left="709" w:hanging="709"/>
        <w:jc w:val="both"/>
        <w:rPr>
          <w:b/>
          <w:sz w:val="20"/>
          <w:szCs w:val="20"/>
          <w:lang w:val="pl-PL"/>
        </w:rPr>
      </w:pPr>
    </w:p>
    <w:p w:rsidR="00E94221" w:rsidRPr="00345482" w:rsidRDefault="00E94221" w:rsidP="00E94221">
      <w:pPr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Zgodnie z art. 13 ust. 1 i 2 RODO zamawiający informuje, że:</w:t>
      </w:r>
    </w:p>
    <w:p w:rsidR="00E94221" w:rsidRPr="00345482" w:rsidRDefault="00E94221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administratorem danych osobowych osób fizycznych jest:</w:t>
      </w:r>
    </w:p>
    <w:p w:rsidR="00E94221" w:rsidRPr="0034548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lang w:val="pl-PL"/>
        </w:rPr>
      </w:pPr>
      <w:r w:rsidRPr="00345482">
        <w:rPr>
          <w:sz w:val="20"/>
          <w:lang w:val="pl-PL" w:eastAsia="pl-PL"/>
        </w:rPr>
        <w:t>Zakład Wodociągów i Kanalizacji Sp. z o.o.,</w:t>
      </w:r>
      <w:r w:rsidR="00345482" w:rsidRPr="00345482">
        <w:rPr>
          <w:sz w:val="20"/>
          <w:lang w:val="pl-PL" w:eastAsia="pl-PL"/>
        </w:rPr>
        <w:t xml:space="preserve"> </w:t>
      </w:r>
      <w:r w:rsidRPr="00345482">
        <w:rPr>
          <w:sz w:val="20"/>
          <w:lang w:val="pl-PL" w:eastAsia="pl-PL"/>
        </w:rPr>
        <w:t>ul. M. Golisza 10, 71-682 Szczecin, tel. +91 44-26-231</w:t>
      </w:r>
      <w:r w:rsidR="00345482" w:rsidRPr="00345482">
        <w:rPr>
          <w:sz w:val="20"/>
          <w:lang w:val="pl-PL" w:eastAsia="pl-PL"/>
        </w:rPr>
        <w:t>;</w:t>
      </w:r>
    </w:p>
    <w:p w:rsidR="00E94221" w:rsidRPr="0034548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szCs w:val="20"/>
          <w:lang w:val="pl-PL"/>
        </w:rPr>
      </w:pPr>
      <w:r w:rsidRPr="00345482">
        <w:rPr>
          <w:sz w:val="20"/>
          <w:lang w:val="pl-PL"/>
        </w:rPr>
        <w:t>Przedsiębiorstw</w:t>
      </w:r>
      <w:r w:rsidR="00345482" w:rsidRPr="00345482">
        <w:rPr>
          <w:sz w:val="20"/>
          <w:lang w:val="pl-PL"/>
        </w:rPr>
        <w:t>o</w:t>
      </w:r>
      <w:r w:rsidRPr="00345482">
        <w:rPr>
          <w:sz w:val="20"/>
          <w:lang w:val="pl-PL"/>
        </w:rPr>
        <w:t xml:space="preserve"> </w:t>
      </w:r>
      <w:r w:rsidRPr="00345482">
        <w:rPr>
          <w:sz w:val="20"/>
          <w:szCs w:val="20"/>
          <w:lang w:val="pl-PL"/>
        </w:rPr>
        <w:t>Wodociągów i Kanalizacji Sp. z o.o., ul. Kosynierów Gdyńskich 47,</w:t>
      </w:r>
      <w:r w:rsidR="00345482" w:rsidRPr="00345482">
        <w:rPr>
          <w:sz w:val="20"/>
          <w:szCs w:val="20"/>
          <w:lang w:val="pl-PL"/>
        </w:rPr>
        <w:br/>
      </w:r>
      <w:r w:rsidRPr="00345482">
        <w:rPr>
          <w:sz w:val="20"/>
          <w:szCs w:val="20"/>
          <w:lang w:val="pl-PL"/>
        </w:rPr>
        <w:t>66-400 Gorzów Wielkopolski,</w:t>
      </w:r>
      <w:r w:rsidR="00345482" w:rsidRPr="00345482">
        <w:rPr>
          <w:sz w:val="20"/>
          <w:szCs w:val="20"/>
          <w:lang w:val="pl-PL"/>
        </w:rPr>
        <w:t xml:space="preserve"> tel.: + 95 728-59-50</w:t>
      </w:r>
      <w:r w:rsidR="00345482">
        <w:rPr>
          <w:sz w:val="20"/>
          <w:szCs w:val="20"/>
          <w:lang w:val="pl-PL"/>
        </w:rPr>
        <w:t>;</w:t>
      </w:r>
    </w:p>
    <w:p w:rsidR="00E94221" w:rsidRPr="0034548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lang w:val="pl-PL"/>
        </w:rPr>
      </w:pPr>
      <w:r w:rsidRPr="00345482">
        <w:rPr>
          <w:sz w:val="20"/>
          <w:szCs w:val="20"/>
          <w:lang w:val="pl-PL"/>
        </w:rPr>
        <w:t>Tramwaje Szczecińskie Sp. z o.o., ul. Klonowica 5, 71-241 Szczecin</w:t>
      </w:r>
      <w:r w:rsidR="00345482" w:rsidRPr="00345482">
        <w:rPr>
          <w:sz w:val="20"/>
          <w:szCs w:val="20"/>
          <w:lang w:val="pl-PL"/>
        </w:rPr>
        <w:t xml:space="preserve">, </w:t>
      </w:r>
      <w:r w:rsidR="00345482">
        <w:rPr>
          <w:sz w:val="20"/>
          <w:szCs w:val="20"/>
          <w:lang w:val="pl-PL"/>
        </w:rPr>
        <w:t>tel</w:t>
      </w:r>
      <w:r w:rsidR="00345482" w:rsidRPr="00345482">
        <w:rPr>
          <w:sz w:val="20"/>
          <w:lang w:val="pl-PL"/>
        </w:rPr>
        <w:t>.:  </w:t>
      </w:r>
      <w:r w:rsidR="009917B2">
        <w:rPr>
          <w:sz w:val="20"/>
          <w:lang w:val="pl-PL"/>
        </w:rPr>
        <w:t>+</w:t>
      </w:r>
      <w:r w:rsidR="00345482" w:rsidRPr="00345482">
        <w:rPr>
          <w:sz w:val="20"/>
          <w:lang w:val="pl-PL"/>
        </w:rPr>
        <w:t>91 31</w:t>
      </w:r>
      <w:r w:rsidR="009917B2">
        <w:rPr>
          <w:sz w:val="20"/>
          <w:lang w:val="pl-PL"/>
        </w:rPr>
        <w:t>-</w:t>
      </w:r>
      <w:r w:rsidR="00345482" w:rsidRPr="00345482">
        <w:rPr>
          <w:sz w:val="20"/>
          <w:lang w:val="pl-PL"/>
        </w:rPr>
        <w:t>14</w:t>
      </w:r>
      <w:r w:rsidR="009917B2">
        <w:rPr>
          <w:sz w:val="20"/>
          <w:lang w:val="pl-PL"/>
        </w:rPr>
        <w:t>-</w:t>
      </w:r>
      <w:r w:rsidR="00345482" w:rsidRPr="00345482">
        <w:rPr>
          <w:sz w:val="20"/>
          <w:lang w:val="pl-PL"/>
        </w:rPr>
        <w:t>100</w:t>
      </w:r>
      <w:r w:rsidR="00345482">
        <w:rPr>
          <w:sz w:val="20"/>
          <w:lang w:val="pl-PL"/>
        </w:rPr>
        <w:t>;</w:t>
      </w:r>
    </w:p>
    <w:p w:rsidR="009917B2" w:rsidRPr="009917B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szCs w:val="20"/>
          <w:lang w:val="pl-PL"/>
        </w:rPr>
      </w:pPr>
      <w:r w:rsidRPr="00345482">
        <w:rPr>
          <w:sz w:val="20"/>
          <w:szCs w:val="20"/>
          <w:lang w:val="pl-PL"/>
        </w:rPr>
        <w:t>Zarząd Morskich Portów Szczecin i Świnoujście S.A., ul. Bytomska 7, 70-603 Szczecin</w:t>
      </w:r>
      <w:r w:rsidR="009917B2">
        <w:rPr>
          <w:sz w:val="20"/>
          <w:szCs w:val="20"/>
          <w:lang w:val="pl-PL"/>
        </w:rPr>
        <w:t xml:space="preserve">, </w:t>
      </w:r>
      <w:r w:rsidR="009917B2">
        <w:rPr>
          <w:sz w:val="20"/>
          <w:szCs w:val="20"/>
          <w:lang w:val="pl-PL"/>
        </w:rPr>
        <w:br/>
      </w:r>
      <w:r w:rsidR="009917B2" w:rsidRPr="009917B2">
        <w:rPr>
          <w:sz w:val="20"/>
          <w:szCs w:val="20"/>
          <w:lang w:val="pl-PL"/>
        </w:rPr>
        <w:t xml:space="preserve">tel.: </w:t>
      </w:r>
      <w:r w:rsidR="009917B2">
        <w:rPr>
          <w:sz w:val="20"/>
          <w:szCs w:val="20"/>
          <w:lang w:val="pl-PL"/>
        </w:rPr>
        <w:t>+</w:t>
      </w:r>
      <w:r w:rsidR="009917B2" w:rsidRPr="009917B2">
        <w:rPr>
          <w:sz w:val="20"/>
          <w:szCs w:val="20"/>
          <w:lang w:val="pl-PL"/>
        </w:rPr>
        <w:t>91</w:t>
      </w:r>
      <w:r w:rsidR="009917B2">
        <w:rPr>
          <w:sz w:val="20"/>
          <w:szCs w:val="20"/>
          <w:lang w:val="pl-PL"/>
        </w:rPr>
        <w:t xml:space="preserve"> </w:t>
      </w:r>
      <w:r w:rsidR="009917B2" w:rsidRPr="009917B2">
        <w:rPr>
          <w:sz w:val="20"/>
          <w:szCs w:val="20"/>
          <w:lang w:val="pl-PL"/>
        </w:rPr>
        <w:t>43</w:t>
      </w:r>
      <w:r w:rsidR="009917B2">
        <w:rPr>
          <w:sz w:val="20"/>
          <w:szCs w:val="20"/>
          <w:lang w:val="pl-PL"/>
        </w:rPr>
        <w:t>-</w:t>
      </w:r>
      <w:r w:rsidR="009917B2" w:rsidRPr="009917B2">
        <w:rPr>
          <w:sz w:val="20"/>
          <w:szCs w:val="20"/>
          <w:lang w:val="pl-PL"/>
        </w:rPr>
        <w:t>08</w:t>
      </w:r>
      <w:r w:rsidR="009917B2">
        <w:rPr>
          <w:sz w:val="20"/>
          <w:szCs w:val="20"/>
          <w:lang w:val="pl-PL"/>
        </w:rPr>
        <w:t>-</w:t>
      </w:r>
      <w:r w:rsidR="009917B2" w:rsidRPr="009917B2">
        <w:rPr>
          <w:sz w:val="20"/>
          <w:szCs w:val="20"/>
          <w:lang w:val="pl-PL"/>
        </w:rPr>
        <w:t>222;</w:t>
      </w:r>
    </w:p>
    <w:p w:rsidR="00E94221" w:rsidRPr="009917B2" w:rsidRDefault="00E94221" w:rsidP="00416F2E">
      <w:pPr>
        <w:pStyle w:val="Akapitzlist"/>
        <w:numPr>
          <w:ilvl w:val="0"/>
          <w:numId w:val="56"/>
        </w:numPr>
        <w:ind w:left="567" w:hanging="283"/>
        <w:rPr>
          <w:sz w:val="20"/>
          <w:szCs w:val="20"/>
        </w:rPr>
      </w:pPr>
      <w:r w:rsidRPr="00345482">
        <w:rPr>
          <w:sz w:val="20"/>
          <w:szCs w:val="20"/>
          <w:lang w:val="pl-PL"/>
        </w:rPr>
        <w:t>Zarząd Morskiego Portu Gdańsk SA, ul. Zamknięta 18, 80-955</w:t>
      </w:r>
      <w:r w:rsidRPr="00345482">
        <w:rPr>
          <w:sz w:val="20"/>
          <w:lang w:val="pl-PL"/>
        </w:rPr>
        <w:t xml:space="preserve"> Gdańsk</w:t>
      </w:r>
      <w:r w:rsidR="009917B2">
        <w:rPr>
          <w:sz w:val="20"/>
          <w:lang w:val="pl-PL"/>
        </w:rPr>
        <w:t xml:space="preserve">, </w:t>
      </w:r>
      <w:r w:rsidR="009917B2" w:rsidRPr="009917B2">
        <w:rPr>
          <w:sz w:val="20"/>
          <w:szCs w:val="20"/>
        </w:rPr>
        <w:t xml:space="preserve">tel.: </w:t>
      </w:r>
      <w:r w:rsidR="009917B2">
        <w:rPr>
          <w:sz w:val="20"/>
          <w:szCs w:val="20"/>
        </w:rPr>
        <w:t>+</w:t>
      </w:r>
      <w:r w:rsidR="009917B2" w:rsidRPr="009917B2">
        <w:rPr>
          <w:sz w:val="20"/>
          <w:szCs w:val="20"/>
        </w:rPr>
        <w:t>58</w:t>
      </w:r>
      <w:r w:rsidR="009917B2">
        <w:rPr>
          <w:sz w:val="20"/>
          <w:szCs w:val="20"/>
        </w:rPr>
        <w:t> </w:t>
      </w:r>
      <w:r w:rsidR="009917B2" w:rsidRPr="009917B2">
        <w:rPr>
          <w:sz w:val="20"/>
          <w:szCs w:val="20"/>
        </w:rPr>
        <w:t>737</w:t>
      </w:r>
      <w:r w:rsidR="009917B2">
        <w:rPr>
          <w:sz w:val="20"/>
          <w:szCs w:val="20"/>
        </w:rPr>
        <w:t>-</w:t>
      </w:r>
      <w:r w:rsidR="009917B2" w:rsidRPr="009917B2">
        <w:rPr>
          <w:sz w:val="20"/>
          <w:szCs w:val="20"/>
        </w:rPr>
        <w:t>91</w:t>
      </w:r>
      <w:r w:rsidR="009917B2">
        <w:rPr>
          <w:sz w:val="20"/>
          <w:szCs w:val="20"/>
        </w:rPr>
        <w:t>-</w:t>
      </w:r>
      <w:r w:rsidR="009917B2" w:rsidRPr="009917B2">
        <w:rPr>
          <w:sz w:val="20"/>
          <w:szCs w:val="20"/>
        </w:rPr>
        <w:t>00</w:t>
      </w:r>
      <w:r w:rsidR="009917B2">
        <w:rPr>
          <w:sz w:val="20"/>
          <w:szCs w:val="20"/>
        </w:rPr>
        <w:t>;</w:t>
      </w:r>
    </w:p>
    <w:p w:rsidR="00345482" w:rsidRPr="009917B2" w:rsidRDefault="00345482" w:rsidP="00416F2E">
      <w:pPr>
        <w:pStyle w:val="Akapitzlist"/>
        <w:numPr>
          <w:ilvl w:val="0"/>
          <w:numId w:val="56"/>
        </w:numPr>
        <w:ind w:left="567" w:hanging="283"/>
        <w:rPr>
          <w:sz w:val="20"/>
        </w:rPr>
      </w:pPr>
      <w:r w:rsidRPr="00345482">
        <w:rPr>
          <w:sz w:val="20"/>
          <w:lang w:val="pl-PL"/>
        </w:rPr>
        <w:t xml:space="preserve">Zarząd Morskiego Portu Gdynia S.A., ul. </w:t>
      </w:r>
      <w:r w:rsidRPr="009917B2">
        <w:rPr>
          <w:sz w:val="20"/>
          <w:lang w:val="pl-PL"/>
        </w:rPr>
        <w:t>Rotterdamska 9, 81-337 Gdynia,</w:t>
      </w:r>
      <w:r w:rsidR="009917B2" w:rsidRPr="009917B2">
        <w:rPr>
          <w:sz w:val="20"/>
        </w:rPr>
        <w:t xml:space="preserve"> tel. +</w:t>
      </w:r>
      <w:r w:rsidR="009917B2" w:rsidRPr="009917B2">
        <w:rPr>
          <w:sz w:val="20"/>
          <w:lang w:val="pl-PL"/>
        </w:rPr>
        <w:t>58</w:t>
      </w:r>
      <w:r w:rsidR="009917B2" w:rsidRPr="009917B2">
        <w:rPr>
          <w:sz w:val="20"/>
        </w:rPr>
        <w:t> </w:t>
      </w:r>
      <w:r w:rsidR="009917B2" w:rsidRPr="009917B2">
        <w:rPr>
          <w:sz w:val="20"/>
          <w:lang w:val="pl-PL"/>
        </w:rPr>
        <w:t>627</w:t>
      </w:r>
      <w:r w:rsidR="009917B2" w:rsidRPr="009917B2">
        <w:rPr>
          <w:sz w:val="20"/>
        </w:rPr>
        <w:t>-</w:t>
      </w:r>
      <w:r w:rsidR="009917B2" w:rsidRPr="009917B2">
        <w:rPr>
          <w:sz w:val="20"/>
          <w:lang w:val="pl-PL"/>
        </w:rPr>
        <w:t>40</w:t>
      </w:r>
      <w:r w:rsidR="009917B2" w:rsidRPr="009917B2">
        <w:rPr>
          <w:sz w:val="20"/>
        </w:rPr>
        <w:t>-</w:t>
      </w:r>
      <w:r w:rsidR="009917B2" w:rsidRPr="009917B2">
        <w:rPr>
          <w:sz w:val="20"/>
          <w:lang w:val="pl-PL"/>
        </w:rPr>
        <w:t>36</w:t>
      </w:r>
      <w:r w:rsidR="009917B2" w:rsidRPr="009917B2">
        <w:rPr>
          <w:sz w:val="20"/>
        </w:rPr>
        <w:t>;</w:t>
      </w:r>
    </w:p>
    <w:p w:rsidR="00345482" w:rsidRPr="00345482" w:rsidRDefault="00345482" w:rsidP="00416F2E">
      <w:pPr>
        <w:pStyle w:val="Akapitzlist"/>
        <w:numPr>
          <w:ilvl w:val="0"/>
          <w:numId w:val="56"/>
        </w:numPr>
        <w:ind w:left="567" w:hanging="283"/>
        <w:rPr>
          <w:sz w:val="20"/>
          <w:lang w:val="pl-PL"/>
        </w:rPr>
      </w:pPr>
      <w:r w:rsidRPr="00345482">
        <w:rPr>
          <w:sz w:val="20"/>
          <w:lang w:val="pl-PL"/>
        </w:rPr>
        <w:t xml:space="preserve">PSSE Media Operator Sp. z o.o., ul. Na </w:t>
      </w:r>
      <w:proofErr w:type="spellStart"/>
      <w:r w:rsidRPr="00345482">
        <w:rPr>
          <w:sz w:val="20"/>
          <w:lang w:val="pl-PL"/>
        </w:rPr>
        <w:t>Ostrowiu</w:t>
      </w:r>
      <w:proofErr w:type="spellEnd"/>
      <w:r w:rsidRPr="00345482">
        <w:rPr>
          <w:sz w:val="20"/>
          <w:lang w:val="pl-PL"/>
        </w:rPr>
        <w:t xml:space="preserve"> 15/20, 80-873 Gdańsk, tel. </w:t>
      </w:r>
      <w:r w:rsidR="009917B2">
        <w:rPr>
          <w:sz w:val="20"/>
          <w:lang w:val="pl-PL"/>
        </w:rPr>
        <w:t>+</w:t>
      </w:r>
      <w:r w:rsidRPr="00345482">
        <w:rPr>
          <w:sz w:val="20"/>
          <w:lang w:val="pl-PL"/>
        </w:rPr>
        <w:t>58</w:t>
      </w:r>
      <w:r w:rsidR="009917B2">
        <w:rPr>
          <w:sz w:val="20"/>
          <w:lang w:val="pl-PL"/>
        </w:rPr>
        <w:t> </w:t>
      </w:r>
      <w:r w:rsidRPr="00345482">
        <w:rPr>
          <w:sz w:val="20"/>
          <w:lang w:val="pl-PL"/>
        </w:rPr>
        <w:t>769</w:t>
      </w:r>
      <w:r w:rsidR="009917B2">
        <w:rPr>
          <w:sz w:val="20"/>
          <w:lang w:val="pl-PL"/>
        </w:rPr>
        <w:t>-</w:t>
      </w:r>
      <w:r w:rsidRPr="00345482">
        <w:rPr>
          <w:sz w:val="20"/>
          <w:lang w:val="pl-PL"/>
        </w:rPr>
        <w:t>27</w:t>
      </w:r>
      <w:r w:rsidR="009917B2">
        <w:rPr>
          <w:sz w:val="20"/>
          <w:lang w:val="pl-PL"/>
        </w:rPr>
        <w:t>-</w:t>
      </w:r>
      <w:r w:rsidRPr="00345482">
        <w:rPr>
          <w:sz w:val="20"/>
          <w:lang w:val="pl-PL"/>
        </w:rPr>
        <w:t>41</w:t>
      </w:r>
      <w:r w:rsidR="009917B2">
        <w:rPr>
          <w:sz w:val="20"/>
          <w:lang w:val="pl-PL"/>
        </w:rPr>
        <w:t>;</w:t>
      </w:r>
    </w:p>
    <w:p w:rsidR="00345482" w:rsidRPr="00345482" w:rsidRDefault="00345482" w:rsidP="00416F2E">
      <w:pPr>
        <w:pStyle w:val="Akapitzlist"/>
        <w:numPr>
          <w:ilvl w:val="0"/>
          <w:numId w:val="56"/>
        </w:numPr>
        <w:ind w:left="567" w:hanging="283"/>
        <w:rPr>
          <w:sz w:val="20"/>
          <w:lang w:val="pl-PL"/>
        </w:rPr>
      </w:pPr>
      <w:r w:rsidRPr="00345482">
        <w:rPr>
          <w:sz w:val="20"/>
          <w:lang w:val="pl-PL"/>
        </w:rPr>
        <w:t xml:space="preserve">Pomorska Specjalna Strefa Ekonomiczna Sp. z o.o., ul. Władysława IV nr 9, 81-703 Sopot, </w:t>
      </w:r>
      <w:r w:rsidR="009917B2">
        <w:rPr>
          <w:sz w:val="20"/>
          <w:lang w:val="pl-PL"/>
        </w:rPr>
        <w:br/>
        <w:t>tel.: +</w:t>
      </w:r>
      <w:r w:rsidRPr="00345482">
        <w:rPr>
          <w:sz w:val="20"/>
          <w:lang w:val="pl-PL"/>
        </w:rPr>
        <w:t>58</w:t>
      </w:r>
      <w:r w:rsidR="009917B2">
        <w:rPr>
          <w:sz w:val="20"/>
          <w:lang w:val="pl-PL"/>
        </w:rPr>
        <w:t> </w:t>
      </w:r>
      <w:r w:rsidRPr="00345482">
        <w:rPr>
          <w:sz w:val="20"/>
          <w:lang w:val="pl-PL"/>
        </w:rPr>
        <w:t>740</w:t>
      </w:r>
      <w:r w:rsidR="009917B2">
        <w:rPr>
          <w:sz w:val="20"/>
          <w:lang w:val="pl-PL"/>
        </w:rPr>
        <w:t>-</w:t>
      </w:r>
      <w:r w:rsidRPr="00345482">
        <w:rPr>
          <w:sz w:val="20"/>
          <w:lang w:val="pl-PL"/>
        </w:rPr>
        <w:t>43</w:t>
      </w:r>
      <w:r w:rsidR="009917B2">
        <w:rPr>
          <w:sz w:val="20"/>
          <w:lang w:val="pl-PL"/>
        </w:rPr>
        <w:t>-</w:t>
      </w:r>
      <w:r w:rsidRPr="00345482">
        <w:rPr>
          <w:sz w:val="20"/>
          <w:lang w:val="pl-PL"/>
        </w:rPr>
        <w:t>00</w:t>
      </w:r>
      <w:r w:rsidR="009917B2">
        <w:rPr>
          <w:sz w:val="20"/>
          <w:lang w:val="pl-PL"/>
        </w:rPr>
        <w:t>.</w:t>
      </w:r>
    </w:p>
    <w:p w:rsidR="005F777B" w:rsidRPr="005F777B" w:rsidRDefault="00E94221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 xml:space="preserve">kontakt do inspektora ochrony danych osobowych </w:t>
      </w:r>
      <w:r w:rsidR="000F3E2C">
        <w:rPr>
          <w:sz w:val="20"/>
          <w:lang w:val="pl-PL"/>
        </w:rPr>
        <w:t xml:space="preserve">w Zakładzie Wodociągów i Kanalizacji Sp. z o.o. </w:t>
      </w:r>
      <w:r w:rsidR="005F777B" w:rsidRPr="00F4724B">
        <w:rPr>
          <w:sz w:val="20"/>
          <w:szCs w:val="20"/>
          <w:lang w:val="pl-PL" w:eastAsia="pl-PL"/>
        </w:rPr>
        <w:t>jest możliwy pod adresem e-mail:</w:t>
      </w:r>
      <w:r w:rsidR="005F777B" w:rsidRPr="00F4724B">
        <w:rPr>
          <w:i/>
          <w:sz w:val="20"/>
          <w:szCs w:val="20"/>
          <w:lang w:val="pl-PL" w:eastAsia="pl-PL"/>
        </w:rPr>
        <w:t xml:space="preserve"> </w:t>
      </w:r>
      <w:hyperlink r:id="rId14" w:history="1">
        <w:r w:rsidR="005F777B" w:rsidRPr="001F44F0">
          <w:rPr>
            <w:rStyle w:val="Hipercze"/>
            <w:b/>
            <w:sz w:val="20"/>
            <w:szCs w:val="20"/>
            <w:lang w:val="pl-PL" w:eastAsia="pl-PL"/>
          </w:rPr>
          <w:t>iod@zwik.szczecin.pl</w:t>
        </w:r>
      </w:hyperlink>
      <w:r w:rsidR="005F777B">
        <w:rPr>
          <w:sz w:val="20"/>
          <w:szCs w:val="20"/>
          <w:lang w:val="pl-PL" w:eastAsia="pl-PL"/>
        </w:rPr>
        <w:t>,</w:t>
      </w:r>
    </w:p>
    <w:p w:rsidR="005F777B" w:rsidRDefault="00E94221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dane osobowe przetwarzane będą na podstawie art. 6 ust. 1 lit. c RODO w celu związanym z postępowaniem o udzielenie niniejszego zamówienia,</w:t>
      </w:r>
    </w:p>
    <w:p w:rsidR="00E94221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 xml:space="preserve">odbiorcami ww. danych osobowych będą osoby lub podmioty, którym udostępniona zostanie dokumentacja postępowania w oparciu o art. 8 oraz art. 96 ust. 3 </w:t>
      </w:r>
      <w:r>
        <w:rPr>
          <w:sz w:val="20"/>
          <w:lang w:val="pl-PL"/>
        </w:rPr>
        <w:t>U</w:t>
      </w:r>
      <w:r w:rsidRPr="00345482">
        <w:rPr>
          <w:sz w:val="20"/>
          <w:lang w:val="pl-PL"/>
        </w:rPr>
        <w:t>stawy</w:t>
      </w:r>
      <w:r>
        <w:rPr>
          <w:sz w:val="20"/>
          <w:lang w:val="pl-PL"/>
        </w:rPr>
        <w:t>,</w:t>
      </w:r>
    </w:p>
    <w:p w:rsidR="005F777B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ww. dane osobowe będą przechowywane odpowiednio:</w:t>
      </w:r>
    </w:p>
    <w:p w:rsidR="005F777B" w:rsidRDefault="005F777B" w:rsidP="00416F2E">
      <w:pPr>
        <w:pStyle w:val="Akapitzlist"/>
        <w:numPr>
          <w:ilvl w:val="0"/>
          <w:numId w:val="57"/>
        </w:numPr>
        <w:ind w:left="426" w:hanging="153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przez okres 4 lat od dnia zakończenia postępowania o udzielenie zamówienia publicznego albo przez cały czas trwania umowy i okres jej rozliczania - jeżeli czas trwania i rozl</w:t>
      </w:r>
      <w:r>
        <w:rPr>
          <w:sz w:val="20"/>
          <w:lang w:val="pl-PL"/>
        </w:rPr>
        <w:t>iczenia umowy przekracza 4 lata,</w:t>
      </w:r>
    </w:p>
    <w:p w:rsidR="005F777B" w:rsidRDefault="005F777B" w:rsidP="00416F2E">
      <w:pPr>
        <w:pStyle w:val="Akapitzlist"/>
        <w:numPr>
          <w:ilvl w:val="0"/>
          <w:numId w:val="57"/>
        </w:numPr>
        <w:ind w:left="426" w:hanging="142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do czasu przeprowadzania archiwizacji dokumentacji - w zakresie określonym w przepisach o archiwizacji</w:t>
      </w:r>
      <w:r>
        <w:rPr>
          <w:sz w:val="20"/>
          <w:lang w:val="pl-PL"/>
        </w:rPr>
        <w:t>;</w:t>
      </w:r>
    </w:p>
    <w:p w:rsidR="005F777B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 xml:space="preserve">obowiązek podania danych osobowych jest wymogiem ustawowym określonym w przepisach </w:t>
      </w:r>
      <w:r>
        <w:rPr>
          <w:sz w:val="20"/>
          <w:lang w:val="pl-PL"/>
        </w:rPr>
        <w:t>U</w:t>
      </w:r>
      <w:r w:rsidRPr="00345482">
        <w:rPr>
          <w:sz w:val="20"/>
          <w:lang w:val="pl-PL"/>
        </w:rPr>
        <w:t xml:space="preserve">stawy, związanym z udziałem w postępowaniu o udzielenie zamówienia publicznego; konsekwencje niepodania określonych danych wynikają z </w:t>
      </w:r>
      <w:r>
        <w:rPr>
          <w:sz w:val="20"/>
          <w:lang w:val="pl-PL"/>
        </w:rPr>
        <w:t>Ustawy;</w:t>
      </w:r>
    </w:p>
    <w:p w:rsidR="005F777B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w odniesieniu do danych osobowych decyzje nie będą podejmowane w sposób zautomatyzo</w:t>
      </w:r>
      <w:r>
        <w:rPr>
          <w:sz w:val="20"/>
          <w:lang w:val="pl-PL"/>
        </w:rPr>
        <w:t>wany, stosownie do art. 22 RODO;</w:t>
      </w:r>
    </w:p>
    <w:p w:rsidR="005F777B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 xml:space="preserve">osoba fizyczna, której dane osobowe dotyczą posiada: </w:t>
      </w:r>
    </w:p>
    <w:p w:rsidR="005F777B" w:rsidRDefault="005F777B" w:rsidP="00416F2E">
      <w:pPr>
        <w:pStyle w:val="Akapitzlist"/>
        <w:numPr>
          <w:ilvl w:val="0"/>
          <w:numId w:val="58"/>
        </w:numPr>
        <w:ind w:left="567" w:hanging="283"/>
        <w:jc w:val="both"/>
        <w:rPr>
          <w:sz w:val="20"/>
          <w:lang w:val="pl-PL"/>
        </w:rPr>
      </w:pPr>
      <w:r w:rsidRPr="005F777B">
        <w:rPr>
          <w:sz w:val="20"/>
          <w:lang w:val="pl-PL"/>
        </w:rPr>
        <w:t>na podstawie art. 15 RODO prawo dostępu do ww. danych osobowych.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="00FA3537">
        <w:rPr>
          <w:sz w:val="20"/>
          <w:lang w:val="pl-PL"/>
        </w:rPr>
        <w:t>.</w:t>
      </w:r>
    </w:p>
    <w:p w:rsidR="005F777B" w:rsidRDefault="005F777B" w:rsidP="00416F2E">
      <w:pPr>
        <w:pStyle w:val="Akapitzlist"/>
        <w:numPr>
          <w:ilvl w:val="0"/>
          <w:numId w:val="58"/>
        </w:numPr>
        <w:ind w:left="567" w:hanging="283"/>
        <w:jc w:val="both"/>
        <w:rPr>
          <w:sz w:val="20"/>
          <w:lang w:val="pl-PL"/>
        </w:rPr>
      </w:pPr>
      <w:r w:rsidRPr="005F777B">
        <w:rPr>
          <w:sz w:val="20"/>
          <w:lang w:val="pl-PL"/>
        </w:rPr>
        <w:t>na podstawie art. 16 RODO prawo do sprostowania ww.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FA3537" w:rsidRDefault="005F777B" w:rsidP="00416F2E">
      <w:pPr>
        <w:pStyle w:val="Akapitzlist"/>
        <w:numPr>
          <w:ilvl w:val="0"/>
          <w:numId w:val="58"/>
        </w:numPr>
        <w:ind w:left="567" w:hanging="283"/>
        <w:jc w:val="both"/>
        <w:rPr>
          <w:sz w:val="20"/>
          <w:lang w:val="pl-PL"/>
        </w:rPr>
      </w:pPr>
      <w:r w:rsidRPr="005F777B">
        <w:rPr>
          <w:sz w:val="20"/>
          <w:lang w:val="pl-PL"/>
        </w:rPr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w protokole </w:t>
      </w:r>
      <w:r w:rsidR="00FA3537">
        <w:rPr>
          <w:sz w:val="20"/>
          <w:lang w:val="pl-PL"/>
        </w:rPr>
        <w:br/>
      </w:r>
      <w:r w:rsidRPr="005F777B">
        <w:rPr>
          <w:sz w:val="20"/>
          <w:lang w:val="pl-PL"/>
        </w:rPr>
        <w:t>i w załącznikach do protokołu, chyba że zachodzą przesłanki, o których mowa w art. 18 ust. 2 RODO.</w:t>
      </w:r>
    </w:p>
    <w:p w:rsidR="005F777B" w:rsidRPr="005F777B" w:rsidRDefault="005F777B" w:rsidP="00416F2E">
      <w:pPr>
        <w:pStyle w:val="Akapitzlist"/>
        <w:numPr>
          <w:ilvl w:val="0"/>
          <w:numId w:val="58"/>
        </w:numPr>
        <w:ind w:left="567" w:hanging="283"/>
        <w:jc w:val="both"/>
        <w:rPr>
          <w:sz w:val="20"/>
          <w:lang w:val="pl-PL"/>
        </w:rPr>
      </w:pPr>
      <w:r w:rsidRPr="005F777B">
        <w:rPr>
          <w:sz w:val="20"/>
          <w:lang w:val="pl-PL"/>
        </w:rPr>
        <w:t xml:space="preserve">prawo do wniesienia skargi do Prezesa Urzędu Ochrony Danych Osobowych, gdy  przetwarzanie danych </w:t>
      </w:r>
      <w:r w:rsidR="00FA3537">
        <w:rPr>
          <w:sz w:val="20"/>
          <w:lang w:val="pl-PL"/>
        </w:rPr>
        <w:t>osobowych narusza przepisy RODO;</w:t>
      </w:r>
    </w:p>
    <w:p w:rsidR="00FA3537" w:rsidRDefault="005F777B" w:rsidP="00416F2E">
      <w:pPr>
        <w:pStyle w:val="Akapitzlist"/>
        <w:numPr>
          <w:ilvl w:val="0"/>
          <w:numId w:val="55"/>
        </w:numPr>
        <w:ind w:left="284" w:hanging="284"/>
        <w:jc w:val="both"/>
        <w:rPr>
          <w:sz w:val="20"/>
          <w:lang w:val="pl-PL"/>
        </w:rPr>
      </w:pPr>
      <w:r w:rsidRPr="00345482">
        <w:rPr>
          <w:sz w:val="20"/>
          <w:lang w:val="pl-PL"/>
        </w:rPr>
        <w:t>osobie fizycznej, której dane osobowe dotyczą nie przysługuje:</w:t>
      </w:r>
    </w:p>
    <w:p w:rsidR="00FA3537" w:rsidRDefault="005F777B" w:rsidP="00416F2E">
      <w:pPr>
        <w:pStyle w:val="Akapitzlist"/>
        <w:numPr>
          <w:ilvl w:val="1"/>
          <w:numId w:val="59"/>
        </w:numPr>
        <w:ind w:left="567" w:hanging="283"/>
        <w:jc w:val="both"/>
        <w:rPr>
          <w:sz w:val="20"/>
          <w:lang w:val="pl-PL"/>
        </w:rPr>
      </w:pPr>
      <w:r w:rsidRPr="00FA3537">
        <w:rPr>
          <w:sz w:val="20"/>
          <w:lang w:val="pl-PL"/>
        </w:rPr>
        <w:t>w związku z art. 17 ust. 3 lit. b, d lub e RODO prawo do usunięcia danych osobowych;</w:t>
      </w:r>
    </w:p>
    <w:p w:rsidR="00FA3537" w:rsidRDefault="005F777B" w:rsidP="00416F2E">
      <w:pPr>
        <w:pStyle w:val="Akapitzlist"/>
        <w:numPr>
          <w:ilvl w:val="1"/>
          <w:numId w:val="59"/>
        </w:numPr>
        <w:ind w:left="567" w:hanging="283"/>
        <w:jc w:val="both"/>
        <w:rPr>
          <w:sz w:val="20"/>
          <w:lang w:val="pl-PL"/>
        </w:rPr>
      </w:pPr>
      <w:r w:rsidRPr="00FA3537">
        <w:rPr>
          <w:sz w:val="20"/>
          <w:lang w:val="pl-PL"/>
        </w:rPr>
        <w:t>prawo do przenoszenia danych osobowych, o którym mowa w art. 20 RODO;</w:t>
      </w:r>
    </w:p>
    <w:p w:rsidR="005F777B" w:rsidRPr="00FA3537" w:rsidRDefault="005F777B" w:rsidP="00416F2E">
      <w:pPr>
        <w:pStyle w:val="Akapitzlist"/>
        <w:numPr>
          <w:ilvl w:val="1"/>
          <w:numId w:val="59"/>
        </w:numPr>
        <w:ind w:left="567" w:hanging="283"/>
        <w:jc w:val="both"/>
        <w:rPr>
          <w:sz w:val="20"/>
          <w:lang w:val="pl-PL"/>
        </w:rPr>
      </w:pPr>
      <w:r w:rsidRPr="00FA3537">
        <w:rPr>
          <w:sz w:val="20"/>
          <w:lang w:val="pl-PL"/>
        </w:rPr>
        <w:t>na podstawie art. 21 RODO prawo sprzeciwu, wobec przetwarzania danych osobowych, gdyż podstawą prawną przetwarzania danych osobowych jest art. 6 ust. 1 lit. c RODO.</w:t>
      </w:r>
    </w:p>
    <w:p w:rsidR="00E94221" w:rsidRPr="00345482" w:rsidRDefault="00E94221" w:rsidP="00E94221">
      <w:pPr>
        <w:jc w:val="both"/>
        <w:rPr>
          <w:sz w:val="20"/>
          <w:lang w:val="pl-PL"/>
        </w:rPr>
      </w:pPr>
    </w:p>
    <w:p w:rsidR="00E94221" w:rsidRDefault="00E94221" w:rsidP="00E94221">
      <w:pPr>
        <w:ind w:left="709" w:hanging="709"/>
        <w:jc w:val="both"/>
        <w:rPr>
          <w:b/>
          <w:sz w:val="20"/>
          <w:szCs w:val="20"/>
          <w:lang w:val="pl-PL"/>
        </w:rPr>
      </w:pPr>
    </w:p>
    <w:sectPr w:rsidR="00E94221" w:rsidSect="00CC09B8">
      <w:pgSz w:w="11906" w:h="16838"/>
      <w:pgMar w:top="1134" w:right="1418" w:bottom="1418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DC" w:rsidRDefault="008174DC" w:rsidP="008A03FD">
      <w:r>
        <w:separator/>
      </w:r>
    </w:p>
  </w:endnote>
  <w:endnote w:type="continuationSeparator" w:id="0">
    <w:p w:rsidR="008174DC" w:rsidRDefault="008174DC" w:rsidP="008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C" w:rsidRPr="0016726F" w:rsidRDefault="008174DC">
    <w:pPr>
      <w:pStyle w:val="Stopka"/>
      <w:jc w:val="center"/>
      <w:rPr>
        <w:sz w:val="20"/>
        <w:szCs w:val="20"/>
      </w:rPr>
    </w:pPr>
    <w:r w:rsidRPr="0016726F">
      <w:rPr>
        <w:sz w:val="20"/>
        <w:szCs w:val="20"/>
      </w:rPr>
      <w:fldChar w:fldCharType="begin"/>
    </w:r>
    <w:r w:rsidRPr="0016726F">
      <w:rPr>
        <w:sz w:val="20"/>
        <w:szCs w:val="20"/>
      </w:rPr>
      <w:instrText xml:space="preserve"> PAGE   \* MERGEFORMAT </w:instrText>
    </w:r>
    <w:r w:rsidRPr="0016726F">
      <w:rPr>
        <w:sz w:val="20"/>
        <w:szCs w:val="20"/>
      </w:rPr>
      <w:fldChar w:fldCharType="separate"/>
    </w:r>
    <w:r w:rsidR="00713675">
      <w:rPr>
        <w:noProof/>
        <w:sz w:val="20"/>
        <w:szCs w:val="20"/>
      </w:rPr>
      <w:t>13</w:t>
    </w:r>
    <w:r w:rsidRPr="0016726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C" w:rsidRPr="0016726F" w:rsidRDefault="008174DC">
    <w:pPr>
      <w:pStyle w:val="Stopka"/>
      <w:jc w:val="center"/>
      <w:rPr>
        <w:sz w:val="20"/>
        <w:szCs w:val="20"/>
      </w:rPr>
    </w:pPr>
    <w:r w:rsidRPr="0016726F">
      <w:rPr>
        <w:sz w:val="20"/>
        <w:szCs w:val="20"/>
      </w:rPr>
      <w:fldChar w:fldCharType="begin"/>
    </w:r>
    <w:r w:rsidRPr="0016726F">
      <w:rPr>
        <w:sz w:val="20"/>
        <w:szCs w:val="20"/>
      </w:rPr>
      <w:instrText xml:space="preserve"> PAGE   \* MERGEFORMAT </w:instrText>
    </w:r>
    <w:r w:rsidRPr="0016726F">
      <w:rPr>
        <w:sz w:val="20"/>
        <w:szCs w:val="20"/>
      </w:rPr>
      <w:fldChar w:fldCharType="separate"/>
    </w:r>
    <w:r w:rsidR="00713675">
      <w:rPr>
        <w:noProof/>
        <w:sz w:val="20"/>
        <w:szCs w:val="20"/>
      </w:rPr>
      <w:t>11</w:t>
    </w:r>
    <w:r w:rsidRPr="0016726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C" w:rsidRPr="0016726F" w:rsidRDefault="008174DC">
    <w:pPr>
      <w:pStyle w:val="Stopka"/>
      <w:jc w:val="center"/>
      <w:rPr>
        <w:sz w:val="20"/>
        <w:szCs w:val="20"/>
      </w:rPr>
    </w:pPr>
    <w:r w:rsidRPr="0016726F">
      <w:rPr>
        <w:sz w:val="20"/>
        <w:szCs w:val="20"/>
      </w:rPr>
      <w:fldChar w:fldCharType="begin"/>
    </w:r>
    <w:r w:rsidRPr="0016726F">
      <w:rPr>
        <w:sz w:val="20"/>
        <w:szCs w:val="20"/>
      </w:rPr>
      <w:instrText xml:space="preserve"> PAGE   \* MERGEFORMAT </w:instrText>
    </w:r>
    <w:r w:rsidRPr="0016726F">
      <w:rPr>
        <w:sz w:val="20"/>
        <w:szCs w:val="20"/>
      </w:rPr>
      <w:fldChar w:fldCharType="separate"/>
    </w:r>
    <w:r w:rsidR="00713675">
      <w:rPr>
        <w:noProof/>
        <w:sz w:val="20"/>
        <w:szCs w:val="20"/>
      </w:rPr>
      <w:t>3</w:t>
    </w:r>
    <w:r w:rsidRPr="001672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DC" w:rsidRDefault="008174DC" w:rsidP="008A03FD">
      <w:r>
        <w:separator/>
      </w:r>
    </w:p>
  </w:footnote>
  <w:footnote w:type="continuationSeparator" w:id="0">
    <w:p w:rsidR="008174DC" w:rsidRDefault="008174DC" w:rsidP="008A03FD">
      <w:r>
        <w:continuationSeparator/>
      </w:r>
    </w:p>
  </w:footnote>
  <w:footnote w:id="1">
    <w:p w:rsidR="008174DC" w:rsidRPr="00EF45DA" w:rsidRDefault="008174DC" w:rsidP="008B3F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45DA">
        <w:rPr>
          <w:vertAlign w:val="superscript"/>
          <w:lang w:val="pl-PL"/>
        </w:rPr>
        <w:t>)</w:t>
      </w:r>
      <w:r>
        <w:t xml:space="preserve"> </w:t>
      </w:r>
      <w:r>
        <w:rPr>
          <w:lang w:val="pl-PL"/>
        </w:rPr>
        <w:t>właściwy dla Zamawiającego będącego stroną umowy</w:t>
      </w:r>
    </w:p>
  </w:footnote>
  <w:footnote w:id="2">
    <w:p w:rsidR="008174DC" w:rsidRPr="00EF45DA" w:rsidRDefault="008174D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45DA">
        <w:rPr>
          <w:vertAlign w:val="superscript"/>
          <w:lang w:val="pl-PL"/>
        </w:rPr>
        <w:t>)</w:t>
      </w:r>
      <w:r>
        <w:t xml:space="preserve"> </w:t>
      </w:r>
      <w:r>
        <w:rPr>
          <w:lang w:val="pl-PL"/>
        </w:rPr>
        <w:t>właściwy dla Zamawiającego będącego stroną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C" w:rsidRPr="00C90C93" w:rsidRDefault="008174DC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sz w:val="20"/>
        <w:szCs w:val="20"/>
      </w:rPr>
    </w:pPr>
    <w:r w:rsidRPr="00C90C93">
      <w:rPr>
        <w:rFonts w:ascii="Arial Narrow" w:hAnsi="Arial Narrow"/>
        <w:b/>
        <w:bCs/>
        <w:sz w:val="20"/>
        <w:szCs w:val="20"/>
      </w:rPr>
      <w:t>Dostawy energii elektrycznej na potrzeby</w:t>
    </w:r>
    <w:r>
      <w:rPr>
        <w:rFonts w:ascii="Arial Narrow" w:hAnsi="Arial Narrow"/>
        <w:b/>
        <w:bCs/>
        <w:sz w:val="20"/>
        <w:szCs w:val="20"/>
      </w:rPr>
      <w:t xml:space="preserve"> obiektów ZWiK, </w:t>
    </w:r>
    <w:proofErr w:type="spellStart"/>
    <w:r>
      <w:rPr>
        <w:rFonts w:ascii="Arial Narrow" w:hAnsi="Arial Narrow"/>
        <w:b/>
        <w:bCs/>
        <w:sz w:val="20"/>
        <w:szCs w:val="20"/>
      </w:rPr>
      <w:t>PWiK</w:t>
    </w:r>
    <w:proofErr w:type="spellEnd"/>
    <w:r>
      <w:rPr>
        <w:rFonts w:ascii="Arial Narrow" w:hAnsi="Arial Narrow"/>
        <w:b/>
        <w:bCs/>
        <w:sz w:val="20"/>
        <w:szCs w:val="20"/>
      </w:rPr>
      <w:t xml:space="preserve">, TS, PSSE, Pomorskiej SE </w:t>
    </w:r>
    <w:r w:rsidRPr="00C90C93">
      <w:rPr>
        <w:rFonts w:ascii="Arial Narrow" w:hAnsi="Arial Narrow"/>
        <w:b/>
        <w:bCs/>
        <w:sz w:val="20"/>
        <w:szCs w:val="20"/>
      </w:rPr>
      <w:t xml:space="preserve">i trzech portów na rok </w:t>
    </w:r>
    <w:r>
      <w:rPr>
        <w:rFonts w:ascii="Arial Narrow" w:hAnsi="Arial Narrow"/>
        <w:b/>
        <w:bCs/>
        <w:sz w:val="20"/>
        <w:szCs w:val="20"/>
      </w:rPr>
      <w:t>2020</w:t>
    </w:r>
  </w:p>
  <w:p w:rsidR="008174DC" w:rsidRPr="00D744B8" w:rsidRDefault="008174DC" w:rsidP="00D744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C" w:rsidRPr="00C90C93" w:rsidRDefault="008174DC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sz w:val="20"/>
        <w:szCs w:val="20"/>
      </w:rPr>
    </w:pPr>
    <w:r w:rsidRPr="00C90C93">
      <w:rPr>
        <w:rFonts w:ascii="Arial Narrow" w:hAnsi="Arial Narrow"/>
        <w:b/>
        <w:bCs/>
        <w:sz w:val="20"/>
        <w:szCs w:val="20"/>
      </w:rPr>
      <w:t>Dostawy energii elektrycznej na potrzeby</w:t>
    </w:r>
    <w:r>
      <w:rPr>
        <w:rFonts w:ascii="Arial Narrow" w:hAnsi="Arial Narrow"/>
        <w:b/>
        <w:bCs/>
        <w:sz w:val="20"/>
        <w:szCs w:val="20"/>
      </w:rPr>
      <w:t xml:space="preserve"> obiektów ZWiK, </w:t>
    </w:r>
    <w:proofErr w:type="spellStart"/>
    <w:r>
      <w:rPr>
        <w:rFonts w:ascii="Arial Narrow" w:hAnsi="Arial Narrow"/>
        <w:b/>
        <w:bCs/>
        <w:sz w:val="20"/>
        <w:szCs w:val="20"/>
      </w:rPr>
      <w:t>PWiK</w:t>
    </w:r>
    <w:proofErr w:type="spellEnd"/>
    <w:r>
      <w:rPr>
        <w:rFonts w:ascii="Arial Narrow" w:hAnsi="Arial Narrow"/>
        <w:b/>
        <w:bCs/>
        <w:sz w:val="20"/>
        <w:szCs w:val="20"/>
      </w:rPr>
      <w:t xml:space="preserve">, TS, PSSE, Pomorskiej SE </w:t>
    </w:r>
    <w:r w:rsidRPr="00C90C93">
      <w:rPr>
        <w:rFonts w:ascii="Arial Narrow" w:hAnsi="Arial Narrow"/>
        <w:b/>
        <w:bCs/>
        <w:sz w:val="20"/>
        <w:szCs w:val="20"/>
      </w:rPr>
      <w:t xml:space="preserve">i trzech portów na rok </w:t>
    </w:r>
    <w:r>
      <w:rPr>
        <w:rFonts w:ascii="Arial Narrow" w:hAnsi="Arial Narrow"/>
        <w:b/>
        <w:bCs/>
        <w:sz w:val="20"/>
        <w:szCs w:val="20"/>
      </w:rPr>
      <w:t>2020</w:t>
    </w:r>
  </w:p>
  <w:p w:rsidR="008174DC" w:rsidRPr="00D744B8" w:rsidRDefault="008174DC" w:rsidP="00D744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C" w:rsidRPr="00C90C93" w:rsidRDefault="008174DC" w:rsidP="00E645C6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  <w:sz w:val="20"/>
        <w:szCs w:val="20"/>
      </w:rPr>
    </w:pPr>
    <w:r w:rsidRPr="00C90C93">
      <w:rPr>
        <w:rFonts w:ascii="Arial Narrow" w:hAnsi="Arial Narrow"/>
        <w:b/>
        <w:bCs/>
        <w:sz w:val="20"/>
        <w:szCs w:val="20"/>
      </w:rPr>
      <w:t>Dostawy energii elektrycznej na potrzeby</w:t>
    </w:r>
    <w:r>
      <w:rPr>
        <w:rFonts w:ascii="Arial Narrow" w:hAnsi="Arial Narrow"/>
        <w:b/>
        <w:bCs/>
        <w:sz w:val="20"/>
        <w:szCs w:val="20"/>
      </w:rPr>
      <w:t xml:space="preserve"> obiektów ZWiK, </w:t>
    </w:r>
    <w:proofErr w:type="spellStart"/>
    <w:r>
      <w:rPr>
        <w:rFonts w:ascii="Arial Narrow" w:hAnsi="Arial Narrow"/>
        <w:b/>
        <w:bCs/>
        <w:sz w:val="20"/>
        <w:szCs w:val="20"/>
      </w:rPr>
      <w:t>PWiK</w:t>
    </w:r>
    <w:proofErr w:type="spellEnd"/>
    <w:r>
      <w:rPr>
        <w:rFonts w:ascii="Arial Narrow" w:hAnsi="Arial Narrow"/>
        <w:b/>
        <w:bCs/>
        <w:sz w:val="20"/>
        <w:szCs w:val="20"/>
      </w:rPr>
      <w:t xml:space="preserve">, TS, PSSE, Pomorskiej SE </w:t>
    </w:r>
    <w:r w:rsidRPr="00C90C93">
      <w:rPr>
        <w:rFonts w:ascii="Arial Narrow" w:hAnsi="Arial Narrow"/>
        <w:b/>
        <w:bCs/>
        <w:sz w:val="20"/>
        <w:szCs w:val="20"/>
      </w:rPr>
      <w:t xml:space="preserve">i trzech portów na rok </w:t>
    </w:r>
    <w:r>
      <w:rPr>
        <w:rFonts w:ascii="Arial Narrow" w:hAnsi="Arial Narrow"/>
        <w:b/>
        <w:bCs/>
        <w:sz w:val="20"/>
        <w:szCs w:val="20"/>
      </w:rPr>
      <w:t>2020</w:t>
    </w:r>
  </w:p>
  <w:p w:rsidR="008174DC" w:rsidRPr="00D744B8" w:rsidRDefault="008174DC" w:rsidP="00D74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2" w15:restartNumberingAfterBreak="0">
    <w:nsid w:val="00000004"/>
    <w:multiLevelType w:val="singleLevel"/>
    <w:tmpl w:val="A16E6DC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31DC3C38"/>
    <w:name w:val="WW8Num15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B9D49236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E"/>
    <w:multiLevelType w:val="multilevel"/>
    <w:tmpl w:val="533EE25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6"/>
    <w:multiLevelType w:val="singleLevel"/>
    <w:tmpl w:val="09D6C452"/>
    <w:name w:val="WW8Num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17"/>
    <w:multiLevelType w:val="singleLevel"/>
    <w:tmpl w:val="00000017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07D263E4"/>
    <w:name w:val="WW8Num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B"/>
    <w:multiLevelType w:val="multilevel"/>
    <w:tmpl w:val="0000001B"/>
    <w:name w:val="WW8Num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C"/>
    <w:multiLevelType w:val="multilevel"/>
    <w:tmpl w:val="323CAC7C"/>
    <w:name w:val="WW8Num38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-152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-15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52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52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-15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52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52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-152"/>
        </w:tabs>
        <w:ind w:left="6688" w:hanging="180"/>
      </w:pPr>
    </w:lvl>
  </w:abstractNum>
  <w:abstractNum w:abstractNumId="25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26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27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A0CB82C"/>
    <w:name w:val="WW8Num4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5"/>
    <w:multiLevelType w:val="singleLevel"/>
    <w:tmpl w:val="000000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EB64ED"/>
    <w:multiLevelType w:val="multilevel"/>
    <w:tmpl w:val="70643B8E"/>
    <w:name w:val="WW8Num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1932610"/>
    <w:multiLevelType w:val="hybridMultilevel"/>
    <w:tmpl w:val="DA06CA62"/>
    <w:lvl w:ilvl="0" w:tplc="BE70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294BD6"/>
    <w:multiLevelType w:val="multilevel"/>
    <w:tmpl w:val="0CD2466C"/>
    <w:name w:val="WW8Num42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35" w15:restartNumberingAfterBreak="0">
    <w:nsid w:val="05716458"/>
    <w:multiLevelType w:val="multilevel"/>
    <w:tmpl w:val="A9628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60772FF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8D80238"/>
    <w:multiLevelType w:val="hybridMultilevel"/>
    <w:tmpl w:val="B2EC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267FFD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39" w15:restartNumberingAfterBreak="0">
    <w:nsid w:val="0E446FA5"/>
    <w:multiLevelType w:val="hybridMultilevel"/>
    <w:tmpl w:val="09DA43EE"/>
    <w:name w:val="WW8Num2922"/>
    <w:lvl w:ilvl="0" w:tplc="0DA832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084D5A"/>
    <w:multiLevelType w:val="hybridMultilevel"/>
    <w:tmpl w:val="729C5C6C"/>
    <w:lvl w:ilvl="0" w:tplc="35AA0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0A66BF"/>
    <w:multiLevelType w:val="multilevel"/>
    <w:tmpl w:val="D9CE5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15227653"/>
    <w:multiLevelType w:val="hybridMultilevel"/>
    <w:tmpl w:val="C8A63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7DF"/>
    <w:multiLevelType w:val="multilevel"/>
    <w:tmpl w:val="34AAB3CC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4" w15:restartNumberingAfterBreak="0">
    <w:nsid w:val="179F6B45"/>
    <w:multiLevelType w:val="hybridMultilevel"/>
    <w:tmpl w:val="11B462A8"/>
    <w:name w:val="WW8Num2322"/>
    <w:lvl w:ilvl="0" w:tplc="E0A26B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B4277C"/>
    <w:multiLevelType w:val="multilevel"/>
    <w:tmpl w:val="CB24DA60"/>
    <w:name w:val="WW8Num1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1C872EC0"/>
    <w:multiLevelType w:val="hybridMultilevel"/>
    <w:tmpl w:val="36E43B0E"/>
    <w:lvl w:ilvl="0" w:tplc="4DC029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48" w15:restartNumberingAfterBreak="0">
    <w:nsid w:val="1CD55557"/>
    <w:multiLevelType w:val="hybridMultilevel"/>
    <w:tmpl w:val="8A0A147C"/>
    <w:name w:val="WW8Num522"/>
    <w:lvl w:ilvl="0" w:tplc="5F826F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C245BC"/>
    <w:multiLevelType w:val="multilevel"/>
    <w:tmpl w:val="35B6C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20242C48"/>
    <w:multiLevelType w:val="hybridMultilevel"/>
    <w:tmpl w:val="E0EC5BCA"/>
    <w:name w:val="WW8Num292232"/>
    <w:lvl w:ilvl="0" w:tplc="36D84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7423F4"/>
    <w:multiLevelType w:val="hybridMultilevel"/>
    <w:tmpl w:val="20445976"/>
    <w:lvl w:ilvl="0" w:tplc="BB903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DD175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AB64F7"/>
    <w:multiLevelType w:val="multilevel"/>
    <w:tmpl w:val="1410E6BC"/>
    <w:name w:val="WW8Num43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257538AA"/>
    <w:multiLevelType w:val="hybridMultilevel"/>
    <w:tmpl w:val="B2EC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F67751"/>
    <w:multiLevelType w:val="multilevel"/>
    <w:tmpl w:val="C41E241A"/>
    <w:name w:val="WW8Num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276F757F"/>
    <w:multiLevelType w:val="multilevel"/>
    <w:tmpl w:val="C9847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27907ED6"/>
    <w:multiLevelType w:val="hybridMultilevel"/>
    <w:tmpl w:val="14FEA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1A2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BA32D7"/>
    <w:multiLevelType w:val="multilevel"/>
    <w:tmpl w:val="45B0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29C07402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60" w15:restartNumberingAfterBreak="0">
    <w:nsid w:val="2CCB1F23"/>
    <w:multiLevelType w:val="hybridMultilevel"/>
    <w:tmpl w:val="CE16D174"/>
    <w:lvl w:ilvl="0" w:tplc="F7283A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26759BF"/>
    <w:multiLevelType w:val="hybridMultilevel"/>
    <w:tmpl w:val="9A82D5D4"/>
    <w:name w:val="WW8Num233"/>
    <w:lvl w:ilvl="0" w:tplc="2DEE5D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270576"/>
    <w:multiLevelType w:val="multilevel"/>
    <w:tmpl w:val="D9CE516E"/>
    <w:name w:val="WW8Num4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35AE02C2"/>
    <w:multiLevelType w:val="multilevel"/>
    <w:tmpl w:val="42B6AE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3BA55C08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56463F"/>
    <w:multiLevelType w:val="hybridMultilevel"/>
    <w:tmpl w:val="1F96044A"/>
    <w:lvl w:ilvl="0" w:tplc="D7BCC4A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E202482"/>
    <w:multiLevelType w:val="hybridMultilevel"/>
    <w:tmpl w:val="053AFFC0"/>
    <w:name w:val="WW8Num29222"/>
    <w:lvl w:ilvl="0" w:tplc="21F290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E587616"/>
    <w:multiLevelType w:val="multilevel"/>
    <w:tmpl w:val="AFF267F4"/>
    <w:name w:val="WW8Num37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3EA800A5"/>
    <w:multiLevelType w:val="hybridMultilevel"/>
    <w:tmpl w:val="36E43B0E"/>
    <w:lvl w:ilvl="0" w:tplc="4DC029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0F5304E"/>
    <w:multiLevelType w:val="hybridMultilevel"/>
    <w:tmpl w:val="B2EC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FA5D4F"/>
    <w:multiLevelType w:val="multilevel"/>
    <w:tmpl w:val="35EC0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42C426CB"/>
    <w:multiLevelType w:val="hybridMultilevel"/>
    <w:tmpl w:val="24AAD87A"/>
    <w:lvl w:ilvl="0" w:tplc="8F2C3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DF38C3"/>
    <w:multiLevelType w:val="multilevel"/>
    <w:tmpl w:val="3F2E5A74"/>
    <w:name w:val="WW8Num37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485D6160"/>
    <w:multiLevelType w:val="hybridMultilevel"/>
    <w:tmpl w:val="2FF2C294"/>
    <w:lvl w:ilvl="0" w:tplc="7B0CE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9426F7"/>
    <w:multiLevelType w:val="multilevel"/>
    <w:tmpl w:val="82A2EA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4E420525"/>
    <w:multiLevelType w:val="multilevel"/>
    <w:tmpl w:val="86F83AD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4FC05130"/>
    <w:multiLevelType w:val="multilevel"/>
    <w:tmpl w:val="580A0D68"/>
    <w:name w:val="WW8Num38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79" w15:restartNumberingAfterBreak="0">
    <w:nsid w:val="504A5D14"/>
    <w:multiLevelType w:val="hybridMultilevel"/>
    <w:tmpl w:val="36E43B0E"/>
    <w:lvl w:ilvl="0" w:tplc="4DC029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52596DCA"/>
    <w:multiLevelType w:val="hybridMultilevel"/>
    <w:tmpl w:val="B2EC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8C79C0"/>
    <w:multiLevelType w:val="hybridMultilevel"/>
    <w:tmpl w:val="F034BE26"/>
    <w:lvl w:ilvl="0" w:tplc="C14E6B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16238E"/>
    <w:multiLevelType w:val="multilevel"/>
    <w:tmpl w:val="BA68D29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56E969E9"/>
    <w:multiLevelType w:val="hybridMultilevel"/>
    <w:tmpl w:val="A294A38C"/>
    <w:name w:val="WW8Num232"/>
    <w:lvl w:ilvl="0" w:tplc="064C1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BA1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93669E"/>
    <w:multiLevelType w:val="hybridMultilevel"/>
    <w:tmpl w:val="B2EC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D54056"/>
    <w:multiLevelType w:val="hybridMultilevel"/>
    <w:tmpl w:val="46BAB870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7">
      <w:start w:val="1"/>
      <w:numFmt w:val="lowerLetter"/>
      <w:lvlText w:val="%2)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6" w15:restartNumberingAfterBreak="0">
    <w:nsid w:val="59597D0D"/>
    <w:multiLevelType w:val="multilevel"/>
    <w:tmpl w:val="86F83AD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96B37D2"/>
    <w:multiLevelType w:val="hybridMultilevel"/>
    <w:tmpl w:val="50B8FEF2"/>
    <w:lvl w:ilvl="0" w:tplc="BAB41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C3C3D7E"/>
    <w:multiLevelType w:val="hybridMultilevel"/>
    <w:tmpl w:val="9DA4287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9" w15:restartNumberingAfterBreak="0">
    <w:nsid w:val="5DEF5BD3"/>
    <w:multiLevelType w:val="multilevel"/>
    <w:tmpl w:val="EA8E0630"/>
    <w:name w:val="WW8Num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606F42B3"/>
    <w:multiLevelType w:val="hybridMultilevel"/>
    <w:tmpl w:val="B2EC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DE6D58"/>
    <w:multiLevelType w:val="hybridMultilevel"/>
    <w:tmpl w:val="DA06CA62"/>
    <w:lvl w:ilvl="0" w:tplc="BE70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D646A6"/>
    <w:multiLevelType w:val="hybridMultilevel"/>
    <w:tmpl w:val="36E43B0E"/>
    <w:lvl w:ilvl="0" w:tplc="4DC0297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63EE6D78"/>
    <w:multiLevelType w:val="hybridMultilevel"/>
    <w:tmpl w:val="E06626D2"/>
    <w:name w:val="WW8Num2332"/>
    <w:lvl w:ilvl="0" w:tplc="1E2866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7F1F7D"/>
    <w:multiLevelType w:val="hybridMultilevel"/>
    <w:tmpl w:val="9272C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2B662F"/>
    <w:multiLevelType w:val="hybridMultilevel"/>
    <w:tmpl w:val="49E089EC"/>
    <w:lvl w:ilvl="0" w:tplc="A95E1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E1AB7"/>
    <w:multiLevelType w:val="hybridMultilevel"/>
    <w:tmpl w:val="DA06CA62"/>
    <w:lvl w:ilvl="0" w:tplc="BE70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0D4245"/>
    <w:multiLevelType w:val="hybridMultilevel"/>
    <w:tmpl w:val="2FF2C294"/>
    <w:name w:val="WW8Num29224"/>
    <w:lvl w:ilvl="0" w:tplc="7B0CE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660C19"/>
    <w:multiLevelType w:val="hybridMultilevel"/>
    <w:tmpl w:val="94A4E562"/>
    <w:lvl w:ilvl="0" w:tplc="21F290A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6D4C4455"/>
    <w:multiLevelType w:val="multilevel"/>
    <w:tmpl w:val="C1A2E85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6D981F78"/>
    <w:multiLevelType w:val="multilevel"/>
    <w:tmpl w:val="C9847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6E465514"/>
    <w:multiLevelType w:val="multilevel"/>
    <w:tmpl w:val="C1A2E85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723E7ACD"/>
    <w:multiLevelType w:val="hybridMultilevel"/>
    <w:tmpl w:val="9D1496DC"/>
    <w:lvl w:ilvl="0" w:tplc="75EAFC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DD3FCD"/>
    <w:multiLevelType w:val="hybridMultilevel"/>
    <w:tmpl w:val="9E8E1D7E"/>
    <w:lvl w:ilvl="0" w:tplc="D7BCC4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3F540AA"/>
    <w:multiLevelType w:val="hybridMultilevel"/>
    <w:tmpl w:val="DA06CA62"/>
    <w:lvl w:ilvl="0" w:tplc="BE70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B2111E"/>
    <w:multiLevelType w:val="hybridMultilevel"/>
    <w:tmpl w:val="E7D8E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F57F91"/>
    <w:multiLevelType w:val="hybridMultilevel"/>
    <w:tmpl w:val="671869C0"/>
    <w:lvl w:ilvl="0" w:tplc="F07432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6A2CD2"/>
    <w:multiLevelType w:val="multilevel"/>
    <w:tmpl w:val="86F83AD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7BB104A7"/>
    <w:multiLevelType w:val="hybridMultilevel"/>
    <w:tmpl w:val="B2EC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6F6EF3"/>
    <w:multiLevelType w:val="multilevel"/>
    <w:tmpl w:val="740682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7E6C3FE0"/>
    <w:multiLevelType w:val="hybridMultilevel"/>
    <w:tmpl w:val="2FF2C294"/>
    <w:lvl w:ilvl="0" w:tplc="7B0CE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83"/>
  </w:num>
  <w:num w:numId="5">
    <w:abstractNumId w:val="58"/>
  </w:num>
  <w:num w:numId="6">
    <w:abstractNumId w:val="74"/>
  </w:num>
  <w:num w:numId="7">
    <w:abstractNumId w:val="95"/>
  </w:num>
  <w:num w:numId="8">
    <w:abstractNumId w:val="76"/>
  </w:num>
  <w:num w:numId="9">
    <w:abstractNumId w:val="32"/>
  </w:num>
  <w:num w:numId="10">
    <w:abstractNumId w:val="82"/>
  </w:num>
  <w:num w:numId="11">
    <w:abstractNumId w:val="43"/>
  </w:num>
  <w:num w:numId="12">
    <w:abstractNumId w:val="35"/>
  </w:num>
  <w:num w:numId="13">
    <w:abstractNumId w:val="63"/>
  </w:num>
  <w:num w:numId="14">
    <w:abstractNumId w:val="56"/>
  </w:num>
  <w:num w:numId="15">
    <w:abstractNumId w:val="62"/>
  </w:num>
  <w:num w:numId="16">
    <w:abstractNumId w:val="102"/>
  </w:num>
  <w:num w:numId="17">
    <w:abstractNumId w:val="44"/>
  </w:num>
  <w:num w:numId="18">
    <w:abstractNumId w:val="53"/>
  </w:num>
  <w:num w:numId="19">
    <w:abstractNumId w:val="87"/>
  </w:num>
  <w:num w:numId="20">
    <w:abstractNumId w:val="71"/>
  </w:num>
  <w:num w:numId="21">
    <w:abstractNumId w:val="64"/>
  </w:num>
  <w:num w:numId="22">
    <w:abstractNumId w:val="68"/>
  </w:num>
  <w:num w:numId="23">
    <w:abstractNumId w:val="89"/>
  </w:num>
  <w:num w:numId="24">
    <w:abstractNumId w:val="109"/>
  </w:num>
  <w:num w:numId="25">
    <w:abstractNumId w:val="51"/>
  </w:num>
  <w:num w:numId="26">
    <w:abstractNumId w:val="93"/>
  </w:num>
  <w:num w:numId="27">
    <w:abstractNumId w:val="78"/>
  </w:num>
  <w:num w:numId="28">
    <w:abstractNumId w:val="106"/>
  </w:num>
  <w:num w:numId="29">
    <w:abstractNumId w:val="49"/>
  </w:num>
  <w:num w:numId="30">
    <w:abstractNumId w:val="41"/>
  </w:num>
  <w:num w:numId="31">
    <w:abstractNumId w:val="100"/>
  </w:num>
  <w:num w:numId="32">
    <w:abstractNumId w:val="103"/>
  </w:num>
  <w:num w:numId="33">
    <w:abstractNumId w:val="47"/>
  </w:num>
  <w:num w:numId="34">
    <w:abstractNumId w:val="73"/>
  </w:num>
  <w:num w:numId="35">
    <w:abstractNumId w:val="61"/>
  </w:num>
  <w:num w:numId="36">
    <w:abstractNumId w:val="67"/>
  </w:num>
  <w:num w:numId="37">
    <w:abstractNumId w:val="98"/>
  </w:num>
  <w:num w:numId="38">
    <w:abstractNumId w:val="69"/>
  </w:num>
  <w:num w:numId="39">
    <w:abstractNumId w:val="46"/>
  </w:num>
  <w:num w:numId="40">
    <w:abstractNumId w:val="65"/>
  </w:num>
  <w:num w:numId="41">
    <w:abstractNumId w:val="86"/>
  </w:num>
  <w:num w:numId="42">
    <w:abstractNumId w:val="38"/>
  </w:num>
  <w:num w:numId="43">
    <w:abstractNumId w:val="97"/>
  </w:num>
  <w:num w:numId="44">
    <w:abstractNumId w:val="50"/>
  </w:num>
  <w:num w:numId="45">
    <w:abstractNumId w:val="99"/>
  </w:num>
  <w:num w:numId="46">
    <w:abstractNumId w:val="92"/>
  </w:num>
  <w:num w:numId="47">
    <w:abstractNumId w:val="36"/>
  </w:num>
  <w:num w:numId="48">
    <w:abstractNumId w:val="107"/>
  </w:num>
  <w:num w:numId="49">
    <w:abstractNumId w:val="59"/>
  </w:num>
  <w:num w:numId="50">
    <w:abstractNumId w:val="75"/>
  </w:num>
  <w:num w:numId="51">
    <w:abstractNumId w:val="79"/>
  </w:num>
  <w:num w:numId="52">
    <w:abstractNumId w:val="52"/>
  </w:num>
  <w:num w:numId="53">
    <w:abstractNumId w:val="77"/>
  </w:num>
  <w:num w:numId="54">
    <w:abstractNumId w:val="110"/>
  </w:num>
  <w:num w:numId="55">
    <w:abstractNumId w:val="57"/>
  </w:num>
  <w:num w:numId="56">
    <w:abstractNumId w:val="72"/>
  </w:num>
  <w:num w:numId="57">
    <w:abstractNumId w:val="66"/>
  </w:num>
  <w:num w:numId="58">
    <w:abstractNumId w:val="88"/>
  </w:num>
  <w:num w:numId="59">
    <w:abstractNumId w:val="85"/>
  </w:num>
  <w:num w:numId="60">
    <w:abstractNumId w:val="105"/>
  </w:num>
  <w:num w:numId="61">
    <w:abstractNumId w:val="54"/>
  </w:num>
  <w:num w:numId="62">
    <w:abstractNumId w:val="40"/>
  </w:num>
  <w:num w:numId="63">
    <w:abstractNumId w:val="94"/>
  </w:num>
  <w:num w:numId="64">
    <w:abstractNumId w:val="81"/>
  </w:num>
  <w:num w:numId="65">
    <w:abstractNumId w:val="42"/>
  </w:num>
  <w:num w:numId="66">
    <w:abstractNumId w:val="60"/>
  </w:num>
  <w:num w:numId="67">
    <w:abstractNumId w:val="90"/>
  </w:num>
  <w:num w:numId="68">
    <w:abstractNumId w:val="70"/>
  </w:num>
  <w:num w:numId="69">
    <w:abstractNumId w:val="101"/>
  </w:num>
  <w:num w:numId="70">
    <w:abstractNumId w:val="39"/>
  </w:num>
  <w:num w:numId="71">
    <w:abstractNumId w:val="80"/>
  </w:num>
  <w:num w:numId="72">
    <w:abstractNumId w:val="37"/>
  </w:num>
  <w:num w:numId="73">
    <w:abstractNumId w:val="84"/>
  </w:num>
  <w:num w:numId="74">
    <w:abstractNumId w:val="108"/>
  </w:num>
  <w:num w:numId="75">
    <w:abstractNumId w:val="96"/>
  </w:num>
  <w:num w:numId="76">
    <w:abstractNumId w:val="104"/>
  </w:num>
  <w:num w:numId="77">
    <w:abstractNumId w:val="33"/>
  </w:num>
  <w:num w:numId="78">
    <w:abstractNumId w:val="9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D"/>
    <w:rsid w:val="00003493"/>
    <w:rsid w:val="00014C02"/>
    <w:rsid w:val="000373A6"/>
    <w:rsid w:val="00037DE0"/>
    <w:rsid w:val="0006153F"/>
    <w:rsid w:val="00063DB4"/>
    <w:rsid w:val="0008069E"/>
    <w:rsid w:val="0009226F"/>
    <w:rsid w:val="00096A0C"/>
    <w:rsid w:val="000A7BC6"/>
    <w:rsid w:val="000E641A"/>
    <w:rsid w:val="000F3E2C"/>
    <w:rsid w:val="00104FA4"/>
    <w:rsid w:val="00115969"/>
    <w:rsid w:val="0011600B"/>
    <w:rsid w:val="001163E0"/>
    <w:rsid w:val="00121B3F"/>
    <w:rsid w:val="00122AEF"/>
    <w:rsid w:val="00122CF4"/>
    <w:rsid w:val="0013246E"/>
    <w:rsid w:val="00135704"/>
    <w:rsid w:val="00141858"/>
    <w:rsid w:val="0014216E"/>
    <w:rsid w:val="00143E95"/>
    <w:rsid w:val="00145445"/>
    <w:rsid w:val="001546CD"/>
    <w:rsid w:val="00157AA1"/>
    <w:rsid w:val="001622F5"/>
    <w:rsid w:val="00165F06"/>
    <w:rsid w:val="00166E3A"/>
    <w:rsid w:val="0016726F"/>
    <w:rsid w:val="00171894"/>
    <w:rsid w:val="00173F62"/>
    <w:rsid w:val="0019419A"/>
    <w:rsid w:val="00194FEF"/>
    <w:rsid w:val="00196C76"/>
    <w:rsid w:val="0019724A"/>
    <w:rsid w:val="001B03B4"/>
    <w:rsid w:val="001C53C5"/>
    <w:rsid w:val="001D5A6E"/>
    <w:rsid w:val="001E46EF"/>
    <w:rsid w:val="001E6523"/>
    <w:rsid w:val="001E6E3C"/>
    <w:rsid w:val="00200B38"/>
    <w:rsid w:val="00204A9C"/>
    <w:rsid w:val="002127C7"/>
    <w:rsid w:val="00215CF3"/>
    <w:rsid w:val="00220CF8"/>
    <w:rsid w:val="00225BA0"/>
    <w:rsid w:val="0023071A"/>
    <w:rsid w:val="00233CA1"/>
    <w:rsid w:val="00235B2D"/>
    <w:rsid w:val="00237720"/>
    <w:rsid w:val="002518EE"/>
    <w:rsid w:val="00252AA9"/>
    <w:rsid w:val="0026376E"/>
    <w:rsid w:val="00281E0C"/>
    <w:rsid w:val="00283961"/>
    <w:rsid w:val="00290F74"/>
    <w:rsid w:val="002A0338"/>
    <w:rsid w:val="002A09EB"/>
    <w:rsid w:val="002A66C2"/>
    <w:rsid w:val="002B7AA7"/>
    <w:rsid w:val="002C5ED5"/>
    <w:rsid w:val="002C785A"/>
    <w:rsid w:val="002E55D6"/>
    <w:rsid w:val="002E599D"/>
    <w:rsid w:val="002F24AD"/>
    <w:rsid w:val="00303511"/>
    <w:rsid w:val="00304A42"/>
    <w:rsid w:val="0033198F"/>
    <w:rsid w:val="00344C68"/>
    <w:rsid w:val="00345482"/>
    <w:rsid w:val="00351AD0"/>
    <w:rsid w:val="00354240"/>
    <w:rsid w:val="00356E50"/>
    <w:rsid w:val="00373496"/>
    <w:rsid w:val="003878C9"/>
    <w:rsid w:val="00394341"/>
    <w:rsid w:val="003B07E4"/>
    <w:rsid w:val="003D4AF2"/>
    <w:rsid w:val="003E3670"/>
    <w:rsid w:val="003E3681"/>
    <w:rsid w:val="003E5960"/>
    <w:rsid w:val="003F547B"/>
    <w:rsid w:val="003F64D3"/>
    <w:rsid w:val="00402232"/>
    <w:rsid w:val="00407706"/>
    <w:rsid w:val="00416F2E"/>
    <w:rsid w:val="00437B43"/>
    <w:rsid w:val="004527FE"/>
    <w:rsid w:val="00466268"/>
    <w:rsid w:val="00470332"/>
    <w:rsid w:val="00493A38"/>
    <w:rsid w:val="004A2D67"/>
    <w:rsid w:val="004A3CBE"/>
    <w:rsid w:val="004B0B2B"/>
    <w:rsid w:val="004C0A22"/>
    <w:rsid w:val="004D076E"/>
    <w:rsid w:val="004D37A8"/>
    <w:rsid w:val="004D78B0"/>
    <w:rsid w:val="004D7BEB"/>
    <w:rsid w:val="004E1B86"/>
    <w:rsid w:val="004E3C57"/>
    <w:rsid w:val="00506854"/>
    <w:rsid w:val="0051781D"/>
    <w:rsid w:val="005263DA"/>
    <w:rsid w:val="0053012C"/>
    <w:rsid w:val="00537354"/>
    <w:rsid w:val="005375FB"/>
    <w:rsid w:val="0054251E"/>
    <w:rsid w:val="00542A4C"/>
    <w:rsid w:val="005503AB"/>
    <w:rsid w:val="00567B58"/>
    <w:rsid w:val="00577380"/>
    <w:rsid w:val="005774E7"/>
    <w:rsid w:val="00577685"/>
    <w:rsid w:val="005A0E2F"/>
    <w:rsid w:val="005B00C9"/>
    <w:rsid w:val="005B7CF7"/>
    <w:rsid w:val="005C0713"/>
    <w:rsid w:val="005C094C"/>
    <w:rsid w:val="005C0967"/>
    <w:rsid w:val="005C1BAB"/>
    <w:rsid w:val="005C7B08"/>
    <w:rsid w:val="005E673D"/>
    <w:rsid w:val="005F777B"/>
    <w:rsid w:val="00604066"/>
    <w:rsid w:val="006069E2"/>
    <w:rsid w:val="006220EA"/>
    <w:rsid w:val="00634D00"/>
    <w:rsid w:val="006438ED"/>
    <w:rsid w:val="0065145D"/>
    <w:rsid w:val="0066079F"/>
    <w:rsid w:val="006617EC"/>
    <w:rsid w:val="00673E81"/>
    <w:rsid w:val="00685AD5"/>
    <w:rsid w:val="006A5CC3"/>
    <w:rsid w:val="006D2F2C"/>
    <w:rsid w:val="006E33BD"/>
    <w:rsid w:val="006E51A2"/>
    <w:rsid w:val="006F2B62"/>
    <w:rsid w:val="007021CF"/>
    <w:rsid w:val="00711894"/>
    <w:rsid w:val="00713675"/>
    <w:rsid w:val="00714423"/>
    <w:rsid w:val="00721833"/>
    <w:rsid w:val="00724A14"/>
    <w:rsid w:val="00744826"/>
    <w:rsid w:val="00747605"/>
    <w:rsid w:val="0077440A"/>
    <w:rsid w:val="00775DC7"/>
    <w:rsid w:val="00780533"/>
    <w:rsid w:val="00782C75"/>
    <w:rsid w:val="00785081"/>
    <w:rsid w:val="00786ED9"/>
    <w:rsid w:val="0079356A"/>
    <w:rsid w:val="007A4CCE"/>
    <w:rsid w:val="007B7659"/>
    <w:rsid w:val="007C4D68"/>
    <w:rsid w:val="007D7C5C"/>
    <w:rsid w:val="00816474"/>
    <w:rsid w:val="008174DC"/>
    <w:rsid w:val="0082023F"/>
    <w:rsid w:val="00845540"/>
    <w:rsid w:val="00852DD4"/>
    <w:rsid w:val="00863382"/>
    <w:rsid w:val="00864A36"/>
    <w:rsid w:val="00865CFB"/>
    <w:rsid w:val="00867CBD"/>
    <w:rsid w:val="00886FDF"/>
    <w:rsid w:val="008A03FD"/>
    <w:rsid w:val="008A0554"/>
    <w:rsid w:val="008B3FD6"/>
    <w:rsid w:val="008C159D"/>
    <w:rsid w:val="008C7051"/>
    <w:rsid w:val="008C7083"/>
    <w:rsid w:val="008C7C95"/>
    <w:rsid w:val="008F1264"/>
    <w:rsid w:val="008F4D21"/>
    <w:rsid w:val="0090355D"/>
    <w:rsid w:val="00906CF7"/>
    <w:rsid w:val="00916673"/>
    <w:rsid w:val="009309F6"/>
    <w:rsid w:val="0093233A"/>
    <w:rsid w:val="0095382C"/>
    <w:rsid w:val="00954DEF"/>
    <w:rsid w:val="00957901"/>
    <w:rsid w:val="009651BE"/>
    <w:rsid w:val="009651D1"/>
    <w:rsid w:val="00990582"/>
    <w:rsid w:val="009917B2"/>
    <w:rsid w:val="00993CD2"/>
    <w:rsid w:val="009D1F00"/>
    <w:rsid w:val="009D2374"/>
    <w:rsid w:val="00A04B16"/>
    <w:rsid w:val="00A137B8"/>
    <w:rsid w:val="00A1568D"/>
    <w:rsid w:val="00A15D74"/>
    <w:rsid w:val="00A16868"/>
    <w:rsid w:val="00A31DDC"/>
    <w:rsid w:val="00A40FEF"/>
    <w:rsid w:val="00A45103"/>
    <w:rsid w:val="00A50646"/>
    <w:rsid w:val="00A507F0"/>
    <w:rsid w:val="00A50D17"/>
    <w:rsid w:val="00A81A96"/>
    <w:rsid w:val="00A8710F"/>
    <w:rsid w:val="00A90A9D"/>
    <w:rsid w:val="00A95286"/>
    <w:rsid w:val="00AC3133"/>
    <w:rsid w:val="00AC4AC8"/>
    <w:rsid w:val="00AE2B2C"/>
    <w:rsid w:val="00AF1A68"/>
    <w:rsid w:val="00AF1B88"/>
    <w:rsid w:val="00B03DEA"/>
    <w:rsid w:val="00B140EE"/>
    <w:rsid w:val="00B3530D"/>
    <w:rsid w:val="00B4015C"/>
    <w:rsid w:val="00B46C37"/>
    <w:rsid w:val="00B559EA"/>
    <w:rsid w:val="00B61F21"/>
    <w:rsid w:val="00B62A1D"/>
    <w:rsid w:val="00B81628"/>
    <w:rsid w:val="00B81876"/>
    <w:rsid w:val="00BA1EB5"/>
    <w:rsid w:val="00BA4583"/>
    <w:rsid w:val="00BB38E2"/>
    <w:rsid w:val="00BD5767"/>
    <w:rsid w:val="00BE3623"/>
    <w:rsid w:val="00BF157E"/>
    <w:rsid w:val="00BF3432"/>
    <w:rsid w:val="00C00E39"/>
    <w:rsid w:val="00C03A78"/>
    <w:rsid w:val="00C04D9B"/>
    <w:rsid w:val="00C11B8A"/>
    <w:rsid w:val="00C14CEB"/>
    <w:rsid w:val="00C161FA"/>
    <w:rsid w:val="00C16577"/>
    <w:rsid w:val="00C22142"/>
    <w:rsid w:val="00C2222E"/>
    <w:rsid w:val="00C259B6"/>
    <w:rsid w:val="00C3027A"/>
    <w:rsid w:val="00C3122F"/>
    <w:rsid w:val="00C3187C"/>
    <w:rsid w:val="00C34A16"/>
    <w:rsid w:val="00C46888"/>
    <w:rsid w:val="00C5262D"/>
    <w:rsid w:val="00C5739D"/>
    <w:rsid w:val="00C621EF"/>
    <w:rsid w:val="00C64392"/>
    <w:rsid w:val="00C64FD6"/>
    <w:rsid w:val="00C65548"/>
    <w:rsid w:val="00C70AD6"/>
    <w:rsid w:val="00C92B76"/>
    <w:rsid w:val="00C97CA6"/>
    <w:rsid w:val="00CB71C6"/>
    <w:rsid w:val="00CC09B8"/>
    <w:rsid w:val="00CC6E7E"/>
    <w:rsid w:val="00CC717E"/>
    <w:rsid w:val="00CD5CEA"/>
    <w:rsid w:val="00CE1E4E"/>
    <w:rsid w:val="00D1546A"/>
    <w:rsid w:val="00D156B6"/>
    <w:rsid w:val="00D25570"/>
    <w:rsid w:val="00D46F81"/>
    <w:rsid w:val="00D57874"/>
    <w:rsid w:val="00D70984"/>
    <w:rsid w:val="00D7236E"/>
    <w:rsid w:val="00D744B8"/>
    <w:rsid w:val="00D75833"/>
    <w:rsid w:val="00D77589"/>
    <w:rsid w:val="00D83167"/>
    <w:rsid w:val="00D8389D"/>
    <w:rsid w:val="00D92D3C"/>
    <w:rsid w:val="00DA0999"/>
    <w:rsid w:val="00DA30F7"/>
    <w:rsid w:val="00DB6EB3"/>
    <w:rsid w:val="00DC0DAE"/>
    <w:rsid w:val="00DC4854"/>
    <w:rsid w:val="00DD057F"/>
    <w:rsid w:val="00DD3989"/>
    <w:rsid w:val="00DE3722"/>
    <w:rsid w:val="00DE47ED"/>
    <w:rsid w:val="00DF0F80"/>
    <w:rsid w:val="00DF2F0B"/>
    <w:rsid w:val="00E10874"/>
    <w:rsid w:val="00E1293A"/>
    <w:rsid w:val="00E2699D"/>
    <w:rsid w:val="00E33F70"/>
    <w:rsid w:val="00E42811"/>
    <w:rsid w:val="00E50035"/>
    <w:rsid w:val="00E53794"/>
    <w:rsid w:val="00E645C6"/>
    <w:rsid w:val="00E66C85"/>
    <w:rsid w:val="00E8392D"/>
    <w:rsid w:val="00E86BF6"/>
    <w:rsid w:val="00E94221"/>
    <w:rsid w:val="00EA2816"/>
    <w:rsid w:val="00EC17A1"/>
    <w:rsid w:val="00ED1644"/>
    <w:rsid w:val="00ED5D97"/>
    <w:rsid w:val="00EF3EBD"/>
    <w:rsid w:val="00EF45DA"/>
    <w:rsid w:val="00EF7241"/>
    <w:rsid w:val="00F05BD2"/>
    <w:rsid w:val="00F3109E"/>
    <w:rsid w:val="00F313A4"/>
    <w:rsid w:val="00F33262"/>
    <w:rsid w:val="00F4724B"/>
    <w:rsid w:val="00F66B77"/>
    <w:rsid w:val="00F844C0"/>
    <w:rsid w:val="00F84972"/>
    <w:rsid w:val="00F86469"/>
    <w:rsid w:val="00FA3537"/>
    <w:rsid w:val="00FD7900"/>
    <w:rsid w:val="00FE4278"/>
    <w:rsid w:val="00FE44C7"/>
    <w:rsid w:val="00FE7BCC"/>
    <w:rsid w:val="00FF0EBE"/>
    <w:rsid w:val="00FF2CA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C084E8-F909-48A0-BC4D-0A95256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AA9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2AA9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252AA9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52AA9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52AA9"/>
    <w:pPr>
      <w:spacing w:before="240" w:after="60"/>
      <w:outlineLvl w:val="8"/>
    </w:pPr>
    <w:rPr>
      <w:rFonts w:ascii="Arial" w:hAnsi="Arial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A03FD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A03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03FD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A03FD"/>
    <w:rPr>
      <w:sz w:val="24"/>
      <w:szCs w:val="24"/>
    </w:rPr>
  </w:style>
  <w:style w:type="numbering" w:customStyle="1" w:styleId="Bezlisty1">
    <w:name w:val="Bez listy1"/>
    <w:next w:val="Bezlisty"/>
    <w:semiHidden/>
    <w:rsid w:val="00FF0EBE"/>
  </w:style>
  <w:style w:type="paragraph" w:styleId="Tekstpodstawowy3">
    <w:name w:val="Body Text 3"/>
    <w:basedOn w:val="Normalny"/>
    <w:link w:val="Tekstpodstawowy3Znak"/>
    <w:rsid w:val="00FF0EBE"/>
    <w:pPr>
      <w:jc w:val="both"/>
    </w:pPr>
    <w:rPr>
      <w:b/>
      <w:bCs/>
      <w:sz w:val="28"/>
      <w:szCs w:val="28"/>
      <w:lang w:val="x-none" w:eastAsia="x-none" w:bidi="ar-SA"/>
    </w:rPr>
  </w:style>
  <w:style w:type="character" w:customStyle="1" w:styleId="Tekstpodstawowy3Znak">
    <w:name w:val="Tekst podstawowy 3 Znak"/>
    <w:link w:val="Tekstpodstawowy3"/>
    <w:rsid w:val="00FF0EBE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FF0EBE"/>
    <w:pPr>
      <w:tabs>
        <w:tab w:val="left" w:pos="0"/>
      </w:tabs>
      <w:jc w:val="both"/>
    </w:pPr>
    <w:rPr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F0EBE"/>
    <w:pPr>
      <w:tabs>
        <w:tab w:val="left" w:pos="567"/>
      </w:tabs>
      <w:jc w:val="both"/>
    </w:pPr>
    <w:rPr>
      <w:b/>
      <w:bCs/>
      <w:sz w:val="32"/>
      <w:szCs w:val="32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FF0EBE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FF0EBE"/>
    <w:pPr>
      <w:tabs>
        <w:tab w:val="num" w:pos="709"/>
      </w:tabs>
      <w:jc w:val="both"/>
    </w:pPr>
    <w:rPr>
      <w:color w:val="00000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FF0EB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0EBE"/>
    <w:pPr>
      <w:ind w:left="708"/>
      <w:jc w:val="both"/>
    </w:pPr>
    <w:rPr>
      <w:b/>
      <w:bCs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FF0EBE"/>
    <w:rPr>
      <w:b/>
      <w:bCs/>
      <w:sz w:val="24"/>
      <w:szCs w:val="24"/>
    </w:rPr>
  </w:style>
  <w:style w:type="paragraph" w:customStyle="1" w:styleId="pkt">
    <w:name w:val="pkt"/>
    <w:basedOn w:val="Normalny"/>
    <w:rsid w:val="00FF0EBE"/>
    <w:pPr>
      <w:spacing w:before="60" w:after="60"/>
      <w:ind w:left="851" w:hanging="295"/>
      <w:jc w:val="both"/>
    </w:pPr>
    <w:rPr>
      <w:lang w:val="pl-PL" w:eastAsia="pl-PL" w:bidi="ar-SA"/>
    </w:rPr>
  </w:style>
  <w:style w:type="character" w:styleId="Numerstrony">
    <w:name w:val="page number"/>
    <w:basedOn w:val="Domylnaczcionkaakapitu"/>
    <w:rsid w:val="00FF0EBE"/>
  </w:style>
  <w:style w:type="paragraph" w:styleId="Tekstpodstawowywcity3">
    <w:name w:val="Body Text Indent 3"/>
    <w:basedOn w:val="Normalny"/>
    <w:link w:val="Tekstpodstawowywcity3Znak"/>
    <w:rsid w:val="00FF0EBE"/>
    <w:pPr>
      <w:spacing w:after="120"/>
      <w:ind w:left="283"/>
    </w:pPr>
    <w:rPr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FF0EBE"/>
    <w:rPr>
      <w:sz w:val="16"/>
      <w:szCs w:val="16"/>
    </w:rPr>
  </w:style>
  <w:style w:type="paragraph" w:customStyle="1" w:styleId="lit1">
    <w:name w:val="lit1"/>
    <w:basedOn w:val="Normalny"/>
    <w:rsid w:val="00FF0EBE"/>
    <w:pPr>
      <w:spacing w:before="60" w:after="60"/>
      <w:ind w:left="1276" w:hanging="340"/>
      <w:jc w:val="both"/>
    </w:pPr>
    <w:rPr>
      <w:szCs w:val="20"/>
      <w:lang w:val="pl-PL" w:eastAsia="pl-PL" w:bidi="ar-SA"/>
    </w:rPr>
  </w:style>
  <w:style w:type="paragraph" w:customStyle="1" w:styleId="Default">
    <w:name w:val="Default"/>
    <w:rsid w:val="00FF0E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FF0EBE"/>
    <w:pPr>
      <w:keepNext/>
      <w:spacing w:before="60" w:after="60"/>
      <w:jc w:val="center"/>
    </w:pPr>
    <w:rPr>
      <w:b/>
      <w:szCs w:val="20"/>
      <w:lang w:val="pl-PL" w:eastAsia="pl-PL" w:bidi="ar-SA"/>
    </w:rPr>
  </w:style>
  <w:style w:type="paragraph" w:customStyle="1" w:styleId="ust">
    <w:name w:val="ust"/>
    <w:rsid w:val="00FF0EBE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FF0EBE"/>
    <w:pPr>
      <w:spacing w:before="60" w:after="60"/>
      <w:ind w:left="1843" w:hanging="1219"/>
      <w:jc w:val="both"/>
    </w:pPr>
    <w:rPr>
      <w:szCs w:val="20"/>
      <w:lang w:val="pl-PL" w:eastAsia="pl-PL" w:bidi="ar-SA"/>
    </w:rPr>
  </w:style>
  <w:style w:type="paragraph" w:customStyle="1" w:styleId="pkt1art">
    <w:name w:val="pkt1 art"/>
    <w:rsid w:val="00FF0EBE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semiHidden/>
    <w:rsid w:val="00FF0EBE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F0EBE"/>
    <w:pPr>
      <w:spacing w:after="120" w:line="480" w:lineRule="auto"/>
    </w:pPr>
    <w:rPr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FF0EBE"/>
    <w:rPr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FF0EBE"/>
    <w:rPr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FF0EBE"/>
  </w:style>
  <w:style w:type="character" w:customStyle="1" w:styleId="CommentTextChar">
    <w:name w:val="Comment Text Char"/>
    <w:semiHidden/>
    <w:locked/>
    <w:rsid w:val="00FF0E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semiHidden/>
    <w:rsid w:val="00FF0EBE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  <w:sz w:val="20"/>
      <w:szCs w:val="20"/>
      <w:lang w:val="pl-PL"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">
    <w:name w:val="tekst"/>
    <w:basedOn w:val="Normalny"/>
    <w:rsid w:val="00FF0EBE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  <w:lang w:val="pl-PL" w:eastAsia="pl-PL" w:bidi="ar-SA"/>
    </w:rPr>
  </w:style>
  <w:style w:type="character" w:styleId="Hipercze">
    <w:name w:val="Hyperlink"/>
    <w:rsid w:val="00FF0EBE"/>
    <w:rPr>
      <w:color w:val="0000FF"/>
      <w:u w:val="single"/>
    </w:rPr>
  </w:style>
  <w:style w:type="paragraph" w:styleId="NormalnyWeb">
    <w:name w:val="Normal (Web)"/>
    <w:basedOn w:val="Normalny"/>
    <w:uiPriority w:val="99"/>
    <w:rsid w:val="00FF0EBE"/>
    <w:pPr>
      <w:spacing w:before="100" w:beforeAutospacing="1" w:after="100" w:afterAutospacing="1"/>
      <w:jc w:val="both"/>
    </w:pPr>
    <w:rPr>
      <w:sz w:val="20"/>
      <w:szCs w:val="20"/>
      <w:lang w:val="pl-PL" w:eastAsia="pl-PL" w:bidi="ar-SA"/>
    </w:rPr>
  </w:style>
  <w:style w:type="character" w:customStyle="1" w:styleId="akapitdomyslny">
    <w:name w:val="akapitdomyslny"/>
    <w:rsid w:val="00FF0EBE"/>
    <w:rPr>
      <w:sz w:val="20"/>
    </w:rPr>
  </w:style>
  <w:style w:type="paragraph" w:styleId="Tekstdymka">
    <w:name w:val="Balloon Text"/>
    <w:basedOn w:val="Normalny"/>
    <w:link w:val="TekstdymkaZnak"/>
    <w:rsid w:val="00FF0EBE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rsid w:val="00FF0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F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F0EBE"/>
    <w:rPr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EBE"/>
  </w:style>
  <w:style w:type="paragraph" w:styleId="Tematkomentarza">
    <w:name w:val="annotation subject"/>
    <w:basedOn w:val="Tekstkomentarza"/>
    <w:next w:val="Tekstkomentarza"/>
    <w:link w:val="TematkomentarzaZnak"/>
    <w:semiHidden/>
    <w:rsid w:val="00FF0EB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FF0EBE"/>
    <w:rPr>
      <w:b/>
      <w:bCs/>
    </w:rPr>
  </w:style>
  <w:style w:type="character" w:customStyle="1" w:styleId="tw4winTerm">
    <w:name w:val="tw4winTerm"/>
    <w:rsid w:val="00FF0EBE"/>
    <w:rPr>
      <w:color w:val="0000FF"/>
    </w:rPr>
  </w:style>
  <w:style w:type="character" w:customStyle="1" w:styleId="t31">
    <w:name w:val="t31"/>
    <w:rsid w:val="00FF0EBE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FF0EBE"/>
    <w:rPr>
      <w:vertAlign w:val="superscript"/>
    </w:rPr>
  </w:style>
  <w:style w:type="numbering" w:customStyle="1" w:styleId="Bezlisty11">
    <w:name w:val="Bez listy11"/>
    <w:next w:val="Bezlisty"/>
    <w:semiHidden/>
    <w:rsid w:val="00FF0EBE"/>
  </w:style>
  <w:style w:type="character" w:customStyle="1" w:styleId="WW8Num1z0">
    <w:name w:val="WW8Num1z0"/>
    <w:rsid w:val="00FF0EBE"/>
    <w:rPr>
      <w:rFonts w:cs="Times New Roman"/>
    </w:rPr>
  </w:style>
  <w:style w:type="character" w:customStyle="1" w:styleId="WW8Num2z0">
    <w:name w:val="WW8Num2z0"/>
    <w:rsid w:val="00FF0EBE"/>
    <w:rPr>
      <w:rFonts w:cs="Times New Roman"/>
    </w:rPr>
  </w:style>
  <w:style w:type="character" w:customStyle="1" w:styleId="WW8Num3z0">
    <w:name w:val="WW8Num3z0"/>
    <w:rsid w:val="00FF0EBE"/>
    <w:rPr>
      <w:rFonts w:cs="Times New Roman"/>
    </w:rPr>
  </w:style>
  <w:style w:type="character" w:customStyle="1" w:styleId="WW8Num4z0">
    <w:name w:val="WW8Num4z0"/>
    <w:rsid w:val="00FF0EBE"/>
    <w:rPr>
      <w:rFonts w:cs="Times New Roman"/>
    </w:rPr>
  </w:style>
  <w:style w:type="character" w:customStyle="1" w:styleId="WW8Num5z0">
    <w:name w:val="WW8Num5z0"/>
    <w:rsid w:val="00FF0EBE"/>
    <w:rPr>
      <w:rFonts w:cs="Times New Roman"/>
    </w:rPr>
  </w:style>
  <w:style w:type="character" w:customStyle="1" w:styleId="WW8Num6z0">
    <w:name w:val="WW8Num6z0"/>
    <w:rsid w:val="00FF0EBE"/>
    <w:rPr>
      <w:rFonts w:cs="Times New Roman"/>
    </w:rPr>
  </w:style>
  <w:style w:type="character" w:customStyle="1" w:styleId="WW8Num7z0">
    <w:name w:val="WW8Num7z0"/>
    <w:rsid w:val="00FF0EBE"/>
    <w:rPr>
      <w:rFonts w:cs="Times New Roman"/>
    </w:rPr>
  </w:style>
  <w:style w:type="character" w:customStyle="1" w:styleId="WW8Num8z0">
    <w:name w:val="WW8Num8z0"/>
    <w:rsid w:val="00FF0EBE"/>
    <w:rPr>
      <w:rFonts w:cs="Times New Roman"/>
    </w:rPr>
  </w:style>
  <w:style w:type="character" w:customStyle="1" w:styleId="WW8Num9z0">
    <w:name w:val="WW8Num9z0"/>
    <w:rsid w:val="00FF0EBE"/>
    <w:rPr>
      <w:rFonts w:cs="Times New Roman"/>
    </w:rPr>
  </w:style>
  <w:style w:type="character" w:customStyle="1" w:styleId="WW8Num11z0">
    <w:name w:val="WW8Num11z0"/>
    <w:rsid w:val="00FF0EBE"/>
    <w:rPr>
      <w:rFonts w:cs="Times New Roman"/>
    </w:rPr>
  </w:style>
  <w:style w:type="character" w:customStyle="1" w:styleId="WW8Num13z0">
    <w:name w:val="WW8Num13z0"/>
    <w:rsid w:val="00FF0EBE"/>
    <w:rPr>
      <w:rFonts w:cs="Times New Roman"/>
    </w:rPr>
  </w:style>
  <w:style w:type="character" w:customStyle="1" w:styleId="WW8Num14z0">
    <w:name w:val="WW8Num14z0"/>
    <w:rsid w:val="00FF0EBE"/>
    <w:rPr>
      <w:rFonts w:cs="Times New Roman"/>
    </w:rPr>
  </w:style>
  <w:style w:type="character" w:customStyle="1" w:styleId="WW8Num16z0">
    <w:name w:val="WW8Num16z0"/>
    <w:rsid w:val="00FF0EBE"/>
    <w:rPr>
      <w:rFonts w:cs="Times New Roman"/>
    </w:rPr>
  </w:style>
  <w:style w:type="character" w:customStyle="1" w:styleId="WW8Num18z0">
    <w:name w:val="WW8Num18z0"/>
    <w:rsid w:val="00FF0EBE"/>
    <w:rPr>
      <w:rFonts w:cs="Times New Roman"/>
    </w:rPr>
  </w:style>
  <w:style w:type="character" w:customStyle="1" w:styleId="WW8Num20z0">
    <w:name w:val="WW8Num20z0"/>
    <w:rsid w:val="00FF0EBE"/>
    <w:rPr>
      <w:rFonts w:cs="Times New Roman"/>
    </w:rPr>
  </w:style>
  <w:style w:type="character" w:customStyle="1" w:styleId="WW8Num21z0">
    <w:name w:val="WW8Num21z0"/>
    <w:rsid w:val="00FF0EBE"/>
    <w:rPr>
      <w:rFonts w:cs="Times New Roman"/>
    </w:rPr>
  </w:style>
  <w:style w:type="character" w:customStyle="1" w:styleId="WW8Num22z0">
    <w:name w:val="WW8Num22z0"/>
    <w:rsid w:val="00FF0EBE"/>
    <w:rPr>
      <w:rFonts w:cs="Times New Roman"/>
    </w:rPr>
  </w:style>
  <w:style w:type="character" w:customStyle="1" w:styleId="WW8Num25z0">
    <w:name w:val="WW8Num25z0"/>
    <w:rsid w:val="00FF0EBE"/>
    <w:rPr>
      <w:rFonts w:cs="Times New Roman"/>
    </w:rPr>
  </w:style>
  <w:style w:type="character" w:customStyle="1" w:styleId="WW8Num26z0">
    <w:name w:val="WW8Num26z0"/>
    <w:rsid w:val="00FF0EBE"/>
    <w:rPr>
      <w:rFonts w:cs="Times New Roman"/>
    </w:rPr>
  </w:style>
  <w:style w:type="character" w:customStyle="1" w:styleId="WW8Num26z1">
    <w:name w:val="WW8Num26z1"/>
    <w:rsid w:val="00FF0EBE"/>
    <w:rPr>
      <w:rFonts w:ascii="Courier New" w:hAnsi="Courier New"/>
    </w:rPr>
  </w:style>
  <w:style w:type="character" w:customStyle="1" w:styleId="WW8Num26z2">
    <w:name w:val="WW8Num26z2"/>
    <w:rsid w:val="00FF0EBE"/>
    <w:rPr>
      <w:rFonts w:ascii="Wingdings" w:hAnsi="Wingdings"/>
    </w:rPr>
  </w:style>
  <w:style w:type="character" w:customStyle="1" w:styleId="WW8Num26z3">
    <w:name w:val="WW8Num26z3"/>
    <w:rsid w:val="00FF0EBE"/>
    <w:rPr>
      <w:rFonts w:ascii="Symbol" w:hAnsi="Symbol"/>
    </w:rPr>
  </w:style>
  <w:style w:type="character" w:customStyle="1" w:styleId="WW8Num27z0">
    <w:name w:val="WW8Num27z0"/>
    <w:rsid w:val="00FF0EBE"/>
    <w:rPr>
      <w:rFonts w:cs="Times New Roman"/>
    </w:rPr>
  </w:style>
  <w:style w:type="character" w:customStyle="1" w:styleId="WW8Num28z0">
    <w:name w:val="WW8Num28z0"/>
    <w:rsid w:val="00FF0EBE"/>
    <w:rPr>
      <w:rFonts w:cs="Times New Roman"/>
      <w:color w:val="000000"/>
    </w:rPr>
  </w:style>
  <w:style w:type="character" w:customStyle="1" w:styleId="WW8Num28z1">
    <w:name w:val="WW8Num28z1"/>
    <w:rsid w:val="00FF0EBE"/>
    <w:rPr>
      <w:rFonts w:cs="Times New Roman"/>
    </w:rPr>
  </w:style>
  <w:style w:type="character" w:customStyle="1" w:styleId="WW8Num29z0">
    <w:name w:val="WW8Num29z0"/>
    <w:rsid w:val="00FF0EBE"/>
    <w:rPr>
      <w:rFonts w:cs="Times New Roman"/>
    </w:rPr>
  </w:style>
  <w:style w:type="character" w:customStyle="1" w:styleId="WW8Num31z0">
    <w:name w:val="WW8Num31z0"/>
    <w:rsid w:val="00FF0EBE"/>
    <w:rPr>
      <w:rFonts w:cs="Times New Roman"/>
    </w:rPr>
  </w:style>
  <w:style w:type="character" w:customStyle="1" w:styleId="WW8Num32z0">
    <w:name w:val="WW8Num32z0"/>
    <w:rsid w:val="00FF0EBE"/>
    <w:rPr>
      <w:rFonts w:cs="Times New Roman"/>
    </w:rPr>
  </w:style>
  <w:style w:type="character" w:customStyle="1" w:styleId="WW8Num36z0">
    <w:name w:val="WW8Num36z0"/>
    <w:rsid w:val="00FF0EBE"/>
    <w:rPr>
      <w:rFonts w:cs="Times New Roman"/>
    </w:rPr>
  </w:style>
  <w:style w:type="character" w:customStyle="1" w:styleId="WW8Num43z0">
    <w:name w:val="WW8Num43z0"/>
    <w:rsid w:val="00FF0EBE"/>
    <w:rPr>
      <w:rFonts w:cs="Times New Roman"/>
    </w:rPr>
  </w:style>
  <w:style w:type="character" w:customStyle="1" w:styleId="WW8Num45z0">
    <w:name w:val="WW8Num45z0"/>
    <w:rsid w:val="00FF0EBE"/>
    <w:rPr>
      <w:rFonts w:cs="Times New Roman"/>
      <w:color w:val="auto"/>
    </w:rPr>
  </w:style>
  <w:style w:type="character" w:customStyle="1" w:styleId="WW8Num45z1">
    <w:name w:val="WW8Num45z1"/>
    <w:rsid w:val="00FF0EBE"/>
    <w:rPr>
      <w:rFonts w:cs="Times New Roman"/>
    </w:rPr>
  </w:style>
  <w:style w:type="character" w:customStyle="1" w:styleId="Domylnaczcionkaakapitu1">
    <w:name w:val="Domyślna czcionka akapitu1"/>
    <w:rsid w:val="00FF0EBE"/>
  </w:style>
  <w:style w:type="character" w:styleId="UyteHipercze">
    <w:name w:val="FollowedHyperlink"/>
    <w:rsid w:val="00FF0EBE"/>
    <w:rPr>
      <w:rFonts w:cs="Times New Roman"/>
      <w:color w:val="800080"/>
      <w:u w:val="single"/>
    </w:rPr>
  </w:style>
  <w:style w:type="character" w:customStyle="1" w:styleId="StopkaZnak1">
    <w:name w:val="Stopka Znak1"/>
    <w:basedOn w:val="Domylnaczcionkaakapitu1"/>
    <w:rsid w:val="00FF0EBE"/>
  </w:style>
  <w:style w:type="character" w:customStyle="1" w:styleId="Tekstpodstawowywcity3Znak1">
    <w:name w:val="Tekst podstawowy wcięty 3 Znak1"/>
    <w:basedOn w:val="Domylnaczcionkaakapitu1"/>
    <w:rsid w:val="00FF0EBE"/>
  </w:style>
  <w:style w:type="character" w:customStyle="1" w:styleId="TekstdymkaZnak1">
    <w:name w:val="Tekst dymka Znak1"/>
    <w:basedOn w:val="Domylnaczcionkaakapitu1"/>
    <w:rsid w:val="00FF0EBE"/>
  </w:style>
  <w:style w:type="character" w:customStyle="1" w:styleId="Znakinumeracji">
    <w:name w:val="Znaki numeracji"/>
    <w:rsid w:val="00FF0EBE"/>
  </w:style>
  <w:style w:type="paragraph" w:customStyle="1" w:styleId="Nagwek10">
    <w:name w:val="Nagłówek1"/>
    <w:basedOn w:val="Normalny"/>
    <w:next w:val="Tekstpodstawowy"/>
    <w:rsid w:val="00FF0EB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pl-PL" w:eastAsia="ar-SA" w:bidi="ar-SA"/>
    </w:rPr>
  </w:style>
  <w:style w:type="paragraph" w:styleId="Lista">
    <w:name w:val="List"/>
    <w:basedOn w:val="Tekstpodstawowy"/>
    <w:rsid w:val="00FF0EBE"/>
    <w:pPr>
      <w:tabs>
        <w:tab w:val="clear" w:pos="567"/>
      </w:tabs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FF0EBE"/>
    <w:pPr>
      <w:suppressLineNumbers/>
      <w:suppressAutoHyphens/>
      <w:spacing w:before="120" w:after="120"/>
    </w:pPr>
    <w:rPr>
      <w:rFonts w:cs="Tahoma"/>
      <w:i/>
      <w:iCs/>
      <w:lang w:val="pl-PL" w:eastAsia="ar-SA" w:bidi="ar-SA"/>
    </w:rPr>
  </w:style>
  <w:style w:type="paragraph" w:customStyle="1" w:styleId="Indeks">
    <w:name w:val="Indeks"/>
    <w:basedOn w:val="Normalny"/>
    <w:rsid w:val="00FF0EBE"/>
    <w:pPr>
      <w:suppressLineNumbers/>
      <w:suppressAutoHyphens/>
    </w:pPr>
    <w:rPr>
      <w:rFonts w:cs="Tahoma"/>
      <w:sz w:val="20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FF0EBE"/>
    <w:pPr>
      <w:suppressAutoHyphens/>
      <w:spacing w:after="120" w:line="480" w:lineRule="auto"/>
    </w:pPr>
    <w:rPr>
      <w:rFonts w:cs="Calibri"/>
      <w:lang w:val="pl-PL" w:eastAsia="ar-SA" w:bidi="ar-SA"/>
    </w:rPr>
  </w:style>
  <w:style w:type="paragraph" w:customStyle="1" w:styleId="Tekstpodstawowy31">
    <w:name w:val="Tekst podstawowy 31"/>
    <w:basedOn w:val="Normalny"/>
    <w:rsid w:val="00FF0EBE"/>
    <w:pPr>
      <w:suppressAutoHyphens/>
      <w:jc w:val="both"/>
    </w:pPr>
    <w:rPr>
      <w:rFonts w:cs="Calibri"/>
      <w:b/>
      <w:bCs/>
      <w:sz w:val="28"/>
      <w:szCs w:val="28"/>
      <w:lang w:val="pl-PL" w:eastAsia="ar-SA" w:bidi="ar-SA"/>
    </w:rPr>
  </w:style>
  <w:style w:type="paragraph" w:customStyle="1" w:styleId="Tekstpodstawowywcity21">
    <w:name w:val="Tekst podstawowy wcięty 21"/>
    <w:basedOn w:val="Normalny"/>
    <w:rsid w:val="00FF0EBE"/>
    <w:pPr>
      <w:suppressAutoHyphens/>
      <w:ind w:left="708"/>
      <w:jc w:val="both"/>
    </w:pPr>
    <w:rPr>
      <w:rFonts w:cs="Calibri"/>
      <w:b/>
      <w:bCs/>
      <w:lang w:val="pl-PL" w:eastAsia="ar-SA" w:bidi="ar-SA"/>
    </w:rPr>
  </w:style>
  <w:style w:type="paragraph" w:customStyle="1" w:styleId="Tekstpodstawowywcity31">
    <w:name w:val="Tekst podstawowy wcięty 31"/>
    <w:basedOn w:val="Normalny"/>
    <w:rsid w:val="00FF0EBE"/>
    <w:pPr>
      <w:suppressAutoHyphens/>
      <w:spacing w:after="120"/>
      <w:ind w:left="283"/>
    </w:pPr>
    <w:rPr>
      <w:rFonts w:cs="Calibri"/>
      <w:sz w:val="16"/>
      <w:szCs w:val="16"/>
      <w:lang w:val="pl-PL" w:eastAsia="ar-SA" w:bidi="ar-SA"/>
    </w:rPr>
  </w:style>
  <w:style w:type="paragraph" w:customStyle="1" w:styleId="Standard">
    <w:name w:val="Standard"/>
    <w:rsid w:val="00FF0EBE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F0EBE"/>
    <w:pPr>
      <w:suppressAutoHyphens/>
      <w:spacing w:line="360" w:lineRule="auto"/>
      <w:jc w:val="both"/>
    </w:pPr>
    <w:rPr>
      <w:rFonts w:cs="Calibri"/>
      <w:szCs w:val="20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FF0EBE"/>
    <w:pPr>
      <w:suppressAutoHyphens/>
    </w:pPr>
    <w:rPr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FF0EBE"/>
    <w:rPr>
      <w:lang w:val="x-none" w:eastAsia="ar-SA"/>
    </w:rPr>
  </w:style>
  <w:style w:type="paragraph" w:customStyle="1" w:styleId="Zawartotabeli">
    <w:name w:val="Zawartość tabeli"/>
    <w:basedOn w:val="Normalny"/>
    <w:rsid w:val="00FF0EBE"/>
    <w:pPr>
      <w:suppressLineNumbers/>
      <w:suppressAutoHyphens/>
    </w:pPr>
    <w:rPr>
      <w:rFonts w:cs="Calibri"/>
      <w:sz w:val="20"/>
      <w:szCs w:val="20"/>
      <w:lang w:val="pl-PL" w:eastAsia="ar-SA" w:bidi="ar-SA"/>
    </w:rPr>
  </w:style>
  <w:style w:type="paragraph" w:customStyle="1" w:styleId="Nagwektabeli">
    <w:name w:val="Nagłówek tabeli"/>
    <w:basedOn w:val="Zawartotabeli"/>
    <w:rsid w:val="00FF0EBE"/>
    <w:pPr>
      <w:jc w:val="center"/>
    </w:pPr>
    <w:rPr>
      <w:b/>
      <w:bCs/>
    </w:rPr>
  </w:style>
  <w:style w:type="character" w:styleId="Odwoanieprzypisudolnego">
    <w:name w:val="footnote reference"/>
    <w:uiPriority w:val="99"/>
    <w:unhideWhenUsed/>
    <w:rsid w:val="00EF45DA"/>
    <w:rPr>
      <w:vertAlign w:val="superscript"/>
    </w:rPr>
  </w:style>
  <w:style w:type="paragraph" w:styleId="Poprawka">
    <w:name w:val="Revision"/>
    <w:hidden/>
    <w:uiPriority w:val="99"/>
    <w:semiHidden/>
    <w:rsid w:val="00CD5CEA"/>
    <w:rPr>
      <w:sz w:val="24"/>
      <w:szCs w:val="24"/>
      <w:lang w:val="en-US" w:eastAsia="en-US" w:bidi="en-US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E2699D"/>
    <w:pPr>
      <w:spacing w:before="100" w:beforeAutospacing="1" w:after="100" w:afterAutospacing="1"/>
    </w:pPr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809E-33D4-4ABF-8ABD-662D99A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47</Pages>
  <Words>21328</Words>
  <Characters>127974</Characters>
  <Application>Microsoft Office Word</Application>
  <DocSecurity>0</DocSecurity>
  <Lines>1066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Krzysztof Smyczak</cp:lastModifiedBy>
  <cp:revision>78</cp:revision>
  <cp:lastPrinted>2019-08-16T12:26:00Z</cp:lastPrinted>
  <dcterms:created xsi:type="dcterms:W3CDTF">2017-07-17T11:27:00Z</dcterms:created>
  <dcterms:modified xsi:type="dcterms:W3CDTF">2019-08-19T09:17:00Z</dcterms:modified>
</cp:coreProperties>
</file>