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DAE1B" w14:textId="77777777" w:rsidR="0016609D" w:rsidRPr="0016609D" w:rsidRDefault="00B93051" w:rsidP="0016609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22/SMED</w:t>
      </w:r>
      <w:r w:rsidR="00EA0757" w:rsidRPr="00E07FD3">
        <w:rPr>
          <w:rFonts w:ascii="Arial" w:hAnsi="Arial" w:cs="Arial"/>
          <w:b/>
          <w:sz w:val="20"/>
          <w:szCs w:val="20"/>
        </w:rPr>
        <w:t>/202</w:t>
      </w:r>
      <w:r w:rsidR="00CD5368">
        <w:rPr>
          <w:rFonts w:ascii="Arial" w:hAnsi="Arial" w:cs="Arial"/>
          <w:b/>
          <w:sz w:val="20"/>
          <w:szCs w:val="20"/>
        </w:rPr>
        <w:t>3</w:t>
      </w:r>
      <w:r w:rsidR="00E07FD3">
        <w:rPr>
          <w:rFonts w:ascii="Arial" w:hAnsi="Arial" w:cs="Arial"/>
          <w:sz w:val="20"/>
          <w:szCs w:val="20"/>
        </w:rPr>
        <w:t xml:space="preserve"> </w:t>
      </w:r>
      <w:r w:rsidR="00E07FD3" w:rsidRPr="00E07FD3">
        <w:rPr>
          <w:rFonts w:ascii="Arial" w:hAnsi="Arial" w:cs="Arial"/>
          <w:b/>
          <w:sz w:val="20"/>
          <w:szCs w:val="20"/>
        </w:rPr>
        <w:t>– część nr</w:t>
      </w:r>
      <w:r w:rsidR="00621F5A">
        <w:rPr>
          <w:rFonts w:ascii="Arial" w:hAnsi="Arial" w:cs="Arial"/>
          <w:b/>
          <w:sz w:val="20"/>
          <w:szCs w:val="20"/>
        </w:rPr>
        <w:t xml:space="preserve"> 3</w:t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EA0757">
        <w:rPr>
          <w:rFonts w:ascii="Arial" w:hAnsi="Arial" w:cs="Arial"/>
          <w:sz w:val="20"/>
          <w:szCs w:val="20"/>
        </w:rPr>
        <w:t xml:space="preserve">Załącznik </w:t>
      </w:r>
      <w:r w:rsidR="00EA0757" w:rsidRPr="00923183">
        <w:rPr>
          <w:rFonts w:ascii="Arial" w:hAnsi="Arial" w:cs="Arial"/>
          <w:sz w:val="20"/>
          <w:szCs w:val="20"/>
        </w:rPr>
        <w:t xml:space="preserve">nr </w:t>
      </w:r>
      <w:r w:rsidR="00923183" w:rsidRPr="00923183">
        <w:rPr>
          <w:rFonts w:ascii="Arial" w:hAnsi="Arial" w:cs="Arial"/>
          <w:sz w:val="20"/>
          <w:szCs w:val="20"/>
        </w:rPr>
        <w:t>1</w:t>
      </w:r>
      <w:r w:rsidR="00EA0757" w:rsidRPr="00923183">
        <w:rPr>
          <w:rFonts w:ascii="Arial" w:hAnsi="Arial" w:cs="Arial"/>
          <w:sz w:val="20"/>
          <w:szCs w:val="20"/>
        </w:rPr>
        <w:t xml:space="preserve"> do s</w:t>
      </w:r>
      <w:r w:rsidR="0016609D" w:rsidRPr="00923183">
        <w:rPr>
          <w:rFonts w:ascii="Arial" w:hAnsi="Arial" w:cs="Arial"/>
          <w:sz w:val="20"/>
          <w:szCs w:val="20"/>
        </w:rPr>
        <w:t>wz</w:t>
      </w:r>
    </w:p>
    <w:p w14:paraId="72CD26E2" w14:textId="77777777" w:rsidR="0016609D" w:rsidRDefault="0016609D" w:rsidP="0016609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C7A1FA0" w14:textId="28B774E7" w:rsidR="006C3BAC" w:rsidRDefault="00275F7E" w:rsidP="006C3BA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16609D">
        <w:rPr>
          <w:rFonts w:ascii="Arial" w:hAnsi="Arial" w:cs="Arial"/>
          <w:b/>
          <w:sz w:val="20"/>
          <w:szCs w:val="20"/>
        </w:rPr>
        <w:t xml:space="preserve">FORMULARZ </w:t>
      </w:r>
      <w:r w:rsidR="00E07FD3">
        <w:rPr>
          <w:rFonts w:ascii="Arial" w:hAnsi="Arial" w:cs="Arial"/>
          <w:b/>
          <w:sz w:val="20"/>
          <w:szCs w:val="20"/>
        </w:rPr>
        <w:t>–</w:t>
      </w:r>
      <w:r w:rsidRPr="0016609D">
        <w:rPr>
          <w:rFonts w:ascii="Arial" w:hAnsi="Arial" w:cs="Arial"/>
          <w:b/>
          <w:sz w:val="20"/>
          <w:szCs w:val="20"/>
        </w:rPr>
        <w:t xml:space="preserve"> OFERT</w:t>
      </w:r>
      <w:r w:rsidR="0016609D" w:rsidRPr="0016609D">
        <w:rPr>
          <w:rFonts w:ascii="Arial" w:hAnsi="Arial" w:cs="Arial"/>
          <w:b/>
          <w:sz w:val="20"/>
          <w:szCs w:val="20"/>
        </w:rPr>
        <w:t>OWY</w:t>
      </w:r>
      <w:r w:rsidR="00782702">
        <w:rPr>
          <w:rFonts w:ascii="Arial" w:hAnsi="Arial" w:cs="Arial"/>
          <w:b/>
          <w:sz w:val="20"/>
          <w:szCs w:val="20"/>
        </w:rPr>
        <w:t xml:space="preserve">  </w:t>
      </w:r>
      <w:r w:rsidR="00782702" w:rsidRPr="00782702">
        <w:rPr>
          <w:rFonts w:ascii="Arial" w:hAnsi="Arial" w:cs="Arial"/>
          <w:sz w:val="20"/>
          <w:szCs w:val="20"/>
          <w:highlight w:val="yellow"/>
        </w:rPr>
        <w:t>korekta 08-09-2023</w:t>
      </w:r>
    </w:p>
    <w:p w14:paraId="4359AD94" w14:textId="641BFDF0" w:rsidR="0016609D" w:rsidRDefault="00E07FD3" w:rsidP="006C3BA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E07FD3">
        <w:rPr>
          <w:rFonts w:ascii="Arial" w:hAnsi="Arial" w:cs="Arial"/>
          <w:sz w:val="20"/>
          <w:szCs w:val="20"/>
        </w:rPr>
        <w:t>(strona druga)</w:t>
      </w:r>
    </w:p>
    <w:p w14:paraId="6264DBCF" w14:textId="77777777" w:rsidR="00275F7E" w:rsidRPr="0016609D" w:rsidRDefault="00275F7E" w:rsidP="0016609D">
      <w:pPr>
        <w:pStyle w:val="Bezodstpw"/>
        <w:rPr>
          <w:rFonts w:ascii="Arial" w:hAnsi="Arial" w:cs="Arial"/>
          <w:b/>
          <w:sz w:val="20"/>
          <w:szCs w:val="20"/>
        </w:rPr>
      </w:pPr>
      <w:r w:rsidRPr="0016609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087"/>
        <w:gridCol w:w="3674"/>
      </w:tblGrid>
      <w:tr w:rsidR="00B34A9E" w:rsidRPr="007A531B" w14:paraId="747AFE7C" w14:textId="77777777" w:rsidTr="00C824F3">
        <w:trPr>
          <w:trHeight w:val="54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17442" w14:textId="77777777" w:rsidR="00B34A9E" w:rsidRPr="007A531B" w:rsidRDefault="00B34A9E" w:rsidP="0016609D">
            <w:pPr>
              <w:pStyle w:val="Bezodstpw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E5DC93" w14:textId="77777777"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Wymagane minimalne parametry</w:t>
            </w:r>
          </w:p>
          <w:p w14:paraId="224BA9A7" w14:textId="77777777"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respiratora  transportowego</w:t>
            </w:r>
            <w:r w:rsidR="00CD536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– 2</w:t>
            </w:r>
            <w:r w:rsidR="0057158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szt.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B832A0" w14:textId="77777777" w:rsidR="00B34A9E" w:rsidRPr="0016609D" w:rsidRDefault="00B34A9E" w:rsidP="0016609D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09D">
              <w:rPr>
                <w:rFonts w:ascii="Arial" w:hAnsi="Arial" w:cs="Arial"/>
                <w:b/>
                <w:sz w:val="18"/>
                <w:szCs w:val="18"/>
              </w:rPr>
              <w:t>Wpisać parametry oferowane</w:t>
            </w:r>
          </w:p>
        </w:tc>
      </w:tr>
      <w:tr w:rsidR="00B34A9E" w:rsidRPr="007A531B" w14:paraId="33F853D3" w14:textId="77777777" w:rsidTr="00EC4B57">
        <w:trPr>
          <w:trHeight w:hRule="exact" w:val="272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81DD80" w14:textId="77777777" w:rsidR="00B34A9E" w:rsidRPr="0016609D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1B341D" w14:textId="77777777" w:rsidR="00B34A9E" w:rsidRPr="007A531B" w:rsidRDefault="00B34A9E" w:rsidP="00275F7E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AB3AB7" w14:textId="77777777" w:rsidR="00B34A9E" w:rsidRPr="007A531B" w:rsidRDefault="00B34A9E" w:rsidP="00275F7E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3</w:t>
            </w:r>
          </w:p>
        </w:tc>
      </w:tr>
      <w:tr w:rsidR="00B34A9E" w:rsidRPr="007A531B" w14:paraId="4F2AED81" w14:textId="77777777" w:rsidTr="00EC4B57">
        <w:trPr>
          <w:trHeight w:hRule="exact" w:val="331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58B49B3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B39DD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BA3909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producenta</w:t>
            </w:r>
          </w:p>
        </w:tc>
      </w:tr>
      <w:tr w:rsidR="00B34A9E" w:rsidRPr="007A531B" w14:paraId="147BA421" w14:textId="77777777" w:rsidTr="00EC4B57">
        <w:trPr>
          <w:trHeight w:hRule="exact"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3CE6428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933EFC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Nazwa, typ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E432BE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nazwę i typ</w:t>
            </w:r>
          </w:p>
        </w:tc>
      </w:tr>
      <w:tr w:rsidR="00B34A9E" w:rsidRPr="007A531B" w14:paraId="5F074FAE" w14:textId="77777777" w:rsidTr="00EC4B57">
        <w:trPr>
          <w:trHeight w:hRule="exact" w:val="45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66543843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FF5DF9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C4E80F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kraj pochodzenia</w:t>
            </w:r>
          </w:p>
        </w:tc>
      </w:tr>
      <w:tr w:rsidR="00B34A9E" w:rsidRPr="007A531B" w14:paraId="5619CE66" w14:textId="77777777" w:rsidTr="00EC4B57">
        <w:trPr>
          <w:trHeight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3688A3F2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065DAC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Urządzenie fabrycznie nowe, wyprod</w:t>
            </w:r>
            <w:r w:rsidR="00CD536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ukowane nie wcześniej niż w 2023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</w:t>
            </w: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45266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rok produkcji</w:t>
            </w:r>
          </w:p>
        </w:tc>
      </w:tr>
      <w:tr w:rsidR="00B34A9E" w:rsidRPr="007A531B" w14:paraId="5738718C" w14:textId="77777777" w:rsidTr="00EC4B57">
        <w:trPr>
          <w:trHeight w:val="248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70FF380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442C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Wentylacja dorosłych, dzieci i niemowląt o masie ciała od 10kg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18D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64AEEDEC" w14:textId="77777777" w:rsidTr="00EC4B57">
        <w:trPr>
          <w:trHeight w:hRule="exact" w:val="907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B68F1F6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25A2" w14:textId="77777777" w:rsidR="00B34A9E" w:rsidRPr="007A531B" w:rsidRDefault="00B34A9E" w:rsidP="00275F7E">
            <w:pPr>
              <w:snapToGrid w:val="0"/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Możliwość zastosowania respiratora podczas transportu pacjenta  ambulansem – mocowanie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uchwyt ścienny spełniający wymogi normy  PN-EN 1789 w zakresie umocowania  w trakcie  transportu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w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ambulansie. </w:t>
            </w:r>
          </w:p>
          <w:p w14:paraId="370BABB1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C6783F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9FFE5A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919E63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1A104A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3C312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360DF1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C1A4B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D8522E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5873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53874D0" w14:textId="77777777" w:rsidTr="00EC4B57">
        <w:trPr>
          <w:trHeight w:hRule="exact" w:val="48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5EA5A46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FA5C" w14:textId="77777777" w:rsidR="00B34A9E" w:rsidRPr="007A531B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Autotest poprawności działania urządzenia po każdym uruchomieniu respiratora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779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BB9A13F" w14:textId="77777777" w:rsidTr="00C824F3">
        <w:trPr>
          <w:trHeight w:val="341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1E5F999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3899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Parametry wentylacji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  <w:t xml:space="preserve">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03793381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1A0766FE" w14:textId="77777777" w:rsidTr="00EC4B57">
        <w:trPr>
          <w:trHeight w:hRule="exact" w:val="55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B6BCF5D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2F0C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Regulacja  objętości oddechowej  w zakresie nie mniejszym                                             niż 3-20 l/min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E0C2" w14:textId="26575F51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zakres regulacji </w:t>
            </w:r>
            <w:r w:rsidR="00035E4F" w:rsidRPr="00035E4F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  <w:highlight w:val="yellow"/>
              </w:rPr>
              <w:t>objętości/min</w:t>
            </w:r>
          </w:p>
        </w:tc>
      </w:tr>
      <w:tr w:rsidR="00B34A9E" w:rsidRPr="007A531B" w14:paraId="5249B330" w14:textId="77777777" w:rsidTr="00EC4B57">
        <w:trPr>
          <w:trHeight w:val="46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906E30F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868D" w14:textId="79D89255" w:rsidR="00B34A9E" w:rsidRPr="007A531B" w:rsidRDefault="00EC4B57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egulacja częstości oddechowej  w zakresie nie mniejszym niż 5-40 oddechów/min</w:t>
            </w:r>
            <w:r w:rsidR="00035E4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782702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="00035E4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35E4F" w:rsidRPr="00782702">
              <w:rPr>
                <w:rFonts w:ascii="Arial" w:eastAsia="Calibri" w:hAnsi="Arial" w:cs="Arial"/>
                <w:sz w:val="18"/>
                <w:szCs w:val="18"/>
                <w:highlight w:val="yellow"/>
              </w:rPr>
              <w:t>dopusz</w:t>
            </w:r>
            <w:r w:rsidR="00782702" w:rsidRPr="00782702">
              <w:rPr>
                <w:rFonts w:ascii="Arial" w:eastAsia="Calibri" w:hAnsi="Arial" w:cs="Arial"/>
                <w:sz w:val="18"/>
                <w:szCs w:val="18"/>
                <w:highlight w:val="yellow"/>
              </w:rPr>
              <w:t>czony zakres 8-40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95E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regulacji częstości oddechowej</w:t>
            </w:r>
          </w:p>
        </w:tc>
      </w:tr>
      <w:tr w:rsidR="00B34A9E" w:rsidRPr="007A531B" w14:paraId="2D618B57" w14:textId="77777777" w:rsidTr="00C824F3">
        <w:trPr>
          <w:trHeight w:val="449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06C22AF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B8324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Niezależna regulacja objętości oddechowej  i częstości oddechowej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E7C0" w14:textId="77777777" w:rsidR="00B34A9E" w:rsidRPr="007A531B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E36C288" w14:textId="77777777" w:rsidTr="000C5A34">
        <w:trPr>
          <w:trHeight w:hRule="exact" w:val="96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122B533D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B57" w14:textId="77777777" w:rsidR="00B34A9E" w:rsidRPr="006B03F5" w:rsidRDefault="00B34A9E" w:rsidP="006B03F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B03F5">
              <w:rPr>
                <w:rFonts w:ascii="Arial" w:hAnsi="Arial" w:cs="Arial"/>
                <w:sz w:val="18"/>
                <w:szCs w:val="18"/>
              </w:rPr>
              <w:t>Możliwość wykonania przez pacjenta oddechu spontanicznego  w dowolnym momencie cyklu wentylacji</w:t>
            </w:r>
            <w:r w:rsidRPr="006B0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CCB0A93" w14:textId="77777777" w:rsidR="00CD5E86" w:rsidRPr="006C3BAC" w:rsidRDefault="00CD5E86" w:rsidP="00CD5E86">
            <w:pPr>
              <w:pStyle w:val="Bezodstpw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Kryterium oceny ofert: </w:t>
            </w:r>
          </w:p>
          <w:p w14:paraId="74619EAA" w14:textId="77777777" w:rsidR="00B34A9E" w:rsidRPr="00C824F3" w:rsidRDefault="00B34A9E" w:rsidP="00C824F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Posiada możliwość </w:t>
            </w:r>
            <w:r w:rsidR="00C824F3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=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10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pkt., 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n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ie  posiada 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=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0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C3DC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2F68C59D" w14:textId="77777777" w:rsidTr="00EC4B57">
        <w:trPr>
          <w:trHeight w:hRule="exact" w:val="79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5D1E607" w14:textId="77777777"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e)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4F85" w14:textId="77777777" w:rsidR="00B34A9E" w:rsidRPr="007E0D80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wartości stężenia tlenu w mieszaninie oddechowej: 45% lub 100%, 50% lub 100%, 60% lub 100% oraz wentylacja 100% tlenem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4E7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stężenia tlenu</w:t>
            </w:r>
          </w:p>
        </w:tc>
      </w:tr>
      <w:tr w:rsidR="00B34A9E" w:rsidRPr="007A531B" w14:paraId="6898B9D2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171EDC0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D728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Moduł sterowania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CDD15C4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14:paraId="318EFE29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61DA147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018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zasilanie  w tlen o ciśnieniu min. od 2,7 do 6,0 bar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5E9F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ciśnienia zasilania tlenem</w:t>
            </w:r>
          </w:p>
        </w:tc>
      </w:tr>
      <w:tr w:rsidR="00B34A9E" w:rsidRPr="007A531B" w14:paraId="757C2F37" w14:textId="77777777" w:rsidTr="00EC4B57">
        <w:trPr>
          <w:trHeight w:hRule="exact" w:val="53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5B9433C" w14:textId="77777777"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348E" w14:textId="255F643F" w:rsidR="00B34A9E" w:rsidRPr="007E0D80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Zasilanie bateryjne panelu sterowania z czasem pracy baterii min 1 rok</w:t>
            </w:r>
            <w:r w:rsidR="00782702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="00782702" w:rsidRPr="00782702">
              <w:rPr>
                <w:rFonts w:ascii="Arial" w:eastAsia="Calibri" w:hAnsi="Arial" w:cs="Arial"/>
                <w:sz w:val="18"/>
                <w:szCs w:val="18"/>
                <w:highlight w:val="yellow"/>
              </w:rPr>
              <w:t>dopuszczone zasilanie jedynie modułu alarmowego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AAC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podać czas pracy baterii</w:t>
            </w:r>
          </w:p>
        </w:tc>
      </w:tr>
      <w:tr w:rsidR="00B34A9E" w:rsidRPr="007A531B" w14:paraId="1965BC42" w14:textId="77777777" w:rsidTr="00C824F3">
        <w:trPr>
          <w:trHeight w:val="30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82C3CCE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6D00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Alarmy: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AD35B6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3D2D0F05" w14:textId="77777777" w:rsidTr="000C5A34">
        <w:trPr>
          <w:trHeight w:val="839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EF3FAF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4235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alarm dźwiękowy:</w:t>
            </w:r>
          </w:p>
          <w:p w14:paraId="3C28A89F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nadmiernego wzrostu ciśnienia w obwodzie oddechowym</w:t>
            </w:r>
          </w:p>
          <w:p w14:paraId="7ED9AC88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niskiego ciśnienia</w:t>
            </w:r>
          </w:p>
          <w:p w14:paraId="7FBCD643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rozładowania baterii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C819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Opisać jakie są dostępne alarmy</w:t>
            </w:r>
          </w:p>
        </w:tc>
      </w:tr>
      <w:tr w:rsidR="00B34A9E" w:rsidRPr="007A531B" w14:paraId="3C74F7C5" w14:textId="77777777" w:rsidTr="00EC4B57"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4A6058B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46FD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Obwód oddechowy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60C3392A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67EA7219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E520F8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B0C34" w14:textId="77777777" w:rsidR="00B34A9E" w:rsidRPr="007A531B" w:rsidRDefault="00B34A9E" w:rsidP="00CD5368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Układ oddechowy tj. rury oddechowe z zaworem pacjenta </w:t>
            </w:r>
            <w:r w:rsidR="006B03F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jednorazowego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użytku</w:t>
            </w:r>
            <w:r w:rsidR="00CD536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675" w14:textId="77777777" w:rsidR="00B34A9E" w:rsidRPr="007A531B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D57C0FE" w14:textId="77777777" w:rsidTr="00EC4B57">
        <w:trPr>
          <w:trHeight w:val="545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82822FE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lastRenderedPageBreak/>
              <w:t>b)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320E" w14:textId="00498991" w:rsidR="00B34A9E" w:rsidRPr="007A531B" w:rsidRDefault="00B34A9E" w:rsidP="00782702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zastawka PEEP regulowana w zakresie nie mniejszym </w:t>
            </w:r>
            <w:r w:rsidRPr="00782702">
              <w:rPr>
                <w:rFonts w:ascii="Arial" w:eastAsia="Calibri" w:hAnsi="Arial" w:cs="Arial"/>
                <w:sz w:val="18"/>
                <w:szCs w:val="18"/>
                <w:highlight w:val="yellow"/>
              </w:rPr>
              <w:t>niż 5-20 cmH</w:t>
            </w:r>
            <w:r w:rsidRPr="00782702">
              <w:rPr>
                <w:rFonts w:ascii="Arial" w:eastAsia="Calibri" w:hAnsi="Arial" w:cs="Arial"/>
                <w:sz w:val="18"/>
                <w:szCs w:val="18"/>
                <w:highlight w:val="yellow"/>
                <w:vertAlign w:val="subscript"/>
              </w:rPr>
              <w:t>2</w:t>
            </w:r>
            <w:r w:rsidR="00782702" w:rsidRPr="00782702">
              <w:rPr>
                <w:rFonts w:ascii="Arial" w:eastAsia="Calibri" w:hAnsi="Arial" w:cs="Arial"/>
                <w:sz w:val="18"/>
                <w:szCs w:val="18"/>
                <w:highlight w:val="yellow"/>
              </w:rPr>
              <w:t>O</w:t>
            </w:r>
            <w:bookmarkStart w:id="0" w:name="_GoBack"/>
            <w:bookmarkEnd w:id="0"/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z możliwością sterylizacji w autoklawie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1D61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podać zakres regulacji</w:t>
            </w:r>
          </w:p>
        </w:tc>
      </w:tr>
      <w:tr w:rsidR="00B34A9E" w:rsidRPr="007A531B" w14:paraId="3E5459DB" w14:textId="77777777" w:rsidTr="000C5A34">
        <w:trPr>
          <w:trHeight w:val="303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A93B74E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D57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Zakres temperatur stosowania: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5685366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17D2F741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507EC51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BD6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temperatura stosowania nie wyższa niż –10ºC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5043" w14:textId="77777777"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minimalną dopuszczalną temperaturę stosowania</w:t>
            </w:r>
          </w:p>
        </w:tc>
      </w:tr>
      <w:tr w:rsidR="00B34A9E" w:rsidRPr="007A531B" w14:paraId="704EA861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3643515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3083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maksymalna temperatura stosowania nie niższa niż 40ºC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C8D1" w14:textId="77777777"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maksymalną dopuszczalną temperaturę stosowania</w:t>
            </w:r>
          </w:p>
        </w:tc>
      </w:tr>
      <w:tr w:rsidR="00B34A9E" w:rsidRPr="007A531B" w14:paraId="4E6855E7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49E82C2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0726" w14:textId="77777777" w:rsidR="00B34A9E" w:rsidRPr="007A531B" w:rsidRDefault="00B34A9E" w:rsidP="00275F7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Waga urządzenia bez układu pacjenta nie większa niż 3 kg</w:t>
            </w:r>
          </w:p>
          <w:p w14:paraId="621DF8E5" w14:textId="77777777" w:rsidR="00B34A9E" w:rsidRPr="006C3BAC" w:rsidRDefault="00676D22" w:rsidP="00275F7E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Kryterium oceny ofert</w:t>
            </w:r>
            <w:r w:rsidR="00B34A9E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: </w:t>
            </w:r>
          </w:p>
          <w:p w14:paraId="32E25CF5" w14:textId="77777777" w:rsidR="00B34A9E" w:rsidRPr="006C3BAC" w:rsidRDefault="00EA0757" w:rsidP="00275F7E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do 2 kg włącznie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=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1</w:t>
            </w:r>
            <w:r w:rsidR="00B34A9E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0 pkt.</w:t>
            </w:r>
          </w:p>
          <w:p w14:paraId="3114EED5" w14:textId="77777777" w:rsidR="00B34A9E" w:rsidRPr="006C3BAC" w:rsidRDefault="00B34A9E" w:rsidP="00275F7E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powy</w:t>
            </w:r>
            <w:r w:rsidR="00EA0757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żej 2 kg do 2,5 kg włącznie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=</w:t>
            </w:r>
            <w:r w:rsidR="00EA0757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5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pkt.</w:t>
            </w:r>
          </w:p>
          <w:p w14:paraId="0B1B3454" w14:textId="77777777" w:rsidR="00B34A9E" w:rsidRPr="007A531B" w:rsidRDefault="00B34A9E" w:rsidP="00676D22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od 2,5 kg – 3 kg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= 0 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30EA" w14:textId="77777777" w:rsidR="00B34A9E" w:rsidRPr="00676D22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wagę urządzenia</w:t>
            </w:r>
          </w:p>
        </w:tc>
      </w:tr>
      <w:tr w:rsidR="00B34A9E" w:rsidRPr="007A531B" w14:paraId="0A3C4282" w14:textId="77777777" w:rsidTr="00EC4B57">
        <w:trPr>
          <w:trHeight w:val="31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3B4510B" w14:textId="77777777" w:rsidR="00B34A9E" w:rsidRPr="0016609D" w:rsidRDefault="0016609D" w:rsidP="0016609D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B34A9E" w:rsidRP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C979" w14:textId="77777777" w:rsidR="00B34A9E" w:rsidRPr="007A531B" w:rsidRDefault="00B34A9E" w:rsidP="00275F7E">
            <w:pPr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W  zestawie z aparatem: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85EDC75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14:paraId="5ED0C03D" w14:textId="77777777" w:rsidTr="00EC4B57">
        <w:trPr>
          <w:trHeight w:val="27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4D02C13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7AD3F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Układ oddechowy pacjenta jednorazowego użytku –  10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0348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ile sztuk</w:t>
            </w:r>
          </w:p>
        </w:tc>
      </w:tr>
      <w:tr w:rsidR="00B34A9E" w:rsidRPr="007A531B" w14:paraId="13F064BD" w14:textId="77777777" w:rsidTr="00EC4B57">
        <w:trPr>
          <w:trHeight w:val="34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96BDCB9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62A7" w14:textId="77777777" w:rsidR="00B34A9E" w:rsidRPr="007A531B" w:rsidRDefault="00B34A9E" w:rsidP="006B03F5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przewód ciśnieniowy zasilający w tlen z końcówką szybkozłączką   typ AGA  min 2 mb - 1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520C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683B5E2" w14:textId="77777777" w:rsidTr="00EC4B57">
        <w:trPr>
          <w:trHeight w:hRule="exact" w:val="47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85559FD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02A5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uchwyt do mocowania aparatu na ścianie karetki, lub na szynie Modura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592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CBAA5D5" w14:textId="77777777" w:rsidTr="00EC4B57">
        <w:trPr>
          <w:trHeight w:val="21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55E54BAF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555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Zastawka  PEEP - 1 szt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9922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EF92827" w14:textId="77777777" w:rsidTr="00EC4B57">
        <w:trPr>
          <w:trHeight w:hRule="exact" w:val="60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78DF95" w14:textId="77777777"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0CB3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Szkolenie personelu  medycznego i technicznego w zakresie opisa</w:t>
            </w:r>
            <w:r>
              <w:rPr>
                <w:rFonts w:ascii="Arial" w:eastAsia="Calibri" w:hAnsi="Arial" w:cs="Arial"/>
                <w:sz w:val="18"/>
                <w:szCs w:val="18"/>
              </w:rPr>
              <w:t>nym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w instrukcji</w:t>
            </w:r>
          </w:p>
          <w:p w14:paraId="7DC22A5B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DFE4AA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540E1F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7AE963A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C5F62D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użytkowania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4A6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68309062" w14:textId="77777777" w:rsidTr="00EC4B57">
        <w:trPr>
          <w:trHeight w:hRule="exact" w:val="835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7861D75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01AC" w14:textId="77777777" w:rsidR="00B34A9E" w:rsidRPr="007A531B" w:rsidRDefault="00B34A9E" w:rsidP="007A531B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Przegląd techniczny, bezpłatny w ramach gwarancji, wykonany  przez autoryzowany serwis w po kolejnych 12-tu </w:t>
            </w:r>
            <w:r w:rsidR="00B93051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/ 24 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miesiącach użytkowania aparatu, w okresie gwarancji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FA1A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08531DF" w14:textId="77777777" w:rsidTr="00EC4B57">
        <w:trPr>
          <w:trHeight w:val="50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2A1FF0BF" w14:textId="77777777"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8D81" w14:textId="77777777" w:rsidR="00B34A9E" w:rsidRPr="007A531B" w:rsidRDefault="00B34A9E" w:rsidP="006B03F5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Gwarantowany czas reakcji od zgłoszenia awarii do jej usunięcia  do 7 dni roboczych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5798" w14:textId="77777777" w:rsidR="00B34A9E" w:rsidRPr="00676D22" w:rsidRDefault="00676D22" w:rsidP="00676D22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gwarantowany czas 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naprawy</w:t>
            </w:r>
          </w:p>
        </w:tc>
      </w:tr>
      <w:tr w:rsidR="00B34A9E" w:rsidRPr="007A531B" w14:paraId="6092DE18" w14:textId="77777777" w:rsidTr="00EC4B57">
        <w:trPr>
          <w:trHeight w:hRule="exact" w:val="55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0D6EEB5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8686" w14:textId="77777777" w:rsidR="00B34A9E" w:rsidRDefault="00B34A9E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 okresie gwarancji przesłanie aparatu do naprawy lub przyjazd  serwisanta  będzie na koszt Wykonawcy</w:t>
            </w:r>
          </w:p>
          <w:p w14:paraId="33858451" w14:textId="77777777"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431F5C3" w14:textId="77777777"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AE079E" w14:textId="77777777" w:rsidR="00676D22" w:rsidRPr="007A531B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00B4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92F3B1C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7D5F1D5A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EF58" w14:textId="77777777" w:rsidR="00B34A9E" w:rsidRPr="007A531B" w:rsidRDefault="00B34A9E" w:rsidP="00A90E5A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E14E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E891306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03FB8FD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0FCF" w14:textId="77777777" w:rsidR="00B34A9E" w:rsidRPr="007A531B" w:rsidRDefault="00B34A9E" w:rsidP="00A90E5A">
            <w:pPr>
              <w:snapToGrid w:val="0"/>
              <w:spacing w:after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CE lub Deklaracja zgodności z </w:t>
            </w:r>
            <w:r w:rsidR="00356587">
              <w:rPr>
                <w:rFonts w:ascii="Arial" w:eastAsia="Calibri" w:hAnsi="Arial" w:cs="Arial"/>
                <w:sz w:val="18"/>
                <w:szCs w:val="18"/>
              </w:rPr>
              <w:t>Dyrektywą UE 93/42/EEC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na aparat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56D6" w14:textId="77777777"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14:paraId="36564409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BABD1B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B2D9" w14:textId="77777777" w:rsidR="00B34A9E" w:rsidRPr="007A531B" w:rsidRDefault="00B34A9E" w:rsidP="00A90E5A">
            <w:pPr>
              <w:snapToGrid w:val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lub deklaracja potwierdzająca spełnienie wymogów               Normy 1789 dla uchwytu/wieszaka na aparat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066C" w14:textId="77777777"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14:paraId="5B71750B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267CEF34" w14:textId="77777777"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 w:rsidRPr="007E0D80"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60E1" w14:textId="77777777" w:rsidR="00B34A9E" w:rsidRPr="007E0D80" w:rsidRDefault="00B34A9E" w:rsidP="00A90E5A">
            <w:pPr>
              <w:snapToGrid w:val="0"/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 xml:space="preserve">Folder aparatu </w:t>
            </w:r>
            <w:r w:rsidR="00BB5E7C" w:rsidRPr="007E0D80">
              <w:rPr>
                <w:rFonts w:ascii="Arial" w:eastAsia="Calibri" w:hAnsi="Arial" w:cs="Arial"/>
                <w:sz w:val="18"/>
                <w:szCs w:val="18"/>
              </w:rPr>
              <w:t>z opisem parametrów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0D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B5E7C" w:rsidRPr="007A531B" w14:paraId="421DBA79" w14:textId="77777777" w:rsidTr="00EC4B57">
        <w:trPr>
          <w:trHeight w:hRule="exact" w:val="34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2AA41C69" w14:textId="77777777" w:rsidR="00BB5E7C" w:rsidRPr="007A531B" w:rsidRDefault="007E0D80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2B3D2" w14:textId="77777777" w:rsidR="00BB5E7C" w:rsidRPr="007A531B" w:rsidRDefault="007E0D80" w:rsidP="00A90E5A">
            <w:pPr>
              <w:snapToGrid w:val="0"/>
              <w:ind w:left="1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Gwarancja min, 24 miesiące. 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>Karta gwarancyjna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96AAA" w14:textId="77777777" w:rsidR="00BB5E7C" w:rsidRPr="007A531B" w:rsidRDefault="00891CD5" w:rsidP="00275F7E">
            <w:pPr>
              <w:snapToGrid w:val="0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</w:tbl>
    <w:p w14:paraId="09878F13" w14:textId="77777777" w:rsidR="00562607" w:rsidRDefault="00562607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30887A95" w14:textId="77777777" w:rsidR="00275F7E" w:rsidRPr="0016609D" w:rsidRDefault="0033676C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Wypełnić kolumnę </w:t>
      </w:r>
      <w:r w:rsidR="00B34A9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nr </w:t>
      </w:r>
      <w:r w:rsidR="00275F7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3</w:t>
      </w:r>
    </w:p>
    <w:p w14:paraId="7ED3862F" w14:textId="77777777" w:rsidR="00275F7E" w:rsidRPr="0016609D" w:rsidRDefault="00275F7E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Oświadczam</w:t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>, że sprzęt jest fabrycznie nowy, kompletny i do jego uruchomienia oraz stosowania zgodnie z przeznaczeniem oraz instrukcją użytkowania nie jest konieczny zakup dodatkowych elementów i akcesoriów</w:t>
      </w:r>
    </w:p>
    <w:p w14:paraId="13CFB409" w14:textId="77777777" w:rsidR="002E1DB4" w:rsidRDefault="00275F7E" w:rsidP="00802AAA">
      <w:pPr>
        <w:spacing w:after="0" w:line="240" w:lineRule="auto"/>
        <w:ind w:left="4956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  <w:t xml:space="preserve">                                  </w:t>
      </w:r>
    </w:p>
    <w:p w14:paraId="223A7398" w14:textId="77777777" w:rsidR="002E1DB4" w:rsidRDefault="002E1DB4" w:rsidP="00802AAA">
      <w:pPr>
        <w:spacing w:after="0" w:line="240" w:lineRule="auto"/>
        <w:ind w:left="4956"/>
        <w:rPr>
          <w:rFonts w:ascii="Arial" w:eastAsia="Calibri" w:hAnsi="Arial" w:cs="Arial"/>
        </w:rPr>
      </w:pPr>
    </w:p>
    <w:sectPr w:rsidR="002E1DB4" w:rsidSect="000C5A34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28846" w14:textId="77777777" w:rsidR="000C5A34" w:rsidRDefault="000C5A34" w:rsidP="000C5A34">
      <w:pPr>
        <w:spacing w:after="0" w:line="240" w:lineRule="auto"/>
      </w:pPr>
      <w:r>
        <w:separator/>
      </w:r>
    </w:p>
  </w:endnote>
  <w:endnote w:type="continuationSeparator" w:id="0">
    <w:p w14:paraId="4C5A0927" w14:textId="77777777" w:rsidR="000C5A34" w:rsidRDefault="000C5A34" w:rsidP="000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15C25" w14:textId="77777777" w:rsidR="000C5A34" w:rsidRDefault="000C5A34" w:rsidP="000C5A34">
      <w:pPr>
        <w:spacing w:after="0" w:line="240" w:lineRule="auto"/>
      </w:pPr>
      <w:r>
        <w:separator/>
      </w:r>
    </w:p>
  </w:footnote>
  <w:footnote w:type="continuationSeparator" w:id="0">
    <w:p w14:paraId="08278F0A" w14:textId="77777777" w:rsidR="000C5A34" w:rsidRDefault="000C5A34" w:rsidP="000C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7E"/>
    <w:rsid w:val="00022D1A"/>
    <w:rsid w:val="00035E4F"/>
    <w:rsid w:val="000C5A34"/>
    <w:rsid w:val="0014377A"/>
    <w:rsid w:val="0016609D"/>
    <w:rsid w:val="001B1064"/>
    <w:rsid w:val="00227F67"/>
    <w:rsid w:val="00275F7E"/>
    <w:rsid w:val="00294B17"/>
    <w:rsid w:val="002A64D3"/>
    <w:rsid w:val="002E1DB4"/>
    <w:rsid w:val="0033676C"/>
    <w:rsid w:val="00356587"/>
    <w:rsid w:val="00381D3E"/>
    <w:rsid w:val="00402827"/>
    <w:rsid w:val="00434A90"/>
    <w:rsid w:val="00562607"/>
    <w:rsid w:val="00571589"/>
    <w:rsid w:val="00621F5A"/>
    <w:rsid w:val="00676D22"/>
    <w:rsid w:val="006B03F5"/>
    <w:rsid w:val="006C3BAC"/>
    <w:rsid w:val="00724F6D"/>
    <w:rsid w:val="00782702"/>
    <w:rsid w:val="007A531B"/>
    <w:rsid w:val="007E0D80"/>
    <w:rsid w:val="00802AAA"/>
    <w:rsid w:val="00891CD5"/>
    <w:rsid w:val="00923183"/>
    <w:rsid w:val="00A90E5A"/>
    <w:rsid w:val="00B34A9E"/>
    <w:rsid w:val="00B93051"/>
    <w:rsid w:val="00BB019D"/>
    <w:rsid w:val="00BB5E7C"/>
    <w:rsid w:val="00C824F3"/>
    <w:rsid w:val="00CD5368"/>
    <w:rsid w:val="00CD5E86"/>
    <w:rsid w:val="00D354D2"/>
    <w:rsid w:val="00E07FD3"/>
    <w:rsid w:val="00E65445"/>
    <w:rsid w:val="00EA0757"/>
    <w:rsid w:val="00EC4B57"/>
    <w:rsid w:val="00F14758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EE03"/>
  <w15:docId w15:val="{4F18E928-FE70-4613-BF2F-024873FF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60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A34"/>
  </w:style>
  <w:style w:type="paragraph" w:styleId="Stopka">
    <w:name w:val="footer"/>
    <w:basedOn w:val="Normalny"/>
    <w:link w:val="StopkaZnak"/>
    <w:uiPriority w:val="99"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A34"/>
  </w:style>
  <w:style w:type="paragraph" w:styleId="Tekstdymka">
    <w:name w:val="Balloon Text"/>
    <w:basedOn w:val="Normalny"/>
    <w:link w:val="TekstdymkaZnak"/>
    <w:uiPriority w:val="99"/>
    <w:semiHidden/>
    <w:unhideWhenUsed/>
    <w:rsid w:val="000C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Konto Microsoft</cp:lastModifiedBy>
  <cp:revision>3</cp:revision>
  <cp:lastPrinted>2023-09-08T11:34:00Z</cp:lastPrinted>
  <dcterms:created xsi:type="dcterms:W3CDTF">2023-09-08T11:20:00Z</dcterms:created>
  <dcterms:modified xsi:type="dcterms:W3CDTF">2023-09-08T11:35:00Z</dcterms:modified>
</cp:coreProperties>
</file>