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7B11" w14:textId="404084D3" w:rsidR="00F7147E" w:rsidRDefault="00F7147E" w:rsidP="00F7147E">
      <w:pPr>
        <w:jc w:val="center"/>
        <w:rPr>
          <w:sz w:val="24"/>
          <w:szCs w:val="24"/>
        </w:rPr>
      </w:pPr>
      <w:r>
        <w:rPr>
          <w:sz w:val="24"/>
          <w:szCs w:val="24"/>
        </w:rPr>
        <w:t>Odpowiedź na zapytanie ofertowe nr 1</w:t>
      </w:r>
    </w:p>
    <w:p w14:paraId="40FD0474" w14:textId="71B3F489" w:rsidR="00F7147E" w:rsidRPr="00F7147E" w:rsidRDefault="00F7147E" w:rsidP="00F7147E">
      <w:pPr>
        <w:rPr>
          <w:rStyle w:val="font"/>
          <w:rFonts w:ascii="Arial" w:hAnsi="Arial" w:cs="Arial"/>
        </w:rPr>
      </w:pPr>
      <w:r w:rsidRPr="00F7147E">
        <w:rPr>
          <w:rStyle w:val="font"/>
          <w:rFonts w:ascii="Arial" w:hAnsi="Arial" w:cs="Arial"/>
        </w:rPr>
        <w:t>Pytania:</w:t>
      </w:r>
    </w:p>
    <w:p w14:paraId="7F30ABA4" w14:textId="77777777" w:rsidR="00F7147E" w:rsidRPr="00F7147E" w:rsidRDefault="00F7147E" w:rsidP="00F7147E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F7147E">
        <w:rPr>
          <w:rStyle w:val="font"/>
          <w:rFonts w:ascii="Times New Roman" w:hAnsi="Times New Roman" w:cs="Times New Roman"/>
          <w:i/>
          <w:iCs/>
          <w:sz w:val="20"/>
          <w:szCs w:val="20"/>
        </w:rPr>
        <w:t>- jakimi dokumentami (protokół z przejęcia nieruchomości, inwentaryzacja składników budowlanych i roślinnych, opisy nieruchomości) dysponuje Zamawiający, które pozwolą rzeczoznawcy zgodnie z ustawą z dnia 10 kwietnia 2003 r. o szczególnych zasadach przygotowania i realizacji inwestycji w zakresie dróg publicznych ustalić stan nieruchomości na dzień wydania decyzji.</w:t>
      </w:r>
    </w:p>
    <w:p w14:paraId="0935B961" w14:textId="77777777" w:rsidR="00F7147E" w:rsidRPr="00F7147E" w:rsidRDefault="00F7147E" w:rsidP="00F7147E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F7147E">
        <w:rPr>
          <w:rStyle w:val="font"/>
          <w:rFonts w:ascii="Times New Roman" w:hAnsi="Times New Roman" w:cs="Times New Roman"/>
          <w:i/>
          <w:iCs/>
          <w:sz w:val="20"/>
          <w:szCs w:val="20"/>
        </w:rPr>
        <w:t xml:space="preserve">- jak </w:t>
      </w:r>
      <w:r w:rsidRPr="00F7147E">
        <w:rPr>
          <w:rStyle w:val="font"/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należy rozumieć zapis pkt. 2.1 zaproszenia do złożenia oferty ,,stan nieruchomości należy ustalić w </w:t>
      </w:r>
      <w:r w:rsidRPr="00F7147E">
        <w:rPr>
          <w:rStyle w:val="colour"/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miarę możliwości </w:t>
      </w:r>
      <w:r w:rsidRPr="00F7147E">
        <w:rPr>
          <w:rStyle w:val="colour"/>
          <w:rFonts w:ascii="Times New Roman" w:hAnsi="Times New Roman" w:cs="Times New Roman"/>
          <w:i/>
          <w:iCs/>
          <w:color w:val="000000"/>
          <w:sz w:val="20"/>
          <w:szCs w:val="20"/>
        </w:rPr>
        <w:t>z udziałem stron na gruncie?</w:t>
      </w:r>
    </w:p>
    <w:p w14:paraId="6D157FF3" w14:textId="77777777" w:rsidR="00F7147E" w:rsidRPr="00F7147E" w:rsidRDefault="00F7147E" w:rsidP="00F7147E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F7147E">
        <w:rPr>
          <w:rStyle w:val="colour"/>
          <w:rFonts w:ascii="Times New Roman" w:hAnsi="Times New Roman" w:cs="Times New Roman"/>
          <w:i/>
          <w:iCs/>
          <w:color w:val="000000"/>
          <w:sz w:val="20"/>
          <w:szCs w:val="20"/>
        </w:rPr>
        <w:t>Mając na uwadze powyższy zapis:</w:t>
      </w:r>
    </w:p>
    <w:p w14:paraId="6CDA7294" w14:textId="77777777" w:rsidR="00F7147E" w:rsidRPr="00F7147E" w:rsidRDefault="00F7147E" w:rsidP="00F7147E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F7147E">
        <w:rPr>
          <w:rStyle w:val="colour"/>
          <w:rFonts w:ascii="Times New Roman" w:hAnsi="Times New Roman" w:cs="Times New Roman"/>
          <w:i/>
          <w:iCs/>
          <w:color w:val="000000"/>
          <w:sz w:val="20"/>
          <w:szCs w:val="20"/>
        </w:rPr>
        <w:t>- w jaki sposób należy ustalić stan nieruchomości wg. Zamawiającego w przypadku, gdy strony nie stawią się na nieruchomości, a Zamawiający nie będzie dysponował żadnymi dokumentami, które w wiarygodny sposób będą przedstawiały stan działki na dzień wydania decyzji?</w:t>
      </w:r>
    </w:p>
    <w:p w14:paraId="136A87C9" w14:textId="77777777" w:rsidR="00F7147E" w:rsidRPr="00F7147E" w:rsidRDefault="00F7147E" w:rsidP="00F7147E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F7147E">
        <w:rPr>
          <w:rStyle w:val="colour"/>
          <w:rFonts w:ascii="Times New Roman" w:hAnsi="Times New Roman" w:cs="Times New Roman"/>
          <w:i/>
          <w:iCs/>
          <w:color w:val="000000"/>
          <w:sz w:val="20"/>
          <w:szCs w:val="20"/>
        </w:rPr>
        <w:t>- kto będzie odpowiedzialny za powiadomienie stron o terminie oględzin?</w:t>
      </w:r>
    </w:p>
    <w:p w14:paraId="78E7F2C6" w14:textId="77777777" w:rsidR="00F7147E" w:rsidRPr="00F7147E" w:rsidRDefault="00F7147E" w:rsidP="00F7147E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F7147E">
        <w:rPr>
          <w:rStyle w:val="colour"/>
          <w:rFonts w:ascii="Times New Roman" w:hAnsi="Times New Roman" w:cs="Times New Roman"/>
          <w:i/>
          <w:iCs/>
          <w:color w:val="000000"/>
          <w:sz w:val="20"/>
          <w:szCs w:val="20"/>
        </w:rPr>
        <w:t>- czy Zleceniodawca przewiduje przedłużenie terminu wykonania zlecenia w przypadku, gdy konieczne będzie powiadamianie stron?</w:t>
      </w:r>
    </w:p>
    <w:p w14:paraId="75597E14" w14:textId="77777777" w:rsidR="00F7147E" w:rsidRPr="00F7147E" w:rsidRDefault="00F7147E" w:rsidP="00F7147E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F7147E">
        <w:rPr>
          <w:rFonts w:ascii="Times New Roman" w:hAnsi="Times New Roman" w:cs="Times New Roman"/>
          <w:i/>
          <w:iCs/>
          <w:sz w:val="20"/>
          <w:szCs w:val="20"/>
        </w:rPr>
        <w:t>Jakie kary będzie ponosił Zamawiający w przypadku nie dotrzymania warunków umowy?</w:t>
      </w:r>
    </w:p>
    <w:p w14:paraId="0546B1B1" w14:textId="77777777" w:rsidR="00F7147E" w:rsidRPr="00F7147E" w:rsidRDefault="00F7147E" w:rsidP="00F7147E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F7147E">
        <w:rPr>
          <w:rFonts w:ascii="Times New Roman" w:hAnsi="Times New Roman" w:cs="Times New Roman"/>
          <w:i/>
          <w:iCs/>
          <w:sz w:val="20"/>
          <w:szCs w:val="20"/>
        </w:rPr>
        <w:t>Czy możliwe jest złożenie oferty w formie elektronicznej?</w:t>
      </w:r>
    </w:p>
    <w:p w14:paraId="6325992D" w14:textId="77777777" w:rsidR="00F7147E" w:rsidRDefault="00F7147E">
      <w:pPr>
        <w:rPr>
          <w:sz w:val="24"/>
          <w:szCs w:val="24"/>
        </w:rPr>
      </w:pPr>
    </w:p>
    <w:p w14:paraId="29D2B5CB" w14:textId="79B6C9C7" w:rsidR="00F7147E" w:rsidRDefault="00F7147E">
      <w:pPr>
        <w:rPr>
          <w:sz w:val="24"/>
          <w:szCs w:val="24"/>
        </w:rPr>
      </w:pPr>
      <w:r>
        <w:rPr>
          <w:sz w:val="24"/>
          <w:szCs w:val="24"/>
        </w:rPr>
        <w:t>ODPOWIEDZI:</w:t>
      </w:r>
    </w:p>
    <w:p w14:paraId="311C6925" w14:textId="65CAC848" w:rsidR="00F950DC" w:rsidRPr="004C7DCC" w:rsidRDefault="00F950DC">
      <w:pPr>
        <w:rPr>
          <w:sz w:val="24"/>
          <w:szCs w:val="24"/>
        </w:rPr>
      </w:pPr>
      <w:r w:rsidRPr="004C7DCC">
        <w:rPr>
          <w:sz w:val="24"/>
          <w:szCs w:val="24"/>
        </w:rPr>
        <w:t>- stan nieruchomości jest bez zmian od wydania decyzji do dnia dzisiejszego. Oględziny nieruchomości w terenie są konieczne (w większości przypadków właścicielami są rolnicy mieszkający w danej lub sąsiedniej wsi) celem ustalenia stanu faktycznego. Właściciele natomiast często zwracają uwagę na urządzenia podziemne, których nie ma na mapach i których nie widać przy pobieżnych oględzinach.</w:t>
      </w:r>
    </w:p>
    <w:p w14:paraId="2C6D3129" w14:textId="0E1895F1" w:rsidR="00F950DC" w:rsidRPr="004C7DCC" w:rsidRDefault="00F950DC">
      <w:pPr>
        <w:rPr>
          <w:sz w:val="24"/>
          <w:szCs w:val="24"/>
        </w:rPr>
      </w:pPr>
      <w:r w:rsidRPr="004C7DCC">
        <w:rPr>
          <w:sz w:val="24"/>
          <w:szCs w:val="24"/>
        </w:rPr>
        <w:t>- stan nieruchomości należy ustalić przy udziale właściciela, tzn. przed oględzinami należy powiadomić właścicieli o terminie, sposób zawiadomienia pozostawiamy rzeczoznawcy (listownie, w sposób przyjęty w danej miejscowości tzn. np. przez ogłoszenie sołtysa, indywidualne rozwiezienie powiadomień po wsi</w:t>
      </w:r>
      <w:r w:rsidR="00FD3313">
        <w:rPr>
          <w:sz w:val="24"/>
          <w:szCs w:val="24"/>
        </w:rPr>
        <w:t xml:space="preserve"> </w:t>
      </w:r>
      <w:proofErr w:type="spellStart"/>
      <w:r w:rsidR="00FD3313">
        <w:rPr>
          <w:sz w:val="24"/>
          <w:szCs w:val="24"/>
        </w:rPr>
        <w:t>itp</w:t>
      </w:r>
      <w:proofErr w:type="spellEnd"/>
      <w:r w:rsidRPr="004C7DCC">
        <w:rPr>
          <w:sz w:val="24"/>
          <w:szCs w:val="24"/>
        </w:rPr>
        <w:t>). W przypadku niestawiennictwa właściciela</w:t>
      </w:r>
      <w:r w:rsidR="00FD3313">
        <w:rPr>
          <w:sz w:val="24"/>
          <w:szCs w:val="24"/>
        </w:rPr>
        <w:t>,</w:t>
      </w:r>
      <w:r w:rsidRPr="004C7DCC">
        <w:rPr>
          <w:sz w:val="24"/>
          <w:szCs w:val="24"/>
        </w:rPr>
        <w:t xml:space="preserve"> oględzin dokonujemy bez jego udziału odnotowując ten fakt w protokole. Sposób powiadomienia również odnotowujemy w protokole.</w:t>
      </w:r>
      <w:r w:rsidR="004078B1" w:rsidRPr="004C7DCC">
        <w:rPr>
          <w:sz w:val="24"/>
          <w:szCs w:val="24"/>
        </w:rPr>
        <w:t xml:space="preserve"> </w:t>
      </w:r>
      <w:r w:rsidR="00F7147E">
        <w:rPr>
          <w:sz w:val="24"/>
          <w:szCs w:val="24"/>
        </w:rPr>
        <w:t xml:space="preserve">Sformułowanie „w miarę możliwości” należy rozumieć, że dopuszczalne jest dokonanie oględzin bez udziału właściciela, ale należy udokumentować fakt, że umożliwiono mu przybycie w określonym terminie. </w:t>
      </w:r>
    </w:p>
    <w:p w14:paraId="3E4D6E21" w14:textId="27AF374E" w:rsidR="00F950DC" w:rsidRPr="004C7DCC" w:rsidRDefault="00F950DC">
      <w:pPr>
        <w:rPr>
          <w:sz w:val="24"/>
          <w:szCs w:val="24"/>
        </w:rPr>
      </w:pPr>
      <w:r w:rsidRPr="004C7DCC">
        <w:rPr>
          <w:sz w:val="24"/>
          <w:szCs w:val="24"/>
        </w:rPr>
        <w:t>- za powiadomienie stron odpowiada rzeczoznawca</w:t>
      </w:r>
      <w:r w:rsidR="004078B1" w:rsidRPr="004C7DCC">
        <w:rPr>
          <w:sz w:val="24"/>
          <w:szCs w:val="24"/>
        </w:rPr>
        <w:t>. Koszty pozyskania danych właścicieli np. z ewidencji gruntów, obciążają rzeczoznawcę.</w:t>
      </w:r>
    </w:p>
    <w:p w14:paraId="20A9F0FA" w14:textId="6CC1DB1F" w:rsidR="00F950DC" w:rsidRPr="004C7DCC" w:rsidRDefault="00F950DC">
      <w:pPr>
        <w:rPr>
          <w:sz w:val="24"/>
          <w:szCs w:val="24"/>
        </w:rPr>
      </w:pPr>
      <w:r w:rsidRPr="004C7DCC">
        <w:rPr>
          <w:sz w:val="24"/>
          <w:szCs w:val="24"/>
        </w:rPr>
        <w:t xml:space="preserve">- termin wykonania zamówienia określono w ogłoszeniu i nie podlega zmianie, </w:t>
      </w:r>
      <w:proofErr w:type="spellStart"/>
      <w:r w:rsidRPr="004C7DCC">
        <w:rPr>
          <w:sz w:val="24"/>
          <w:szCs w:val="24"/>
        </w:rPr>
        <w:t>domniemuje</w:t>
      </w:r>
      <w:proofErr w:type="spellEnd"/>
      <w:r w:rsidRPr="004C7DCC">
        <w:rPr>
          <w:sz w:val="24"/>
          <w:szCs w:val="24"/>
        </w:rPr>
        <w:t xml:space="preserve"> się, że wykonawca przystąpi do prac tuż po podpisaniu umowy a zatem oględziny nastąpią przed wejściem wykonawców prac budowlanych, i dlatego wyznaczony czas jest wystarczający na powiadomienie stron i sporządzenie operatów, </w:t>
      </w:r>
    </w:p>
    <w:p w14:paraId="6405A026" w14:textId="3FDB9425" w:rsidR="00F950DC" w:rsidRPr="004C7DCC" w:rsidRDefault="00F950DC">
      <w:pPr>
        <w:rPr>
          <w:sz w:val="24"/>
          <w:szCs w:val="24"/>
        </w:rPr>
      </w:pPr>
      <w:r w:rsidRPr="004C7DCC">
        <w:rPr>
          <w:sz w:val="24"/>
          <w:szCs w:val="24"/>
        </w:rPr>
        <w:t>- kary za nieterminowe wykonanie określono we wzorze umowy dołączonej do zapytania,</w:t>
      </w:r>
    </w:p>
    <w:p w14:paraId="45D3C7AC" w14:textId="7DE60C11" w:rsidR="00F7147E" w:rsidRDefault="00F950DC">
      <w:pPr>
        <w:rPr>
          <w:sz w:val="24"/>
          <w:szCs w:val="24"/>
        </w:rPr>
      </w:pPr>
      <w:r w:rsidRPr="004C7DCC">
        <w:rPr>
          <w:sz w:val="24"/>
          <w:szCs w:val="24"/>
        </w:rPr>
        <w:t>- ofertę należy złożyć tylko w formie elektronicznej, poprzez platformę zakupową.</w:t>
      </w:r>
      <w:r w:rsidR="00F7147E">
        <w:rPr>
          <w:sz w:val="24"/>
          <w:szCs w:val="24"/>
        </w:rPr>
        <w:t xml:space="preserve"> Zamawiający nie przewiduje innej formy składania ofert.</w:t>
      </w:r>
    </w:p>
    <w:p w14:paraId="62F89E99" w14:textId="4B8E68AD" w:rsidR="00F7147E" w:rsidRPr="00A57A31" w:rsidRDefault="00F7147E" w:rsidP="00F7147E">
      <w:pPr>
        <w:spacing w:after="0" w:line="276" w:lineRule="auto"/>
        <w:ind w:left="4248"/>
      </w:pPr>
      <w:r w:rsidRPr="00A57A31">
        <w:t>Tomasz Żychowski</w:t>
      </w:r>
    </w:p>
    <w:p w14:paraId="76E92DCB" w14:textId="77777777" w:rsidR="00F7147E" w:rsidRPr="00A57A31" w:rsidRDefault="00F7147E" w:rsidP="00F7147E">
      <w:pPr>
        <w:spacing w:after="0" w:line="276" w:lineRule="auto"/>
        <w:ind w:left="4248"/>
      </w:pPr>
      <w:r w:rsidRPr="00A57A31">
        <w:t>Naczelnik Wydziału Geodezji, Kartografii i Katastru</w:t>
      </w:r>
    </w:p>
    <w:p w14:paraId="6631EFA9" w14:textId="00660434" w:rsidR="00F7147E" w:rsidRPr="00F7147E" w:rsidRDefault="00F7147E" w:rsidP="00F7147E">
      <w:pPr>
        <w:spacing w:after="0" w:line="276" w:lineRule="auto"/>
        <w:ind w:left="4248"/>
      </w:pPr>
      <w:r w:rsidRPr="00A57A31">
        <w:t>Starostwo Powiatowe w Zambrowie</w:t>
      </w:r>
    </w:p>
    <w:sectPr w:rsidR="00F7147E" w:rsidRPr="00F7147E" w:rsidSect="00F7147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D8"/>
    <w:rsid w:val="003754D8"/>
    <w:rsid w:val="004078B1"/>
    <w:rsid w:val="004A42F2"/>
    <w:rsid w:val="004C7DCC"/>
    <w:rsid w:val="00F7147E"/>
    <w:rsid w:val="00F950DC"/>
    <w:rsid w:val="00FD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1FE6"/>
  <w15:chartTrackingRefBased/>
  <w15:docId w15:val="{99D4B692-5148-469C-AB46-0611BB98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">
    <w:name w:val="font"/>
    <w:basedOn w:val="Domylnaczcionkaakapitu"/>
    <w:rsid w:val="00F7147E"/>
  </w:style>
  <w:style w:type="character" w:customStyle="1" w:styleId="colour">
    <w:name w:val="colour"/>
    <w:basedOn w:val="Domylnaczcionkaakapitu"/>
    <w:rsid w:val="00F71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Zambrowie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Zambrowie</dc:creator>
  <cp:keywords/>
  <dc:description/>
  <cp:lastModifiedBy>Starostwo Powiatowe w Zambrowie</cp:lastModifiedBy>
  <cp:revision>5</cp:revision>
  <dcterms:created xsi:type="dcterms:W3CDTF">2024-01-22T06:37:00Z</dcterms:created>
  <dcterms:modified xsi:type="dcterms:W3CDTF">2024-01-22T07:17:00Z</dcterms:modified>
</cp:coreProperties>
</file>