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00" w:type="dxa"/>
        <w:tblInd w:w="55" w:type="dxa"/>
        <w:tblCellMar>
          <w:left w:w="70" w:type="dxa"/>
          <w:right w:w="70" w:type="dxa"/>
        </w:tblCellMar>
        <w:tblLook w:val="04A0"/>
      </w:tblPr>
      <w:tblGrid>
        <w:gridCol w:w="960"/>
        <w:gridCol w:w="3580"/>
        <w:gridCol w:w="8660"/>
      </w:tblGrid>
      <w:tr w:rsidR="007C4639" w:rsidRPr="007C4639" w:rsidTr="007C463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 </w:t>
            </w:r>
          </w:p>
        </w:tc>
        <w:tc>
          <w:tcPr>
            <w:tcW w:w="3580" w:type="dxa"/>
            <w:tcBorders>
              <w:top w:val="single" w:sz="4" w:space="0" w:color="auto"/>
              <w:left w:val="nil"/>
              <w:bottom w:val="single" w:sz="4" w:space="0" w:color="auto"/>
              <w:right w:val="single" w:sz="4" w:space="0" w:color="auto"/>
            </w:tcBorders>
            <w:shd w:val="clear" w:color="auto" w:fill="auto"/>
            <w:hideMark/>
          </w:tcPr>
          <w:p w:rsidR="007C4639" w:rsidRPr="007C4639" w:rsidRDefault="007C4639" w:rsidP="007C4639">
            <w:pPr>
              <w:spacing w:after="0" w:line="240" w:lineRule="auto"/>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załącznik: Szczegółowy opis przedmiotu zamówienia</w:t>
            </w:r>
          </w:p>
        </w:tc>
        <w:tc>
          <w:tcPr>
            <w:tcW w:w="8660" w:type="dxa"/>
            <w:tcBorders>
              <w:top w:val="nil"/>
              <w:left w:val="nil"/>
              <w:bottom w:val="nil"/>
              <w:right w:val="nil"/>
            </w:tcBorders>
            <w:shd w:val="clear" w:color="auto" w:fill="auto"/>
            <w:hideMark/>
          </w:tcPr>
          <w:p w:rsidR="007C4639" w:rsidRPr="007C4639" w:rsidRDefault="007C4639" w:rsidP="007C4639">
            <w:pPr>
              <w:spacing w:after="0" w:line="240" w:lineRule="auto"/>
              <w:rPr>
                <w:rFonts w:ascii="Arial" w:eastAsia="Times New Roman" w:hAnsi="Arial" w:cs="Arial"/>
                <w:sz w:val="20"/>
                <w:szCs w:val="20"/>
                <w:lang w:eastAsia="pl-PL"/>
              </w:rPr>
            </w:pP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 </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 xml:space="preserve">Cechy urządzenia </w:t>
            </w:r>
          </w:p>
        </w:tc>
        <w:tc>
          <w:tcPr>
            <w:tcW w:w="8660" w:type="dxa"/>
            <w:tcBorders>
              <w:top w:val="single" w:sz="4" w:space="0" w:color="auto"/>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Opis</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Technologia 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kolorowy druk laserowy, automatyczny druk dwustronny w standardzie</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Technologia tonera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tonery CMYK wyprodukowane z wykorzystaniem składników naturalnych</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Szybkość 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25 stron/minutę</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oczekiwania na wydruk pierwszej strony kolorowej</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maksymalnie 8 </w:t>
            </w:r>
            <w:proofErr w:type="spellStart"/>
            <w:r w:rsidRPr="007C4639">
              <w:rPr>
                <w:rFonts w:ascii="Arial" w:eastAsia="Times New Roman" w:hAnsi="Arial" w:cs="Arial"/>
                <w:sz w:val="20"/>
                <w:szCs w:val="20"/>
                <w:lang w:eastAsia="pl-PL"/>
              </w:rPr>
              <w:t>sek</w:t>
            </w:r>
            <w:proofErr w:type="spellEnd"/>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oczekiwania na wydruk pierwszej strony mono</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maksymalnie 6,5 </w:t>
            </w:r>
            <w:proofErr w:type="spellStart"/>
            <w:r w:rsidRPr="007C4639">
              <w:rPr>
                <w:rFonts w:ascii="Arial" w:eastAsia="Times New Roman" w:hAnsi="Arial" w:cs="Arial"/>
                <w:sz w:val="20"/>
                <w:szCs w:val="20"/>
                <w:lang w:eastAsia="pl-PL"/>
              </w:rPr>
              <w:t>sek</w:t>
            </w:r>
            <w:proofErr w:type="spellEnd"/>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nagrzewania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 20 sek.</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Pamięć RAM</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min 2GB </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Dysk twardy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250 GB w standardzie z funkcją szyfrowania danych kluczem AES 256 bit</w:t>
            </w:r>
          </w:p>
        </w:tc>
      </w:tr>
      <w:tr w:rsidR="007C4639" w:rsidRPr="007C4639" w:rsidTr="007C4639">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Język wydruku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PCL6 (wer.3.0), PCL5e/c, PostScript3 (3016), XPS wer.1.0, wymagany oryginalny sterownik producenta urządzenia, interfejs sterownika druku z możliwością edytowania zakładki z ulubionymi opcjami, interfejs sterownika druku w języku polskim</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10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Rozdzielczość wydruku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1200 x 1200 </w:t>
            </w:r>
            <w:proofErr w:type="spellStart"/>
            <w:r w:rsidRPr="007C4639">
              <w:rPr>
                <w:rFonts w:ascii="Arial" w:eastAsia="Times New Roman" w:hAnsi="Arial" w:cs="Arial"/>
                <w:sz w:val="20"/>
                <w:szCs w:val="20"/>
                <w:lang w:eastAsia="pl-PL"/>
              </w:rPr>
              <w:t>dpi</w:t>
            </w:r>
            <w:proofErr w:type="spellEnd"/>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Maksymalne obciążenie miesięczne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75 000 stron miesięcznie</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Kopiowanie wielokrotne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tak</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Powiększenie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25–400 % w odstępach min. 1 %</w:t>
            </w:r>
          </w:p>
        </w:tc>
      </w:tr>
      <w:tr w:rsidR="007C4639" w:rsidRPr="007C4639" w:rsidTr="007C4639">
        <w:trPr>
          <w:trHeight w:val="12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Funkcje kopiowania/drukowania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wstawianie rozdziałów, okładek i stron, kopia próbna (drukowana i ekranowa), druk próbny do regulacji, tryb plakatowy, powtarzanie obrazu, znak wodny, pieczętowanie, ochrona przed</w:t>
            </w:r>
            <w:r w:rsidRPr="007C4639">
              <w:rPr>
                <w:rFonts w:ascii="Arial" w:eastAsia="Times New Roman" w:hAnsi="Arial" w:cs="Arial"/>
                <w:sz w:val="20"/>
                <w:szCs w:val="20"/>
                <w:lang w:eastAsia="pl-PL"/>
              </w:rPr>
              <w:br/>
              <w:t>kopiowaniem, kopiowanie dokumentów tożsamości, bezpieczny wydruk, Pomi</w:t>
            </w:r>
            <w:r w:rsidR="004E5114">
              <w:rPr>
                <w:rFonts w:ascii="Arial" w:eastAsia="Times New Roman" w:hAnsi="Arial" w:cs="Arial"/>
                <w:sz w:val="20"/>
                <w:szCs w:val="20"/>
                <w:lang w:eastAsia="pl-PL"/>
              </w:rPr>
              <w:t xml:space="preserve">janie pustych stron, wydruk </w:t>
            </w:r>
            <w:proofErr w:type="spellStart"/>
            <w:r w:rsidR="004E5114">
              <w:rPr>
                <w:rFonts w:ascii="Arial" w:eastAsia="Times New Roman" w:hAnsi="Arial" w:cs="Arial"/>
                <w:sz w:val="20"/>
                <w:szCs w:val="20"/>
                <w:lang w:eastAsia="pl-PL"/>
              </w:rPr>
              <w:t>ban</w:t>
            </w:r>
            <w:r w:rsidRPr="007C4639">
              <w:rPr>
                <w:rFonts w:ascii="Arial" w:eastAsia="Times New Roman" w:hAnsi="Arial" w:cs="Arial"/>
                <w:sz w:val="20"/>
                <w:szCs w:val="20"/>
                <w:lang w:eastAsia="pl-PL"/>
              </w:rPr>
              <w:t>erowy</w:t>
            </w:r>
            <w:proofErr w:type="spellEnd"/>
            <w:r w:rsidRPr="007C4639">
              <w:rPr>
                <w:rFonts w:ascii="Arial" w:eastAsia="Times New Roman" w:hAnsi="Arial" w:cs="Arial"/>
                <w:sz w:val="20"/>
                <w:szCs w:val="20"/>
                <w:lang w:eastAsia="pl-PL"/>
              </w:rPr>
              <w:t>, tworzenie ulotek, wstawianie obrazów</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Pierwszy podajniki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500 arkuszy (format A5 do A3)</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Drugi podajnik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500 arkuszy (format A5 do SRA3)</w:t>
            </w:r>
          </w:p>
        </w:tc>
      </w:tr>
      <w:tr w:rsidR="007C4639" w:rsidRPr="007C4639" w:rsidTr="007C4639">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Podajnik papieru ręczny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minimum 100 arkuszy, A6–SRA3</w:t>
            </w:r>
          </w:p>
        </w:tc>
      </w:tr>
      <w:tr w:rsidR="007C4639" w:rsidRPr="007C4639" w:rsidTr="007C4639">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Dodatkowe podajniki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Możliwość doposażenia o dodatkowe podajniki kaset w podstawie </w:t>
            </w:r>
            <w:r w:rsidR="004E5114" w:rsidRPr="007C4639">
              <w:rPr>
                <w:rFonts w:ascii="Arial" w:eastAsia="Times New Roman" w:hAnsi="Arial" w:cs="Arial"/>
                <w:sz w:val="20"/>
                <w:szCs w:val="20"/>
                <w:lang w:eastAsia="pl-PL"/>
              </w:rPr>
              <w:t>urządzenia</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Podajnik oryginałów</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100 arkuszy, format oryginałów A6 - A3, podajnik z funkcją skanowania dwustronnego,</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Pojemność odbiorcza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250 arkuszy</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2</w:t>
            </w:r>
            <w:r w:rsidR="00834CBF">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Prędkość procesora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min 1,2 GHZ</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Prędkość skanowania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min 75 </w:t>
            </w:r>
            <w:proofErr w:type="spellStart"/>
            <w:r w:rsidRPr="007C4639">
              <w:rPr>
                <w:rFonts w:ascii="Arial" w:eastAsia="Times New Roman" w:hAnsi="Arial" w:cs="Arial"/>
                <w:sz w:val="20"/>
                <w:szCs w:val="20"/>
                <w:lang w:eastAsia="pl-PL"/>
              </w:rPr>
              <w:t>str</w:t>
            </w:r>
            <w:proofErr w:type="spellEnd"/>
            <w:r w:rsidRPr="007C4639">
              <w:rPr>
                <w:rFonts w:ascii="Arial" w:eastAsia="Times New Roman" w:hAnsi="Arial" w:cs="Arial"/>
                <w:sz w:val="20"/>
                <w:szCs w:val="20"/>
                <w:lang w:eastAsia="pl-PL"/>
              </w:rPr>
              <w:t>/minutę</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Rodzaj modułu skanera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wbudowany kolorowy skaner, z wbudowanym energooszczędnym oświetleniem w </w:t>
            </w:r>
            <w:r w:rsidR="00F51370" w:rsidRPr="007C4639">
              <w:rPr>
                <w:rFonts w:ascii="Arial" w:eastAsia="Times New Roman" w:hAnsi="Arial" w:cs="Arial"/>
                <w:sz w:val="20"/>
                <w:szCs w:val="20"/>
                <w:lang w:eastAsia="pl-PL"/>
              </w:rPr>
              <w:t>technologii</w:t>
            </w:r>
            <w:r w:rsidRPr="007C4639">
              <w:rPr>
                <w:rFonts w:ascii="Arial" w:eastAsia="Times New Roman" w:hAnsi="Arial" w:cs="Arial"/>
                <w:sz w:val="20"/>
                <w:szCs w:val="20"/>
                <w:lang w:eastAsia="pl-PL"/>
              </w:rPr>
              <w:t xml:space="preserve"> LED</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Rozdzielczość skanowania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600 x 600 </w:t>
            </w:r>
            <w:proofErr w:type="spellStart"/>
            <w:r w:rsidRPr="007C4639">
              <w:rPr>
                <w:rFonts w:ascii="Arial" w:eastAsia="Times New Roman" w:hAnsi="Arial" w:cs="Arial"/>
                <w:sz w:val="20"/>
                <w:szCs w:val="20"/>
                <w:lang w:eastAsia="pl-PL"/>
              </w:rPr>
              <w:t>dpi</w:t>
            </w:r>
            <w:proofErr w:type="spellEnd"/>
          </w:p>
        </w:tc>
      </w:tr>
      <w:tr w:rsidR="007C4639" w:rsidRPr="007C4639" w:rsidTr="007C4639">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Tryby skanowania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val="en-US" w:eastAsia="pl-PL"/>
              </w:rPr>
              <w:t xml:space="preserve">Scan-to-USB, Scan-to-Me, </w:t>
            </w:r>
            <w:proofErr w:type="spellStart"/>
            <w:r w:rsidRPr="007C4639">
              <w:rPr>
                <w:rFonts w:ascii="Arial" w:eastAsia="Times New Roman" w:hAnsi="Arial" w:cs="Arial"/>
                <w:sz w:val="20"/>
                <w:szCs w:val="20"/>
                <w:lang w:val="en-US" w:eastAsia="pl-PL"/>
              </w:rPr>
              <w:t>Skan</w:t>
            </w:r>
            <w:proofErr w:type="spellEnd"/>
            <w:r w:rsidRPr="007C4639">
              <w:rPr>
                <w:rFonts w:ascii="Arial" w:eastAsia="Times New Roman" w:hAnsi="Arial" w:cs="Arial"/>
                <w:sz w:val="20"/>
                <w:szCs w:val="20"/>
                <w:lang w:val="en-US" w:eastAsia="pl-PL"/>
              </w:rPr>
              <w:t>-to-SMB, Scan-to-Home, Scan-to-FTP, Scan-to-Box, Scan-to-USB, Scan-to-</w:t>
            </w:r>
            <w:proofErr w:type="spellStart"/>
            <w:r w:rsidRPr="007C4639">
              <w:rPr>
                <w:rFonts w:ascii="Arial" w:eastAsia="Times New Roman" w:hAnsi="Arial" w:cs="Arial"/>
                <w:sz w:val="20"/>
                <w:szCs w:val="20"/>
                <w:lang w:val="en-US" w:eastAsia="pl-PL"/>
              </w:rPr>
              <w:t>WebDAV</w:t>
            </w:r>
            <w:proofErr w:type="spellEnd"/>
            <w:r w:rsidRPr="007C4639">
              <w:rPr>
                <w:rFonts w:ascii="Arial" w:eastAsia="Times New Roman" w:hAnsi="Arial" w:cs="Arial"/>
                <w:sz w:val="20"/>
                <w:szCs w:val="20"/>
                <w:lang w:val="en-US" w:eastAsia="pl-PL"/>
              </w:rPr>
              <w:t xml:space="preserve">, Scan-to-DPWS, Network TWAIN scan. </w:t>
            </w:r>
            <w:r w:rsidRPr="007C4639">
              <w:rPr>
                <w:rFonts w:ascii="Arial" w:eastAsia="Times New Roman" w:hAnsi="Arial" w:cs="Arial"/>
                <w:sz w:val="20"/>
                <w:szCs w:val="20"/>
                <w:lang w:eastAsia="pl-PL"/>
              </w:rPr>
              <w:t>Adnotacje (tekst/godzina/data) w plikach PDF; Pomijanie pustych stron. Podgląd i edycja zeskanowanych obrazów przed wysłaniem/zapisaniem.</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formaty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A6–SRA3</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formaty papieru w druku/kopiowaniu dwustronnym</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A5-SRA3</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r w:rsidR="00834CBF">
              <w:rPr>
                <w:rFonts w:ascii="Arial" w:eastAsia="Times New Roman" w:hAnsi="Arial" w:cs="Arial"/>
                <w:sz w:val="20"/>
                <w:szCs w:val="20"/>
                <w:lang w:eastAsia="pl-PL"/>
              </w:rPr>
              <w:t>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Obsługiwana gramatura papieru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2E1FF5"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52-256 g/m2</w:t>
            </w:r>
            <w:r>
              <w:rPr>
                <w:rFonts w:ascii="Arial" w:eastAsia="Times New Roman" w:hAnsi="Arial" w:cs="Arial"/>
                <w:sz w:val="20"/>
                <w:szCs w:val="20"/>
                <w:lang w:eastAsia="pl-PL"/>
              </w:rPr>
              <w:t xml:space="preserve"> lub 55-300 g/m2</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834CBF" w:rsidP="007C463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2E1FF5"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Obsługiwana</w:t>
            </w:r>
            <w:r w:rsidR="007C4639" w:rsidRPr="007C4639">
              <w:rPr>
                <w:rFonts w:ascii="Arial" w:eastAsia="Times New Roman" w:hAnsi="Arial" w:cs="Arial"/>
                <w:sz w:val="20"/>
                <w:szCs w:val="20"/>
                <w:lang w:eastAsia="pl-PL"/>
              </w:rPr>
              <w:t xml:space="preserve"> gramatura papieru w druku/kopiowaniu dwustronnym</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5C596E" w:rsidP="007C463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7C4639" w:rsidRPr="007C4639">
              <w:rPr>
                <w:rFonts w:ascii="Arial" w:eastAsia="Times New Roman" w:hAnsi="Arial" w:cs="Arial"/>
                <w:sz w:val="20"/>
                <w:szCs w:val="20"/>
                <w:lang w:eastAsia="pl-PL"/>
              </w:rPr>
              <w:t>52-256 g/m2</w:t>
            </w:r>
            <w:r>
              <w:rPr>
                <w:rFonts w:ascii="Arial" w:eastAsia="Times New Roman" w:hAnsi="Arial" w:cs="Arial"/>
                <w:sz w:val="20"/>
                <w:szCs w:val="20"/>
                <w:lang w:eastAsia="pl-PL"/>
              </w:rPr>
              <w:t xml:space="preserve"> lub 55-300 g/m2</w:t>
            </w:r>
          </w:p>
        </w:tc>
      </w:tr>
      <w:tr w:rsidR="007C4639" w:rsidRPr="002E1FF5"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Interfejsy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val="en-US" w:eastAsia="pl-PL"/>
              </w:rPr>
            </w:pPr>
            <w:r w:rsidRPr="007C4639">
              <w:rPr>
                <w:rFonts w:ascii="Arial" w:eastAsia="Times New Roman" w:hAnsi="Arial" w:cs="Arial"/>
                <w:sz w:val="20"/>
                <w:szCs w:val="20"/>
                <w:lang w:val="en-US" w:eastAsia="pl-PL"/>
              </w:rPr>
              <w:t xml:space="preserve">USB 2.0, </w:t>
            </w:r>
            <w:proofErr w:type="spellStart"/>
            <w:r w:rsidRPr="007C4639">
              <w:rPr>
                <w:rFonts w:ascii="Arial" w:eastAsia="Times New Roman" w:hAnsi="Arial" w:cs="Arial"/>
                <w:sz w:val="20"/>
                <w:szCs w:val="20"/>
                <w:lang w:val="en-US" w:eastAsia="pl-PL"/>
              </w:rPr>
              <w:t>złącze</w:t>
            </w:r>
            <w:proofErr w:type="spellEnd"/>
            <w:r w:rsidRPr="007C4639">
              <w:rPr>
                <w:rFonts w:ascii="Arial" w:eastAsia="Times New Roman" w:hAnsi="Arial" w:cs="Arial"/>
                <w:sz w:val="20"/>
                <w:szCs w:val="20"/>
                <w:lang w:val="en-US" w:eastAsia="pl-PL"/>
              </w:rPr>
              <w:t xml:space="preserve"> Ethernet 10Base-T / 100Base-TX / 1000Base-T,</w:t>
            </w:r>
          </w:p>
        </w:tc>
      </w:tr>
      <w:tr w:rsidR="007C4639" w:rsidRPr="007C4639" w:rsidTr="007C4639">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protokoły</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Ethernet, Apple Talk, TCP/IP (IPv4, IPv6), HTTP / HTTPS, SSL/TSL for HTTPS, SMB, Port 9100 (dwu-kierunkowy), IPP, LDAP, SNMP V3</w:t>
            </w:r>
          </w:p>
        </w:tc>
      </w:tr>
      <w:tr w:rsidR="007C4639" w:rsidRPr="007C4639" w:rsidTr="007C4639">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3</w:t>
            </w:r>
            <w:r w:rsidR="00834CBF">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Obsługiwane protokoły sieciowe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HTTP, TCP/IP (IPv4, IPv6), IPX/SPX (wsparcie ND), SMB (</w:t>
            </w:r>
            <w:proofErr w:type="spellStart"/>
            <w:r w:rsidRPr="007C4639">
              <w:rPr>
                <w:rFonts w:ascii="Arial" w:eastAsia="Times New Roman" w:hAnsi="Arial" w:cs="Arial"/>
                <w:sz w:val="20"/>
                <w:szCs w:val="20"/>
                <w:lang w:eastAsia="pl-PL"/>
              </w:rPr>
              <w:t>NetBEUI</w:t>
            </w:r>
            <w:proofErr w:type="spellEnd"/>
            <w:r w:rsidRPr="007C4639">
              <w:rPr>
                <w:rFonts w:ascii="Arial" w:eastAsia="Times New Roman" w:hAnsi="Arial" w:cs="Arial"/>
                <w:sz w:val="20"/>
                <w:szCs w:val="20"/>
                <w:lang w:eastAsia="pl-PL"/>
              </w:rPr>
              <w:t>), LPD, IPP 1.1, SNMP</w:t>
            </w:r>
          </w:p>
        </w:tc>
      </w:tr>
      <w:tr w:rsidR="007C4639" w:rsidRPr="002E1FF5" w:rsidTr="007C4639">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3</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Wsparcie systemów operacyjnych</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val="en-US" w:eastAsia="pl-PL"/>
              </w:rPr>
            </w:pPr>
            <w:r w:rsidRPr="007C4639">
              <w:rPr>
                <w:rFonts w:ascii="Arial" w:eastAsia="Times New Roman" w:hAnsi="Arial" w:cs="Arial"/>
                <w:sz w:val="20"/>
                <w:szCs w:val="20"/>
                <w:lang w:val="en-US" w:eastAsia="pl-PL"/>
              </w:rPr>
              <w:t>Windows VISTA x32/x64, Windows 7 x32/x64, Windows 8/8.1, Windows Server 2003x32/2003x64/2008x32/2008x64/2012, Macintosh OS X 10.x, Unix/Linux/Citrix, SAP</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4</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Zasilanie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220-240 V (±10%), 50/60 Hz (±2 Hz)</w:t>
            </w:r>
          </w:p>
        </w:tc>
      </w:tr>
      <w:tr w:rsidR="007C4639" w:rsidRPr="007C4639" w:rsidTr="007C4639">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5</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Wyświetlacz</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kolorowy  pojemnościowy dotykowy wyświetlacz LCD ( przekątna min. 9") , wraz w wbudowaną animowaną pomocą dla użytkownika, Dedykowany rysik w standardzie, do </w:t>
            </w:r>
            <w:proofErr w:type="spellStart"/>
            <w:r w:rsidRPr="007C4639">
              <w:rPr>
                <w:rFonts w:ascii="Arial" w:eastAsia="Times New Roman" w:hAnsi="Arial" w:cs="Arial"/>
                <w:sz w:val="20"/>
                <w:szCs w:val="20"/>
                <w:lang w:eastAsia="pl-PL"/>
              </w:rPr>
              <w:t>obsługi</w:t>
            </w:r>
            <w:proofErr w:type="spellEnd"/>
            <w:r w:rsidRPr="007C4639">
              <w:rPr>
                <w:rFonts w:ascii="Arial" w:eastAsia="Times New Roman" w:hAnsi="Arial" w:cs="Arial"/>
                <w:sz w:val="20"/>
                <w:szCs w:val="20"/>
                <w:lang w:eastAsia="pl-PL"/>
              </w:rPr>
              <w:t xml:space="preserve"> dotykowego wyświetlacza.</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6</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Język menu</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Polski</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7</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Możliwość podłączenia wewnętrznego czytnika zbliżeniowych kart identyfikacyjnych, wbudowanego w obudowę urządzenia</w:t>
            </w:r>
          </w:p>
        </w:tc>
      </w:tr>
      <w:tr w:rsidR="007C4639" w:rsidRPr="007C4639" w:rsidTr="007C4639">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r w:rsidR="00834CBF">
              <w:rPr>
                <w:rFonts w:ascii="Arial" w:eastAsia="Times New Roman" w:hAnsi="Arial" w:cs="Arial"/>
                <w:sz w:val="20"/>
                <w:szCs w:val="20"/>
                <w:lang w:eastAsia="pl-PL"/>
              </w:rPr>
              <w:t>8</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 funkcje urządzenia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Obsługa NFC w standardzie, z </w:t>
            </w:r>
            <w:r w:rsidR="00F12233" w:rsidRPr="007C4639">
              <w:rPr>
                <w:rFonts w:ascii="Arial" w:eastAsia="Times New Roman" w:hAnsi="Arial" w:cs="Arial"/>
                <w:sz w:val="20"/>
                <w:szCs w:val="20"/>
                <w:lang w:eastAsia="pl-PL"/>
              </w:rPr>
              <w:t>możliwością</w:t>
            </w:r>
            <w:r w:rsidRPr="007C4639">
              <w:rPr>
                <w:rFonts w:ascii="Arial" w:eastAsia="Times New Roman" w:hAnsi="Arial" w:cs="Arial"/>
                <w:sz w:val="20"/>
                <w:szCs w:val="20"/>
                <w:lang w:eastAsia="pl-PL"/>
              </w:rPr>
              <w:t xml:space="preserve"> autoryzacji użytkowników.</w:t>
            </w:r>
          </w:p>
        </w:tc>
      </w:tr>
      <w:tr w:rsidR="007C4639" w:rsidRPr="007C4639" w:rsidTr="007C463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834CBF" w:rsidP="007C4639">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 funkcje urządzenia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Wbudowana przeglądarka</w:t>
            </w:r>
          </w:p>
        </w:tc>
      </w:tr>
      <w:tr w:rsidR="007C4639" w:rsidRPr="007C4639" w:rsidTr="007C4639">
        <w:trPr>
          <w:trHeight w:val="8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834CBF">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w:t>
            </w:r>
            <w:r w:rsidR="00834CBF">
              <w:rPr>
                <w:rFonts w:ascii="Arial" w:eastAsia="Times New Roman" w:hAnsi="Arial" w:cs="Arial"/>
                <w:sz w:val="20"/>
                <w:szCs w:val="20"/>
                <w:lang w:eastAsia="pl-PL"/>
              </w:rPr>
              <w:t>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Inne funkcje urządzenia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Dodatkowa szuflada na dokumenty i materiały eksploatacyjne</w:t>
            </w:r>
          </w:p>
        </w:tc>
      </w:tr>
      <w:tr w:rsidR="007C4639" w:rsidRPr="007C4639" w:rsidTr="007C4639">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w:t>
            </w:r>
            <w:r w:rsidR="00834CBF">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Ekologia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D312E8">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Licznik czasu pracy urządzenia, licznik </w:t>
            </w:r>
            <w:r w:rsidR="00EF0055" w:rsidRPr="007C4639">
              <w:rPr>
                <w:rFonts w:ascii="Arial" w:eastAsia="Times New Roman" w:hAnsi="Arial" w:cs="Arial"/>
                <w:sz w:val="20"/>
                <w:szCs w:val="20"/>
                <w:lang w:eastAsia="pl-PL"/>
              </w:rPr>
              <w:t>współczynnika</w:t>
            </w:r>
            <w:r w:rsidRPr="007C4639">
              <w:rPr>
                <w:rFonts w:ascii="Arial" w:eastAsia="Times New Roman" w:hAnsi="Arial" w:cs="Arial"/>
                <w:sz w:val="20"/>
                <w:szCs w:val="20"/>
                <w:lang w:eastAsia="pl-PL"/>
              </w:rPr>
              <w:t xml:space="preserve"> druku dwustronnego. Automatycznie dostosowujący się tryb oszczędzania energii. </w:t>
            </w:r>
          </w:p>
        </w:tc>
      </w:tr>
      <w:tr w:rsidR="007C4639" w:rsidRPr="007C4639" w:rsidTr="007C4639">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4</w:t>
            </w:r>
            <w:r w:rsidR="00834CBF">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Certyfikat Wykonawcy stwierdzający,</w:t>
            </w:r>
            <w:r w:rsidR="001E7314">
              <w:rPr>
                <w:rFonts w:ascii="Arial" w:eastAsia="Times New Roman" w:hAnsi="Arial" w:cs="Arial"/>
                <w:sz w:val="20"/>
                <w:szCs w:val="20"/>
                <w:lang w:eastAsia="pl-PL"/>
              </w:rPr>
              <w:t xml:space="preserve"> </w:t>
            </w:r>
            <w:r w:rsidRPr="007C4639">
              <w:rPr>
                <w:rFonts w:ascii="Arial" w:eastAsia="Times New Roman" w:hAnsi="Arial" w:cs="Arial"/>
                <w:sz w:val="20"/>
                <w:szCs w:val="20"/>
                <w:lang w:eastAsia="pl-PL"/>
              </w:rPr>
              <w:t>że spełnia wymagania normy                              ISO 9001:2015</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Do prowadzenia działalności w zakresie sprzedaży urządzeń wielofunkcyjnych i biurowych ,projektowania i wdrażania rozwiązań informatycznych do zarządzania procesem druku, obiegiem dokumentacji,</w:t>
            </w:r>
            <w:r w:rsidR="00CA533A">
              <w:rPr>
                <w:rFonts w:ascii="Arial" w:eastAsia="Times New Roman" w:hAnsi="Arial" w:cs="Arial"/>
                <w:sz w:val="20"/>
                <w:szCs w:val="20"/>
                <w:lang w:eastAsia="pl-PL"/>
              </w:rPr>
              <w:t xml:space="preserve"> </w:t>
            </w:r>
            <w:r w:rsidR="00D07025">
              <w:rPr>
                <w:rFonts w:ascii="Arial" w:eastAsia="Times New Roman" w:hAnsi="Arial" w:cs="Arial"/>
                <w:sz w:val="20"/>
                <w:szCs w:val="20"/>
                <w:lang w:eastAsia="pl-PL"/>
              </w:rPr>
              <w:t xml:space="preserve">procesów </w:t>
            </w:r>
            <w:r w:rsidRPr="007C4639">
              <w:rPr>
                <w:rFonts w:ascii="Arial" w:eastAsia="Times New Roman" w:hAnsi="Arial" w:cs="Arial"/>
                <w:sz w:val="20"/>
                <w:szCs w:val="20"/>
                <w:lang w:eastAsia="pl-PL"/>
              </w:rPr>
              <w:t xml:space="preserve"> biznesowych , dostarczania usług serwisowych do urządzeń wielofunkcyjnych,</w:t>
            </w:r>
            <w:r w:rsidR="00CA533A">
              <w:rPr>
                <w:rFonts w:ascii="Arial" w:eastAsia="Times New Roman" w:hAnsi="Arial" w:cs="Arial"/>
                <w:sz w:val="20"/>
                <w:szCs w:val="20"/>
                <w:lang w:eastAsia="pl-PL"/>
              </w:rPr>
              <w:t xml:space="preserve"> </w:t>
            </w:r>
            <w:r w:rsidRPr="007C4639">
              <w:rPr>
                <w:rFonts w:ascii="Arial" w:eastAsia="Times New Roman" w:hAnsi="Arial" w:cs="Arial"/>
                <w:sz w:val="20"/>
                <w:szCs w:val="20"/>
                <w:lang w:eastAsia="pl-PL"/>
              </w:rPr>
              <w:t xml:space="preserve">biurowych ,drukarek - </w:t>
            </w:r>
            <w:proofErr w:type="spellStart"/>
            <w:r w:rsidRPr="007C4639">
              <w:rPr>
                <w:rFonts w:ascii="Arial" w:eastAsia="Times New Roman" w:hAnsi="Arial" w:cs="Arial"/>
                <w:b/>
                <w:bCs/>
                <w:sz w:val="20"/>
                <w:szCs w:val="20"/>
                <w:lang w:eastAsia="pl-PL"/>
              </w:rPr>
              <w:t>skan</w:t>
            </w:r>
            <w:proofErr w:type="spellEnd"/>
            <w:r w:rsidRPr="007C4639">
              <w:rPr>
                <w:rFonts w:ascii="Arial" w:eastAsia="Times New Roman" w:hAnsi="Arial" w:cs="Arial"/>
                <w:b/>
                <w:bCs/>
                <w:sz w:val="20"/>
                <w:szCs w:val="20"/>
                <w:lang w:eastAsia="pl-PL"/>
              </w:rPr>
              <w:t xml:space="preserve"> dokumentu załączyć do </w:t>
            </w:r>
            <w:proofErr w:type="spellStart"/>
            <w:r w:rsidRPr="007C4639">
              <w:rPr>
                <w:rFonts w:ascii="Arial" w:eastAsia="Times New Roman" w:hAnsi="Arial" w:cs="Arial"/>
                <w:b/>
                <w:bCs/>
                <w:sz w:val="20"/>
                <w:szCs w:val="20"/>
                <w:lang w:eastAsia="pl-PL"/>
              </w:rPr>
              <w:t>oferty</w:t>
            </w:r>
            <w:proofErr w:type="spellEnd"/>
          </w:p>
        </w:tc>
      </w:tr>
      <w:tr w:rsidR="007C4639" w:rsidRPr="007C4639" w:rsidTr="007C4639">
        <w:trPr>
          <w:trHeight w:val="255"/>
        </w:trPr>
        <w:tc>
          <w:tcPr>
            <w:tcW w:w="13200" w:type="dxa"/>
            <w:gridSpan w:val="3"/>
            <w:tcBorders>
              <w:top w:val="single" w:sz="4" w:space="0" w:color="auto"/>
              <w:left w:val="single" w:sz="4" w:space="0" w:color="auto"/>
              <w:bottom w:val="single" w:sz="4" w:space="0" w:color="auto"/>
              <w:right w:val="single" w:sz="4" w:space="0" w:color="000000"/>
            </w:tcBorders>
            <w:shd w:val="clear" w:color="000000" w:fill="B8CCE4"/>
            <w:noWrap/>
            <w:vAlign w:val="center"/>
            <w:hideMark/>
          </w:tcPr>
          <w:p w:rsidR="007C4639" w:rsidRPr="007C4639" w:rsidRDefault="007C4639" w:rsidP="007C4639">
            <w:pPr>
              <w:spacing w:after="0" w:line="240" w:lineRule="auto"/>
              <w:jc w:val="center"/>
              <w:rPr>
                <w:rFonts w:ascii="Arial" w:eastAsia="Times New Roman" w:hAnsi="Arial" w:cs="Arial"/>
                <w:b/>
                <w:bCs/>
                <w:sz w:val="20"/>
                <w:szCs w:val="20"/>
                <w:lang w:eastAsia="pl-PL"/>
              </w:rPr>
            </w:pPr>
            <w:r w:rsidRPr="007C4639">
              <w:rPr>
                <w:rFonts w:ascii="Arial" w:eastAsia="Times New Roman" w:hAnsi="Arial" w:cs="Arial"/>
                <w:b/>
                <w:bCs/>
                <w:sz w:val="20"/>
                <w:szCs w:val="20"/>
                <w:lang w:eastAsia="pl-PL"/>
              </w:rPr>
              <w:t>Istotne warunki zamówienia</w:t>
            </w:r>
          </w:p>
        </w:tc>
      </w:tr>
      <w:tr w:rsidR="007C4639" w:rsidRPr="007C4639" w:rsidTr="007C4639">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Ogólne</w:t>
            </w:r>
          </w:p>
        </w:tc>
        <w:tc>
          <w:tcPr>
            <w:tcW w:w="8660" w:type="dxa"/>
            <w:tcBorders>
              <w:top w:val="nil"/>
              <w:left w:val="nil"/>
              <w:bottom w:val="single" w:sz="4" w:space="0" w:color="auto"/>
              <w:right w:val="single" w:sz="4" w:space="0" w:color="auto"/>
            </w:tcBorders>
            <w:shd w:val="clear" w:color="auto" w:fill="auto"/>
            <w:hideMark/>
          </w:tcPr>
          <w:p w:rsidR="007C4639" w:rsidRPr="007C4639" w:rsidRDefault="007C4639" w:rsidP="00F51370">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Wielofunkcyjne urządzenie sieciowe kolorowe, fabrycznie nowe </w:t>
            </w:r>
            <w:r w:rsidRPr="00F51370">
              <w:rPr>
                <w:rFonts w:ascii="Arial" w:eastAsia="Times New Roman" w:hAnsi="Arial" w:cs="Arial"/>
                <w:b/>
                <w:sz w:val="20"/>
                <w:szCs w:val="20"/>
                <w:lang w:eastAsia="pl-PL"/>
              </w:rPr>
              <w:t>( rok produkcji 201</w:t>
            </w:r>
            <w:r w:rsidR="00F51370" w:rsidRPr="00F51370">
              <w:rPr>
                <w:rFonts w:ascii="Arial" w:eastAsia="Times New Roman" w:hAnsi="Arial" w:cs="Arial"/>
                <w:b/>
                <w:sz w:val="20"/>
                <w:szCs w:val="20"/>
                <w:lang w:eastAsia="pl-PL"/>
              </w:rPr>
              <w:t>9</w:t>
            </w:r>
            <w:r w:rsidRPr="00F51370">
              <w:rPr>
                <w:rFonts w:ascii="Arial" w:eastAsia="Times New Roman" w:hAnsi="Arial" w:cs="Arial"/>
                <w:b/>
                <w:sz w:val="20"/>
                <w:szCs w:val="20"/>
                <w:lang w:eastAsia="pl-PL"/>
              </w:rPr>
              <w:t>),</w:t>
            </w:r>
            <w:r w:rsidRPr="007C4639">
              <w:rPr>
                <w:rFonts w:ascii="Arial" w:eastAsia="Times New Roman" w:hAnsi="Arial" w:cs="Arial"/>
                <w:sz w:val="20"/>
                <w:szCs w:val="20"/>
                <w:lang w:eastAsia="pl-PL"/>
              </w:rPr>
              <w:t xml:space="preserve"> nienoszące śladów uszkodzeń </w:t>
            </w:r>
            <w:r w:rsidR="007D38DF" w:rsidRPr="007C4639">
              <w:rPr>
                <w:rFonts w:ascii="Arial" w:eastAsia="Times New Roman" w:hAnsi="Arial" w:cs="Arial"/>
                <w:sz w:val="20"/>
                <w:szCs w:val="20"/>
                <w:lang w:eastAsia="pl-PL"/>
              </w:rPr>
              <w:t>zewnętrznych</w:t>
            </w:r>
            <w:r w:rsidRPr="007C4639">
              <w:rPr>
                <w:rFonts w:ascii="Arial" w:eastAsia="Times New Roman" w:hAnsi="Arial" w:cs="Arial"/>
                <w:sz w:val="20"/>
                <w:szCs w:val="20"/>
                <w:lang w:eastAsia="pl-PL"/>
              </w:rPr>
              <w:t xml:space="preserve"> oraz uprzedniego użytkowania. Wykonawca  bezpłatnie  dostarczy oraz zainstaluje urządzenie we wskazanej lokalizacji oraz przeszkoli dwóch administratorów oraz użytkowników w wyznaczonych przez Zamawiającego terminie.</w:t>
            </w:r>
            <w:r w:rsidRPr="007C4639">
              <w:rPr>
                <w:rFonts w:ascii="Arial" w:eastAsia="Times New Roman" w:hAnsi="Arial" w:cs="Arial"/>
                <w:sz w:val="20"/>
                <w:szCs w:val="20"/>
                <w:lang w:eastAsia="pl-PL"/>
              </w:rPr>
              <w:br/>
              <w:t xml:space="preserve">W urządzeniu musi być zainstalowany podajnik umożliwiający automatyczne dwustronne skanowanie dokumentów oraz dedykowana do urządzenia podstawa na kółkach. </w:t>
            </w:r>
            <w:r w:rsidRPr="007C4639">
              <w:rPr>
                <w:rFonts w:ascii="Arial" w:eastAsia="Times New Roman" w:hAnsi="Arial" w:cs="Arial"/>
                <w:sz w:val="20"/>
                <w:szCs w:val="20"/>
                <w:lang w:eastAsia="pl-PL"/>
              </w:rPr>
              <w:br/>
              <w:t>Do każdego urządzenia Wykonawca  dołączy komplet pełnowartościowych oryginalnych tonerów CMYK dedykowanych do urządzenia.</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2</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trwania umowy</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umowa najmu na 48 miesięcy</w:t>
            </w:r>
          </w:p>
        </w:tc>
      </w:tr>
      <w:tr w:rsidR="007C4639" w:rsidRPr="007C4639" w:rsidTr="007C4639">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3</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Płatności i cena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Z tytułu umowy najmu  urządzeń Zamawiający będzie ponosił  tylko rzeczywiste koszty za wydruki jakie wykonana na podstawie miesięcznego odczytu liczników na lokalizacji. Każdego miesiąca Wykonawca będzie wystawiał faktury za wykonane wydruki zgodnie z aktualnym licznikiem. Cena za wydruk stron A4 /A3 mono i kolor  ( na podstawie </w:t>
            </w:r>
            <w:proofErr w:type="spellStart"/>
            <w:r w:rsidRPr="007C4639">
              <w:rPr>
                <w:rFonts w:ascii="Arial" w:eastAsia="Times New Roman" w:hAnsi="Arial" w:cs="Arial"/>
                <w:sz w:val="20"/>
                <w:szCs w:val="20"/>
                <w:lang w:eastAsia="pl-PL"/>
              </w:rPr>
              <w:t>oferty</w:t>
            </w:r>
            <w:proofErr w:type="spellEnd"/>
            <w:r w:rsidRPr="007C4639">
              <w:rPr>
                <w:rFonts w:ascii="Arial" w:eastAsia="Times New Roman" w:hAnsi="Arial" w:cs="Arial"/>
                <w:sz w:val="20"/>
                <w:szCs w:val="20"/>
                <w:lang w:eastAsia="pl-PL"/>
              </w:rPr>
              <w:t xml:space="preserve"> Wykonawcy ) stała przez cały okres umowy.</w:t>
            </w:r>
          </w:p>
        </w:tc>
      </w:tr>
      <w:tr w:rsidR="007C4639" w:rsidRPr="007C4639" w:rsidTr="007C4639">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4</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W cenie wydruku są zawarte:</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Wszystkie materiały eksploatacyjne wraz z dostawą do Zamawiającego (z kontraktu wyłączony jest papier), okresowe przeglądy techniczne (częstotliwość zgodna z zaleceniami producenta), wszystkie naprawy urządzenia  nie wynikające z winy użytkownika,  wraz z dojazdami techników  serwisu . Wykonawca gwarantuje niezmienną jakość wykonywanych kopii/wydruków przez cały okres trwania umowy. </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5</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615C19" w:rsidP="007C463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w:t>
            </w:r>
            <w:r w:rsidR="007C4639" w:rsidRPr="007C4639">
              <w:rPr>
                <w:rFonts w:ascii="Arial" w:eastAsia="Times New Roman" w:hAnsi="Arial" w:cs="Arial"/>
                <w:sz w:val="20"/>
                <w:szCs w:val="20"/>
                <w:lang w:eastAsia="pl-PL"/>
              </w:rPr>
              <w:t xml:space="preserve">ostęp do telefonicznego </w:t>
            </w:r>
            <w:proofErr w:type="spellStart"/>
            <w:r w:rsidR="003A45D7">
              <w:rPr>
                <w:rFonts w:ascii="Arial" w:eastAsia="Times New Roman" w:hAnsi="Arial" w:cs="Arial"/>
                <w:sz w:val="20"/>
                <w:szCs w:val="20"/>
                <w:lang w:eastAsia="pl-PL"/>
              </w:rPr>
              <w:t>centrum</w:t>
            </w:r>
            <w:proofErr w:type="spellEnd"/>
            <w:r w:rsidR="003A45D7">
              <w:rPr>
                <w:rFonts w:ascii="Arial" w:eastAsia="Times New Roman" w:hAnsi="Arial" w:cs="Arial"/>
                <w:sz w:val="20"/>
                <w:szCs w:val="20"/>
                <w:lang w:eastAsia="pl-PL"/>
              </w:rPr>
              <w:t xml:space="preserve"> </w:t>
            </w:r>
            <w:r w:rsidR="007C4639" w:rsidRPr="007C4639">
              <w:rPr>
                <w:rFonts w:ascii="Arial" w:eastAsia="Times New Roman" w:hAnsi="Arial" w:cs="Arial"/>
                <w:sz w:val="20"/>
                <w:szCs w:val="20"/>
                <w:lang w:eastAsia="pl-PL"/>
              </w:rPr>
              <w:t xml:space="preserve"> </w:t>
            </w:r>
            <w:proofErr w:type="spellStart"/>
            <w:r w:rsidR="007C4639" w:rsidRPr="007C4639">
              <w:rPr>
                <w:rFonts w:ascii="Arial" w:eastAsia="Times New Roman" w:hAnsi="Arial" w:cs="Arial"/>
                <w:sz w:val="20"/>
                <w:szCs w:val="20"/>
                <w:lang w:eastAsia="pl-PL"/>
              </w:rPr>
              <w:t>obsługi</w:t>
            </w:r>
            <w:proofErr w:type="spellEnd"/>
            <w:r w:rsidR="007C4639" w:rsidRPr="007C4639">
              <w:rPr>
                <w:rFonts w:ascii="Arial" w:eastAsia="Times New Roman" w:hAnsi="Arial" w:cs="Arial"/>
                <w:sz w:val="20"/>
                <w:szCs w:val="20"/>
                <w:lang w:eastAsia="pl-PL"/>
              </w:rPr>
              <w:t xml:space="preserve"> </w:t>
            </w:r>
            <w:r w:rsidR="003A45D7">
              <w:rPr>
                <w:rFonts w:ascii="Arial" w:eastAsia="Times New Roman" w:hAnsi="Arial" w:cs="Arial"/>
                <w:sz w:val="20"/>
                <w:szCs w:val="20"/>
                <w:lang w:eastAsia="pl-PL"/>
              </w:rPr>
              <w:t xml:space="preserve"> </w:t>
            </w:r>
            <w:proofErr w:type="spellStart"/>
            <w:r w:rsidR="007C4639" w:rsidRPr="007C4639">
              <w:rPr>
                <w:rFonts w:ascii="Arial" w:eastAsia="Times New Roman" w:hAnsi="Arial" w:cs="Arial"/>
                <w:sz w:val="20"/>
                <w:szCs w:val="20"/>
                <w:lang w:eastAsia="pl-PL"/>
              </w:rPr>
              <w:t>klienta</w:t>
            </w:r>
            <w:proofErr w:type="spellEnd"/>
            <w:r w:rsidR="007C4639" w:rsidRPr="007C4639">
              <w:rPr>
                <w:rFonts w:ascii="Arial" w:eastAsia="Times New Roman" w:hAnsi="Arial" w:cs="Arial"/>
                <w:sz w:val="20"/>
                <w:szCs w:val="20"/>
                <w:lang w:eastAsia="pl-PL"/>
              </w:rPr>
              <w:t xml:space="preserve"> i </w:t>
            </w:r>
            <w:proofErr w:type="spellStart"/>
            <w:r w:rsidR="007C4639" w:rsidRPr="007C4639">
              <w:rPr>
                <w:rFonts w:ascii="Arial" w:eastAsia="Times New Roman" w:hAnsi="Arial" w:cs="Arial"/>
                <w:sz w:val="20"/>
                <w:szCs w:val="20"/>
                <w:lang w:eastAsia="pl-PL"/>
              </w:rPr>
              <w:t>HelpDesk</w:t>
            </w:r>
            <w:proofErr w:type="spellEnd"/>
            <w:r w:rsidR="007C4639" w:rsidRPr="007C463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Wykonawcy</w:t>
            </w:r>
          </w:p>
        </w:tc>
      </w:tr>
      <w:tr w:rsidR="007C4639" w:rsidRPr="007C4639" w:rsidTr="007C4639">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6</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Zdalna komunikacja</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Urządzenia muszą samodzielnie przesyłać liczniki do rozliczenia (z całkowitym pominięciem czynnika ludzkiego,) samodzielnie zamawiać materiały eksploatacyjne z odpowiednim wyprzedzeniem (tak aby nie dopuścić do przestoju działania urządzenia, również z pominięciem czynnika ludzkiego), automatyczne tworzenie zleceń serwisowych przez maszynę (na podstawie powtarzających się kodów błędów). </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7</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reakcji serwisu</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nie więcej niż 2  godziny  robocze</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8</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przyjazdu technika</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nie więcej niż 5h roboczych</w:t>
            </w:r>
          </w:p>
        </w:tc>
      </w:tr>
      <w:tr w:rsidR="007C4639" w:rsidRPr="007C4639" w:rsidTr="007C46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9</w:t>
            </w:r>
          </w:p>
        </w:tc>
        <w:tc>
          <w:tcPr>
            <w:tcW w:w="358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Czas na naprawę urządzenia</w:t>
            </w:r>
          </w:p>
        </w:tc>
        <w:tc>
          <w:tcPr>
            <w:tcW w:w="8660" w:type="dxa"/>
            <w:tcBorders>
              <w:top w:val="nil"/>
              <w:left w:val="nil"/>
              <w:bottom w:val="single" w:sz="4" w:space="0" w:color="auto"/>
              <w:right w:val="single" w:sz="4" w:space="0" w:color="auto"/>
            </w:tcBorders>
            <w:shd w:val="clear" w:color="auto" w:fill="auto"/>
            <w:noWrap/>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nie więcej niż 16 godzin roboczych (faktyczny czas naprawy)</w:t>
            </w:r>
          </w:p>
        </w:tc>
      </w:tr>
      <w:tr w:rsidR="007C4639" w:rsidRPr="007C4639" w:rsidTr="007C463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lastRenderedPageBreak/>
              <w:t>10</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Serwis</w:t>
            </w:r>
          </w:p>
        </w:tc>
        <w:tc>
          <w:tcPr>
            <w:tcW w:w="866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 xml:space="preserve">Urządzenie musi być serwisowane przez </w:t>
            </w:r>
            <w:proofErr w:type="spellStart"/>
            <w:r w:rsidRPr="007C4639">
              <w:rPr>
                <w:rFonts w:ascii="Arial" w:eastAsia="Times New Roman" w:hAnsi="Arial" w:cs="Arial"/>
                <w:sz w:val="20"/>
                <w:szCs w:val="20"/>
                <w:lang w:eastAsia="pl-PL"/>
              </w:rPr>
              <w:t>serwis</w:t>
            </w:r>
            <w:proofErr w:type="spellEnd"/>
            <w:r w:rsidRPr="007C4639">
              <w:rPr>
                <w:rFonts w:ascii="Arial" w:eastAsia="Times New Roman" w:hAnsi="Arial" w:cs="Arial"/>
                <w:sz w:val="20"/>
                <w:szCs w:val="20"/>
                <w:lang w:eastAsia="pl-PL"/>
              </w:rPr>
              <w:t xml:space="preserve"> </w:t>
            </w:r>
            <w:r w:rsidR="007D38DF" w:rsidRPr="007C4639">
              <w:rPr>
                <w:rFonts w:ascii="Arial" w:eastAsia="Times New Roman" w:hAnsi="Arial" w:cs="Arial"/>
                <w:sz w:val="20"/>
                <w:szCs w:val="20"/>
                <w:lang w:eastAsia="pl-PL"/>
              </w:rPr>
              <w:t>producenta</w:t>
            </w:r>
            <w:r w:rsidRPr="007C4639">
              <w:rPr>
                <w:rFonts w:ascii="Arial" w:eastAsia="Times New Roman" w:hAnsi="Arial" w:cs="Arial"/>
                <w:sz w:val="20"/>
                <w:szCs w:val="20"/>
                <w:lang w:eastAsia="pl-PL"/>
              </w:rPr>
              <w:t xml:space="preserve"> ,lub przez  autoryzowanych techników firm trzecich </w:t>
            </w:r>
            <w:r w:rsidRPr="007C4639">
              <w:rPr>
                <w:rFonts w:ascii="Arial" w:eastAsia="Times New Roman" w:hAnsi="Arial" w:cs="Arial"/>
                <w:b/>
                <w:bCs/>
                <w:sz w:val="20"/>
                <w:szCs w:val="20"/>
                <w:lang w:eastAsia="pl-PL"/>
              </w:rPr>
              <w:t xml:space="preserve"> (  do </w:t>
            </w:r>
            <w:proofErr w:type="spellStart"/>
            <w:r w:rsidRPr="007C4639">
              <w:rPr>
                <w:rFonts w:ascii="Arial" w:eastAsia="Times New Roman" w:hAnsi="Arial" w:cs="Arial"/>
                <w:b/>
                <w:bCs/>
                <w:sz w:val="20"/>
                <w:szCs w:val="20"/>
                <w:lang w:eastAsia="pl-PL"/>
              </w:rPr>
              <w:t>oferty</w:t>
            </w:r>
            <w:proofErr w:type="spellEnd"/>
            <w:r w:rsidRPr="007C4639">
              <w:rPr>
                <w:rFonts w:ascii="Arial" w:eastAsia="Times New Roman" w:hAnsi="Arial" w:cs="Arial"/>
                <w:b/>
                <w:bCs/>
                <w:sz w:val="20"/>
                <w:szCs w:val="20"/>
                <w:lang w:eastAsia="pl-PL"/>
              </w:rPr>
              <w:t xml:space="preserve"> </w:t>
            </w:r>
            <w:r w:rsidR="007D38DF" w:rsidRPr="007C4639">
              <w:rPr>
                <w:rFonts w:ascii="Arial" w:eastAsia="Times New Roman" w:hAnsi="Arial" w:cs="Arial"/>
                <w:b/>
                <w:bCs/>
                <w:sz w:val="20"/>
                <w:szCs w:val="20"/>
                <w:lang w:eastAsia="pl-PL"/>
              </w:rPr>
              <w:t>dołączyć</w:t>
            </w:r>
            <w:r w:rsidRPr="007C4639">
              <w:rPr>
                <w:rFonts w:ascii="Arial" w:eastAsia="Times New Roman" w:hAnsi="Arial" w:cs="Arial"/>
                <w:b/>
                <w:bCs/>
                <w:sz w:val="20"/>
                <w:szCs w:val="20"/>
                <w:lang w:eastAsia="pl-PL"/>
              </w:rPr>
              <w:t xml:space="preserve">  </w:t>
            </w:r>
            <w:proofErr w:type="spellStart"/>
            <w:r w:rsidRPr="007C4639">
              <w:rPr>
                <w:rFonts w:ascii="Arial" w:eastAsia="Times New Roman" w:hAnsi="Arial" w:cs="Arial"/>
                <w:b/>
                <w:bCs/>
                <w:sz w:val="20"/>
                <w:szCs w:val="20"/>
                <w:lang w:eastAsia="pl-PL"/>
              </w:rPr>
              <w:t>skany</w:t>
            </w:r>
            <w:proofErr w:type="spellEnd"/>
            <w:r w:rsidRPr="007C4639">
              <w:rPr>
                <w:rFonts w:ascii="Arial" w:eastAsia="Times New Roman" w:hAnsi="Arial" w:cs="Arial"/>
                <w:b/>
                <w:bCs/>
                <w:sz w:val="20"/>
                <w:szCs w:val="20"/>
                <w:lang w:eastAsia="pl-PL"/>
              </w:rPr>
              <w:t xml:space="preserve"> dokumentów  potwierdzających  autoryzację serwisu Wykonawcy )</w:t>
            </w:r>
            <w:r w:rsidRPr="007C4639">
              <w:rPr>
                <w:rFonts w:ascii="Arial" w:eastAsia="Times New Roman" w:hAnsi="Arial" w:cs="Arial"/>
                <w:sz w:val="20"/>
                <w:szCs w:val="20"/>
                <w:lang w:eastAsia="pl-PL"/>
              </w:rPr>
              <w:t>. Naprawy przeprowadzane w siedzibie Zamawiającego.</w:t>
            </w:r>
          </w:p>
        </w:tc>
      </w:tr>
      <w:tr w:rsidR="007C4639" w:rsidRPr="007C4639" w:rsidTr="007C4639">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7C4639" w:rsidRPr="007C4639" w:rsidRDefault="007C4639" w:rsidP="007C4639">
            <w:pPr>
              <w:spacing w:after="0" w:line="240" w:lineRule="auto"/>
              <w:jc w:val="center"/>
              <w:rPr>
                <w:rFonts w:ascii="Arial" w:eastAsia="Times New Roman" w:hAnsi="Arial" w:cs="Arial"/>
                <w:sz w:val="20"/>
                <w:szCs w:val="20"/>
                <w:lang w:eastAsia="pl-PL"/>
              </w:rPr>
            </w:pPr>
            <w:r w:rsidRPr="007C4639">
              <w:rPr>
                <w:rFonts w:ascii="Arial" w:eastAsia="Times New Roman" w:hAnsi="Arial" w:cs="Arial"/>
                <w:sz w:val="20"/>
                <w:szCs w:val="20"/>
                <w:lang w:eastAsia="pl-PL"/>
              </w:rPr>
              <w:t>11</w:t>
            </w:r>
          </w:p>
        </w:tc>
        <w:tc>
          <w:tcPr>
            <w:tcW w:w="3580" w:type="dxa"/>
            <w:tcBorders>
              <w:top w:val="nil"/>
              <w:left w:val="nil"/>
              <w:bottom w:val="single" w:sz="4" w:space="0" w:color="auto"/>
              <w:right w:val="single" w:sz="4" w:space="0" w:color="auto"/>
            </w:tcBorders>
            <w:shd w:val="clear" w:color="auto" w:fill="auto"/>
            <w:vAlign w:val="center"/>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Realizacja umowy</w:t>
            </w:r>
          </w:p>
        </w:tc>
        <w:tc>
          <w:tcPr>
            <w:tcW w:w="8660" w:type="dxa"/>
            <w:tcBorders>
              <w:top w:val="nil"/>
              <w:left w:val="nil"/>
              <w:bottom w:val="single" w:sz="4" w:space="0" w:color="auto"/>
              <w:right w:val="single" w:sz="4" w:space="0" w:color="auto"/>
            </w:tcBorders>
            <w:shd w:val="clear" w:color="auto" w:fill="auto"/>
            <w:hideMark/>
          </w:tcPr>
          <w:p w:rsidR="007C4639" w:rsidRPr="007C4639" w:rsidRDefault="007C4639" w:rsidP="007C4639">
            <w:pPr>
              <w:spacing w:after="0" w:line="240" w:lineRule="auto"/>
              <w:rPr>
                <w:rFonts w:ascii="Arial" w:eastAsia="Times New Roman" w:hAnsi="Arial" w:cs="Arial"/>
                <w:sz w:val="20"/>
                <w:szCs w:val="20"/>
                <w:lang w:eastAsia="pl-PL"/>
              </w:rPr>
            </w:pPr>
            <w:r w:rsidRPr="007C4639">
              <w:rPr>
                <w:rFonts w:ascii="Arial" w:eastAsia="Times New Roman" w:hAnsi="Arial" w:cs="Arial"/>
                <w:sz w:val="20"/>
                <w:szCs w:val="20"/>
                <w:lang w:eastAsia="pl-PL"/>
              </w:rPr>
              <w:t>Zamawiający nie dopuszcza możliwości powierzenia części lub całości zamówienia podwykonawcom</w:t>
            </w:r>
          </w:p>
        </w:tc>
      </w:tr>
    </w:tbl>
    <w:p w:rsidR="00910652" w:rsidRDefault="00910652"/>
    <w:sectPr w:rsidR="00910652" w:rsidSect="007C463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C4639"/>
    <w:rsid w:val="000F6769"/>
    <w:rsid w:val="001E7314"/>
    <w:rsid w:val="002E1FF5"/>
    <w:rsid w:val="003A45D7"/>
    <w:rsid w:val="003D4B5B"/>
    <w:rsid w:val="004D4463"/>
    <w:rsid w:val="004E5114"/>
    <w:rsid w:val="00557757"/>
    <w:rsid w:val="005C596E"/>
    <w:rsid w:val="00615C19"/>
    <w:rsid w:val="007C4639"/>
    <w:rsid w:val="007D38DF"/>
    <w:rsid w:val="00834CBF"/>
    <w:rsid w:val="00910652"/>
    <w:rsid w:val="00CA533A"/>
    <w:rsid w:val="00D07025"/>
    <w:rsid w:val="00D312E8"/>
    <w:rsid w:val="00E14F48"/>
    <w:rsid w:val="00EF0055"/>
    <w:rsid w:val="00F12233"/>
    <w:rsid w:val="00F513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6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9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1000</Words>
  <Characters>6001</Characters>
  <Application>Microsoft Office Word</Application>
  <DocSecurity>0</DocSecurity>
  <Lines>50</Lines>
  <Paragraphs>13</Paragraphs>
  <ScaleCrop>false</ScaleCrop>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2018-12-13T09:36:00Z</dcterms:created>
  <dcterms:modified xsi:type="dcterms:W3CDTF">2019-02-12T06:51:00Z</dcterms:modified>
</cp:coreProperties>
</file>