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C3" w:rsidRPr="00A1780F" w:rsidRDefault="00161CE7" w:rsidP="00A1780F">
      <w:pPr>
        <w:jc w:val="right"/>
      </w:pPr>
      <w:r>
        <w:rPr>
          <w:rFonts w:ascii="Tahoma" w:hAnsi="Tahoma" w:cs="Tahoma"/>
          <w:sz w:val="20"/>
          <w:szCs w:val="20"/>
        </w:rPr>
        <w:tab/>
      </w:r>
      <w:r w:rsidR="00801B76">
        <w:rPr>
          <w:rFonts w:ascii="Tahoma" w:hAnsi="Tahoma" w:cs="Tahoma"/>
          <w:sz w:val="20"/>
          <w:szCs w:val="20"/>
        </w:rPr>
        <w:t xml:space="preserve">         </w:t>
      </w:r>
      <w:r w:rsidR="00062355">
        <w:rPr>
          <w:rFonts w:ascii="Tahoma" w:hAnsi="Tahoma" w:cs="Tahoma"/>
          <w:sz w:val="20"/>
          <w:szCs w:val="20"/>
        </w:rPr>
        <w:tab/>
      </w:r>
      <w:r w:rsidR="00062355">
        <w:rPr>
          <w:rFonts w:ascii="Tahoma" w:hAnsi="Tahoma" w:cs="Tahoma"/>
          <w:sz w:val="20"/>
          <w:szCs w:val="20"/>
        </w:rPr>
        <w:tab/>
      </w:r>
      <w:r w:rsidR="00062355">
        <w:rPr>
          <w:rFonts w:ascii="Tahoma" w:hAnsi="Tahoma" w:cs="Tahoma"/>
          <w:sz w:val="20"/>
          <w:szCs w:val="20"/>
        </w:rPr>
        <w:tab/>
      </w:r>
      <w:r w:rsidR="00062355">
        <w:rPr>
          <w:rFonts w:ascii="Tahoma" w:hAnsi="Tahoma" w:cs="Tahoma"/>
          <w:sz w:val="20"/>
          <w:szCs w:val="20"/>
        </w:rPr>
        <w:tab/>
      </w:r>
      <w:r w:rsidR="00062355">
        <w:rPr>
          <w:rFonts w:ascii="Tahoma" w:hAnsi="Tahoma" w:cs="Tahoma"/>
          <w:sz w:val="20"/>
          <w:szCs w:val="20"/>
        </w:rPr>
        <w:tab/>
      </w:r>
      <w:r w:rsidR="00062355">
        <w:rPr>
          <w:rFonts w:ascii="Tahoma" w:hAnsi="Tahoma" w:cs="Tahoma"/>
          <w:sz w:val="20"/>
          <w:szCs w:val="20"/>
        </w:rPr>
        <w:tab/>
      </w:r>
      <w:r w:rsidR="00062355">
        <w:rPr>
          <w:rFonts w:ascii="Tahoma" w:hAnsi="Tahoma" w:cs="Tahoma"/>
          <w:sz w:val="20"/>
          <w:szCs w:val="20"/>
        </w:rPr>
        <w:tab/>
      </w:r>
      <w:r w:rsidR="00062355">
        <w:rPr>
          <w:rFonts w:ascii="Tahoma" w:hAnsi="Tahoma" w:cs="Tahoma"/>
          <w:sz w:val="20"/>
          <w:szCs w:val="20"/>
        </w:rPr>
        <w:tab/>
      </w:r>
      <w:r w:rsidR="00801B76" w:rsidRPr="00A1780F">
        <w:t xml:space="preserve"> </w:t>
      </w:r>
      <w:r w:rsidR="00062355" w:rsidRPr="00A1780F">
        <w:t>Drezdenko 16.12</w:t>
      </w:r>
      <w:r w:rsidRPr="00A1780F">
        <w:t>.2022</w:t>
      </w:r>
    </w:p>
    <w:p w:rsidR="00F149C3" w:rsidRDefault="00F149C3" w:rsidP="00F149C3">
      <w:pPr>
        <w:rPr>
          <w:szCs w:val="20"/>
        </w:rPr>
      </w:pPr>
    </w:p>
    <w:p w:rsidR="00161CE7" w:rsidRDefault="00161CE7" w:rsidP="00F149C3">
      <w:pPr>
        <w:rPr>
          <w:szCs w:val="20"/>
        </w:rPr>
      </w:pPr>
    </w:p>
    <w:p w:rsidR="00161CE7" w:rsidRDefault="00161CE7" w:rsidP="00F149C3">
      <w:pPr>
        <w:rPr>
          <w:szCs w:val="20"/>
        </w:rPr>
      </w:pPr>
    </w:p>
    <w:p w:rsidR="00161CE7" w:rsidRPr="00062355" w:rsidRDefault="00062355" w:rsidP="00062355">
      <w:pPr>
        <w:ind w:left="5664" w:firstLine="708"/>
        <w:jc w:val="right"/>
        <w:rPr>
          <w:b/>
          <w:szCs w:val="20"/>
        </w:rPr>
      </w:pPr>
      <w:r w:rsidRPr="00062355">
        <w:rPr>
          <w:b/>
        </w:rPr>
        <w:t>Do Wykonawców ubiegających się o udzielenie zamówienia</w:t>
      </w:r>
    </w:p>
    <w:p w:rsidR="00161CE7" w:rsidRDefault="00161CE7" w:rsidP="00F149C3">
      <w:pPr>
        <w:rPr>
          <w:szCs w:val="20"/>
        </w:rPr>
      </w:pPr>
    </w:p>
    <w:p w:rsidR="00161CE7" w:rsidRDefault="00161CE7" w:rsidP="00161CE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61CE7" w:rsidRPr="00801B76" w:rsidRDefault="00161CE7" w:rsidP="00F149C3">
      <w:pPr>
        <w:rPr>
          <w:rFonts w:ascii="Tahoma" w:hAnsi="Tahoma" w:cs="Tahoma"/>
          <w:szCs w:val="20"/>
        </w:rPr>
      </w:pPr>
    </w:p>
    <w:p w:rsidR="00161CE7" w:rsidRPr="00062355" w:rsidRDefault="00062355" w:rsidP="00F149C3">
      <w:pPr>
        <w:rPr>
          <w:u w:val="single"/>
        </w:rPr>
      </w:pPr>
      <w:r w:rsidRPr="00062355">
        <w:rPr>
          <w:u w:val="single"/>
        </w:rPr>
        <w:t xml:space="preserve">Dotyczy postępowania na dostawę narzędzi chirurgicznych na Blok Operacyjny dla Powiatowego Centrum Zdrowia Sp. z o.o. w Drezdenku, nr sprawy: PCZSzp/DL/3/EG/2022. </w:t>
      </w:r>
    </w:p>
    <w:p w:rsidR="00062355" w:rsidRDefault="00062355" w:rsidP="00F149C3"/>
    <w:p w:rsidR="00062355" w:rsidRDefault="00062355" w:rsidP="00F149C3"/>
    <w:p w:rsidR="00062355" w:rsidRDefault="00062355" w:rsidP="00062355">
      <w:pPr>
        <w:jc w:val="center"/>
        <w:rPr>
          <w:b/>
          <w:sz w:val="28"/>
          <w:szCs w:val="28"/>
        </w:rPr>
      </w:pPr>
      <w:r w:rsidRPr="00062355">
        <w:rPr>
          <w:b/>
          <w:sz w:val="28"/>
          <w:szCs w:val="28"/>
        </w:rPr>
        <w:t>Wyjaśnienia</w:t>
      </w:r>
    </w:p>
    <w:p w:rsidR="00062355" w:rsidRDefault="00062355" w:rsidP="00062355">
      <w:pPr>
        <w:jc w:val="center"/>
        <w:rPr>
          <w:b/>
          <w:sz w:val="28"/>
          <w:szCs w:val="28"/>
        </w:rPr>
      </w:pPr>
    </w:p>
    <w:p w:rsidR="00062355" w:rsidRDefault="00062355" w:rsidP="00062355">
      <w:pPr>
        <w:rPr>
          <w:color w:val="000000"/>
        </w:rPr>
      </w:pPr>
      <w:r w:rsidRPr="00B1719D">
        <w:rPr>
          <w:b/>
        </w:rPr>
        <w:t>Pytanie 1.</w:t>
      </w:r>
      <w:r>
        <w:t xml:space="preserve">  </w:t>
      </w:r>
      <w:r>
        <w:rPr>
          <w:color w:val="000000"/>
        </w:rPr>
        <w:t>Czy dla potwierdzenia oferowanych parametrów Zamawiający wymaga kart katalogowych?</w:t>
      </w:r>
    </w:p>
    <w:p w:rsidR="00062355" w:rsidRDefault="00062355" w:rsidP="00062355">
      <w:pPr>
        <w:rPr>
          <w:color w:val="000000"/>
        </w:rPr>
      </w:pPr>
    </w:p>
    <w:p w:rsidR="00062355" w:rsidRPr="00B1719D" w:rsidRDefault="00062355" w:rsidP="00062355">
      <w:pPr>
        <w:rPr>
          <w:b/>
          <w:color w:val="000000"/>
        </w:rPr>
      </w:pPr>
      <w:r w:rsidRPr="00B1719D">
        <w:rPr>
          <w:b/>
          <w:color w:val="000000"/>
        </w:rPr>
        <w:t>Odp. do pytania 1</w:t>
      </w:r>
    </w:p>
    <w:p w:rsidR="00062355" w:rsidRDefault="00815E19" w:rsidP="00062355">
      <w:pPr>
        <w:rPr>
          <w:color w:val="000000"/>
        </w:rPr>
      </w:pPr>
      <w:r w:rsidRPr="008B6088">
        <w:t xml:space="preserve">Wymaga </w:t>
      </w:r>
      <w:r w:rsidR="00062355" w:rsidRPr="008B6088">
        <w:t xml:space="preserve"> się złożenia kart katalogowych produktu.</w:t>
      </w:r>
      <w:r w:rsidR="00062355" w:rsidRPr="00B1719D">
        <w:rPr>
          <w:color w:val="FF0000"/>
        </w:rPr>
        <w:t xml:space="preserve"> </w:t>
      </w:r>
      <w:r w:rsidR="00062355" w:rsidRPr="00B1719D">
        <w:rPr>
          <w:color w:val="FF0000"/>
        </w:rPr>
        <w:br/>
      </w:r>
      <w:r w:rsidR="00062355">
        <w:rPr>
          <w:color w:val="000000"/>
        </w:rPr>
        <w:br/>
      </w:r>
      <w:r w:rsidR="00062355" w:rsidRPr="00B1719D">
        <w:rPr>
          <w:b/>
          <w:color w:val="000000"/>
        </w:rPr>
        <w:t>Pytanie 2.</w:t>
      </w:r>
      <w:r w:rsidR="00062355">
        <w:rPr>
          <w:color w:val="000000"/>
        </w:rPr>
        <w:t xml:space="preserve"> Czy dla potwierdzenia posiadania narzędzia warstwy pasywnej Zamawiający wymaga oświadczenia producenta na pasywację w atmosferze ochronnej?</w:t>
      </w:r>
    </w:p>
    <w:p w:rsidR="00062355" w:rsidRDefault="00062355" w:rsidP="00062355">
      <w:pPr>
        <w:rPr>
          <w:color w:val="000000"/>
        </w:rPr>
      </w:pPr>
    </w:p>
    <w:p w:rsidR="00062355" w:rsidRPr="00B1719D" w:rsidRDefault="00062355" w:rsidP="00062355">
      <w:pPr>
        <w:rPr>
          <w:b/>
          <w:color w:val="000000"/>
        </w:rPr>
      </w:pPr>
      <w:r w:rsidRPr="00B1719D">
        <w:rPr>
          <w:b/>
          <w:color w:val="000000"/>
        </w:rPr>
        <w:t>Odp. do pytania 2</w:t>
      </w:r>
    </w:p>
    <w:p w:rsidR="00062355" w:rsidRDefault="00062355" w:rsidP="00062355">
      <w:pPr>
        <w:rPr>
          <w:color w:val="000000"/>
        </w:rPr>
      </w:pPr>
      <w:r>
        <w:rPr>
          <w:color w:val="000000"/>
        </w:rPr>
        <w:t>Dopuszcza się z</w:t>
      </w:r>
      <w:r w:rsidR="00896F89">
        <w:rPr>
          <w:color w:val="000000"/>
        </w:rPr>
        <w:t>łożenia oświadczenia producenta</w:t>
      </w:r>
    </w:p>
    <w:p w:rsidR="00062355" w:rsidRDefault="00062355" w:rsidP="00062355">
      <w:pPr>
        <w:rPr>
          <w:color w:val="000000"/>
        </w:rPr>
      </w:pPr>
      <w:r>
        <w:rPr>
          <w:color w:val="000000"/>
        </w:rPr>
        <w:br/>
      </w:r>
      <w:r w:rsidRPr="00B1719D">
        <w:rPr>
          <w:b/>
          <w:color w:val="000000"/>
        </w:rPr>
        <w:t>Pytanie 3</w:t>
      </w:r>
      <w:r>
        <w:rPr>
          <w:color w:val="000000"/>
        </w:rPr>
        <w:t>. Czy Zamawiający wymaga oświadczenia producenta o znakowaniu narzędzi numerem katalogowym, nazwą producenta, znak CE, data matrix i numerem LOT oznaczającym jednocześnie miesiąc i rok produkcji?</w:t>
      </w:r>
    </w:p>
    <w:p w:rsidR="00062355" w:rsidRDefault="00062355" w:rsidP="00062355">
      <w:pPr>
        <w:rPr>
          <w:color w:val="000000"/>
        </w:rPr>
      </w:pPr>
    </w:p>
    <w:p w:rsidR="00062355" w:rsidRPr="00B1719D" w:rsidRDefault="00062355" w:rsidP="00062355">
      <w:pPr>
        <w:rPr>
          <w:b/>
          <w:color w:val="000000"/>
        </w:rPr>
      </w:pPr>
      <w:r w:rsidRPr="00B1719D">
        <w:rPr>
          <w:b/>
          <w:color w:val="000000"/>
        </w:rPr>
        <w:t xml:space="preserve">Odp. do pytania </w:t>
      </w:r>
      <w:r w:rsidR="00A1780F" w:rsidRPr="00B1719D">
        <w:rPr>
          <w:b/>
          <w:color w:val="000000"/>
        </w:rPr>
        <w:t xml:space="preserve"> 3</w:t>
      </w:r>
    </w:p>
    <w:p w:rsidR="00062355" w:rsidRDefault="00A1780F" w:rsidP="00062355">
      <w:pPr>
        <w:rPr>
          <w:color w:val="000000"/>
        </w:rPr>
      </w:pPr>
      <w:r>
        <w:rPr>
          <w:color w:val="000000"/>
        </w:rPr>
        <w:t xml:space="preserve">Dopuszcza się złożenia oświadczenia producenta o znakowaniu narzędzi z oznaczeniem miesiąca i roku produkcji </w:t>
      </w:r>
    </w:p>
    <w:p w:rsidR="00A1780F" w:rsidRDefault="00062355" w:rsidP="00062355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 w:rsidR="00A1780F" w:rsidRPr="00B1719D">
        <w:rPr>
          <w:b/>
          <w:color w:val="000000"/>
        </w:rPr>
        <w:t xml:space="preserve">Pytanie </w:t>
      </w:r>
      <w:r w:rsidRPr="00B1719D">
        <w:rPr>
          <w:b/>
          <w:color w:val="000000"/>
        </w:rPr>
        <w:t>4.</w:t>
      </w:r>
      <w:r>
        <w:rPr>
          <w:color w:val="000000"/>
        </w:rPr>
        <w:t xml:space="preserve"> Czy Zamawiający wymaga, aby narzędzia były hartowane w atmosferze ochronnej, co znacząco wydłuża okres użytkowania narzędzi i na potwierdzenie tej cechy wymaga oświadczenia producenta?</w:t>
      </w:r>
    </w:p>
    <w:p w:rsidR="00A1780F" w:rsidRPr="00B1719D" w:rsidRDefault="00A1780F" w:rsidP="00062355">
      <w:pPr>
        <w:rPr>
          <w:b/>
          <w:color w:val="000000"/>
        </w:rPr>
      </w:pPr>
    </w:p>
    <w:p w:rsidR="00A1780F" w:rsidRPr="00B1719D" w:rsidRDefault="00A1780F" w:rsidP="00A1780F">
      <w:pPr>
        <w:rPr>
          <w:b/>
          <w:color w:val="000000"/>
        </w:rPr>
      </w:pPr>
      <w:r w:rsidRPr="00B1719D">
        <w:rPr>
          <w:b/>
          <w:color w:val="000000"/>
        </w:rPr>
        <w:t>Odp. do pytania  4</w:t>
      </w:r>
    </w:p>
    <w:p w:rsidR="00A1780F" w:rsidRDefault="00A1780F" w:rsidP="00A1780F">
      <w:pPr>
        <w:rPr>
          <w:color w:val="000000"/>
        </w:rPr>
      </w:pPr>
      <w:r>
        <w:rPr>
          <w:color w:val="000000"/>
        </w:rPr>
        <w:t xml:space="preserve">Dopuszcza się złożenia oświadczenia producenta </w:t>
      </w:r>
      <w:r w:rsidR="00815E19">
        <w:rPr>
          <w:color w:val="000000"/>
        </w:rPr>
        <w:t xml:space="preserve"> dotyczące hartowania zaoferowanych narzędzi.</w:t>
      </w:r>
      <w:r>
        <w:rPr>
          <w:color w:val="000000"/>
        </w:rPr>
        <w:br/>
      </w:r>
    </w:p>
    <w:p w:rsidR="00A1780F" w:rsidRDefault="00A1780F" w:rsidP="00A1780F">
      <w:pPr>
        <w:rPr>
          <w:color w:val="000000"/>
        </w:rPr>
      </w:pPr>
    </w:p>
    <w:p w:rsidR="00062355" w:rsidRDefault="00062355" w:rsidP="00062355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 w:rsidR="00A1780F" w:rsidRPr="00B1719D">
        <w:rPr>
          <w:b/>
          <w:color w:val="000000"/>
        </w:rPr>
        <w:lastRenderedPageBreak/>
        <w:t>Pytanie 5.</w:t>
      </w:r>
      <w:r>
        <w:rPr>
          <w:color w:val="000000"/>
        </w:rPr>
        <w:t>Czy z uwagi </w:t>
      </w:r>
      <w:r w:rsidR="00A1780F">
        <w:rPr>
          <w:color w:val="000000"/>
        </w:rPr>
        <w:t xml:space="preserve"> na COVID i wojnę Rosja-Ukraina</w:t>
      </w:r>
      <w:r w:rsidR="008B6088">
        <w:rPr>
          <w:color w:val="000000"/>
        </w:rPr>
        <w:t xml:space="preserve"> </w:t>
      </w:r>
      <w:r w:rsidR="00A1780F">
        <w:rPr>
          <w:color w:val="000000"/>
        </w:rPr>
        <w:t xml:space="preserve">- </w:t>
      </w:r>
      <w:r>
        <w:rPr>
          <w:color w:val="000000"/>
        </w:rPr>
        <w:t xml:space="preserve"> i tym samym zwiększone z tego powo</w:t>
      </w:r>
      <w:r w:rsidR="00A1780F">
        <w:rPr>
          <w:color w:val="000000"/>
        </w:rPr>
        <w:t xml:space="preserve">du  dostawy sprzętu medycznego </w:t>
      </w:r>
      <w:r>
        <w:rPr>
          <w:color w:val="000000"/>
        </w:rPr>
        <w:t xml:space="preserve"> Zamawiający wydłuży termin dostawy do 8 tygodni ? </w:t>
      </w:r>
    </w:p>
    <w:p w:rsidR="00A1780F" w:rsidRDefault="00A1780F" w:rsidP="00062355"/>
    <w:p w:rsidR="00062355" w:rsidRPr="00B1719D" w:rsidRDefault="00A1780F" w:rsidP="00A1780F">
      <w:pPr>
        <w:rPr>
          <w:b/>
          <w:color w:val="000000"/>
        </w:rPr>
      </w:pPr>
      <w:r w:rsidRPr="00B1719D">
        <w:rPr>
          <w:b/>
          <w:color w:val="000000"/>
        </w:rPr>
        <w:t>Odp. do pytania  5</w:t>
      </w:r>
    </w:p>
    <w:p w:rsidR="00051C10" w:rsidRPr="008B6088" w:rsidRDefault="00815E19" w:rsidP="00F149C3">
      <w:r w:rsidRPr="008B6088">
        <w:t xml:space="preserve">Zgodnie z formularzem zmieszczonym na platformie zakupowej </w:t>
      </w:r>
    </w:p>
    <w:p w:rsidR="00A1780F" w:rsidRDefault="00A1780F" w:rsidP="00F149C3"/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 xml:space="preserve">Pytanie 6. </w:t>
      </w:r>
    </w:p>
    <w:p w:rsidR="00082D54" w:rsidRPr="00082D54" w:rsidRDefault="00082D54" w:rsidP="00082D54">
      <w:r w:rsidRPr="00082D54">
        <w:t>Lp. 1 Kleszcze Doyen, długość 230 mm lub kleszcze Kocher długość 260 mm, funkcjonalnie identyczne.</w:t>
      </w:r>
    </w:p>
    <w:p w:rsidR="00161CE7" w:rsidRPr="00801B76" w:rsidRDefault="00161CE7" w:rsidP="00F149C3">
      <w:pPr>
        <w:rPr>
          <w:rFonts w:ascii="Tahoma" w:hAnsi="Tahoma" w:cs="Tahoma"/>
          <w:szCs w:val="20"/>
        </w:rPr>
      </w:pPr>
    </w:p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Odp. do pytania  6</w:t>
      </w:r>
    </w:p>
    <w:p w:rsidR="00161CE7" w:rsidRPr="008B6088" w:rsidRDefault="00082D54" w:rsidP="00F149C3">
      <w:r>
        <w:rPr>
          <w:szCs w:val="20"/>
        </w:rPr>
        <w:t>Dopuszcza się</w:t>
      </w:r>
      <w:r w:rsidR="008B6088">
        <w:rPr>
          <w:szCs w:val="20"/>
        </w:rPr>
        <w:t xml:space="preserve"> </w:t>
      </w:r>
      <w:r w:rsidR="008B6088" w:rsidRPr="00082D54">
        <w:t>Kleszcze Doyen, długość 230 mm lub kleszcze Kocher długość 2</w:t>
      </w:r>
      <w:r w:rsidR="008B6088">
        <w:t>60 mm, funkcjonalnie identyczne</w:t>
      </w:r>
      <w:r>
        <w:rPr>
          <w:szCs w:val="20"/>
        </w:rPr>
        <w:t xml:space="preserve"> przy zachowaniu pozostałych parametrów </w:t>
      </w:r>
    </w:p>
    <w:p w:rsidR="00247148" w:rsidRDefault="00247148" w:rsidP="00801B76">
      <w:pPr>
        <w:ind w:firstLine="708"/>
        <w:rPr>
          <w:rFonts w:ascii="Tahoma" w:hAnsi="Tahoma" w:cs="Tahoma"/>
          <w:szCs w:val="20"/>
        </w:rPr>
      </w:pPr>
    </w:p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Pytanie 7</w:t>
      </w:r>
    </w:p>
    <w:p w:rsidR="00082D54" w:rsidRDefault="00082D54" w:rsidP="00082D54">
      <w:r w:rsidRPr="00082D54">
        <w:t>Lp. 2 Nożyczki o długości 140 mm, funkcjonalnie identyczne.</w:t>
      </w:r>
    </w:p>
    <w:p w:rsidR="00082D54" w:rsidRDefault="00082D54" w:rsidP="00082D54"/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Odp. do pytania  7</w:t>
      </w:r>
    </w:p>
    <w:p w:rsidR="00082D54" w:rsidRDefault="00082D54" w:rsidP="00082D54">
      <w:pPr>
        <w:rPr>
          <w:szCs w:val="20"/>
        </w:rPr>
      </w:pPr>
      <w:r>
        <w:rPr>
          <w:szCs w:val="20"/>
        </w:rPr>
        <w:t>Dopuszcza się</w:t>
      </w:r>
      <w:r w:rsidR="008B6088">
        <w:rPr>
          <w:szCs w:val="20"/>
        </w:rPr>
        <w:t xml:space="preserve"> </w:t>
      </w:r>
      <w:r w:rsidR="008B6088">
        <w:t>n</w:t>
      </w:r>
      <w:r w:rsidR="008B6088" w:rsidRPr="00082D54">
        <w:t>ożyczki o długości 140 mm, funkcjonalnie identyczne</w:t>
      </w:r>
      <w:r>
        <w:rPr>
          <w:szCs w:val="20"/>
        </w:rPr>
        <w:t xml:space="preserve"> przy zachowaniu pozostałych parametrów </w:t>
      </w:r>
    </w:p>
    <w:p w:rsidR="00082D54" w:rsidRDefault="00082D54" w:rsidP="00082D54">
      <w:pPr>
        <w:rPr>
          <w:szCs w:val="20"/>
        </w:rPr>
      </w:pPr>
    </w:p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Pytanie 8</w:t>
      </w:r>
    </w:p>
    <w:p w:rsidR="00082D54" w:rsidRDefault="00082D54" w:rsidP="00082D54">
      <w:r w:rsidRPr="00082D54">
        <w:t xml:space="preserve">Lp. 5 Z uwagi na fakt, że pozycja jest możliwa do zrealizowania wyłącznie przez jednego wykonawcę, zwracamy się z prośbą o wyłączenie jej z części i utworzenie dla niej nowej, odrębnej części, co jednocześnie umożliwi złożenie konkurencyjnych ofert przez większą liczbę dostawców przy zachowaniu zasad uczciwej konkurencji lub o zgodę na zaoferowanie nożyczek odgiętych pojedynczo o długości 140 mm. </w:t>
      </w:r>
    </w:p>
    <w:p w:rsidR="00082D54" w:rsidRDefault="00082D54" w:rsidP="00082D54"/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Odp. do pytania  8</w:t>
      </w:r>
    </w:p>
    <w:p w:rsidR="00082D54" w:rsidRDefault="00082D54" w:rsidP="00082D54">
      <w:pPr>
        <w:rPr>
          <w:color w:val="000000"/>
        </w:rPr>
      </w:pPr>
      <w:r>
        <w:rPr>
          <w:color w:val="000000"/>
        </w:rPr>
        <w:t>Dopuszcza się złożenia oferty bez pozycji nr 5 załącznika nr 1.</w:t>
      </w:r>
    </w:p>
    <w:p w:rsidR="00082D54" w:rsidRDefault="00082D54" w:rsidP="00082D54">
      <w:pPr>
        <w:rPr>
          <w:color w:val="000000"/>
        </w:rPr>
      </w:pPr>
    </w:p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Pytanie 9</w:t>
      </w:r>
    </w:p>
    <w:p w:rsidR="00082D54" w:rsidRPr="00082D54" w:rsidRDefault="00082D54" w:rsidP="00082D54">
      <w:r w:rsidRPr="00082D54">
        <w:t>Lp. 10,18 Kleszcze o długości 210 mm, funkcjonalnie identyczne.</w:t>
      </w:r>
    </w:p>
    <w:p w:rsidR="00082D54" w:rsidRDefault="00082D54" w:rsidP="00082D54">
      <w:pPr>
        <w:rPr>
          <w:color w:val="000000"/>
        </w:rPr>
      </w:pPr>
    </w:p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Odp. do pytania  9</w:t>
      </w:r>
    </w:p>
    <w:p w:rsidR="00082D54" w:rsidRPr="00082D54" w:rsidRDefault="00082D54" w:rsidP="00082D54">
      <w:r w:rsidRPr="00082D54">
        <w:t xml:space="preserve">Dopuszcza się </w:t>
      </w:r>
      <w:r w:rsidR="008B6088">
        <w:t xml:space="preserve"> </w:t>
      </w:r>
      <w:r w:rsidR="008B6088" w:rsidRPr="00082D54">
        <w:t xml:space="preserve">Kleszcze o długości 210 mm, funkcjonalnie identyczne </w:t>
      </w:r>
      <w:r w:rsidRPr="00082D54">
        <w:t xml:space="preserve">przy zachowaniu pozostałych parametrów </w:t>
      </w:r>
    </w:p>
    <w:p w:rsidR="00082D54" w:rsidRPr="00082D54" w:rsidRDefault="00082D54" w:rsidP="00082D54"/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Pytanie 10</w:t>
      </w:r>
    </w:p>
    <w:p w:rsidR="00082D54" w:rsidRPr="00082D54" w:rsidRDefault="00082D54" w:rsidP="00082D54">
      <w:r w:rsidRPr="00082D54">
        <w:t>Lp. 14 Pinceta o długości 185 mm, funkcjonalnie identyczna.</w:t>
      </w:r>
    </w:p>
    <w:p w:rsidR="00082D54" w:rsidRDefault="00082D54" w:rsidP="00082D54">
      <w:pPr>
        <w:rPr>
          <w:sz w:val="22"/>
        </w:rPr>
      </w:pPr>
    </w:p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Odp. do pytania  10</w:t>
      </w:r>
    </w:p>
    <w:p w:rsidR="00082D54" w:rsidRPr="00082D54" w:rsidRDefault="00082D54" w:rsidP="00082D54">
      <w:pPr>
        <w:rPr>
          <w:szCs w:val="20"/>
        </w:rPr>
      </w:pPr>
      <w:r>
        <w:rPr>
          <w:szCs w:val="20"/>
        </w:rPr>
        <w:t xml:space="preserve">Dopuszcza się </w:t>
      </w:r>
      <w:r w:rsidR="008B6088">
        <w:rPr>
          <w:szCs w:val="20"/>
        </w:rPr>
        <w:t xml:space="preserve"> </w:t>
      </w:r>
      <w:r w:rsidR="008B6088" w:rsidRPr="00082D54">
        <w:t>Pinceta o długości 185 mm, funkcjonalnie identyczna</w:t>
      </w:r>
      <w:r w:rsidR="008B6088">
        <w:rPr>
          <w:szCs w:val="20"/>
        </w:rPr>
        <w:t xml:space="preserve"> </w:t>
      </w:r>
      <w:r>
        <w:rPr>
          <w:szCs w:val="20"/>
        </w:rPr>
        <w:t xml:space="preserve">przy zachowaniu pozostałych parametrów </w:t>
      </w:r>
    </w:p>
    <w:p w:rsidR="00082D54" w:rsidRDefault="00082D54" w:rsidP="00082D54">
      <w:pPr>
        <w:rPr>
          <w:szCs w:val="20"/>
        </w:rPr>
      </w:pPr>
    </w:p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Pytanie 11</w:t>
      </w:r>
    </w:p>
    <w:p w:rsidR="00082D54" w:rsidRDefault="00082D54" w:rsidP="00082D54">
      <w:r w:rsidRPr="00082D54">
        <w:t>Lp. 15 Pinceta o szerokości 1 mm, funkcjonalnie identyczna.</w:t>
      </w:r>
    </w:p>
    <w:p w:rsidR="00082D54" w:rsidRDefault="00082D54" w:rsidP="00082D54"/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Odp. do pytania  10</w:t>
      </w:r>
    </w:p>
    <w:p w:rsidR="00082D54" w:rsidRDefault="00082D54" w:rsidP="00082D54">
      <w:pPr>
        <w:rPr>
          <w:szCs w:val="20"/>
        </w:rPr>
      </w:pPr>
      <w:r>
        <w:rPr>
          <w:szCs w:val="20"/>
        </w:rPr>
        <w:lastRenderedPageBreak/>
        <w:t xml:space="preserve">Dopuszcza się </w:t>
      </w:r>
      <w:r w:rsidR="008B6088">
        <w:t>Pincete</w:t>
      </w:r>
      <w:r w:rsidR="008B6088" w:rsidRPr="00082D54">
        <w:t xml:space="preserve"> o szerokości 1 mm, funkcjonalnie identyczna</w:t>
      </w:r>
      <w:r w:rsidR="008B6088">
        <w:rPr>
          <w:szCs w:val="20"/>
        </w:rPr>
        <w:t xml:space="preserve"> </w:t>
      </w:r>
      <w:r>
        <w:rPr>
          <w:szCs w:val="20"/>
        </w:rPr>
        <w:t xml:space="preserve">przy zachowaniu pozostałych parametrów </w:t>
      </w:r>
    </w:p>
    <w:p w:rsidR="00082D54" w:rsidRPr="00082D54" w:rsidRDefault="00082D54" w:rsidP="00082D54"/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Pytanie 12</w:t>
      </w:r>
    </w:p>
    <w:p w:rsidR="00082D54" w:rsidRDefault="00082D54" w:rsidP="00082D54">
      <w:pPr>
        <w:jc w:val="both"/>
      </w:pPr>
      <w:r w:rsidRPr="00082D54">
        <w:t>Lp. 21 Hak Beckmann – Adson 32 mm, długość 310 mm, funkcjonalnie identyczny.</w:t>
      </w:r>
    </w:p>
    <w:p w:rsidR="00082D54" w:rsidRPr="00B1719D" w:rsidRDefault="00082D54" w:rsidP="00082D54">
      <w:pPr>
        <w:rPr>
          <w:b/>
          <w:color w:val="000000"/>
        </w:rPr>
      </w:pPr>
      <w:r w:rsidRPr="00B1719D">
        <w:rPr>
          <w:b/>
          <w:color w:val="000000"/>
        </w:rPr>
        <w:t>Odp. do pytania  12</w:t>
      </w:r>
    </w:p>
    <w:p w:rsidR="00082D54" w:rsidRDefault="00B1719D" w:rsidP="00082D54">
      <w:pPr>
        <w:rPr>
          <w:szCs w:val="20"/>
        </w:rPr>
      </w:pPr>
      <w:r>
        <w:rPr>
          <w:szCs w:val="20"/>
        </w:rPr>
        <w:t xml:space="preserve">Zgodnie z załącznikiem nr 1 </w:t>
      </w:r>
    </w:p>
    <w:p w:rsidR="00B1719D" w:rsidRDefault="00B1719D" w:rsidP="00082D54">
      <w:pPr>
        <w:rPr>
          <w:szCs w:val="20"/>
        </w:rPr>
      </w:pPr>
    </w:p>
    <w:p w:rsidR="00B1719D" w:rsidRPr="00B1719D" w:rsidRDefault="00B1719D" w:rsidP="00082D54">
      <w:pPr>
        <w:rPr>
          <w:b/>
          <w:color w:val="000000"/>
        </w:rPr>
      </w:pPr>
      <w:r w:rsidRPr="00B1719D">
        <w:rPr>
          <w:b/>
          <w:color w:val="000000"/>
        </w:rPr>
        <w:t>Pytanie 13</w:t>
      </w:r>
    </w:p>
    <w:p w:rsidR="00B1719D" w:rsidRPr="00B1719D" w:rsidRDefault="00B1719D" w:rsidP="00B1719D">
      <w:r w:rsidRPr="00B1719D">
        <w:t>Lp. 22 Hak Beckmann – Adson 32 mm, długość 310 mm, funkcjonalnie identyczny.</w:t>
      </w:r>
    </w:p>
    <w:p w:rsidR="00B1719D" w:rsidRPr="00B1719D" w:rsidRDefault="00B1719D" w:rsidP="00082D54">
      <w:pPr>
        <w:rPr>
          <w:color w:val="000000"/>
        </w:rPr>
      </w:pPr>
    </w:p>
    <w:p w:rsidR="00B1719D" w:rsidRPr="00B1719D" w:rsidRDefault="00B1719D" w:rsidP="00B1719D">
      <w:pPr>
        <w:rPr>
          <w:b/>
          <w:color w:val="000000"/>
        </w:rPr>
      </w:pPr>
      <w:r w:rsidRPr="00B1719D">
        <w:rPr>
          <w:b/>
          <w:color w:val="000000"/>
        </w:rPr>
        <w:t>Odp. do pytania  13</w:t>
      </w:r>
    </w:p>
    <w:p w:rsidR="00B1719D" w:rsidRDefault="00B1719D" w:rsidP="00B1719D">
      <w:r w:rsidRPr="00B1719D">
        <w:t xml:space="preserve">Zgodnie z załącznikiem nr 1 </w:t>
      </w:r>
    </w:p>
    <w:p w:rsidR="00B1719D" w:rsidRDefault="00B1719D" w:rsidP="00B1719D"/>
    <w:p w:rsidR="00B1719D" w:rsidRPr="00B1719D" w:rsidRDefault="00B1719D" w:rsidP="00B1719D">
      <w:pPr>
        <w:rPr>
          <w:b/>
          <w:color w:val="000000"/>
        </w:rPr>
      </w:pPr>
      <w:r w:rsidRPr="00B1719D">
        <w:rPr>
          <w:b/>
          <w:color w:val="000000"/>
        </w:rPr>
        <w:t>Pytanie 14</w:t>
      </w:r>
    </w:p>
    <w:p w:rsidR="00B1719D" w:rsidRDefault="00B1719D" w:rsidP="00B1719D">
      <w:r w:rsidRPr="00B1719D">
        <w:t>Lp. 26 Hak 45x115mm, długość 250 mm, funkcjonalnie identyczny.</w:t>
      </w:r>
    </w:p>
    <w:p w:rsidR="00B1719D" w:rsidRPr="00B1719D" w:rsidRDefault="00B1719D" w:rsidP="00B1719D"/>
    <w:p w:rsidR="00B1719D" w:rsidRPr="00B1719D" w:rsidRDefault="00B1719D" w:rsidP="00B1719D">
      <w:pPr>
        <w:rPr>
          <w:b/>
          <w:color w:val="000000"/>
        </w:rPr>
      </w:pPr>
      <w:r w:rsidRPr="00B1719D">
        <w:rPr>
          <w:b/>
          <w:color w:val="000000"/>
        </w:rPr>
        <w:t>Odp. do pytania  14</w:t>
      </w:r>
    </w:p>
    <w:p w:rsidR="00B1719D" w:rsidRDefault="00B1719D" w:rsidP="00B1719D">
      <w:r w:rsidRPr="00B1719D">
        <w:t xml:space="preserve">Zgodnie z załącznikiem nr 1 </w:t>
      </w:r>
    </w:p>
    <w:p w:rsidR="00082D54" w:rsidRDefault="00082D54" w:rsidP="00082D54">
      <w:pPr>
        <w:jc w:val="both"/>
      </w:pPr>
    </w:p>
    <w:p w:rsidR="00815E19" w:rsidRPr="00815E19" w:rsidRDefault="00815E19" w:rsidP="00082D54">
      <w:pPr>
        <w:jc w:val="both"/>
        <w:rPr>
          <w:b/>
        </w:rPr>
      </w:pPr>
      <w:r w:rsidRPr="00815E19">
        <w:rPr>
          <w:b/>
        </w:rPr>
        <w:t>Pytanie 15</w:t>
      </w:r>
    </w:p>
    <w:p w:rsidR="00815E19" w:rsidRPr="00815E19" w:rsidRDefault="00815E19" w:rsidP="00815E19">
      <w:r w:rsidRPr="00815E19">
        <w:t>Prosimy o wydłużenie terminu dostawy do 8-10 tygodni od daty podpisania umowy.</w:t>
      </w:r>
    </w:p>
    <w:p w:rsidR="00815E19" w:rsidRPr="00815E19" w:rsidRDefault="00815E19" w:rsidP="00815E19">
      <w:r w:rsidRPr="00815E19">
        <w:t>Prośbę naszą uzasadniamy tym, że przedmiot zamówienia stanowi wysokiej jakości sprzęt medyczny , a także ze  względu na wejście w życie regulacji Medical Device Regulation 2017/745 wydłużającej procesy produkcyjne i certyfikacyjne wyrobów medycznych oraz obostrzenia związane z COVID-19 jak również problemy z brakiem stali chirurgicznej na światowych rynkach.</w:t>
      </w:r>
    </w:p>
    <w:p w:rsidR="00815E19" w:rsidRPr="00082D54" w:rsidRDefault="00815E19" w:rsidP="00082D54">
      <w:pPr>
        <w:jc w:val="both"/>
      </w:pPr>
    </w:p>
    <w:p w:rsidR="00815E19" w:rsidRPr="00B1719D" w:rsidRDefault="00815E19" w:rsidP="00815E19">
      <w:pPr>
        <w:rPr>
          <w:b/>
          <w:color w:val="000000"/>
        </w:rPr>
      </w:pPr>
      <w:r w:rsidRPr="00B1719D">
        <w:rPr>
          <w:b/>
          <w:color w:val="000000"/>
        </w:rPr>
        <w:t xml:space="preserve">Odp. do pytania  </w:t>
      </w:r>
      <w:r>
        <w:rPr>
          <w:b/>
          <w:color w:val="000000"/>
        </w:rPr>
        <w:t>15</w:t>
      </w:r>
    </w:p>
    <w:p w:rsidR="00815E19" w:rsidRPr="00815E19" w:rsidRDefault="00815E19" w:rsidP="00815E19">
      <w:r w:rsidRPr="00815E19">
        <w:t xml:space="preserve">Zgodnie z formularzem zmieszczonym na platformie zakupowej </w:t>
      </w:r>
    </w:p>
    <w:p w:rsidR="00082D54" w:rsidRPr="00082D54" w:rsidRDefault="00082D54" w:rsidP="00082D54">
      <w:pPr>
        <w:rPr>
          <w:color w:val="000000"/>
        </w:rPr>
      </w:pPr>
    </w:p>
    <w:p w:rsidR="00082D54" w:rsidRDefault="00082D54" w:rsidP="00082D54">
      <w:pPr>
        <w:rPr>
          <w:szCs w:val="20"/>
        </w:rPr>
      </w:pPr>
    </w:p>
    <w:p w:rsidR="00082D54" w:rsidRDefault="00082D54" w:rsidP="00082D54">
      <w:pPr>
        <w:rPr>
          <w:color w:val="000000"/>
        </w:rPr>
      </w:pPr>
    </w:p>
    <w:p w:rsidR="00082D54" w:rsidRPr="00082D54" w:rsidRDefault="00082D54" w:rsidP="00082D54">
      <w:pPr>
        <w:rPr>
          <w:color w:val="000000"/>
        </w:rPr>
      </w:pPr>
    </w:p>
    <w:p w:rsidR="00082D54" w:rsidRPr="00082D54" w:rsidRDefault="00082D54" w:rsidP="00082D54">
      <w:pPr>
        <w:rPr>
          <w:color w:val="000000"/>
        </w:rPr>
      </w:pPr>
    </w:p>
    <w:p w:rsidR="00082D54" w:rsidRPr="00082D54" w:rsidRDefault="00082D54" w:rsidP="00082D54">
      <w:pPr>
        <w:rPr>
          <w:szCs w:val="20"/>
        </w:rPr>
      </w:pPr>
    </w:p>
    <w:p w:rsidR="00247148" w:rsidRDefault="00247148" w:rsidP="00801B76">
      <w:pPr>
        <w:ind w:firstLine="708"/>
        <w:rPr>
          <w:rFonts w:ascii="Tahoma" w:hAnsi="Tahoma" w:cs="Tahoma"/>
          <w:szCs w:val="20"/>
        </w:rPr>
      </w:pPr>
    </w:p>
    <w:p w:rsidR="00247148" w:rsidRDefault="00247148" w:rsidP="00801B76">
      <w:pPr>
        <w:ind w:firstLine="708"/>
        <w:rPr>
          <w:rFonts w:ascii="Tahoma" w:hAnsi="Tahoma" w:cs="Tahoma"/>
          <w:szCs w:val="20"/>
        </w:rPr>
      </w:pPr>
    </w:p>
    <w:p w:rsidR="00A27138" w:rsidRDefault="00A27138" w:rsidP="00801B76">
      <w:pPr>
        <w:ind w:firstLine="708"/>
        <w:rPr>
          <w:rFonts w:ascii="Tahoma" w:hAnsi="Tahoma" w:cs="Tahoma"/>
          <w:szCs w:val="20"/>
        </w:rPr>
      </w:pPr>
    </w:p>
    <w:p w:rsidR="004D2400" w:rsidRDefault="00105B32" w:rsidP="00801B76">
      <w:pPr>
        <w:ind w:firstLine="708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</w:p>
    <w:p w:rsidR="00105B32" w:rsidRDefault="00105B32" w:rsidP="00801B76">
      <w:pPr>
        <w:ind w:firstLine="708"/>
        <w:rPr>
          <w:rFonts w:ascii="Tahoma" w:hAnsi="Tahoma" w:cs="Tahoma"/>
          <w:szCs w:val="20"/>
        </w:rPr>
      </w:pPr>
    </w:p>
    <w:p w:rsidR="00105B32" w:rsidRDefault="00105B32" w:rsidP="00801B76">
      <w:pPr>
        <w:ind w:firstLine="708"/>
        <w:rPr>
          <w:rFonts w:ascii="Tahoma" w:hAnsi="Tahoma" w:cs="Tahoma"/>
          <w:szCs w:val="20"/>
        </w:rPr>
      </w:pPr>
    </w:p>
    <w:p w:rsidR="00A27138" w:rsidRDefault="00A27138" w:rsidP="00801B76">
      <w:pPr>
        <w:ind w:firstLine="708"/>
        <w:rPr>
          <w:rFonts w:ascii="Tahoma" w:hAnsi="Tahoma" w:cs="Tahoma"/>
          <w:szCs w:val="20"/>
        </w:rPr>
      </w:pPr>
    </w:p>
    <w:p w:rsidR="00A27138" w:rsidRPr="00801B76" w:rsidRDefault="00A27138" w:rsidP="00801B76">
      <w:pPr>
        <w:ind w:firstLine="708"/>
        <w:rPr>
          <w:rFonts w:ascii="Tahoma" w:hAnsi="Tahoma" w:cs="Tahoma"/>
          <w:szCs w:val="20"/>
        </w:rPr>
      </w:pPr>
    </w:p>
    <w:p w:rsidR="00161CE7" w:rsidRPr="00801B76" w:rsidRDefault="00161CE7" w:rsidP="00F149C3">
      <w:pPr>
        <w:rPr>
          <w:rFonts w:ascii="Tahoma" w:hAnsi="Tahoma" w:cs="Tahoma"/>
          <w:szCs w:val="20"/>
        </w:rPr>
      </w:pPr>
    </w:p>
    <w:sectPr w:rsidR="00161CE7" w:rsidRPr="00801B76" w:rsidSect="00EE63D4">
      <w:headerReference w:type="default" r:id="rId8"/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2E" w:rsidRDefault="0063432E">
      <w:r>
        <w:separator/>
      </w:r>
    </w:p>
  </w:endnote>
  <w:endnote w:type="continuationSeparator" w:id="0">
    <w:p w:rsidR="0063432E" w:rsidRDefault="0063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C2" w:rsidRPr="00052376" w:rsidRDefault="005F1FC2" w:rsidP="00D23B7E">
    <w:pPr>
      <w:pStyle w:val="Stopka"/>
      <w:jc w:val="center"/>
      <w:rPr>
        <w:rFonts w:ascii="Tahoma" w:hAnsi="Tahoma" w:cs="Tahoma"/>
        <w:sz w:val="14"/>
        <w:szCs w:val="14"/>
      </w:rPr>
    </w:pPr>
    <w:r w:rsidRPr="00052376">
      <w:rPr>
        <w:rFonts w:ascii="Tahoma" w:hAnsi="Tahoma" w:cs="Tahoma"/>
        <w:sz w:val="14"/>
        <w:szCs w:val="14"/>
      </w:rPr>
      <w:t xml:space="preserve">Powiatowe </w:t>
    </w:r>
    <w:r>
      <w:rPr>
        <w:rFonts w:ascii="Tahoma" w:hAnsi="Tahoma" w:cs="Tahoma"/>
        <w:sz w:val="14"/>
        <w:szCs w:val="14"/>
      </w:rPr>
      <w:t xml:space="preserve">Centrum Zdrowia Sp. z o.o., </w:t>
    </w:r>
    <w:r w:rsidRPr="00052376">
      <w:rPr>
        <w:rFonts w:ascii="Tahoma" w:hAnsi="Tahoma" w:cs="Tahoma"/>
        <w:sz w:val="14"/>
        <w:szCs w:val="14"/>
      </w:rPr>
      <w:t xml:space="preserve"> Szpital Powiatowy w Drezdenku, ul. Piłsudskiego 8, 66-530 Drezdenko. Tel. 95/7620505</w:t>
    </w:r>
  </w:p>
  <w:p w:rsidR="005F1FC2" w:rsidRDefault="005F1FC2" w:rsidP="00D23B7E">
    <w:pPr>
      <w:pStyle w:val="Stopka"/>
      <w:jc w:val="center"/>
      <w:rPr>
        <w:rFonts w:ascii="Tahoma" w:hAnsi="Tahoma" w:cs="Tahoma"/>
        <w:sz w:val="14"/>
        <w:szCs w:val="14"/>
      </w:rPr>
    </w:pPr>
    <w:r w:rsidRPr="00052376">
      <w:rPr>
        <w:rFonts w:ascii="Tahoma" w:hAnsi="Tahoma" w:cs="Tahoma"/>
        <w:sz w:val="14"/>
        <w:szCs w:val="14"/>
      </w:rPr>
      <w:t>Sąd Rejonowy w Zielonej Górze, VIII Wydział Gospodarczy Krajowego Rejestru Sądowego</w:t>
    </w:r>
  </w:p>
  <w:p w:rsidR="005F1FC2" w:rsidRPr="00052376" w:rsidRDefault="005F1FC2" w:rsidP="00D23B7E">
    <w:pPr>
      <w:pStyle w:val="Stopka"/>
      <w:jc w:val="center"/>
      <w:rPr>
        <w:rFonts w:ascii="Tahoma" w:hAnsi="Tahoma" w:cs="Tahoma"/>
        <w:sz w:val="14"/>
        <w:szCs w:val="14"/>
      </w:rPr>
    </w:pPr>
    <w:r w:rsidRPr="00052376">
      <w:rPr>
        <w:rFonts w:ascii="Tahoma" w:hAnsi="Tahoma" w:cs="Tahoma"/>
        <w:sz w:val="14"/>
        <w:szCs w:val="14"/>
      </w:rPr>
      <w:t>KRS 0000345177, NIP 2810069579, wysokość kapitału zakładowego 505 000 zł</w:t>
    </w:r>
  </w:p>
  <w:p w:rsidR="005F1FC2" w:rsidRPr="00052376" w:rsidRDefault="005F1FC2" w:rsidP="00D23B7E">
    <w:pPr>
      <w:pStyle w:val="Stopka"/>
      <w:jc w:val="center"/>
      <w:rPr>
        <w:rFonts w:ascii="Tahoma" w:hAnsi="Tahoma" w:cs="Tahoma"/>
        <w:sz w:val="14"/>
        <w:szCs w:val="14"/>
      </w:rPr>
    </w:pPr>
    <w:r w:rsidRPr="00052376">
      <w:rPr>
        <w:rFonts w:ascii="Tahoma" w:hAnsi="Tahoma" w:cs="Tahoma"/>
        <w:sz w:val="14"/>
        <w:szCs w:val="14"/>
      </w:rPr>
      <w:t>www.szpital-drezdenko.pl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2E" w:rsidRDefault="0063432E">
      <w:r>
        <w:separator/>
      </w:r>
    </w:p>
  </w:footnote>
  <w:footnote w:type="continuationSeparator" w:id="0">
    <w:p w:rsidR="0063432E" w:rsidRDefault="0063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C2" w:rsidRPr="007F5211" w:rsidRDefault="002174ED" w:rsidP="00EE63D4">
    <w:pPr>
      <w:pStyle w:val="Nagwek"/>
      <w:jc w:val="center"/>
    </w:pPr>
    <w:r w:rsidRPr="00EE63D4">
      <w:rPr>
        <w:b/>
        <w:noProof/>
      </w:rPr>
      <w:drawing>
        <wp:inline distT="0" distB="0" distL="0" distR="0">
          <wp:extent cx="4757651" cy="695325"/>
          <wp:effectExtent l="19050" t="0" r="4849" b="0"/>
          <wp:docPr id="1" name="Obraz 1" descr="logo szpital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pital 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7651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5A6F" w:rsidRPr="001D5A6F">
      <w:rPr>
        <w:noProof/>
      </w:rPr>
      <w:drawing>
        <wp:inline distT="0" distB="0" distL="0" distR="0">
          <wp:extent cx="756324" cy="752475"/>
          <wp:effectExtent l="19050" t="0" r="5676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74" cy="755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F6F"/>
    <w:multiLevelType w:val="hybridMultilevel"/>
    <w:tmpl w:val="E620F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41E16"/>
    <w:multiLevelType w:val="hybridMultilevel"/>
    <w:tmpl w:val="17A2FC32"/>
    <w:lvl w:ilvl="0" w:tplc="35764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891F8E"/>
    <w:multiLevelType w:val="hybridMultilevel"/>
    <w:tmpl w:val="B6EE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0A19"/>
    <w:multiLevelType w:val="hybridMultilevel"/>
    <w:tmpl w:val="027E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472E6"/>
    <w:multiLevelType w:val="hybridMultilevel"/>
    <w:tmpl w:val="7C5C4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C7B6A"/>
    <w:multiLevelType w:val="hybridMultilevel"/>
    <w:tmpl w:val="E8F0FF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A4480"/>
    <w:multiLevelType w:val="hybridMultilevel"/>
    <w:tmpl w:val="5F3281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9079E"/>
    <w:multiLevelType w:val="hybridMultilevel"/>
    <w:tmpl w:val="D10E8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B1505"/>
    <w:multiLevelType w:val="hybridMultilevel"/>
    <w:tmpl w:val="CE10EE6C"/>
    <w:lvl w:ilvl="0" w:tplc="F9F60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3B7E"/>
    <w:rsid w:val="000243C7"/>
    <w:rsid w:val="00026E1C"/>
    <w:rsid w:val="000419CB"/>
    <w:rsid w:val="00051C10"/>
    <w:rsid w:val="00062355"/>
    <w:rsid w:val="00066292"/>
    <w:rsid w:val="00081B51"/>
    <w:rsid w:val="00082D54"/>
    <w:rsid w:val="0008383A"/>
    <w:rsid w:val="00093D9C"/>
    <w:rsid w:val="000953CA"/>
    <w:rsid w:val="000A5E8F"/>
    <w:rsid w:val="000B13F4"/>
    <w:rsid w:val="000C6843"/>
    <w:rsid w:val="000D7B88"/>
    <w:rsid w:val="000E1CFF"/>
    <w:rsid w:val="000E4CBC"/>
    <w:rsid w:val="000F3064"/>
    <w:rsid w:val="000F524B"/>
    <w:rsid w:val="0010183F"/>
    <w:rsid w:val="00105B32"/>
    <w:rsid w:val="00107CA5"/>
    <w:rsid w:val="00110028"/>
    <w:rsid w:val="00110F19"/>
    <w:rsid w:val="00115094"/>
    <w:rsid w:val="00125390"/>
    <w:rsid w:val="001307E3"/>
    <w:rsid w:val="0013404B"/>
    <w:rsid w:val="001368DE"/>
    <w:rsid w:val="00146865"/>
    <w:rsid w:val="001478D5"/>
    <w:rsid w:val="00160B3C"/>
    <w:rsid w:val="00161C85"/>
    <w:rsid w:val="00161CE7"/>
    <w:rsid w:val="00170FE5"/>
    <w:rsid w:val="00176F6F"/>
    <w:rsid w:val="0018684C"/>
    <w:rsid w:val="00187C2F"/>
    <w:rsid w:val="001B4077"/>
    <w:rsid w:val="001B5AF5"/>
    <w:rsid w:val="001C1597"/>
    <w:rsid w:val="001C4000"/>
    <w:rsid w:val="001D5A6F"/>
    <w:rsid w:val="001F68C9"/>
    <w:rsid w:val="0020165B"/>
    <w:rsid w:val="00207ABD"/>
    <w:rsid w:val="00207EDB"/>
    <w:rsid w:val="00214980"/>
    <w:rsid w:val="002155D0"/>
    <w:rsid w:val="002174ED"/>
    <w:rsid w:val="00224A1F"/>
    <w:rsid w:val="00226829"/>
    <w:rsid w:val="00237619"/>
    <w:rsid w:val="002379CF"/>
    <w:rsid w:val="002401DA"/>
    <w:rsid w:val="00245DDA"/>
    <w:rsid w:val="00247148"/>
    <w:rsid w:val="00247560"/>
    <w:rsid w:val="00267585"/>
    <w:rsid w:val="00272075"/>
    <w:rsid w:val="00277350"/>
    <w:rsid w:val="00277512"/>
    <w:rsid w:val="00286C27"/>
    <w:rsid w:val="002906BC"/>
    <w:rsid w:val="002A0780"/>
    <w:rsid w:val="002C03B8"/>
    <w:rsid w:val="002E22CE"/>
    <w:rsid w:val="002E3C18"/>
    <w:rsid w:val="003041F5"/>
    <w:rsid w:val="00311937"/>
    <w:rsid w:val="003160EC"/>
    <w:rsid w:val="0033341B"/>
    <w:rsid w:val="0036252B"/>
    <w:rsid w:val="00362D3D"/>
    <w:rsid w:val="00366455"/>
    <w:rsid w:val="00371BC5"/>
    <w:rsid w:val="00384856"/>
    <w:rsid w:val="0038572C"/>
    <w:rsid w:val="00387108"/>
    <w:rsid w:val="003A2682"/>
    <w:rsid w:val="003A76F0"/>
    <w:rsid w:val="003C4DDB"/>
    <w:rsid w:val="003E0A25"/>
    <w:rsid w:val="003E17E6"/>
    <w:rsid w:val="003F06BD"/>
    <w:rsid w:val="003F701C"/>
    <w:rsid w:val="00400A1B"/>
    <w:rsid w:val="004046F2"/>
    <w:rsid w:val="00407F5F"/>
    <w:rsid w:val="0041678C"/>
    <w:rsid w:val="00430FD7"/>
    <w:rsid w:val="00440749"/>
    <w:rsid w:val="00443670"/>
    <w:rsid w:val="00454F78"/>
    <w:rsid w:val="00466A6B"/>
    <w:rsid w:val="0046775D"/>
    <w:rsid w:val="004769D8"/>
    <w:rsid w:val="00482B22"/>
    <w:rsid w:val="00482B60"/>
    <w:rsid w:val="00487929"/>
    <w:rsid w:val="00493695"/>
    <w:rsid w:val="004A356D"/>
    <w:rsid w:val="004A3AE9"/>
    <w:rsid w:val="004A7414"/>
    <w:rsid w:val="004B2D52"/>
    <w:rsid w:val="004B2EB7"/>
    <w:rsid w:val="004B7A3C"/>
    <w:rsid w:val="004C360D"/>
    <w:rsid w:val="004D2400"/>
    <w:rsid w:val="004D2ED8"/>
    <w:rsid w:val="004D79A8"/>
    <w:rsid w:val="004F6628"/>
    <w:rsid w:val="00513371"/>
    <w:rsid w:val="005172FD"/>
    <w:rsid w:val="00527B7C"/>
    <w:rsid w:val="005360D6"/>
    <w:rsid w:val="005422E6"/>
    <w:rsid w:val="00564E97"/>
    <w:rsid w:val="00597EA3"/>
    <w:rsid w:val="005A7E4B"/>
    <w:rsid w:val="005B547C"/>
    <w:rsid w:val="005C033C"/>
    <w:rsid w:val="005C08A5"/>
    <w:rsid w:val="005C4AA6"/>
    <w:rsid w:val="005C6FD1"/>
    <w:rsid w:val="005D5EEE"/>
    <w:rsid w:val="005E0E8E"/>
    <w:rsid w:val="005E6418"/>
    <w:rsid w:val="005E7264"/>
    <w:rsid w:val="005F1FC2"/>
    <w:rsid w:val="005F6E9C"/>
    <w:rsid w:val="0063432E"/>
    <w:rsid w:val="00644530"/>
    <w:rsid w:val="00644E8F"/>
    <w:rsid w:val="006624BC"/>
    <w:rsid w:val="006735AB"/>
    <w:rsid w:val="00676CAD"/>
    <w:rsid w:val="00691844"/>
    <w:rsid w:val="00697036"/>
    <w:rsid w:val="006C607F"/>
    <w:rsid w:val="006D6434"/>
    <w:rsid w:val="006E38BF"/>
    <w:rsid w:val="006F1973"/>
    <w:rsid w:val="00707F0F"/>
    <w:rsid w:val="00713E94"/>
    <w:rsid w:val="00715735"/>
    <w:rsid w:val="00720536"/>
    <w:rsid w:val="00727E23"/>
    <w:rsid w:val="007335E9"/>
    <w:rsid w:val="00744CA9"/>
    <w:rsid w:val="007530F8"/>
    <w:rsid w:val="00761099"/>
    <w:rsid w:val="00773367"/>
    <w:rsid w:val="00795252"/>
    <w:rsid w:val="007A2F8A"/>
    <w:rsid w:val="007A57C1"/>
    <w:rsid w:val="007B2EA0"/>
    <w:rsid w:val="007C0F54"/>
    <w:rsid w:val="007C1CCF"/>
    <w:rsid w:val="007D12CD"/>
    <w:rsid w:val="007D14AF"/>
    <w:rsid w:val="007F0F02"/>
    <w:rsid w:val="007F4C1C"/>
    <w:rsid w:val="007F5211"/>
    <w:rsid w:val="00801736"/>
    <w:rsid w:val="00801B76"/>
    <w:rsid w:val="00807415"/>
    <w:rsid w:val="00815E19"/>
    <w:rsid w:val="00827367"/>
    <w:rsid w:val="008456B6"/>
    <w:rsid w:val="00873155"/>
    <w:rsid w:val="008737D3"/>
    <w:rsid w:val="00884E72"/>
    <w:rsid w:val="00885AC7"/>
    <w:rsid w:val="00893860"/>
    <w:rsid w:val="00893BA7"/>
    <w:rsid w:val="00896676"/>
    <w:rsid w:val="00896F89"/>
    <w:rsid w:val="008A460A"/>
    <w:rsid w:val="008B6088"/>
    <w:rsid w:val="008B7BDE"/>
    <w:rsid w:val="008F02D1"/>
    <w:rsid w:val="00906D2F"/>
    <w:rsid w:val="009176CB"/>
    <w:rsid w:val="00955A75"/>
    <w:rsid w:val="00960D33"/>
    <w:rsid w:val="00974E76"/>
    <w:rsid w:val="00985201"/>
    <w:rsid w:val="0099120D"/>
    <w:rsid w:val="009B38F3"/>
    <w:rsid w:val="009B5955"/>
    <w:rsid w:val="009C1860"/>
    <w:rsid w:val="009C2581"/>
    <w:rsid w:val="009C44EF"/>
    <w:rsid w:val="009F1FF8"/>
    <w:rsid w:val="00A06820"/>
    <w:rsid w:val="00A07DBF"/>
    <w:rsid w:val="00A16A08"/>
    <w:rsid w:val="00A1780F"/>
    <w:rsid w:val="00A27138"/>
    <w:rsid w:val="00A429DE"/>
    <w:rsid w:val="00A47AB3"/>
    <w:rsid w:val="00A572F6"/>
    <w:rsid w:val="00A57714"/>
    <w:rsid w:val="00A80837"/>
    <w:rsid w:val="00A85D64"/>
    <w:rsid w:val="00A95BE1"/>
    <w:rsid w:val="00A966B3"/>
    <w:rsid w:val="00A972C8"/>
    <w:rsid w:val="00AC2324"/>
    <w:rsid w:val="00AC4ADF"/>
    <w:rsid w:val="00AD2381"/>
    <w:rsid w:val="00AD70FF"/>
    <w:rsid w:val="00AE7989"/>
    <w:rsid w:val="00AF3A97"/>
    <w:rsid w:val="00AF4E2E"/>
    <w:rsid w:val="00B108A4"/>
    <w:rsid w:val="00B1719D"/>
    <w:rsid w:val="00B301D9"/>
    <w:rsid w:val="00B33A56"/>
    <w:rsid w:val="00B473FE"/>
    <w:rsid w:val="00B55D6E"/>
    <w:rsid w:val="00B564C7"/>
    <w:rsid w:val="00B61930"/>
    <w:rsid w:val="00B662F9"/>
    <w:rsid w:val="00B67808"/>
    <w:rsid w:val="00BA045E"/>
    <w:rsid w:val="00BA2039"/>
    <w:rsid w:val="00BA7D6B"/>
    <w:rsid w:val="00BB03E9"/>
    <w:rsid w:val="00BB13F6"/>
    <w:rsid w:val="00BB2E9A"/>
    <w:rsid w:val="00BD4A75"/>
    <w:rsid w:val="00BE1E7A"/>
    <w:rsid w:val="00BF155C"/>
    <w:rsid w:val="00BF5323"/>
    <w:rsid w:val="00C05B71"/>
    <w:rsid w:val="00C15933"/>
    <w:rsid w:val="00C16F16"/>
    <w:rsid w:val="00C25764"/>
    <w:rsid w:val="00C34CD5"/>
    <w:rsid w:val="00C35A12"/>
    <w:rsid w:val="00C62B65"/>
    <w:rsid w:val="00C6519A"/>
    <w:rsid w:val="00C85ED9"/>
    <w:rsid w:val="00C86682"/>
    <w:rsid w:val="00CA682B"/>
    <w:rsid w:val="00CB4E03"/>
    <w:rsid w:val="00CD0FB3"/>
    <w:rsid w:val="00CE4C6C"/>
    <w:rsid w:val="00CF3CD0"/>
    <w:rsid w:val="00CF3F40"/>
    <w:rsid w:val="00D0378B"/>
    <w:rsid w:val="00D118DA"/>
    <w:rsid w:val="00D23B7E"/>
    <w:rsid w:val="00D24AD4"/>
    <w:rsid w:val="00D24E15"/>
    <w:rsid w:val="00D5215A"/>
    <w:rsid w:val="00D572A0"/>
    <w:rsid w:val="00D602DC"/>
    <w:rsid w:val="00D6251F"/>
    <w:rsid w:val="00D63E88"/>
    <w:rsid w:val="00D67F47"/>
    <w:rsid w:val="00D714DE"/>
    <w:rsid w:val="00DB1F32"/>
    <w:rsid w:val="00DD3304"/>
    <w:rsid w:val="00DE530A"/>
    <w:rsid w:val="00E01D06"/>
    <w:rsid w:val="00E158F3"/>
    <w:rsid w:val="00E25651"/>
    <w:rsid w:val="00E32B18"/>
    <w:rsid w:val="00E368A6"/>
    <w:rsid w:val="00E40EC8"/>
    <w:rsid w:val="00E52076"/>
    <w:rsid w:val="00E57D98"/>
    <w:rsid w:val="00E75163"/>
    <w:rsid w:val="00E77106"/>
    <w:rsid w:val="00E819FA"/>
    <w:rsid w:val="00E845B2"/>
    <w:rsid w:val="00E873DF"/>
    <w:rsid w:val="00E93C35"/>
    <w:rsid w:val="00EC3960"/>
    <w:rsid w:val="00EC5B07"/>
    <w:rsid w:val="00ED100A"/>
    <w:rsid w:val="00EE63D4"/>
    <w:rsid w:val="00F11F80"/>
    <w:rsid w:val="00F135A6"/>
    <w:rsid w:val="00F149C3"/>
    <w:rsid w:val="00F2119D"/>
    <w:rsid w:val="00F21360"/>
    <w:rsid w:val="00F22061"/>
    <w:rsid w:val="00F409D2"/>
    <w:rsid w:val="00F453D8"/>
    <w:rsid w:val="00F55086"/>
    <w:rsid w:val="00F76F13"/>
    <w:rsid w:val="00F811DA"/>
    <w:rsid w:val="00FA48B7"/>
    <w:rsid w:val="00FA7A23"/>
    <w:rsid w:val="00FB2A2F"/>
    <w:rsid w:val="00FC76C7"/>
    <w:rsid w:val="00FD71EB"/>
    <w:rsid w:val="00FE03FC"/>
    <w:rsid w:val="00FE517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53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3B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23B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651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5B0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EE63D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478D5"/>
    <w:rPr>
      <w:color w:val="808080"/>
    </w:rPr>
  </w:style>
  <w:style w:type="paragraph" w:styleId="Akapitzlist">
    <w:name w:val="List Paragraph"/>
    <w:basedOn w:val="Normalny"/>
    <w:uiPriority w:val="34"/>
    <w:qFormat/>
    <w:rsid w:val="00C34C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235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32B37-2B29-407A-887D-432E2032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PCZSz/DF/8/2012</vt:lpstr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PCZSz/DF/8/2012</dc:title>
  <dc:creator>User</dc:creator>
  <cp:lastModifiedBy>stazysta</cp:lastModifiedBy>
  <cp:revision>15</cp:revision>
  <cp:lastPrinted>2022-06-01T11:29:00Z</cp:lastPrinted>
  <dcterms:created xsi:type="dcterms:W3CDTF">2022-05-04T11:12:00Z</dcterms:created>
  <dcterms:modified xsi:type="dcterms:W3CDTF">2022-12-16T12:47:00Z</dcterms:modified>
</cp:coreProperties>
</file>