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61" w:rsidRDefault="00CE74CD">
      <w:pPr>
        <w:rPr>
          <w:rFonts w:ascii="Times New Roman" w:hAnsi="Times New Roman" w:cs="Times New Roman"/>
          <w:b/>
          <w:sz w:val="28"/>
          <w:szCs w:val="28"/>
        </w:rPr>
      </w:pPr>
      <w:r w:rsidRPr="00CE74CD">
        <w:rPr>
          <w:rFonts w:ascii="Times New Roman" w:hAnsi="Times New Roman" w:cs="Times New Roman"/>
          <w:b/>
          <w:sz w:val="28"/>
          <w:szCs w:val="28"/>
        </w:rPr>
        <w:t>Pałka treningowa ESP osłonięta pianką w pokrowcu z cordury</w:t>
      </w:r>
      <w:r w:rsidR="009D7F01">
        <w:rPr>
          <w:rFonts w:ascii="Times New Roman" w:hAnsi="Times New Roman" w:cs="Times New Roman"/>
          <w:b/>
          <w:sz w:val="28"/>
          <w:szCs w:val="28"/>
        </w:rPr>
        <w:t xml:space="preserve"> typ BATON 21”</w:t>
      </w:r>
      <w:bookmarkStart w:id="0" w:name="_GoBack"/>
      <w:bookmarkEnd w:id="0"/>
    </w:p>
    <w:p w:rsidR="00CE74CD" w:rsidRDefault="00CE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CE74CD" w:rsidRDefault="00CE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53cm ( 21 cali)</w:t>
      </w:r>
    </w:p>
    <w:p w:rsidR="00CE74CD" w:rsidRDefault="00CE74CD">
      <w:pPr>
        <w:rPr>
          <w:rFonts w:ascii="Times New Roman" w:hAnsi="Times New Roman" w:cs="Times New Roman"/>
          <w:sz w:val="24"/>
          <w:szCs w:val="24"/>
        </w:rPr>
      </w:pPr>
      <w:r w:rsidRPr="00CE74CD">
        <w:rPr>
          <w:rFonts w:ascii="Times New Roman" w:hAnsi="Times New Roman" w:cs="Times New Roman"/>
          <w:sz w:val="24"/>
          <w:szCs w:val="24"/>
        </w:rPr>
        <w:t>Profesjonalna pałka treningowa, która pod względem rękojeści i długości odpowiada pałce ESP 21". Rdzeń z tworzywa osłonięt</w:t>
      </w:r>
      <w:r>
        <w:rPr>
          <w:rFonts w:ascii="Times New Roman" w:hAnsi="Times New Roman" w:cs="Times New Roman"/>
          <w:sz w:val="24"/>
          <w:szCs w:val="24"/>
        </w:rPr>
        <w:t>y pianką w pokrowcu z cordury.</w:t>
      </w:r>
      <w:r>
        <w:rPr>
          <w:rFonts w:ascii="Times New Roman" w:hAnsi="Times New Roman" w:cs="Times New Roman"/>
          <w:sz w:val="24"/>
          <w:szCs w:val="24"/>
        </w:rPr>
        <w:br/>
      </w:r>
      <w:r w:rsidRPr="00CE74CD">
        <w:rPr>
          <w:rFonts w:ascii="Times New Roman" w:hAnsi="Times New Roman" w:cs="Times New Roman"/>
          <w:sz w:val="24"/>
          <w:szCs w:val="24"/>
        </w:rPr>
        <w:t>Gwarancja realistycznej i bezpiecznej walki treningowej ze sparingpartnerem.</w:t>
      </w:r>
    </w:p>
    <w:p w:rsidR="00CE74CD" w:rsidRDefault="00CE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Zdjęcie:</w:t>
      </w:r>
    </w:p>
    <w:p w:rsidR="00CE74CD" w:rsidRPr="00CE74CD" w:rsidRDefault="00CE74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B51872" wp14:editId="7401242F">
            <wp:extent cx="5760720" cy="4503836"/>
            <wp:effectExtent l="0" t="0" r="0" b="0"/>
            <wp:docPr id="1" name="Obraz 1" descr="https://1120258112.rsc.cdn77.org/upload/wysiwyg/gfx/produkty/ESP/palki_treningowe/palka_baton_21cali_trening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120258112.rsc.cdn77.org/upload/wysiwyg/gfx/produkty/ESP/palki_treningowe/palka_baton_21cali_treningo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4CD" w:rsidRPr="00CE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CD"/>
    <w:rsid w:val="00311DB6"/>
    <w:rsid w:val="00743661"/>
    <w:rsid w:val="009D7F01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C83C-3381-4263-893A-71C07CC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5</cp:revision>
  <dcterms:created xsi:type="dcterms:W3CDTF">2020-11-25T15:24:00Z</dcterms:created>
  <dcterms:modified xsi:type="dcterms:W3CDTF">2020-11-27T10:50:00Z</dcterms:modified>
</cp:coreProperties>
</file>