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BF4F" w14:textId="1182F88A" w:rsidR="0008568C" w:rsidRDefault="0008568C" w:rsidP="0008568C">
      <w:pPr>
        <w:spacing w:before="480" w:after="0" w:line="276" w:lineRule="auto"/>
        <w:jc w:val="right"/>
        <w:rPr>
          <w:rFonts w:ascii="Arial" w:eastAsia="Calibri" w:hAnsi="Arial" w:cs="Arial"/>
          <w:b/>
          <w:kern w:val="0"/>
          <w14:ligatures w14:val="none"/>
        </w:rPr>
      </w:pPr>
      <w:bookmarkStart w:id="0" w:name="_Hlk176263704"/>
      <w:r>
        <w:rPr>
          <w:rFonts w:ascii="Arial" w:eastAsia="Calibri" w:hAnsi="Arial" w:cs="Arial"/>
          <w:b/>
          <w:kern w:val="0"/>
          <w14:ligatures w14:val="none"/>
        </w:rPr>
        <w:t>Załącznik nr 1b</w:t>
      </w:r>
    </w:p>
    <w:p w14:paraId="4BDA9FD7" w14:textId="00FE415A" w:rsidR="0008568C" w:rsidRPr="0008568C" w:rsidRDefault="0008568C" w:rsidP="0008568C">
      <w:pPr>
        <w:spacing w:before="480"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08568C">
        <w:rPr>
          <w:rFonts w:ascii="Arial" w:eastAsia="Calibri" w:hAnsi="Arial" w:cs="Arial"/>
          <w:b/>
          <w:kern w:val="0"/>
          <w14:ligatures w14:val="none"/>
        </w:rPr>
        <w:t>SZCZEGÓŁOWY OPIS PRZEDMIOTU ZAMÓWIENIA</w:t>
      </w:r>
    </w:p>
    <w:p w14:paraId="1D32CCB4" w14:textId="77777777" w:rsidR="0008568C" w:rsidRPr="0008568C" w:rsidRDefault="0008568C" w:rsidP="0008568C">
      <w:pPr>
        <w:spacing w:after="20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bookmarkStart w:id="1" w:name="_Hlk173325589"/>
      <w:bookmarkEnd w:id="0"/>
      <w:r w:rsidRPr="0008568C">
        <w:rPr>
          <w:rFonts w:ascii="Arial" w:eastAsia="Calibri" w:hAnsi="Arial" w:cs="Arial"/>
          <w:b/>
          <w:kern w:val="0"/>
          <w14:ligatures w14:val="none"/>
        </w:rPr>
        <w:t xml:space="preserve">Przedmiotem zamówienia jest </w:t>
      </w:r>
      <w:bookmarkStart w:id="2" w:name="_Hlk173332648"/>
      <w:r w:rsidRPr="0008568C">
        <w:rPr>
          <w:rFonts w:ascii="Arial" w:eastAsia="Calibri" w:hAnsi="Arial" w:cs="Arial"/>
          <w:b/>
          <w:kern w:val="0"/>
          <w14:ligatures w14:val="none"/>
        </w:rPr>
        <w:t>przeprowadzenie badań społecznych z obszarów ekonomii społecznej oraz włączenia społecznego w związku z realizacją projektu pn.: „Efektywna polityka społeczna w województwie lubelskim” w ramach Programu Fundusze Europejskie dla Rozwoju Społecznego 2021-2027 współfinansowanego ze środków Europejskiego Funduszu Społecznego Plus na rzecz Regionalnego Ośrodka Polityki Społecznej w Lublinie.</w:t>
      </w:r>
      <w:bookmarkEnd w:id="2"/>
    </w:p>
    <w:bookmarkEnd w:id="1"/>
    <w:p w14:paraId="40E3E7D0" w14:textId="77777777" w:rsidR="0008568C" w:rsidRPr="0008568C" w:rsidRDefault="0008568C" w:rsidP="0008568C">
      <w:pPr>
        <w:spacing w:after="200" w:line="276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08568C">
        <w:rPr>
          <w:rFonts w:ascii="Arial" w:eastAsia="Calibri" w:hAnsi="Arial" w:cs="Arial"/>
          <w:bCs/>
          <w:kern w:val="0"/>
          <w14:ligatures w14:val="none"/>
        </w:rPr>
        <w:t>Zgodnie z zapisami projektu: „</w:t>
      </w:r>
      <w:bookmarkStart w:id="3" w:name="_Hlk163652765"/>
      <w:r w:rsidRPr="0008568C">
        <w:rPr>
          <w:rFonts w:ascii="Arial" w:eastAsia="Calibri" w:hAnsi="Arial" w:cs="Arial"/>
          <w:bCs/>
          <w:kern w:val="0"/>
          <w14:ligatures w14:val="none"/>
        </w:rPr>
        <w:t xml:space="preserve">Efektywna polityka społeczna w województwie lubelskim” współfinansowanego ze środków Unii Europejskiej: Program Fundusze Europejskie dla Rozwoju Społecznego 2021-2027 (FERS)” w ramach zadania </w:t>
      </w:r>
      <w:r w:rsidRPr="0008568C">
        <w:rPr>
          <w:rFonts w:ascii="Arial" w:eastAsia="Calibri" w:hAnsi="Arial" w:cs="Arial"/>
          <w:bCs/>
          <w:i/>
          <w:iCs/>
          <w:kern w:val="0"/>
          <w14:ligatures w14:val="none"/>
        </w:rPr>
        <w:t>1. Diagnozowanie i monitorowanie sytuacji regionalnej</w:t>
      </w:r>
      <w:r w:rsidRPr="0008568C">
        <w:rPr>
          <w:rFonts w:ascii="Arial" w:eastAsia="Calibri" w:hAnsi="Arial" w:cs="Arial"/>
          <w:bCs/>
          <w:kern w:val="0"/>
          <w14:ligatures w14:val="none"/>
        </w:rPr>
        <w:t xml:space="preserve"> </w:t>
      </w:r>
      <w:bookmarkEnd w:id="3"/>
      <w:r w:rsidRPr="0008568C">
        <w:rPr>
          <w:rFonts w:ascii="Arial" w:eastAsia="Calibri" w:hAnsi="Arial" w:cs="Arial"/>
          <w:bCs/>
          <w:kern w:val="0"/>
          <w14:ligatures w14:val="none"/>
        </w:rPr>
        <w:t xml:space="preserve">podejmowane będą działania mające na celu m.in. diagnozę i monitorowanie sytuacji regionalnej w zakresie ekonomii społecznej, usług społecznych, wspierania rodziny, pieczy zastępczej i adopcji, pomocy i integracji społecznej na terenie województwa lubelskiego. </w:t>
      </w:r>
    </w:p>
    <w:p w14:paraId="0240E8EA" w14:textId="77777777" w:rsidR="0008568C" w:rsidRPr="0008568C" w:rsidRDefault="0008568C" w:rsidP="0008568C">
      <w:pPr>
        <w:spacing w:after="200" w:line="276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08568C">
        <w:rPr>
          <w:rFonts w:ascii="Arial" w:eastAsia="Calibri" w:hAnsi="Arial" w:cs="Arial"/>
          <w:bCs/>
          <w:kern w:val="0"/>
          <w14:ligatures w14:val="none"/>
        </w:rPr>
        <w:t>Termin realizacji zamówienia: do 48 miesięcy od podpisania umowy, nie dłużej niż do 30 dni przed zakończeniem realizacji projektu.</w:t>
      </w:r>
    </w:p>
    <w:p w14:paraId="09AE1FB4" w14:textId="19F08888" w:rsidR="0008568C" w:rsidRPr="0008568C" w:rsidRDefault="0008568C" w:rsidP="0008568C">
      <w:pPr>
        <w:keepNext/>
        <w:keepLines/>
        <w:spacing w:before="240" w:after="0" w:line="276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08568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Część 2. Diagnozowanie i monitorowanie sytuacji regionalnej</w:t>
      </w:r>
    </w:p>
    <w:p w14:paraId="7802F58F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8568C">
        <w:rPr>
          <w:rFonts w:ascii="Arial" w:eastAsia="Calibri" w:hAnsi="Arial" w:cs="Arial"/>
          <w:kern w:val="0"/>
          <w14:ligatures w14:val="none"/>
        </w:rPr>
        <w:t xml:space="preserve">W celu diagnozowania i monitorowania sytuacji regionalnej zaplanowanych zostało łącznie 10  badań i diagnoz mających na celu m.in monitorowanie efektów prowadzonych działań w obszarach aktywnej integracji i </w:t>
      </w:r>
      <w:bookmarkStart w:id="4" w:name="_Hlk163646044"/>
      <w:r w:rsidRPr="0008568C">
        <w:rPr>
          <w:rFonts w:ascii="Arial" w:eastAsia="Calibri" w:hAnsi="Arial" w:cs="Arial"/>
          <w:kern w:val="0"/>
          <w14:ligatures w14:val="none"/>
        </w:rPr>
        <w:t>usług społecznych</w:t>
      </w:r>
      <w:bookmarkEnd w:id="4"/>
      <w:r w:rsidRPr="0008568C">
        <w:rPr>
          <w:rFonts w:ascii="Arial" w:eastAsia="Calibri" w:hAnsi="Arial" w:cs="Arial"/>
          <w:kern w:val="0"/>
          <w14:ligatures w14:val="none"/>
        </w:rPr>
        <w:t xml:space="preserve">, wspierania rodziny, pieczy zastępczej i adopcji w województwie lubelskim, a także badanie potencjału jednostek samorządu województwa i innych podmiotów do świadczenia / realizacji usług społecznych, ocena wpływu podejmowanych działań na sytuację odbiorców interwencji, rozpoznanie zasobów w zakresie infrastruktury społecznej. </w:t>
      </w:r>
    </w:p>
    <w:p w14:paraId="24935F7E" w14:textId="77777777" w:rsidR="0008568C" w:rsidRPr="0008568C" w:rsidRDefault="0008568C" w:rsidP="0008568C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8568C">
        <w:rPr>
          <w:rFonts w:ascii="Arial" w:eastAsia="Calibri" w:hAnsi="Arial" w:cs="Arial"/>
          <w:kern w:val="0"/>
          <w14:ligatures w14:val="none"/>
        </w:rPr>
        <w:t>Z każdego z badań zostanie opracowany raport (</w:t>
      </w:r>
      <w:r w:rsidRPr="0008568C">
        <w:rPr>
          <w:rFonts w:ascii="Arial" w:eastAsia="Calibri" w:hAnsi="Arial" w:cs="Arial"/>
          <w:b/>
          <w:bCs/>
          <w:kern w:val="0"/>
          <w14:ligatures w14:val="none"/>
        </w:rPr>
        <w:t>łącznie 10 raportów</w:t>
      </w:r>
      <w:r w:rsidRPr="0008568C">
        <w:rPr>
          <w:rFonts w:ascii="Arial" w:eastAsia="Calibri" w:hAnsi="Arial" w:cs="Arial"/>
          <w:kern w:val="0"/>
          <w14:ligatures w14:val="none"/>
        </w:rPr>
        <w:t>, średnio 2-3 raporty  rocznie) oraz zostaną przeprowadzone warsztaty rekomendacyjne (10)</w:t>
      </w:r>
    </w:p>
    <w:p w14:paraId="44C33805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8568C">
        <w:rPr>
          <w:rFonts w:ascii="Arial" w:eastAsia="Calibri" w:hAnsi="Arial" w:cs="Arial"/>
          <w:kern w:val="0"/>
          <w14:ligatures w14:val="none"/>
        </w:rPr>
        <w:t xml:space="preserve">Dodatkowo zaplanowano przeprowadzenie przez Wykonawcę </w:t>
      </w:r>
      <w:r w:rsidRPr="0008568C">
        <w:rPr>
          <w:rFonts w:ascii="Arial" w:eastAsia="Calibri" w:hAnsi="Arial" w:cs="Arial"/>
          <w:b/>
          <w:bCs/>
          <w:kern w:val="0"/>
          <w14:ligatures w14:val="none"/>
        </w:rPr>
        <w:t>30 wywiadów IDI</w:t>
      </w:r>
      <w:r w:rsidRPr="0008568C">
        <w:rPr>
          <w:rFonts w:ascii="Arial" w:eastAsia="Calibri" w:hAnsi="Arial" w:cs="Arial"/>
          <w:kern w:val="0"/>
          <w14:ligatures w14:val="none"/>
        </w:rPr>
        <w:t xml:space="preserve"> poza ROPS stanowiących uzupełnienie badań ilościowych realizowanych przez Zespół ds. analiz, badań i programowania w Regionalnym Ośrodku Polityki Społecznej w Lublinie. Wywiady przeprowadzane będą ze specjalistami / praktykami w badanych obszarach, wskazanych powyżej. Wywiady wykorzystywane będą na potrzeby badań własnych ROPS.</w:t>
      </w:r>
    </w:p>
    <w:p w14:paraId="1048EA17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84938C4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5" w:name="_Hlk163652509"/>
      <w:r w:rsidRPr="0008568C">
        <w:rPr>
          <w:rFonts w:ascii="Arial" w:eastAsia="Calibri" w:hAnsi="Arial" w:cs="Arial"/>
          <w:b/>
          <w:bCs/>
          <w:kern w:val="0"/>
          <w14:ligatures w14:val="none"/>
        </w:rPr>
        <w:t xml:space="preserve">Zaplanowana została realizacja poniższych badań: </w:t>
      </w:r>
    </w:p>
    <w:p w14:paraId="0C138AD4" w14:textId="77777777" w:rsidR="0008568C" w:rsidRPr="0008568C" w:rsidRDefault="0008568C" w:rsidP="00212188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6" w:name="_Hlk177560363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– 2 </w:t>
      </w:r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Badanie potencjału i utrudnień / barier jednostek samorządu terytorialnego do świadczenia / realizacji usług społecznych</w:t>
      </w:r>
      <w:bookmarkEnd w:id="6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. (2 badania powtarzalne – jako pierwsze w zamówieniu i na koniec projektu), </w:t>
      </w:r>
    </w:p>
    <w:p w14:paraId="64C18F66" w14:textId="77777777" w:rsidR="0008568C" w:rsidRPr="0008568C" w:rsidRDefault="0008568C" w:rsidP="0008568C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Identyfikacja usług społecznych realizowanych przez jednostki samorządu terytorialnego  - powiaty i gminy (233 jednostki) województwa lubelskiego w obszarach ujętych w Regionalnym Planie Rozwoju Usług Społecznych i Deinstytucjonalizacji dla Województwa Lubelskiego: </w:t>
      </w:r>
    </w:p>
    <w:p w14:paraId="70A73895" w14:textId="77777777" w:rsidR="0008568C" w:rsidRPr="0008568C" w:rsidRDefault="0008568C" w:rsidP="00212188">
      <w:pPr>
        <w:numPr>
          <w:ilvl w:val="0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Obszar I. Zwiększenie udziału rodzin i rodzinnych form pieczy zastępczej  w opiece i wychowaniu dzieci</w:t>
      </w:r>
    </w:p>
    <w:p w14:paraId="5A32A7FC" w14:textId="77777777" w:rsidR="0008568C" w:rsidRPr="0008568C" w:rsidRDefault="0008568C" w:rsidP="00212188">
      <w:pPr>
        <w:numPr>
          <w:ilvl w:val="0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Obszar II. Rozwój usług w społeczności lokalnej dla osób potrzebujących wsparcia  w codziennym funkcjonowaniu ze względu na wiek, chorobę lub niepełnosprawność oraz usług dla ich opiekunów i rodzin</w:t>
      </w:r>
    </w:p>
    <w:p w14:paraId="64635220" w14:textId="77777777" w:rsidR="0008568C" w:rsidRPr="0008568C" w:rsidRDefault="0008568C" w:rsidP="00212188">
      <w:pPr>
        <w:numPr>
          <w:ilvl w:val="0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Obszar III. Rozwój usług w społeczności lokalnej dla osób z problemami zdrowia psychicznego</w:t>
      </w:r>
    </w:p>
    <w:p w14:paraId="51527ED3" w14:textId="77777777" w:rsidR="0008568C" w:rsidRPr="0008568C" w:rsidRDefault="0008568C" w:rsidP="00212188">
      <w:pPr>
        <w:numPr>
          <w:ilvl w:val="0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Obszar IV. Rozwój usług w społeczności lokalnej dla osób w kryzysie bezdomności zagrożonych wykluczeniem mieszkaniowym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64D83F63" w14:textId="77777777" w:rsidR="0008568C" w:rsidRPr="0008568C" w:rsidRDefault="0008568C" w:rsidP="00212188">
      <w:pPr>
        <w:numPr>
          <w:ilvl w:val="0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Obszar V. Rozwój usług na rzecz obywateli państw trzecich, w tym migrantów / uchodźców</w:t>
      </w:r>
    </w:p>
    <w:p w14:paraId="5704B7E4" w14:textId="77777777" w:rsidR="0008568C" w:rsidRPr="0008568C" w:rsidRDefault="0008568C" w:rsidP="0008568C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Zobrazowanie stopnia rozwoju usług społecznych w województwie, identyfikacja głównych barier tego procesu oraz określenie potencjału jednostek samorządu terytorialnego do ich realizacji.</w:t>
      </w:r>
    </w:p>
    <w:p w14:paraId="6B0F9A7D" w14:textId="77777777" w:rsidR="0008568C" w:rsidRPr="0008568C" w:rsidRDefault="0008568C" w:rsidP="0008568C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Badanie z wykorzystaniem metod ilościowych – ankieta kwestionariuszowa (dane pozyskane z 20 powiatów i 213 gmin, w tym CUS, wymagany poziom zwrotu ankiet 60%) oraz jakościowych (10 IDI – gminy, 4 IDI – powiaty)</w:t>
      </w:r>
      <w:r w:rsidRPr="0008568C">
        <w:rPr>
          <w:rFonts w:ascii="Bookman Old Style" w:eastAsia="Calibri" w:hAnsi="Bookman Old Style" w:cs="Aharoni"/>
          <w:kern w:val="0"/>
          <w14:ligatures w14:val="none"/>
        </w:rPr>
        <w:t xml:space="preserve"> 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oraz 1 FGI z ekspertami zewnętrznymi. </w:t>
      </w:r>
    </w:p>
    <w:p w14:paraId="50A6A67E" w14:textId="77777777" w:rsidR="0008568C" w:rsidRPr="0008568C" w:rsidRDefault="0008568C" w:rsidP="0008568C">
      <w:pPr>
        <w:spacing w:after="0" w:line="276" w:lineRule="auto"/>
        <w:ind w:left="141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44E1DFF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bookmarkEnd w:id="5"/>
    <w:p w14:paraId="63E17A87" w14:textId="77777777" w:rsidR="0008568C" w:rsidRPr="0008568C" w:rsidRDefault="0008568C" w:rsidP="00212188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Usługi wsparcia krótkoterminowego w domach pomocy społecznej na Lubelszczyźnie – dobre praktyki, plany, potrzeby. </w:t>
      </w:r>
    </w:p>
    <w:p w14:paraId="4CB24AD2" w14:textId="3198164F" w:rsidR="0008568C" w:rsidRPr="00212188" w:rsidRDefault="0008568C" w:rsidP="00212188">
      <w:pPr>
        <w:numPr>
          <w:ilvl w:val="0"/>
          <w:numId w:val="10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Analiza sytuacji w 45 DPS w województwie lubelskim pod kątem realizacji krótkoterminowych usług społecznych, w tym m.in. opieka </w:t>
      </w: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wytchnieniowa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, pobyt dzienny, mieszkanie wspomagane i treningowe, wypożyczalnie sprzętu rehabilitacyjnego i inne</w:t>
      </w:r>
      <w:r w:rsidR="0021218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12188">
        <w:rPr>
          <w:rFonts w:ascii="Arial" w:eastAsia="Times New Roman" w:hAnsi="Arial" w:cs="Arial"/>
          <w:kern w:val="0"/>
          <w:lang w:eastAsia="pl-PL"/>
          <w14:ligatures w14:val="none"/>
        </w:rPr>
        <w:t>(Badanie ilościowe w 45 domach pomocy społecznej (zwrot 80 % ankiet),  5 IDI z różnymi DPS-</w:t>
      </w:r>
      <w:proofErr w:type="spellStart"/>
      <w:r w:rsidRPr="00212188">
        <w:rPr>
          <w:rFonts w:ascii="Arial" w:eastAsia="Times New Roman" w:hAnsi="Arial" w:cs="Arial"/>
          <w:kern w:val="0"/>
          <w:lang w:eastAsia="pl-PL"/>
          <w14:ligatures w14:val="none"/>
        </w:rPr>
        <w:t>ami</w:t>
      </w:r>
      <w:proofErr w:type="spellEnd"/>
      <w:r w:rsidRPr="00212188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212188">
        <w:rPr>
          <w:rFonts w:ascii="Bookman Old Style" w:eastAsia="Calibri" w:hAnsi="Bookman Old Style" w:cs="Aharoni"/>
          <w:kern w:val="0"/>
          <w14:ligatures w14:val="none"/>
        </w:rPr>
        <w:t xml:space="preserve"> </w:t>
      </w:r>
      <w:r w:rsidRPr="00212188">
        <w:rPr>
          <w:rFonts w:ascii="Arial" w:eastAsia="Times New Roman" w:hAnsi="Arial" w:cs="Arial"/>
          <w:kern w:val="0"/>
          <w:lang w:eastAsia="pl-PL"/>
          <w14:ligatures w14:val="none"/>
        </w:rPr>
        <w:t>oraz 1 FGI z ekspertami zewnętrznymi</w:t>
      </w:r>
    </w:p>
    <w:p w14:paraId="6EED273D" w14:textId="77777777" w:rsidR="0008568C" w:rsidRPr="0008568C" w:rsidRDefault="0008568C" w:rsidP="0008568C">
      <w:pPr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B073DE8" w14:textId="77777777" w:rsidR="0008568C" w:rsidRPr="0008568C" w:rsidRDefault="0008568C" w:rsidP="00212188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7" w:name="_Hlk178236339"/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Deinstytucjonalizacja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obszarze pieczy zastępczej i wsparcia rodziny  </w:t>
      </w:r>
      <w:bookmarkStart w:id="8" w:name="_Hlk177476704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na terenie województwa lubelskiego,</w:t>
      </w:r>
    </w:p>
    <w:p w14:paraId="7FDEB2BC" w14:textId="77777777" w:rsidR="0008568C" w:rsidRPr="0008568C" w:rsidRDefault="0008568C" w:rsidP="00212188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Określenie / identyfikacja zjawiska dotyczącego sytuacji dzieci oczekujących na umieszczenie w pieczy zastępczej – rodzinnej i instytucjonalnej – pod kątem wydanych, a nie zrealizowanych postanowień sądu, (przyczyny i konsekwencje).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D7BE51D" w14:textId="77777777" w:rsidR="0008568C" w:rsidRPr="0008568C" w:rsidRDefault="0008568C" w:rsidP="00212188">
      <w:pP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Przebadanie 24 powiatów i miast na prawach powiatu </w:t>
      </w:r>
      <w:bookmarkEnd w:id="8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badanie ilościowe w 24 powiatach oraz 7 IDI  z pracownikami / koordynatorami rodzinnej pieczy zastępczej oraz 1 FGI z ekspertami zewnętrznymi. </w:t>
      </w:r>
    </w:p>
    <w:p w14:paraId="3511451B" w14:textId="77777777" w:rsidR="0008568C" w:rsidRPr="0008568C" w:rsidRDefault="0008568C" w:rsidP="00212188">
      <w:pP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postanowienia sądu o umieszczeniu dziecka w rodzinie zastępczej lub placówce opiekuńczo – wychowawczej powiatowe centrum pomocy rodzinie / organizator rodzinnej pieczy zastępczej umieszcza dziecko we wskazanej rodzinie zastępczej lub placówce opiekuńczo – wychowawczej. Problemem jest tu dostępność wolnych miejsc we wskazanej formie pieczy zastępczej.  </w:t>
      </w:r>
    </w:p>
    <w:bookmarkEnd w:id="7"/>
    <w:p w14:paraId="7294DFCB" w14:textId="77777777" w:rsidR="0008568C" w:rsidRPr="0008568C" w:rsidRDefault="0008568C" w:rsidP="0008568C">
      <w:pPr>
        <w:spacing w:after="0" w:line="276" w:lineRule="auto"/>
        <w:ind w:left="64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45A576C" w14:textId="77777777" w:rsidR="0008568C" w:rsidRPr="0008568C" w:rsidRDefault="0008568C" w:rsidP="00212188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Deinstytucjonalizacja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obszarze wsparcia osób starszych</w:t>
      </w:r>
      <w:r w:rsidRPr="0008568C">
        <w:rPr>
          <w:rFonts w:ascii="Bookman Old Style" w:eastAsia="Calibri" w:hAnsi="Bookman Old Style" w:cs="Aharoni"/>
          <w:kern w:val="0"/>
          <w14:ligatures w14:val="none"/>
        </w:rPr>
        <w:t xml:space="preserve"> 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na terenie województwa lubelskiego,</w:t>
      </w:r>
    </w:p>
    <w:p w14:paraId="28D89AA2" w14:textId="77777777" w:rsidR="0008568C" w:rsidRPr="0008568C" w:rsidRDefault="0008568C" w:rsidP="00212188">
      <w:pPr>
        <w:numPr>
          <w:ilvl w:val="0"/>
          <w:numId w:val="1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Rozwój usług sąsiedzkich w gminach skierowanych do osób starszych -powyżej 60 lat)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, w tym zapotrzebowanie, zakres wsparcia, itp., w związku z krótkim okresem ich funkcjonowania od listopada 2023 r., nie ma ich jeszcze w sprawozdaniach; do przebadania 213 OPS – ankieta ilościowa, zwrot 60 %, 10 IDI z kierownikami OPS, pracownikami socjalnymi</w:t>
      </w:r>
      <w:r w:rsidRPr="0008568C">
        <w:rPr>
          <w:rFonts w:ascii="Bookman Old Style" w:eastAsia="Calibri" w:hAnsi="Bookman Old Style" w:cs="Aharoni"/>
          <w:kern w:val="0"/>
          <w14:ligatures w14:val="none"/>
        </w:rPr>
        <w:t xml:space="preserve"> 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oraz 1 FGI z ekspertami zewnętrznymi.</w:t>
      </w:r>
    </w:p>
    <w:p w14:paraId="18B10EDF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B944891" w14:textId="77777777" w:rsidR="0008568C" w:rsidRPr="0008568C" w:rsidRDefault="0008568C" w:rsidP="00212188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Deinstytucjonalizacja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obszarze wsparcia osób z niepełnosprawnością</w:t>
      </w:r>
      <w:r w:rsidRPr="0008568C">
        <w:rPr>
          <w:rFonts w:ascii="Bookman Old Style" w:eastAsia="Calibri" w:hAnsi="Bookman Old Style" w:cs="Aharoni"/>
          <w:kern w:val="0"/>
          <w14:ligatures w14:val="none"/>
        </w:rPr>
        <w:t xml:space="preserve"> </w:t>
      </w:r>
      <w:bookmarkStart w:id="9" w:name="_Hlk177476743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na terenie województwa lubelskiego</w:t>
      </w:r>
      <w:bookmarkEnd w:id="9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2B0CE6C" w14:textId="77777777" w:rsidR="0008568C" w:rsidRPr="0008568C" w:rsidRDefault="0008568C" w:rsidP="00212188">
      <w:pPr>
        <w:numPr>
          <w:ilvl w:val="0"/>
          <w:numId w:val="1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Ocena sytuacji osób z niepełnosprawnością w spektrum autyzmu (ASD) w wieku do 16 roku życia</w:t>
      </w:r>
    </w:p>
    <w:p w14:paraId="33EBE6B8" w14:textId="77777777" w:rsidR="0008568C" w:rsidRPr="0008568C" w:rsidRDefault="0008568C" w:rsidP="00212188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Badanie rodzin z dzieckiem do 16 roku życia z niepełnosprawnością w spektrum autyzmu, mieszkających w rodzinach oraz przebywających w DPS. </w:t>
      </w:r>
    </w:p>
    <w:p w14:paraId="7BFEE061" w14:textId="77777777" w:rsidR="0008568C" w:rsidRPr="0008568C" w:rsidRDefault="0008568C" w:rsidP="00212188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Zakres badania: poradnie </w:t>
      </w: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psychologiczno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pedagogiczne publiczne i niepubliczne (ok. 80 jednostek), 6 DPS dla dzieci i młodzieży niepełnosprawnej intelektualnie, organizacje pozarządowe działające na rzecz osób z ASD (ok. 15) oraz rodziny / opiekunowie z dziećmi z ASD.</w:t>
      </w:r>
    </w:p>
    <w:p w14:paraId="7BF2EAA3" w14:textId="77777777" w:rsidR="0008568C" w:rsidRPr="0008568C" w:rsidRDefault="0008568C" w:rsidP="00212188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Badanie ilościowe: poradnie </w:t>
      </w: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psychologiczno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pedagogiczne (80 jednostek, poziom zwrotu 60%, DPS – 6 placówek, organizacje pozarządowe,</w:t>
      </w:r>
    </w:p>
    <w:p w14:paraId="312063BB" w14:textId="77777777" w:rsidR="0008568C" w:rsidRPr="0008568C" w:rsidRDefault="0008568C" w:rsidP="00212188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Badanie jakościowe: wywiady z  rodzinami / opiekunami z dziećmi z ASD dot. ich potrzeb i oczekiwań, oczekiwanych form wsparcia w codziennym funkcjonowaniu, wsparcie środowiskowe, rehabilitacji, terapii itp., określenie jakości świadczonych usług oraz barier w dostępie do wsparcia, 10 IDI</w:t>
      </w:r>
      <w:r w:rsidRPr="0008568C">
        <w:rPr>
          <w:rFonts w:ascii="Bookman Old Style" w:eastAsia="Calibri" w:hAnsi="Bookman Old Style" w:cs="Aharoni"/>
          <w:kern w:val="0"/>
          <w14:ligatures w14:val="none"/>
        </w:rPr>
        <w:t xml:space="preserve"> 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oraz 1 FGI z ekspertami zewnętrznymi.</w:t>
      </w:r>
    </w:p>
    <w:p w14:paraId="429EC1CB" w14:textId="77777777" w:rsidR="0008568C" w:rsidRPr="0008568C" w:rsidRDefault="0008568C" w:rsidP="00212188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ROPS dysponuje danymi sprawozdawczymi dot. liczby orzeczeń wydanych dla dzieci do 16 roku życia </w:t>
      </w:r>
    </w:p>
    <w:p w14:paraId="5F7D5FD0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7D18AF2" w14:textId="77777777" w:rsidR="0008568C" w:rsidRPr="0008568C" w:rsidRDefault="0008568C" w:rsidP="00212188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Deinstytucjonalizacja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obszarze wsparcia osób w kryzysie psychicznym, w tym społeczne funkcjonowanie tej grupy osób</w:t>
      </w:r>
      <w:r w:rsidRPr="0008568C">
        <w:rPr>
          <w:rFonts w:ascii="Bookman Old Style" w:eastAsia="Calibri" w:hAnsi="Bookman Old Style" w:cs="Aharoni"/>
          <w:kern w:val="0"/>
          <w14:ligatures w14:val="none"/>
        </w:rPr>
        <w:t xml:space="preserve"> 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na terenie województwa lubelskiego,</w:t>
      </w:r>
      <w:r w:rsidRPr="0008568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CC64B1" w14:textId="77777777" w:rsidR="0008568C" w:rsidRPr="0008568C" w:rsidRDefault="0008568C" w:rsidP="00212188">
      <w:pPr>
        <w:numPr>
          <w:ilvl w:val="0"/>
          <w:numId w:val="1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Ocena możliwości wsparcia osób w kryzysie zdrowia psychicznego w gminie – analiza potrzeb, w oparciu o dobre praktyki </w:t>
      </w:r>
    </w:p>
    <w:p w14:paraId="783FC106" w14:textId="77777777" w:rsidR="0008568C" w:rsidRPr="0008568C" w:rsidRDefault="0008568C" w:rsidP="00212188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Dane uzyskane z gmin (213), ośrodków pomocy społecznej, </w:t>
      </w:r>
    </w:p>
    <w:p w14:paraId="40DD0495" w14:textId="77777777" w:rsidR="0008568C" w:rsidRPr="0008568C" w:rsidRDefault="0008568C" w:rsidP="00212188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Analiza </w:t>
      </w: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desk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research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, ankieta ilościowa (gminy – zwrot 60%), 10 IDI z kierownikami OPS, pracownikami socjalnymi</w:t>
      </w:r>
      <w:r w:rsidRPr="0008568C">
        <w:rPr>
          <w:rFonts w:ascii="Bookman Old Style" w:eastAsia="Calibri" w:hAnsi="Bookman Old Style" w:cs="Aharoni"/>
          <w:kern w:val="0"/>
          <w14:ligatures w14:val="none"/>
        </w:rPr>
        <w:t xml:space="preserve"> 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oraz 1 FGI z ekspertami zewnętrznymi.</w:t>
      </w:r>
    </w:p>
    <w:p w14:paraId="43630CF1" w14:textId="7A2A4743" w:rsidR="0008568C" w:rsidRPr="0008568C" w:rsidRDefault="0008568C" w:rsidP="00212188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(Osoba w kryzysie zdrowia psychicznego jako klient pomocy społecznej w gminie – dobre praktyki, możliwości wsparcia, potrzeby pracowników do efektywnej pracy z osobami w kryzysie zdrowia psychicznego, podejmowanie współpracy ze służbą zdrowia w zakresie wsparcia tych osób)</w:t>
      </w:r>
    </w:p>
    <w:p w14:paraId="49F449CC" w14:textId="77777777" w:rsidR="0008568C" w:rsidRPr="0008568C" w:rsidRDefault="0008568C" w:rsidP="0008568C">
      <w:pPr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C0058E" w14:textId="77777777" w:rsidR="0008568C" w:rsidRPr="0008568C" w:rsidRDefault="0008568C" w:rsidP="00212188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Deinstytucjonalizacja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obszarze wsparcia na rzecz obywateli państw trzecich, w tym uchodźców/migrantów; </w:t>
      </w:r>
    </w:p>
    <w:p w14:paraId="50A1E862" w14:textId="77777777" w:rsidR="0008568C" w:rsidRPr="0008568C" w:rsidRDefault="0008568C" w:rsidP="00212188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Wyzwania, możliwości i bariery w procesie integracji obywateli państw trzecich, w tym uchodźców / migrantów w środowisku lokalnym.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E5CE299" w14:textId="77777777" w:rsidR="0008568C" w:rsidRPr="0008568C" w:rsidRDefault="0008568C" w:rsidP="00212188">
      <w:pP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Dane uzyskane z powiatów (20) </w:t>
      </w:r>
      <w:r w:rsidRPr="0008568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i gmin (213),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5 ośrodków dla cudzoziemców, służb Wojewody na temat integracji obywateli państw trzecich, w tym uchodźców / migrantów w środowisku lokalnym, w tym w zakresie współpracy z NGO - finansowej, rzeczowej, merytorycznej itp. (tj. czy współpracują z NGO w zakresie wsparcia uchodźców / migrantów, jeśli tak, to w jakim zakresie). </w:t>
      </w:r>
    </w:p>
    <w:p w14:paraId="7C6DF01B" w14:textId="77777777" w:rsidR="0008568C" w:rsidRPr="0008568C" w:rsidRDefault="0008568C" w:rsidP="00212188">
      <w:pP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Analiza </w:t>
      </w: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desk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research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, ankieta ilościowa (powiaty i gminy – zwrot 60%, ośrodki dla cudzoziemców - 5), IDI (10 z przedstawicielami JST realizującymi działania na rzecz uchodźców na terenie województwa)</w:t>
      </w:r>
      <w:r w:rsidRPr="0008568C">
        <w:rPr>
          <w:rFonts w:ascii="Bookman Old Style" w:eastAsia="Calibri" w:hAnsi="Bookman Old Style" w:cs="Aharoni"/>
          <w:kern w:val="0"/>
          <w14:ligatures w14:val="none"/>
        </w:rPr>
        <w:t xml:space="preserve"> 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oraz 1 FGI z ekspertami zewnętrznymi.</w:t>
      </w:r>
    </w:p>
    <w:p w14:paraId="20A124A3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107392F" w14:textId="1470D114" w:rsidR="0008568C" w:rsidRPr="0008568C" w:rsidRDefault="0008568C" w:rsidP="00212188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Opracowanie praktycznych rekomendacji dotyczących wdrażania procesu </w:t>
      </w:r>
      <w:proofErr w:type="spellStart"/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deinstytucjonalizacji</w:t>
      </w:r>
      <w:proofErr w:type="spellEnd"/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w obszarze polityki społecznej w województwie lubelskim, na podstawie powyższych zrealizowanych badań.</w:t>
      </w:r>
    </w:p>
    <w:p w14:paraId="6D29B436" w14:textId="77777777" w:rsidR="0008568C" w:rsidRPr="0008568C" w:rsidRDefault="0008568C" w:rsidP="00212188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Przygotowanie opracowania zawierającego podsumowanie zrealizowanych badań pod kątem wdrażania </w:t>
      </w: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deinstytucjonalizacji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i rozwoju usług społecznych na terenie województwa lubelskiego. Szczególnego uwzględnienia wymaga opis rekomendacji do obszarów objętych badaniem. </w:t>
      </w:r>
    </w:p>
    <w:p w14:paraId="73F36A49" w14:textId="77777777" w:rsidR="0008568C" w:rsidRPr="0008568C" w:rsidRDefault="0008568C" w:rsidP="0008568C">
      <w:pPr>
        <w:spacing w:after="0" w:line="276" w:lineRule="auto"/>
        <w:ind w:left="64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C41574C" w14:textId="471197CD" w:rsidR="0008568C" w:rsidRPr="0008568C" w:rsidRDefault="0008568C" w:rsidP="00212188">
      <w:pPr>
        <w:numPr>
          <w:ilvl w:val="0"/>
          <w:numId w:val="5"/>
        </w:numPr>
        <w:spacing w:after="200" w:line="276" w:lineRule="auto"/>
        <w:ind w:left="284" w:hanging="426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Analiza rozpoznanych zasobów i potrzeb w zakresie infrastruktury społecznej w województwie lubelskim</w:t>
      </w:r>
      <w:r w:rsidRPr="0008568C">
        <w:rPr>
          <w:rFonts w:ascii="Bookman Old Style" w:eastAsia="Calibri" w:hAnsi="Bookman Old Style" w:cs="Aharoni"/>
          <w:b/>
          <w:bCs/>
          <w:kern w:val="0"/>
          <w14:ligatures w14:val="none"/>
        </w:rPr>
        <w:t xml:space="preserve"> </w:t>
      </w:r>
      <w:r w:rsidRPr="000856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 podstawie powyższych zrealizowanych badań</w:t>
      </w: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dostępnych baz danych, wykazów. rejestrów.</w:t>
      </w:r>
    </w:p>
    <w:p w14:paraId="51BEE449" w14:textId="77777777" w:rsidR="0008568C" w:rsidRPr="0008568C" w:rsidRDefault="0008568C" w:rsidP="00212188">
      <w:pPr>
        <w:spacing w:after="200" w:line="276" w:lineRule="auto"/>
        <w:ind w:left="28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Przygotowanie opracowania obejmującego opis zasobów infrastruktury społecznej w obszarach objętych badaniami.  </w:t>
      </w:r>
    </w:p>
    <w:p w14:paraId="2348B105" w14:textId="77777777" w:rsidR="0008568C" w:rsidRPr="0008568C" w:rsidRDefault="0008568C" w:rsidP="0008568C">
      <w:pPr>
        <w:spacing w:before="240" w:after="24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8568C">
        <w:rPr>
          <w:rFonts w:ascii="Arial" w:eastAsia="Calibri" w:hAnsi="Arial" w:cs="Arial"/>
          <w:kern w:val="0"/>
          <w14:ligatures w14:val="none"/>
        </w:rPr>
        <w:t>Zamawiający we współpracy z Wykonawcą dokona uszczegółowienia zakresu powyższych badań w trakcie realizacji zamówienia, z zastrzeżeniem ustalenia harmonogramu badań przed podpisaniem umowy.</w:t>
      </w:r>
    </w:p>
    <w:p w14:paraId="36BBC0E4" w14:textId="77777777" w:rsidR="0008568C" w:rsidRPr="0008568C" w:rsidRDefault="0008568C" w:rsidP="0008568C">
      <w:pPr>
        <w:spacing w:after="200" w:line="276" w:lineRule="auto"/>
        <w:rPr>
          <w:rFonts w:ascii="Arial" w:eastAsia="Calibri" w:hAnsi="Arial" w:cs="Arial"/>
          <w:kern w:val="0"/>
          <w14:ligatures w14:val="none"/>
        </w:rPr>
      </w:pPr>
      <w:bookmarkStart w:id="10" w:name="_Toc173329241"/>
      <w:r w:rsidRPr="0008568C">
        <w:rPr>
          <w:rFonts w:ascii="Arial" w:eastAsia="Calibri" w:hAnsi="Arial" w:cs="Arial"/>
          <w:kern w:val="0"/>
          <w14:ligatures w14:val="none"/>
        </w:rPr>
        <w:t>Grupa docelowa:</w:t>
      </w:r>
      <w:bookmarkEnd w:id="10"/>
    </w:p>
    <w:p w14:paraId="5BE3CDE2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8568C">
        <w:rPr>
          <w:rFonts w:ascii="Arial" w:eastAsia="Calibri" w:hAnsi="Arial" w:cs="Arial"/>
          <w:kern w:val="0"/>
          <w14:ligatures w14:val="none"/>
        </w:rPr>
        <w:t>Grupę docelową będą stanowili w zależności od danego badania:</w:t>
      </w:r>
    </w:p>
    <w:p w14:paraId="4D5E35E3" w14:textId="77777777" w:rsidR="0008568C" w:rsidRPr="0008568C" w:rsidRDefault="0008568C" w:rsidP="00212188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przedstawiciele JST, instytucji pomocy społeczne oraz podmiotów działających na rzecz włączenia społecznego, w tym ośrodków pomocy społecznej, centrów usług społecznych, powiatowych centrów pomocy rodzinie, innych instytucji i podmiotów realizujący zadania w obszarze: pieczy zastępczej i wsparcia rodziny, wsparcia osób starszych, wsparcia osób z niepełnosprawnością, wsparcia osób w kryzysie psychicznym z terenu województwa lubelskiego, NGO, w tym zewnętrzni specjaliści / eksperci w obszarze polityki społecznej, w tym w obszarach włączenia społecznego i usług społecznych, wspierania rodziny, pieczy zastępczej i adopcji, wsparcia osób starszych, wsparcia osób z niepełnosprawnością, wsparcia osób w kryzysie psychicznym</w:t>
      </w:r>
    </w:p>
    <w:p w14:paraId="324616B0" w14:textId="77777777" w:rsidR="0008568C" w:rsidRPr="0008568C" w:rsidRDefault="0008568C" w:rsidP="00212188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odbiorcy usług i działań podejmowanych przez w/w podmioty, </w:t>
      </w:r>
    </w:p>
    <w:p w14:paraId="45E133E1" w14:textId="77777777" w:rsidR="0008568C" w:rsidRPr="0008568C" w:rsidRDefault="0008568C" w:rsidP="0008568C">
      <w:pPr>
        <w:spacing w:before="240" w:after="200" w:line="276" w:lineRule="auto"/>
        <w:rPr>
          <w:rFonts w:ascii="Arial" w:eastAsia="Calibri" w:hAnsi="Arial" w:cs="Arial"/>
          <w:kern w:val="0"/>
          <w14:ligatures w14:val="none"/>
        </w:rPr>
      </w:pPr>
      <w:bookmarkStart w:id="11" w:name="_Toc173329242"/>
      <w:r w:rsidRPr="0008568C">
        <w:rPr>
          <w:rFonts w:ascii="Arial" w:eastAsia="Calibri" w:hAnsi="Arial" w:cs="Arial"/>
          <w:kern w:val="0"/>
          <w14:ligatures w14:val="none"/>
        </w:rPr>
        <w:t>Metodologia badań:</w:t>
      </w:r>
      <w:bookmarkEnd w:id="11"/>
    </w:p>
    <w:p w14:paraId="6B9025B0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8568C">
        <w:rPr>
          <w:rFonts w:ascii="Arial" w:eastAsia="Calibri" w:hAnsi="Arial" w:cs="Arial"/>
          <w:kern w:val="0"/>
          <w14:ligatures w14:val="none"/>
        </w:rPr>
        <w:t>W celu realizacji wyżej określonych badań Zamawiający zastosuje poniższe metody i techniki badawcze (ilościowe i jakościowe).</w:t>
      </w:r>
    </w:p>
    <w:p w14:paraId="1402C0CF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8568C">
        <w:rPr>
          <w:rFonts w:ascii="Arial" w:eastAsia="Calibri" w:hAnsi="Arial" w:cs="Arial"/>
          <w:kern w:val="0"/>
          <w14:ligatures w14:val="none"/>
        </w:rPr>
        <w:lastRenderedPageBreak/>
        <w:t>W badaniu musi zostać zastosowana triangulacja metodologiczna, zarówno na poziomie zastosowanych technik gromadzenia danych, jak również na poziomie analizy danych.</w:t>
      </w:r>
    </w:p>
    <w:p w14:paraId="48AB8005" w14:textId="77777777" w:rsidR="0008568C" w:rsidRPr="0008568C" w:rsidRDefault="0008568C" w:rsidP="0008568C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-Siatka1"/>
        <w:tblW w:w="9074" w:type="dxa"/>
        <w:tblInd w:w="-5" w:type="dxa"/>
        <w:tblLook w:val="04A0" w:firstRow="1" w:lastRow="0" w:firstColumn="1" w:lastColumn="0" w:noHBand="0" w:noVBand="1"/>
      </w:tblPr>
      <w:tblGrid>
        <w:gridCol w:w="9074"/>
      </w:tblGrid>
      <w:tr w:rsidR="0008568C" w:rsidRPr="0008568C" w14:paraId="1D958EFE" w14:textId="77777777" w:rsidTr="00A90EE2">
        <w:trPr>
          <w:trHeight w:val="483"/>
        </w:trPr>
        <w:tc>
          <w:tcPr>
            <w:tcW w:w="9074" w:type="dxa"/>
          </w:tcPr>
          <w:p w14:paraId="765B09D8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8568C">
              <w:rPr>
                <w:rFonts w:ascii="Arial" w:eastAsia="Times New Roman" w:hAnsi="Arial" w:cs="Arial"/>
                <w:b/>
                <w:lang w:eastAsia="pl-PL"/>
              </w:rPr>
              <w:t>Metoda/technika badawcza</w:t>
            </w:r>
          </w:p>
        </w:tc>
      </w:tr>
      <w:tr w:rsidR="0008568C" w:rsidRPr="0008568C" w14:paraId="7BF3EB2A" w14:textId="77777777" w:rsidTr="00A90EE2">
        <w:trPr>
          <w:trHeight w:val="483"/>
        </w:trPr>
        <w:tc>
          <w:tcPr>
            <w:tcW w:w="9074" w:type="dxa"/>
          </w:tcPr>
          <w:p w14:paraId="0D9B72EE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08568C">
              <w:rPr>
                <w:rFonts w:ascii="Arial" w:eastAsia="Times New Roman" w:hAnsi="Arial" w:cs="Arial"/>
                <w:b/>
                <w:lang w:eastAsia="pl-PL"/>
              </w:rPr>
              <w:t>Analiza danych zastanych – (</w:t>
            </w:r>
            <w:proofErr w:type="spellStart"/>
            <w:r w:rsidRPr="0008568C">
              <w:rPr>
                <w:rFonts w:ascii="Arial" w:eastAsia="Times New Roman" w:hAnsi="Arial" w:cs="Arial"/>
                <w:b/>
                <w:lang w:eastAsia="pl-PL"/>
              </w:rPr>
              <w:t>desk</w:t>
            </w:r>
            <w:proofErr w:type="spellEnd"/>
            <w:r w:rsidRPr="0008568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08568C">
              <w:rPr>
                <w:rFonts w:ascii="Arial" w:eastAsia="Times New Roman" w:hAnsi="Arial" w:cs="Arial"/>
                <w:b/>
                <w:lang w:eastAsia="pl-PL"/>
              </w:rPr>
              <w:t>research</w:t>
            </w:r>
            <w:proofErr w:type="spellEnd"/>
            <w:r w:rsidRPr="0008568C">
              <w:rPr>
                <w:rFonts w:ascii="Arial" w:eastAsia="Times New Roman" w:hAnsi="Arial" w:cs="Arial"/>
                <w:b/>
                <w:lang w:eastAsia="pl-PL"/>
              </w:rPr>
              <w:t>)</w:t>
            </w:r>
            <w:r w:rsidRPr="0008568C">
              <w:rPr>
                <w:rFonts w:ascii="Arial" w:eastAsia="Times New Roman" w:hAnsi="Arial" w:cs="Arial"/>
                <w:bCs/>
                <w:lang w:eastAsia="pl-PL"/>
              </w:rPr>
              <w:t xml:space="preserve"> technika badań społecznych, która polega na analizie istniejących i dostępnych danych i nie jest związana z pozyskiwaniem nowych informacji, ale z porządkowaniem, przetwarzaniem i analizą zebranych danych.</w:t>
            </w:r>
          </w:p>
          <w:p w14:paraId="1F94C0F8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08568C">
              <w:rPr>
                <w:rFonts w:ascii="Arial" w:eastAsia="Times New Roman" w:hAnsi="Arial" w:cs="Arial"/>
                <w:bCs/>
                <w:lang w:eastAsia="pl-PL"/>
              </w:rPr>
              <w:t xml:space="preserve">Analiza danych zastanych ma na celu przedstawienie sytuacji w zakresie m.in.: </w:t>
            </w:r>
            <w:proofErr w:type="spellStart"/>
            <w:r w:rsidRPr="0008568C">
              <w:rPr>
                <w:rFonts w:ascii="Arial" w:eastAsia="Times New Roman" w:hAnsi="Arial" w:cs="Arial"/>
                <w:bCs/>
                <w:lang w:eastAsia="pl-PL"/>
              </w:rPr>
              <w:t>deinstytucjonalizacji</w:t>
            </w:r>
            <w:proofErr w:type="spellEnd"/>
            <w:r w:rsidRPr="0008568C">
              <w:rPr>
                <w:rFonts w:ascii="Arial" w:eastAsia="Times New Roman" w:hAnsi="Arial" w:cs="Arial"/>
                <w:bCs/>
                <w:lang w:eastAsia="pl-PL"/>
              </w:rPr>
              <w:t xml:space="preserve">, rozwoju usług społecznych, systemu wsparcia, uwarunkowań prawnych i organizacyjnych w opisanych wyżej obszarach. Analizie poddane zostaną dostępne bazy danych m.in. Głównego Urzędu Statystycznego, urzędów gmin / miast, sprawozdania, opracowania, raporty itp. </w:t>
            </w:r>
          </w:p>
          <w:p w14:paraId="28BBBFE3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08568C">
              <w:rPr>
                <w:rFonts w:ascii="Arial" w:eastAsia="Times New Roman" w:hAnsi="Arial" w:cs="Arial"/>
                <w:bCs/>
                <w:lang w:eastAsia="pl-PL"/>
              </w:rPr>
              <w:t xml:space="preserve"> Każde z badań poprzedzone zostaną analiza danych zastanych w obszarze, w którym realizowane będzie dane badanie.</w:t>
            </w:r>
          </w:p>
          <w:p w14:paraId="45BD407B" w14:textId="77777777" w:rsidR="0008568C" w:rsidRPr="0008568C" w:rsidRDefault="0008568C" w:rsidP="0008568C">
            <w:pPr>
              <w:spacing w:before="240" w:after="200" w:line="276" w:lineRule="auto"/>
              <w:jc w:val="both"/>
              <w:rPr>
                <w:rFonts w:ascii="Arial" w:eastAsia="Calibri" w:hAnsi="Arial" w:cs="Arial"/>
              </w:rPr>
            </w:pPr>
            <w:r w:rsidRPr="0008568C">
              <w:rPr>
                <w:rFonts w:ascii="Arial" w:eastAsia="Calibri" w:hAnsi="Arial" w:cs="Arial"/>
              </w:rPr>
              <w:t xml:space="preserve">Analiza </w:t>
            </w:r>
            <w:proofErr w:type="spellStart"/>
            <w:r w:rsidRPr="0008568C">
              <w:rPr>
                <w:rFonts w:ascii="Arial" w:eastAsia="Calibri" w:hAnsi="Arial" w:cs="Arial"/>
              </w:rPr>
              <w:t>desk</w:t>
            </w:r>
            <w:proofErr w:type="spellEnd"/>
            <w:r w:rsidRPr="0008568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8568C">
              <w:rPr>
                <w:rFonts w:ascii="Arial" w:eastAsia="Calibri" w:hAnsi="Arial" w:cs="Arial"/>
              </w:rPr>
              <w:t>research</w:t>
            </w:r>
            <w:proofErr w:type="spellEnd"/>
            <w:r w:rsidRPr="0008568C">
              <w:rPr>
                <w:rFonts w:ascii="Arial" w:eastAsia="Calibri" w:hAnsi="Arial" w:cs="Arial"/>
              </w:rPr>
              <w:t xml:space="preserve"> powinna objąć w szczególności ostatnie dostępne poniższe dane:</w:t>
            </w:r>
          </w:p>
          <w:p w14:paraId="085F806F" w14:textId="77777777" w:rsidR="0008568C" w:rsidRPr="0008568C" w:rsidRDefault="0008568C" w:rsidP="0008568C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08568C">
              <w:rPr>
                <w:rFonts w:ascii="Arial" w:eastAsia="Calibri" w:hAnsi="Arial" w:cs="Arial"/>
              </w:rPr>
              <w:t>1. Ocenę zasobów pomocy społecznej województwa lubelskiego za rok 2023 i kolejne;</w:t>
            </w:r>
          </w:p>
          <w:p w14:paraId="52CEDC51" w14:textId="77777777" w:rsidR="0008568C" w:rsidRPr="0008568C" w:rsidRDefault="0008568C" w:rsidP="0008568C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08568C">
              <w:rPr>
                <w:rFonts w:ascii="Arial" w:eastAsia="Calibri" w:hAnsi="Arial" w:cs="Arial"/>
              </w:rPr>
              <w:t>2. Sprawozdanie MRiPS-03-R za rok 2023 i kolejne;</w:t>
            </w:r>
          </w:p>
          <w:p w14:paraId="64E6FFE4" w14:textId="77777777" w:rsidR="0008568C" w:rsidRPr="0008568C" w:rsidRDefault="0008568C" w:rsidP="0008568C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08568C">
              <w:rPr>
                <w:rFonts w:ascii="Arial" w:eastAsia="Calibri" w:hAnsi="Arial" w:cs="Arial"/>
              </w:rPr>
              <w:t>3. Sprawozdanie MRiPS-06 za rok 2023 i kolejne;</w:t>
            </w:r>
          </w:p>
          <w:p w14:paraId="0CF3C052" w14:textId="77777777" w:rsidR="0008568C" w:rsidRPr="0008568C" w:rsidRDefault="0008568C" w:rsidP="0008568C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08568C">
              <w:rPr>
                <w:rFonts w:ascii="Arial" w:eastAsia="Calibri" w:hAnsi="Arial" w:cs="Arial"/>
              </w:rPr>
              <w:t xml:space="preserve">4. Sprawozdanie </w:t>
            </w:r>
            <w:proofErr w:type="spellStart"/>
            <w:r w:rsidRPr="0008568C">
              <w:rPr>
                <w:rFonts w:ascii="Arial" w:eastAsia="Calibri" w:hAnsi="Arial" w:cs="Arial"/>
              </w:rPr>
              <w:t>WRiSPZ</w:t>
            </w:r>
            <w:proofErr w:type="spellEnd"/>
            <w:r w:rsidRPr="0008568C">
              <w:rPr>
                <w:rFonts w:ascii="Arial" w:eastAsia="Calibri" w:hAnsi="Arial" w:cs="Arial"/>
              </w:rPr>
              <w:t xml:space="preserve"> (gmina, powiat, województwo) za rok 2023 i kolejne;</w:t>
            </w:r>
          </w:p>
          <w:p w14:paraId="7E25D23E" w14:textId="77777777" w:rsidR="0008568C" w:rsidRPr="0008568C" w:rsidRDefault="0008568C" w:rsidP="0008568C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08568C">
              <w:rPr>
                <w:rFonts w:ascii="Arial" w:eastAsia="Calibri" w:hAnsi="Arial" w:cs="Arial"/>
              </w:rPr>
              <w:t>5. Mapy Potrzeb Zdrowotnych;</w:t>
            </w:r>
          </w:p>
          <w:p w14:paraId="0BFF872B" w14:textId="77777777" w:rsidR="0008568C" w:rsidRPr="0008568C" w:rsidRDefault="0008568C" w:rsidP="0008568C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08568C">
              <w:rPr>
                <w:rFonts w:ascii="Arial" w:eastAsia="Calibri" w:hAnsi="Arial" w:cs="Arial"/>
              </w:rPr>
              <w:t>6. Dane z Banku Danych Lokalnych GUS;</w:t>
            </w:r>
          </w:p>
          <w:p w14:paraId="64F12CCC" w14:textId="77777777" w:rsidR="0008568C" w:rsidRPr="0008568C" w:rsidRDefault="0008568C" w:rsidP="0008568C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08568C">
              <w:rPr>
                <w:rFonts w:ascii="Arial" w:eastAsia="Calibri" w:hAnsi="Arial" w:cs="Arial"/>
              </w:rPr>
              <w:t>7. Inne zaproponowane przez Wykonawcę źródła danych w zakresie przedmiotowym badania, niezbędne do jego realizacji.</w:t>
            </w:r>
          </w:p>
          <w:p w14:paraId="13508672" w14:textId="77777777" w:rsidR="0008568C" w:rsidRPr="0008568C" w:rsidRDefault="0008568C" w:rsidP="0008568C">
            <w:pPr>
              <w:spacing w:before="240" w:line="276" w:lineRule="auto"/>
              <w:jc w:val="both"/>
              <w:rPr>
                <w:rFonts w:ascii="Arial" w:eastAsia="Calibri" w:hAnsi="Arial" w:cs="Arial"/>
              </w:rPr>
            </w:pPr>
            <w:r w:rsidRPr="0008568C">
              <w:rPr>
                <w:rFonts w:ascii="Arial" w:eastAsia="Calibri" w:hAnsi="Arial" w:cs="Arial"/>
              </w:rPr>
              <w:t>W przypadku źródeł od 1-4, materiały do analizy zostaną udostępnione przez Zamawiającego.</w:t>
            </w:r>
          </w:p>
          <w:p w14:paraId="13429251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08568C" w:rsidRPr="0008568C" w14:paraId="2DA2B6CE" w14:textId="77777777" w:rsidTr="00A90EE2">
        <w:trPr>
          <w:trHeight w:val="470"/>
        </w:trPr>
        <w:tc>
          <w:tcPr>
            <w:tcW w:w="9074" w:type="dxa"/>
          </w:tcPr>
          <w:p w14:paraId="57919DDF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568C">
              <w:rPr>
                <w:rFonts w:ascii="Arial" w:eastAsia="Times New Roman" w:hAnsi="Arial" w:cs="Arial"/>
                <w:b/>
                <w:bCs/>
                <w:lang w:eastAsia="pl-PL"/>
              </w:rPr>
              <w:t>Ankiety kwestionariuszowe</w:t>
            </w:r>
            <w:r w:rsidRPr="0008568C">
              <w:rPr>
                <w:rFonts w:ascii="Arial" w:eastAsia="Times New Roman" w:hAnsi="Arial" w:cs="Arial"/>
                <w:lang w:eastAsia="pl-PL"/>
              </w:rPr>
              <w:t>, które pozwolą na zebranie danych ilościowych w zakresie badanych obszarów wraz z diagnozą potrzeb interesariuszy i możliwości ich zaspokajania, a także zidentyfikowanie jednostek wśród których zostaną przeprowadzone pogłębione badania jakościowe.</w:t>
            </w:r>
          </w:p>
          <w:p w14:paraId="08625858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568C">
              <w:rPr>
                <w:rFonts w:ascii="Arial" w:eastAsia="Times New Roman" w:hAnsi="Arial" w:cs="Arial"/>
                <w:lang w:eastAsia="pl-PL"/>
              </w:rPr>
              <w:t>Kwestionariusz musi zawierać pytania zamknięte oraz pytania otwarte w proporcji zaproponowanej przez Wykonawcę i odpowiadającej osiągnięciu założonego celu badawczego; przygotowany kwestionariusz powinien zawierać dokładnie wyselekcjonowane pytania zarówno pod względem liczby, treści, jak i formy oraz kolejności. Pytania muszą stricte odnosić się do przedmiotu prowadzonych badań. Ostateczny wybór pytań przez Zamawiającego nastąpi po podpisaniu umowy – dopuszcza się modyfikację pytań przy akceptacji przez Zamawiającego oraz dodanie nowych pytań w celu zapewnienia realizacji założeń badania.</w:t>
            </w:r>
          </w:p>
          <w:p w14:paraId="3FE3E3C3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4A587BC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568C">
              <w:rPr>
                <w:rFonts w:ascii="Arial" w:eastAsia="Times New Roman" w:hAnsi="Arial" w:cs="Arial"/>
                <w:lang w:eastAsia="pl-PL"/>
              </w:rPr>
              <w:t>Zaplanowano przeprowadzenie łącznie ok 680 ankiet (średnio 85 ankiet  w każdym z badań).</w:t>
            </w:r>
          </w:p>
          <w:p w14:paraId="7D54ED3E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568C">
              <w:rPr>
                <w:rFonts w:ascii="Arial" w:eastAsia="Times New Roman" w:hAnsi="Arial" w:cs="Arial"/>
                <w:lang w:eastAsia="pl-PL"/>
              </w:rPr>
              <w:lastRenderedPageBreak/>
              <w:t>Minimalny poziom zwrotu ankiet wymagany przez Zamawiającego wynosi  60%.</w:t>
            </w:r>
          </w:p>
          <w:p w14:paraId="3E1E5B56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8568C" w:rsidRPr="0008568C" w14:paraId="7829373F" w14:textId="77777777" w:rsidTr="00A90EE2">
        <w:trPr>
          <w:trHeight w:val="470"/>
        </w:trPr>
        <w:tc>
          <w:tcPr>
            <w:tcW w:w="9074" w:type="dxa"/>
          </w:tcPr>
          <w:p w14:paraId="564BB807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568C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Indywidualne wywiady pogłębione (IDI)</w:t>
            </w:r>
            <w:r w:rsidRPr="0008568C">
              <w:rPr>
                <w:rFonts w:ascii="Arial" w:eastAsia="Times New Roman" w:hAnsi="Arial" w:cs="Arial"/>
                <w:lang w:eastAsia="pl-PL"/>
              </w:rPr>
              <w:t xml:space="preserve"> – technika jakościowa polegająca na przeprowadzeniu pogłębionych wywiadów. </w:t>
            </w:r>
          </w:p>
          <w:p w14:paraId="31DFD16A" w14:textId="77777777" w:rsidR="0008568C" w:rsidRPr="0008568C" w:rsidRDefault="0008568C" w:rsidP="0008568C">
            <w:pPr>
              <w:spacing w:after="240"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568C">
              <w:rPr>
                <w:rFonts w:ascii="Arial" w:eastAsia="Times New Roman" w:hAnsi="Arial" w:cs="Arial"/>
                <w:lang w:eastAsia="pl-PL"/>
              </w:rPr>
              <w:t>Zaplanowano przeprowadzenie łącznie min. 100 wywiadów pogłębionych, w tym 70 w ramach zleconych badań (od 5 do 15 wywiadów w jednym badaniu) oraz 30 IDI stanowiących uzupełnienie badań ilościowych realizowanych przez Zespół ds. analiz, badań i programowania w Regionalnym Ośrodku Polityki Społecznej w Lublinie. Wywiady wykorzystywane będą na potrzeby badań własnych ROPS.</w:t>
            </w:r>
          </w:p>
          <w:p w14:paraId="7271A66C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D0A720D" w14:textId="77777777" w:rsidR="0008568C" w:rsidRPr="0008568C" w:rsidRDefault="0008568C" w:rsidP="0008568C">
            <w:pPr>
              <w:spacing w:after="240"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568C">
              <w:rPr>
                <w:rFonts w:ascii="Arial" w:eastAsia="Times New Roman" w:hAnsi="Arial" w:cs="Arial"/>
                <w:lang w:eastAsia="pl-PL"/>
              </w:rPr>
              <w:t>Szczegółowa tematyka  (IDI) realizowanych w ramach poszczególnych badań określona zostanie w czasie realizacji każdego z badań.</w:t>
            </w:r>
          </w:p>
          <w:p w14:paraId="64C61717" w14:textId="77777777" w:rsidR="0008568C" w:rsidRPr="0008568C" w:rsidRDefault="0008568C" w:rsidP="0008568C">
            <w:pPr>
              <w:spacing w:after="240"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568C">
              <w:rPr>
                <w:rFonts w:ascii="Arial" w:eastAsia="Times New Roman" w:hAnsi="Arial" w:cs="Arial"/>
                <w:lang w:eastAsia="pl-PL"/>
              </w:rPr>
              <w:t xml:space="preserve">Zamawiający dopuszcza możliwość realizacji wywiadów zdalnie, ale wyłącznie na uzasadniony wniosek Wykonawcy oraz po akceptacji Zamawiającego. </w:t>
            </w:r>
          </w:p>
          <w:p w14:paraId="1E70BA4E" w14:textId="77777777" w:rsidR="0008568C" w:rsidRPr="0008568C" w:rsidRDefault="0008568C" w:rsidP="0008568C">
            <w:pPr>
              <w:spacing w:after="240"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568C">
              <w:rPr>
                <w:rFonts w:ascii="Arial" w:eastAsia="Times New Roman" w:hAnsi="Arial" w:cs="Arial"/>
                <w:lang w:eastAsia="pl-PL"/>
              </w:rPr>
              <w:t>Wykonawca  jest zobowiązany jest do przekazania Zamawiającemu nagrania każdego wywiadu wraz z dokumentem potwierdzającym jego przeprowadzenie w formie raportu (max. 3-5 stron)</w:t>
            </w:r>
            <w:r w:rsidRPr="000856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8568C">
              <w:rPr>
                <w:rFonts w:ascii="Arial" w:eastAsia="Times New Roman" w:hAnsi="Arial" w:cs="Arial"/>
                <w:lang w:eastAsia="pl-PL"/>
              </w:rPr>
              <w:t>w formacie umożliwiającym jego odsłuchanie na standardowym oprogramowaniu komputerowym, np. mp3, WMA w przypadku nagrania oraz .</w:t>
            </w:r>
            <w:proofErr w:type="spellStart"/>
            <w:r w:rsidRPr="0008568C">
              <w:rPr>
                <w:rFonts w:ascii="Arial" w:eastAsia="Times New Roman" w:hAnsi="Arial" w:cs="Arial"/>
                <w:lang w:eastAsia="pl-PL"/>
              </w:rPr>
              <w:t>doc</w:t>
            </w:r>
            <w:proofErr w:type="spellEnd"/>
            <w:r w:rsidRPr="0008568C">
              <w:rPr>
                <w:rFonts w:ascii="Arial" w:eastAsia="Times New Roman" w:hAnsi="Arial" w:cs="Arial"/>
                <w:lang w:eastAsia="pl-PL"/>
              </w:rPr>
              <w:t xml:space="preserve"> w przypadku raportu. Raport będzie sporządzony w oparciu o stałą strukturę / scenariusz, uwzględniający zmienne danej instytucji badanej, tak aby zachować jednolity charakter raportu. Raport będzie potwierdzony protokołem odbioru Zamawiającego.</w:t>
            </w:r>
          </w:p>
          <w:p w14:paraId="65A7F9DB" w14:textId="77777777" w:rsidR="0008568C" w:rsidRPr="0008568C" w:rsidRDefault="0008568C" w:rsidP="0008568C">
            <w:pPr>
              <w:spacing w:after="240"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8568C" w:rsidRPr="0008568C" w14:paraId="7FAFE219" w14:textId="77777777" w:rsidTr="00A90EE2">
        <w:trPr>
          <w:trHeight w:val="470"/>
        </w:trPr>
        <w:tc>
          <w:tcPr>
            <w:tcW w:w="9074" w:type="dxa"/>
          </w:tcPr>
          <w:p w14:paraId="60397348" w14:textId="77777777" w:rsidR="0008568C" w:rsidRPr="0008568C" w:rsidRDefault="0008568C" w:rsidP="0008568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568C">
              <w:rPr>
                <w:rFonts w:ascii="Arial" w:eastAsia="Times New Roman" w:hAnsi="Arial" w:cs="Arial"/>
                <w:b/>
                <w:bCs/>
                <w:lang w:eastAsia="pl-PL"/>
              </w:rPr>
              <w:t>FGI</w:t>
            </w:r>
            <w:r w:rsidRPr="0008568C">
              <w:rPr>
                <w:rFonts w:ascii="Arial" w:eastAsia="Times New Roman" w:hAnsi="Arial" w:cs="Arial"/>
                <w:lang w:eastAsia="pl-PL"/>
              </w:rPr>
              <w:t xml:space="preserve"> - zogniskowane wywiady grupowe stosowane w celu uzyskania opinii oraz zrozumienia </w:t>
            </w:r>
            <w:proofErr w:type="spellStart"/>
            <w:r w:rsidRPr="0008568C">
              <w:rPr>
                <w:rFonts w:ascii="Arial" w:eastAsia="Times New Roman" w:hAnsi="Arial" w:cs="Arial"/>
                <w:lang w:eastAsia="pl-PL"/>
              </w:rPr>
              <w:t>zachowań</w:t>
            </w:r>
            <w:proofErr w:type="spellEnd"/>
            <w:r w:rsidRPr="0008568C">
              <w:rPr>
                <w:rFonts w:ascii="Arial" w:eastAsia="Times New Roman" w:hAnsi="Arial" w:cs="Arial"/>
                <w:lang w:eastAsia="pl-PL"/>
              </w:rPr>
              <w:t>, postaw i preferencji względem danej kwestii, problemu, zagadnienia itp. Zogniskowany wywiad grupowy to dyskusja na z góry określony temat z 6-12 osobami, prowadzona przez moderatora posiłkującego się uprzednio sporządzonym scenariuszem.</w:t>
            </w:r>
          </w:p>
          <w:p w14:paraId="170873B1" w14:textId="77777777" w:rsidR="0008568C" w:rsidRPr="0008568C" w:rsidRDefault="0008568C" w:rsidP="0008568C">
            <w:pPr>
              <w:spacing w:after="240" w:line="276" w:lineRule="auto"/>
              <w:ind w:left="3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8568C">
              <w:rPr>
                <w:rFonts w:ascii="Arial" w:eastAsia="Times New Roman" w:hAnsi="Arial" w:cs="Arial"/>
                <w:lang w:eastAsia="pl-PL"/>
              </w:rPr>
              <w:t xml:space="preserve">W ramach realizowanych badań przeprowadzonych zostanie łącznie  min. 8 zogniskowanych wywiadów grupowych z przedstawicielami instytucji, podmiotów oraz osób specjalistów w dziedzinie, której dotyczyć będzie badanie.  </w:t>
            </w:r>
          </w:p>
          <w:p w14:paraId="3A4AFB4F" w14:textId="77777777" w:rsidR="0008568C" w:rsidRPr="0008568C" w:rsidRDefault="0008568C" w:rsidP="0008568C">
            <w:pPr>
              <w:spacing w:after="240" w:line="276" w:lineRule="auto"/>
              <w:ind w:left="3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997CD67" w14:textId="77777777" w:rsidR="0008568C" w:rsidRPr="0008568C" w:rsidRDefault="0008568C" w:rsidP="0008568C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08568C">
              <w:rPr>
                <w:rFonts w:ascii="Arial" w:eastAsia="Calibri" w:hAnsi="Arial" w:cs="Arial"/>
              </w:rPr>
              <w:t>Szczegółowa tematyka zogniskowanych wywiadów grupowych realizowanych w ramach poszczególnych badań określona zostanie w czasie realizacji każdego z badań.</w:t>
            </w:r>
          </w:p>
        </w:tc>
      </w:tr>
      <w:tr w:rsidR="0008568C" w:rsidRPr="0008568C" w14:paraId="2562984E" w14:textId="77777777" w:rsidTr="00A90EE2">
        <w:trPr>
          <w:trHeight w:val="470"/>
        </w:trPr>
        <w:tc>
          <w:tcPr>
            <w:tcW w:w="9074" w:type="dxa"/>
          </w:tcPr>
          <w:p w14:paraId="1981D8B0" w14:textId="77777777" w:rsidR="0008568C" w:rsidRPr="0008568C" w:rsidRDefault="0008568C" w:rsidP="0008568C">
            <w:pPr>
              <w:spacing w:after="240"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bookmarkStart w:id="12" w:name="_Hlk177565401"/>
            <w:r w:rsidRPr="0008568C">
              <w:rPr>
                <w:rFonts w:ascii="Arial" w:eastAsia="Times New Roman" w:hAnsi="Arial" w:cs="Arial"/>
                <w:b/>
                <w:bCs/>
                <w:lang w:eastAsia="pl-PL"/>
              </w:rPr>
              <w:t>Warsztat rekomendacyjny</w:t>
            </w:r>
            <w:r w:rsidRPr="000856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8568C">
              <w:rPr>
                <w:rFonts w:ascii="Arial" w:eastAsia="Times New Roman" w:hAnsi="Arial" w:cs="Arial"/>
                <w:lang w:eastAsia="pl-PL"/>
              </w:rPr>
              <w:t xml:space="preserve">z kluczowymi przedstawicielami instytucji  zaangażowanymi  w  poszczególne badania  z danego obszaru. Dyskusja na temat przygotowanych i prezentowanych przez Wykonawcę rekomendacji w oparciu o wyniki każdego z przeprowadzonych badan. Przewidywana liczba uczestników warsztatu do 25 osób. </w:t>
            </w:r>
            <w:bookmarkEnd w:id="12"/>
          </w:p>
        </w:tc>
      </w:tr>
    </w:tbl>
    <w:p w14:paraId="52799CEF" w14:textId="77777777" w:rsidR="0008568C" w:rsidRPr="0008568C" w:rsidRDefault="0008568C" w:rsidP="0008568C">
      <w:pPr>
        <w:spacing w:before="240"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8568C">
        <w:rPr>
          <w:rFonts w:ascii="Arial" w:eastAsia="Calibri" w:hAnsi="Arial" w:cs="Arial"/>
          <w:kern w:val="0"/>
          <w14:ligatures w14:val="none"/>
        </w:rPr>
        <w:t xml:space="preserve">Wykonawca przekaże Zamawiającemu wszelkie prawa autorskie do zgromadzonych danych włącznie z danymi źródłowymi (ankiety, wywiady, raporty), a także dokona fizycznego przekazania Zamawiającemu wszelkich zgromadzonych danych liczbowych. </w:t>
      </w:r>
    </w:p>
    <w:p w14:paraId="1E866A4C" w14:textId="77777777" w:rsidR="0008568C" w:rsidRPr="0008568C" w:rsidRDefault="0008568C" w:rsidP="0008568C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color w:val="2F5496"/>
          <w:kern w:val="0"/>
          <w14:ligatures w14:val="none"/>
        </w:rPr>
      </w:pPr>
      <w:bookmarkStart w:id="13" w:name="_Toc173329243"/>
      <w:r w:rsidRPr="0008568C">
        <w:rPr>
          <w:rFonts w:ascii="Arial" w:eastAsia="Times New Roman" w:hAnsi="Arial" w:cs="Arial"/>
          <w:color w:val="2F5496"/>
          <w:kern w:val="0"/>
          <w14:ligatures w14:val="none"/>
        </w:rPr>
        <w:t>Zakres usługi</w:t>
      </w:r>
      <w:bookmarkEnd w:id="13"/>
    </w:p>
    <w:p w14:paraId="25A8A78C" w14:textId="77777777" w:rsidR="0008568C" w:rsidRPr="0008568C" w:rsidRDefault="0008568C" w:rsidP="00212188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Przeprowadzenie badania zgodnie z zaakceptowaną przez Zamawiającego koncepcją i metodologią badania.</w:t>
      </w:r>
    </w:p>
    <w:p w14:paraId="523079B4" w14:textId="77777777" w:rsidR="0008568C" w:rsidRPr="0008568C" w:rsidRDefault="0008568C" w:rsidP="00212188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Opracowanie i przedstawienie wyników badania w formie raportu końcowego o objętości min. 50 a max. 70 stron A4 (bez aneksów) w oparciu o następującą strukturę:</w:t>
      </w:r>
    </w:p>
    <w:p w14:paraId="28B9D20C" w14:textId="77777777" w:rsidR="0008568C" w:rsidRPr="0008568C" w:rsidRDefault="0008568C" w:rsidP="00212188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strona tytułowa oraz spis treści,</w:t>
      </w:r>
    </w:p>
    <w:p w14:paraId="7BBBE029" w14:textId="77777777" w:rsidR="0008568C" w:rsidRPr="0008568C" w:rsidRDefault="0008568C" w:rsidP="00212188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opis koncepcji i metodologii badania,</w:t>
      </w:r>
    </w:p>
    <w:p w14:paraId="719381DF" w14:textId="77777777" w:rsidR="0008568C" w:rsidRPr="0008568C" w:rsidRDefault="0008568C" w:rsidP="00212188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wyniki badania, </w:t>
      </w:r>
    </w:p>
    <w:p w14:paraId="42EA4751" w14:textId="77777777" w:rsidR="0008568C" w:rsidRPr="0008568C" w:rsidRDefault="0008568C" w:rsidP="00212188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wnioski,</w:t>
      </w:r>
    </w:p>
    <w:p w14:paraId="30BEB948" w14:textId="77777777" w:rsidR="0008568C" w:rsidRPr="0008568C" w:rsidRDefault="0008568C" w:rsidP="00212188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aneksy zawierające m.in. szczegółową metodologię badania, wzory narzędzi badawczych, zestawienia z analizy danych oraz wykorzystania w badaniu źródła informacji oraz raporty z przeprowadzonych badań (IDI oraz FGI).</w:t>
      </w:r>
    </w:p>
    <w:p w14:paraId="1FD6C43E" w14:textId="77777777" w:rsidR="0008568C" w:rsidRPr="0008568C" w:rsidRDefault="0008568C" w:rsidP="00212188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Wykonawca dostarczy Zamawiającemu raport w postaci pliku tekstowego o rozszerzeniu .</w:t>
      </w: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doc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.</w:t>
      </w:r>
      <w:proofErr w:type="spellStart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docx</w:t>
      </w:r>
      <w:proofErr w:type="spellEnd"/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formacie .pdf w wyznaczonym terminie drogą elektroniczną, a po zatwierdzeniu wersji ostatecznej w trzech wydrukowanych egzemplarzach. Wykresy, tabele, mapy, itp. umieszczone w raporcie będą w wersji edytowalnej. Wykonawca przygotuje prezentację multimedialną – zawierającą podstawowe informacje o badaniu, opis procesu badawczego i jego wyniki oraz najważniejsze wnioski i rekomendacje (ok. 15 slajdów w standardzie Microsoft PowerPoint). Wykonawca przedstawi ją podczas warsztatu rekomendacyjnego.</w:t>
      </w:r>
    </w:p>
    <w:p w14:paraId="0D334423" w14:textId="77777777" w:rsidR="0008568C" w:rsidRPr="0008568C" w:rsidRDefault="0008568C" w:rsidP="00212188">
      <w:pPr>
        <w:spacing w:after="0" w:line="276" w:lineRule="auto"/>
        <w:ind w:left="28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 xml:space="preserve">Stała współpraca z Zamawiającym: </w:t>
      </w:r>
    </w:p>
    <w:p w14:paraId="02C99C61" w14:textId="77777777" w:rsidR="0008568C" w:rsidRPr="0008568C" w:rsidRDefault="0008568C" w:rsidP="00212188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wyznaczenie osoby do kontaktów roboczych z Zamawiającym,</w:t>
      </w:r>
    </w:p>
    <w:p w14:paraId="0B80E86B" w14:textId="77777777" w:rsidR="0008568C" w:rsidRPr="0008568C" w:rsidRDefault="0008568C" w:rsidP="00212188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konsultacja koncepcji badawczej oraz narzędzi badawczych z Zamawiającym,</w:t>
      </w:r>
    </w:p>
    <w:p w14:paraId="6B6106AB" w14:textId="77777777" w:rsidR="0008568C" w:rsidRPr="0008568C" w:rsidRDefault="0008568C" w:rsidP="00212188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informowanie o aktualnym poziomie zaawansowania badań, pojawiających się problemach i innych zagadnieniach istotnych dla realizacji badań,</w:t>
      </w:r>
    </w:p>
    <w:p w14:paraId="0449CEFE" w14:textId="77777777" w:rsidR="0008568C" w:rsidRPr="0008568C" w:rsidRDefault="0008568C" w:rsidP="00212188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informowanie respondentów o tym, że uczestniczą w badaniu realizowanym przez Regionalny Ośrodek Polityki Społecznej w Lublinie,</w:t>
      </w:r>
    </w:p>
    <w:p w14:paraId="1E969ACD" w14:textId="77777777" w:rsidR="0008568C" w:rsidRPr="0008568C" w:rsidRDefault="0008568C" w:rsidP="00212188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zaznaczenie we wstępie raportów, że badanie zostało przeprowadzone na zlecenie Regionalnego Ośrodka Polityki Społecznej w Lublinie oraz umieszczenia na stronie tytułowej informacji o współfinansowaniu badania ze środków UE,</w:t>
      </w:r>
    </w:p>
    <w:p w14:paraId="35CA27FB" w14:textId="45F916F9" w:rsidR="00007A0A" w:rsidRPr="00212188" w:rsidRDefault="0008568C" w:rsidP="00212188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8568C">
        <w:rPr>
          <w:rFonts w:ascii="Arial" w:eastAsia="Times New Roman" w:hAnsi="Arial" w:cs="Arial"/>
          <w:kern w:val="0"/>
          <w:lang w:eastAsia="pl-PL"/>
          <w14:ligatures w14:val="none"/>
        </w:rPr>
        <w:t>przeniesienie na Zamawiającego autorskich praw majątkowych do wyników prac wykonanych w ramach realizacji zamówienia, na warunkach określonych w umowie.</w:t>
      </w:r>
    </w:p>
    <w:sectPr w:rsidR="00007A0A" w:rsidRPr="00212188" w:rsidSect="0008568C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D2F3" w14:textId="77777777" w:rsidR="00212188" w:rsidRDefault="00212188">
      <w:pPr>
        <w:spacing w:after="0" w:line="240" w:lineRule="auto"/>
      </w:pPr>
      <w:r>
        <w:separator/>
      </w:r>
    </w:p>
  </w:endnote>
  <w:endnote w:type="continuationSeparator" w:id="0">
    <w:p w14:paraId="2BC83BF0" w14:textId="77777777" w:rsidR="00212188" w:rsidRDefault="0021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EB019" w14:textId="77777777" w:rsidR="0008568C" w:rsidRDefault="0008568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716244" wp14:editId="52D375C9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5A8ADF" wp14:editId="4D8E583D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6EA4203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528698A8" w14:textId="77777777" w:rsidR="0008568C" w:rsidRPr="004D2265" w:rsidRDefault="0008568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8DC0415" wp14:editId="5B95975B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09B3C40" w14:textId="77777777" w:rsidR="0008568C" w:rsidRDefault="0008568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1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2E632736" w14:textId="77777777" w:rsidR="0008568C" w:rsidRPr="007A1C2C" w:rsidRDefault="0008568C" w:rsidP="007A1C2C">
    <w:pPr>
      <w:pStyle w:val="Stopka"/>
      <w:jc w:val="center"/>
      <w:rPr>
        <w:sz w:val="18"/>
        <w:szCs w:val="18"/>
      </w:rPr>
    </w:pPr>
    <w:hyperlink r:id="rId4" w:history="1">
      <w:r w:rsidRPr="002C13AE">
        <w:rPr>
          <w:rStyle w:val="Hipercze1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D5F9" w14:textId="77777777" w:rsidR="00212188" w:rsidRDefault="00212188">
      <w:pPr>
        <w:spacing w:after="0" w:line="240" w:lineRule="auto"/>
      </w:pPr>
      <w:r>
        <w:separator/>
      </w:r>
    </w:p>
  </w:footnote>
  <w:footnote w:type="continuationSeparator" w:id="0">
    <w:p w14:paraId="562995B9" w14:textId="77777777" w:rsidR="00212188" w:rsidRDefault="0021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9EAC" w14:textId="77777777" w:rsidR="0008568C" w:rsidRDefault="0008568C" w:rsidP="007A1C2C">
    <w:pPr>
      <w:pStyle w:val="Tekstpodstawowy"/>
      <w:rPr>
        <w:rFonts w:ascii="Calibri" w:hAnsi="Calibri" w:cs="Calibri"/>
      </w:rPr>
    </w:pPr>
    <w:bookmarkStart w:id="14" w:name="_Hlk163636096"/>
    <w:r>
      <w:rPr>
        <w:b/>
        <w:noProof/>
        <w:lang w:eastAsia="pl-PL"/>
      </w:rPr>
      <w:drawing>
        <wp:inline distT="0" distB="0" distL="0" distR="0" wp14:anchorId="44B1B6DC" wp14:editId="70C0E9D7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7F9A9" w14:textId="77777777" w:rsidR="0008568C" w:rsidRPr="0008568C" w:rsidRDefault="0008568C" w:rsidP="0063045C">
    <w:pPr>
      <w:pStyle w:val="Default"/>
      <w:ind w:left="-993" w:right="-1276"/>
      <w:jc w:val="center"/>
      <w:rPr>
        <w:rFonts w:ascii="Calibri" w:hAnsi="Calibri"/>
        <w:sz w:val="18"/>
        <w:szCs w:val="18"/>
      </w:rPr>
    </w:pPr>
    <w:r w:rsidRPr="0008568C">
      <w:rPr>
        <w:rFonts w:ascii="Calibri" w:hAnsi="Calibri" w:cs="Calibri"/>
        <w:sz w:val="18"/>
        <w:szCs w:val="18"/>
      </w:rPr>
      <w:t>„Efektywna polityka społeczna w województwie lubelskim</w:t>
    </w:r>
    <w:r w:rsidRPr="0008568C">
      <w:rPr>
        <w:rFonts w:ascii="Calibri" w:hAnsi="Calibri"/>
        <w:sz w:val="18"/>
        <w:szCs w:val="18"/>
      </w:rPr>
      <w:t>”</w:t>
    </w:r>
  </w:p>
  <w:p w14:paraId="6B31A5AE" w14:textId="77777777" w:rsidR="0008568C" w:rsidRPr="0008568C" w:rsidRDefault="0008568C" w:rsidP="0063045C">
    <w:pPr>
      <w:pStyle w:val="Default"/>
      <w:ind w:left="-993" w:right="-1276"/>
      <w:jc w:val="center"/>
      <w:rPr>
        <w:rFonts w:ascii="Calibri" w:hAnsi="Calibri" w:cs="Calibri"/>
        <w:sz w:val="18"/>
        <w:szCs w:val="18"/>
      </w:rPr>
    </w:pPr>
    <w:r w:rsidRPr="0008568C">
      <w:rPr>
        <w:rFonts w:ascii="Calibri" w:hAnsi="Calibri"/>
        <w:sz w:val="18"/>
        <w:szCs w:val="18"/>
      </w:rPr>
      <w:t>Program Fundusze Europejskie dla Rozwoju Społecznego 2021-2027</w:t>
    </w:r>
    <w:r w:rsidRPr="0008568C">
      <w:rPr>
        <w:rFonts w:ascii="Calibri" w:hAnsi="Calibri" w:cs="Calibri"/>
        <w:sz w:val="18"/>
        <w:szCs w:val="18"/>
      </w:rPr>
      <w:t xml:space="preserve"> współfinansowany ze środków </w:t>
    </w:r>
    <w:r w:rsidRPr="0008568C">
      <w:rPr>
        <w:rFonts w:ascii="Calibri" w:hAnsi="Calibri"/>
        <w:sz w:val="18"/>
        <w:szCs w:val="18"/>
      </w:rPr>
      <w:t>Europejskiego Funduszu Społecznego Plus</w:t>
    </w:r>
  </w:p>
  <w:bookmarkEnd w:id="14"/>
  <w:p w14:paraId="6AADE384" w14:textId="77777777" w:rsidR="0008568C" w:rsidRDefault="0008568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7C7BB" wp14:editId="781616B0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6615FB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E32"/>
    <w:multiLevelType w:val="hybridMultilevel"/>
    <w:tmpl w:val="A8F41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32820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418"/>
    <w:multiLevelType w:val="hybridMultilevel"/>
    <w:tmpl w:val="0116E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2BD2"/>
    <w:multiLevelType w:val="hybridMultilevel"/>
    <w:tmpl w:val="3F7A8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9B3"/>
    <w:multiLevelType w:val="hybridMultilevel"/>
    <w:tmpl w:val="EEEC5FE8"/>
    <w:lvl w:ilvl="0" w:tplc="C232820E">
      <w:start w:val="1"/>
      <w:numFmt w:val="decimal"/>
      <w:lvlText w:val="%1."/>
      <w:lvlJc w:val="left"/>
      <w:pPr>
        <w:ind w:left="177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325A"/>
    <w:multiLevelType w:val="hybridMultilevel"/>
    <w:tmpl w:val="6624CA90"/>
    <w:lvl w:ilvl="0" w:tplc="BCC20AC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29E7"/>
    <w:multiLevelType w:val="hybridMultilevel"/>
    <w:tmpl w:val="9F946C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10E46D4"/>
    <w:multiLevelType w:val="hybridMultilevel"/>
    <w:tmpl w:val="0D90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63F4"/>
    <w:multiLevelType w:val="hybridMultilevel"/>
    <w:tmpl w:val="CA2EC61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08614F7"/>
    <w:multiLevelType w:val="hybridMultilevel"/>
    <w:tmpl w:val="E3D0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11C7A"/>
    <w:multiLevelType w:val="hybridMultilevel"/>
    <w:tmpl w:val="82BCEDB6"/>
    <w:lvl w:ilvl="0" w:tplc="EF1C9F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90BAE"/>
    <w:multiLevelType w:val="hybridMultilevel"/>
    <w:tmpl w:val="5D448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F049F"/>
    <w:multiLevelType w:val="hybridMultilevel"/>
    <w:tmpl w:val="4E36F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62628"/>
    <w:multiLevelType w:val="hybridMultilevel"/>
    <w:tmpl w:val="E70A30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6D23EF"/>
    <w:multiLevelType w:val="hybridMultilevel"/>
    <w:tmpl w:val="96D01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862BF"/>
    <w:multiLevelType w:val="hybridMultilevel"/>
    <w:tmpl w:val="D8943600"/>
    <w:lvl w:ilvl="0" w:tplc="F4608C66">
      <w:start w:val="150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</w:rPr>
    </w:lvl>
    <w:lvl w:ilvl="1" w:tplc="41C8F140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75784"/>
    <w:multiLevelType w:val="hybridMultilevel"/>
    <w:tmpl w:val="8E1A0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627423">
    <w:abstractNumId w:val="14"/>
  </w:num>
  <w:num w:numId="2" w16cid:durableId="2003308765">
    <w:abstractNumId w:val="0"/>
  </w:num>
  <w:num w:numId="3" w16cid:durableId="1354380030">
    <w:abstractNumId w:val="6"/>
  </w:num>
  <w:num w:numId="4" w16cid:durableId="1784768494">
    <w:abstractNumId w:val="12"/>
  </w:num>
  <w:num w:numId="5" w16cid:durableId="1009065835">
    <w:abstractNumId w:val="4"/>
  </w:num>
  <w:num w:numId="6" w16cid:durableId="1177619793">
    <w:abstractNumId w:val="3"/>
  </w:num>
  <w:num w:numId="7" w16cid:durableId="326251481">
    <w:abstractNumId w:val="2"/>
  </w:num>
  <w:num w:numId="8" w16cid:durableId="1765804350">
    <w:abstractNumId w:val="10"/>
  </w:num>
  <w:num w:numId="9" w16cid:durableId="1806041432">
    <w:abstractNumId w:val="7"/>
  </w:num>
  <w:num w:numId="10" w16cid:durableId="163325228">
    <w:abstractNumId w:val="8"/>
  </w:num>
  <w:num w:numId="11" w16cid:durableId="1956474486">
    <w:abstractNumId w:val="13"/>
  </w:num>
  <w:num w:numId="12" w16cid:durableId="909998645">
    <w:abstractNumId w:val="5"/>
  </w:num>
  <w:num w:numId="13" w16cid:durableId="1487093393">
    <w:abstractNumId w:val="1"/>
  </w:num>
  <w:num w:numId="14" w16cid:durableId="747969132">
    <w:abstractNumId w:val="11"/>
  </w:num>
  <w:num w:numId="15" w16cid:durableId="296372280">
    <w:abstractNumId w:val="9"/>
  </w:num>
  <w:num w:numId="16" w16cid:durableId="9753303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8C"/>
    <w:rsid w:val="00007A0A"/>
    <w:rsid w:val="0008568C"/>
    <w:rsid w:val="001C3425"/>
    <w:rsid w:val="00212188"/>
    <w:rsid w:val="007A1FE9"/>
    <w:rsid w:val="00B0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B9C0"/>
  <w15:chartTrackingRefBased/>
  <w15:docId w15:val="{8863FE00-F6F2-4344-8BBD-973D4E7E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5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5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5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5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5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6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56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56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56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56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56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5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5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5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5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56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56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56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5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56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568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568C"/>
  </w:style>
  <w:style w:type="paragraph" w:styleId="Nagwek">
    <w:name w:val="header"/>
    <w:basedOn w:val="Normalny"/>
    <w:link w:val="NagwekZnak"/>
    <w:uiPriority w:val="99"/>
    <w:unhideWhenUsed/>
    <w:rsid w:val="0008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68C"/>
  </w:style>
  <w:style w:type="paragraph" w:styleId="Stopka">
    <w:name w:val="footer"/>
    <w:basedOn w:val="Normalny"/>
    <w:link w:val="StopkaZnak"/>
    <w:uiPriority w:val="99"/>
    <w:unhideWhenUsed/>
    <w:rsid w:val="0008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68C"/>
  </w:style>
  <w:style w:type="paragraph" w:customStyle="1" w:styleId="Default">
    <w:name w:val="Default"/>
    <w:rsid w:val="0008568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08568C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rsid w:val="0008568C"/>
    <w:pPr>
      <w:spacing w:after="0" w:line="240" w:lineRule="auto"/>
    </w:pPr>
    <w:rPr>
      <w:rFonts w:ascii="Bookman Old Style" w:hAnsi="Bookman Old Style" w:cs="Aharon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8568C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08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2516</Words>
  <Characters>15097</Characters>
  <Application>Microsoft Office Word</Application>
  <DocSecurity>0</DocSecurity>
  <Lines>125</Lines>
  <Paragraphs>35</Paragraphs>
  <ScaleCrop>false</ScaleCrop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2</cp:revision>
  <dcterms:created xsi:type="dcterms:W3CDTF">2024-11-24T10:50:00Z</dcterms:created>
  <dcterms:modified xsi:type="dcterms:W3CDTF">2024-11-24T14:13:00Z</dcterms:modified>
</cp:coreProperties>
</file>