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5A48E0" w14:textId="4E954A21" w:rsidR="002F330A" w:rsidRDefault="002F330A" w:rsidP="00CE1298">
      <w:pPr>
        <w:pStyle w:val="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PA.271.10.2023.EL/3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                                                Lubań, dnia </w:t>
      </w:r>
      <w:r w:rsidR="00EC056A">
        <w:rPr>
          <w:rFonts w:ascii="Times New Roman" w:hAnsi="Times New Roman" w:cs="Times New Roman"/>
        </w:rPr>
        <w:t>04</w:t>
      </w:r>
      <w:r>
        <w:rPr>
          <w:rFonts w:ascii="Times New Roman" w:hAnsi="Times New Roman" w:cs="Times New Roman"/>
        </w:rPr>
        <w:t>.0</w:t>
      </w:r>
      <w:r w:rsidR="00EC056A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.2023</w:t>
      </w:r>
    </w:p>
    <w:p w14:paraId="53AAA44C" w14:textId="4D8F6B23" w:rsidR="002F330A" w:rsidRDefault="002F330A" w:rsidP="00CE1298">
      <w:pPr>
        <w:pStyle w:val="Normal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AC15156" wp14:editId="5EDC8962">
            <wp:extent cx="1847850" cy="276225"/>
            <wp:effectExtent l="0" t="0" r="0" b="9525"/>
            <wp:docPr id="139083950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DD92A" w14:textId="77777777" w:rsidR="002F330A" w:rsidRDefault="002F330A" w:rsidP="00CE1298">
      <w:pPr>
        <w:pStyle w:val="Normal"/>
        <w:rPr>
          <w:rFonts w:ascii="Times New Roman" w:hAnsi="Times New Roman" w:cs="Times New Roman"/>
        </w:rPr>
      </w:pPr>
    </w:p>
    <w:p w14:paraId="3474C87D" w14:textId="4621894A" w:rsidR="00F46A6D" w:rsidRDefault="006827E3" w:rsidP="00CE1298">
      <w:pPr>
        <w:pStyle w:val="Normal"/>
        <w:jc w:val="center"/>
        <w:rPr>
          <w:rFonts w:asciiTheme="minorHAnsi" w:hAnsiTheme="minorHAnsi" w:cstheme="minorHAnsi"/>
          <w:b/>
          <w:bCs/>
        </w:rPr>
      </w:pPr>
      <w:r w:rsidRPr="006827E3">
        <w:rPr>
          <w:rFonts w:asciiTheme="minorHAnsi" w:hAnsiTheme="minorHAnsi" w:cstheme="minorHAnsi"/>
          <w:b/>
          <w:bCs/>
        </w:rPr>
        <w:t xml:space="preserve">Zaproszenie do składania ofert </w:t>
      </w:r>
    </w:p>
    <w:p w14:paraId="7B1B7984" w14:textId="1D6EB003" w:rsidR="009607B0" w:rsidRPr="00F46ECA" w:rsidRDefault="00F46A6D" w:rsidP="00CE1298">
      <w:pPr>
        <w:pStyle w:val="Normal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n</w:t>
      </w:r>
      <w:r w:rsidR="006827E3" w:rsidRPr="006827E3">
        <w:rPr>
          <w:rFonts w:asciiTheme="minorHAnsi" w:hAnsiTheme="minorHAnsi" w:cstheme="minorHAnsi"/>
          <w:b/>
          <w:bCs/>
        </w:rPr>
        <w:t>a</w:t>
      </w:r>
      <w:r>
        <w:rPr>
          <w:rFonts w:asciiTheme="minorHAnsi" w:hAnsiTheme="minorHAnsi" w:cstheme="minorHAnsi"/>
          <w:b/>
          <w:bCs/>
        </w:rPr>
        <w:t xml:space="preserve"> </w:t>
      </w:r>
      <w:r w:rsidR="006827E3" w:rsidRPr="006827E3">
        <w:rPr>
          <w:rFonts w:asciiTheme="minorHAnsi" w:hAnsiTheme="minorHAnsi" w:cstheme="minorHAnsi"/>
          <w:b/>
          <w:bCs/>
        </w:rPr>
        <w:t xml:space="preserve">dostawę </w:t>
      </w:r>
      <w:r w:rsidR="00450FF7" w:rsidRPr="006827E3">
        <w:rPr>
          <w:rFonts w:asciiTheme="minorHAnsi" w:hAnsiTheme="minorHAnsi" w:cstheme="minorHAnsi"/>
          <w:b/>
          <w:bCs/>
        </w:rPr>
        <w:t xml:space="preserve"> </w:t>
      </w:r>
      <w:r w:rsidR="002F330A">
        <w:rPr>
          <w:rFonts w:asciiTheme="minorHAnsi" w:hAnsiTheme="minorHAnsi" w:cstheme="minorHAnsi"/>
          <w:b/>
          <w:bCs/>
        </w:rPr>
        <w:t>aplikacji mobilnej do komunikacji alternatywnej wraz z tabletem oraz pętli indukcyjnej stanowiskowej</w:t>
      </w:r>
      <w:r>
        <w:rPr>
          <w:rFonts w:asciiTheme="minorHAnsi" w:hAnsiTheme="minorHAnsi" w:cstheme="minorHAnsi"/>
          <w:b/>
          <w:bCs/>
        </w:rPr>
        <w:t xml:space="preserve"> </w:t>
      </w:r>
      <w:r w:rsidR="009607B0" w:rsidRPr="006827E3">
        <w:rPr>
          <w:rFonts w:asciiTheme="minorHAnsi" w:hAnsiTheme="minorHAnsi" w:cstheme="minorHAnsi"/>
        </w:rPr>
        <w:t>w ramach realizacji zadania pn. „Gmina Lubań stawia</w:t>
      </w:r>
      <w:r w:rsidR="00E14041">
        <w:rPr>
          <w:rFonts w:asciiTheme="minorHAnsi" w:hAnsiTheme="minorHAnsi" w:cstheme="minorHAnsi"/>
        </w:rPr>
        <w:t xml:space="preserve">                 </w:t>
      </w:r>
      <w:r w:rsidR="009607B0" w:rsidRPr="006827E3">
        <w:rPr>
          <w:rFonts w:asciiTheme="minorHAnsi" w:hAnsiTheme="minorHAnsi" w:cstheme="minorHAnsi"/>
        </w:rPr>
        <w:t xml:space="preserve"> na dostępność!” realizowanego</w:t>
      </w:r>
      <w:r w:rsidR="00F46ECA">
        <w:rPr>
          <w:rFonts w:asciiTheme="minorHAnsi" w:hAnsiTheme="minorHAnsi" w:cstheme="minorHAnsi"/>
        </w:rPr>
        <w:t xml:space="preserve"> </w:t>
      </w:r>
      <w:r w:rsidR="009607B0" w:rsidRPr="006827E3">
        <w:rPr>
          <w:rFonts w:asciiTheme="minorHAnsi" w:hAnsiTheme="minorHAnsi" w:cstheme="minorHAnsi"/>
        </w:rPr>
        <w:t xml:space="preserve"> w ramach umowy o powierzenie grantu w ramach projektu „Dostępny samorząd - granty” realizowanego przez Państwowy Fundusz Rehabilitacji Osób Niepełnosprawnych w ramach Działania 2.18 Programu Operacyjnego Wiedza Edukacja Rozwój 2014-2020</w:t>
      </w:r>
    </w:p>
    <w:p w14:paraId="50F25108" w14:textId="77777777" w:rsidR="009607B0" w:rsidRPr="006827E3" w:rsidRDefault="009607B0" w:rsidP="00CE1298">
      <w:pPr>
        <w:pStyle w:val="Normal"/>
        <w:jc w:val="center"/>
        <w:rPr>
          <w:rFonts w:asciiTheme="minorHAnsi" w:hAnsiTheme="minorHAnsi" w:cstheme="minorHAnsi"/>
        </w:rPr>
      </w:pPr>
    </w:p>
    <w:p w14:paraId="0394B5A6" w14:textId="77777777" w:rsidR="00C858FD" w:rsidRPr="00F46ECA" w:rsidRDefault="00C858FD">
      <w:pPr>
        <w:pStyle w:val="Nagwek2"/>
        <w:numPr>
          <w:ilvl w:val="0"/>
          <w:numId w:val="1"/>
        </w:numPr>
        <w:tabs>
          <w:tab w:val="num" w:pos="360"/>
          <w:tab w:val="num" w:pos="720"/>
        </w:tabs>
        <w:spacing w:before="0" w:after="0"/>
        <w:ind w:left="284" w:hanging="284"/>
        <w:rPr>
          <w:rFonts w:asciiTheme="minorHAnsi" w:hAnsiTheme="minorHAnsi" w:cstheme="minorHAnsi"/>
          <w:b w:val="0"/>
          <w:color w:val="auto"/>
          <w:sz w:val="22"/>
          <w:szCs w:val="22"/>
        </w:rPr>
      </w:pPr>
      <w:r w:rsidRPr="00F46ECA">
        <w:rPr>
          <w:rFonts w:asciiTheme="minorHAnsi" w:hAnsiTheme="minorHAnsi" w:cstheme="minorHAnsi"/>
          <w:color w:val="auto"/>
          <w:sz w:val="22"/>
          <w:szCs w:val="22"/>
        </w:rPr>
        <w:t>Nazwa oraz adres Zamawiającego</w:t>
      </w:r>
    </w:p>
    <w:p w14:paraId="7B0961AA" w14:textId="77777777" w:rsidR="00C858FD" w:rsidRPr="00C858FD" w:rsidRDefault="00C858FD" w:rsidP="00CE1298">
      <w:pPr>
        <w:pStyle w:val="Normalny1"/>
        <w:rPr>
          <w:rFonts w:asciiTheme="minorHAnsi" w:hAnsiTheme="minorHAnsi" w:cstheme="minorHAnsi"/>
        </w:rPr>
      </w:pPr>
    </w:p>
    <w:p w14:paraId="31F4B816" w14:textId="77777777" w:rsidR="00C858FD" w:rsidRPr="00C858FD" w:rsidRDefault="00C858FD" w:rsidP="00CE1298">
      <w:pPr>
        <w:spacing w:after="0"/>
        <w:rPr>
          <w:rFonts w:asciiTheme="minorHAnsi" w:hAnsiTheme="minorHAnsi" w:cstheme="minorHAnsi"/>
        </w:rPr>
      </w:pPr>
      <w:r w:rsidRPr="00C858FD">
        <w:rPr>
          <w:rFonts w:asciiTheme="minorHAnsi" w:hAnsiTheme="minorHAnsi" w:cstheme="minorHAnsi"/>
        </w:rPr>
        <w:t>Gmina Lubań</w:t>
      </w:r>
    </w:p>
    <w:p w14:paraId="1446EB41" w14:textId="77777777" w:rsidR="00C858FD" w:rsidRPr="00C858FD" w:rsidRDefault="00C858FD" w:rsidP="00CE1298">
      <w:pPr>
        <w:spacing w:after="0"/>
        <w:rPr>
          <w:rFonts w:asciiTheme="minorHAnsi" w:hAnsiTheme="minorHAnsi" w:cstheme="minorHAnsi"/>
        </w:rPr>
      </w:pPr>
      <w:r w:rsidRPr="00C858FD">
        <w:rPr>
          <w:rFonts w:asciiTheme="minorHAnsi" w:hAnsiTheme="minorHAnsi" w:cstheme="minorHAnsi"/>
        </w:rPr>
        <w:t xml:space="preserve"> ul. Dąbrowskiego 18, 59-800 Lubań </w:t>
      </w:r>
    </w:p>
    <w:p w14:paraId="7FBBC61F" w14:textId="77777777" w:rsidR="00C858FD" w:rsidRPr="00C858FD" w:rsidRDefault="00C858FD" w:rsidP="00CE1298">
      <w:pPr>
        <w:spacing w:after="0"/>
        <w:rPr>
          <w:rFonts w:asciiTheme="minorHAnsi" w:hAnsiTheme="minorHAnsi" w:cstheme="minorHAnsi"/>
        </w:rPr>
      </w:pPr>
      <w:r w:rsidRPr="00C858FD">
        <w:rPr>
          <w:rFonts w:asciiTheme="minorHAnsi" w:hAnsiTheme="minorHAnsi" w:cstheme="minorHAnsi"/>
        </w:rPr>
        <w:t>NIP: 613 14 36 221  REGON: 230821463</w:t>
      </w:r>
    </w:p>
    <w:p w14:paraId="61AC853A" w14:textId="77777777" w:rsidR="00C858FD" w:rsidRPr="00C858FD" w:rsidRDefault="00C858FD" w:rsidP="00CE1298">
      <w:pPr>
        <w:spacing w:after="0"/>
        <w:rPr>
          <w:rFonts w:asciiTheme="minorHAnsi" w:hAnsiTheme="minorHAnsi" w:cstheme="minorHAnsi"/>
          <w:lang w:val="en-US"/>
        </w:rPr>
      </w:pPr>
      <w:r w:rsidRPr="00C858FD">
        <w:rPr>
          <w:rFonts w:asciiTheme="minorHAnsi" w:hAnsiTheme="minorHAnsi" w:cstheme="minorHAnsi"/>
          <w:lang w:val="en-US"/>
        </w:rPr>
        <w:t xml:space="preserve">e-mail: </w:t>
      </w:r>
      <w:hyperlink r:id="rId12" w:history="1">
        <w:r w:rsidRPr="00C858FD">
          <w:rPr>
            <w:rStyle w:val="AkapitzlistZnak"/>
            <w:rFonts w:asciiTheme="minorHAnsi" w:hAnsiTheme="minorHAnsi" w:cstheme="minorHAnsi"/>
            <w:lang w:val="en-US"/>
          </w:rPr>
          <w:t>info@luban.ug.gov.pl</w:t>
        </w:r>
      </w:hyperlink>
      <w:r w:rsidRPr="00C858FD">
        <w:rPr>
          <w:rFonts w:asciiTheme="minorHAnsi" w:hAnsiTheme="minorHAnsi" w:cstheme="minorHAnsi"/>
          <w:lang w:val="en-US"/>
        </w:rPr>
        <w:t xml:space="preserve">, </w:t>
      </w:r>
    </w:p>
    <w:p w14:paraId="327FE68D" w14:textId="77777777" w:rsidR="00C858FD" w:rsidRPr="00C858FD" w:rsidRDefault="00C858FD" w:rsidP="00CE1298">
      <w:pPr>
        <w:spacing w:after="0"/>
        <w:rPr>
          <w:rFonts w:asciiTheme="minorHAnsi" w:hAnsiTheme="minorHAnsi" w:cstheme="minorHAnsi"/>
        </w:rPr>
      </w:pPr>
      <w:r w:rsidRPr="00C858FD">
        <w:rPr>
          <w:rFonts w:asciiTheme="minorHAnsi" w:hAnsiTheme="minorHAnsi" w:cstheme="minorHAnsi"/>
        </w:rPr>
        <w:t xml:space="preserve">tel. 75 646 59 20  faks: 75 612 68 50  </w:t>
      </w:r>
    </w:p>
    <w:p w14:paraId="6FBC78F3" w14:textId="77777777" w:rsidR="00C858FD" w:rsidRPr="00C858FD" w:rsidRDefault="00C858FD" w:rsidP="00CE1298">
      <w:pPr>
        <w:spacing w:after="0"/>
        <w:jc w:val="both"/>
        <w:rPr>
          <w:rFonts w:asciiTheme="minorHAnsi" w:hAnsiTheme="minorHAnsi" w:cstheme="minorHAnsi"/>
          <w:b/>
        </w:rPr>
      </w:pPr>
      <w:r w:rsidRPr="00C858FD">
        <w:rPr>
          <w:rFonts w:asciiTheme="minorHAnsi" w:hAnsiTheme="minorHAnsi" w:cstheme="minorHAnsi"/>
        </w:rPr>
        <w:t xml:space="preserve">Adres strony internetowej prowadzonego postępowania </w:t>
      </w:r>
      <w:r w:rsidRPr="00C858FD">
        <w:rPr>
          <w:rFonts w:asciiTheme="minorHAnsi" w:hAnsiTheme="minorHAnsi" w:cstheme="minorHAnsi"/>
          <w:b/>
        </w:rPr>
        <w:t>https://platformazakupowa.pl/pn/luban</w:t>
      </w:r>
    </w:p>
    <w:p w14:paraId="388B2472" w14:textId="3FEF9523" w:rsidR="00003F46" w:rsidRDefault="00003F46" w:rsidP="00CE1298">
      <w:pPr>
        <w:pStyle w:val="Normal"/>
        <w:rPr>
          <w:rFonts w:asciiTheme="minorHAnsi" w:hAnsiTheme="minorHAnsi" w:cstheme="minorHAnsi"/>
        </w:rPr>
      </w:pPr>
    </w:p>
    <w:p w14:paraId="6246D548" w14:textId="0E79FA7F" w:rsidR="00C858FD" w:rsidRPr="00F46ECA" w:rsidRDefault="00C858FD">
      <w:pPr>
        <w:pStyle w:val="Normal"/>
        <w:numPr>
          <w:ilvl w:val="0"/>
          <w:numId w:val="1"/>
        </w:numPr>
        <w:spacing w:line="276" w:lineRule="auto"/>
        <w:ind w:left="284" w:hanging="284"/>
        <w:rPr>
          <w:rFonts w:asciiTheme="minorHAnsi" w:hAnsiTheme="minorHAnsi" w:cstheme="minorHAnsi"/>
          <w:b/>
          <w:bCs/>
        </w:rPr>
      </w:pPr>
      <w:r w:rsidRPr="00F46ECA">
        <w:rPr>
          <w:rFonts w:asciiTheme="minorHAnsi" w:hAnsiTheme="minorHAnsi" w:cstheme="minorHAnsi"/>
          <w:b/>
          <w:bCs/>
        </w:rPr>
        <w:t>Opis przedmiotu zamówienia</w:t>
      </w:r>
    </w:p>
    <w:p w14:paraId="2401314B" w14:textId="13FA035F" w:rsidR="002F330A" w:rsidRDefault="00C858FD" w:rsidP="00CE1298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Przedmiotem zamówienia jest </w:t>
      </w:r>
      <w:r w:rsidR="00DE4F71">
        <w:rPr>
          <w:rFonts w:asciiTheme="minorHAnsi" w:hAnsiTheme="minorHAnsi" w:cstheme="minorHAnsi"/>
        </w:rPr>
        <w:t xml:space="preserve">dostawa </w:t>
      </w:r>
      <w:r w:rsidR="002F330A" w:rsidRPr="002F330A">
        <w:rPr>
          <w:rFonts w:asciiTheme="minorHAnsi" w:hAnsiTheme="minorHAnsi" w:cstheme="minorHAnsi"/>
        </w:rPr>
        <w:t xml:space="preserve">aplikacji mobilnej do komunikacji alternatywnej wraz </w:t>
      </w:r>
      <w:r w:rsidR="00E14041">
        <w:rPr>
          <w:rFonts w:asciiTheme="minorHAnsi" w:hAnsiTheme="minorHAnsi" w:cstheme="minorHAnsi"/>
        </w:rPr>
        <w:t xml:space="preserve">              </w:t>
      </w:r>
      <w:r w:rsidR="002F330A" w:rsidRPr="002F330A">
        <w:rPr>
          <w:rFonts w:asciiTheme="minorHAnsi" w:hAnsiTheme="minorHAnsi" w:cstheme="minorHAnsi"/>
        </w:rPr>
        <w:t>z tabletem oraz pętli indukcyjnej stanowiskowej</w:t>
      </w:r>
      <w:r w:rsidR="002F330A">
        <w:rPr>
          <w:rFonts w:asciiTheme="minorHAnsi" w:hAnsiTheme="minorHAnsi" w:cstheme="minorHAnsi"/>
        </w:rPr>
        <w:t xml:space="preserve"> o parametrach:</w:t>
      </w:r>
    </w:p>
    <w:p w14:paraId="59A5AD39" w14:textId="060AC24B" w:rsidR="002F330A" w:rsidRPr="002F330A" w:rsidRDefault="002F330A">
      <w:pPr>
        <w:pStyle w:val="Akapitzlist"/>
        <w:numPr>
          <w:ilvl w:val="0"/>
          <w:numId w:val="9"/>
        </w:numPr>
        <w:spacing w:after="0"/>
        <w:ind w:left="284" w:hanging="284"/>
        <w:rPr>
          <w:rFonts w:asciiTheme="minorHAnsi" w:hAnsiTheme="minorHAnsi" w:cstheme="minorHAnsi"/>
          <w:b/>
          <w:bCs/>
          <w:u w:val="single"/>
        </w:rPr>
      </w:pPr>
      <w:r w:rsidRPr="002F330A">
        <w:rPr>
          <w:rFonts w:asciiTheme="minorHAnsi" w:hAnsiTheme="minorHAnsi" w:cstheme="minorHAnsi"/>
          <w:b/>
          <w:bCs/>
          <w:u w:val="single"/>
        </w:rPr>
        <w:t>Aplikacja mobilna do komunikacji alternatywnej wraz z tabletem</w:t>
      </w:r>
      <w:r>
        <w:rPr>
          <w:rFonts w:asciiTheme="minorHAnsi" w:hAnsiTheme="minorHAnsi" w:cstheme="minorHAnsi"/>
          <w:b/>
          <w:bCs/>
          <w:u w:val="single"/>
        </w:rPr>
        <w:t xml:space="preserve"> – szt. 1</w:t>
      </w:r>
    </w:p>
    <w:p w14:paraId="791253A2" w14:textId="77777777" w:rsidR="002F330A" w:rsidRDefault="002F330A" w:rsidP="00DE5558">
      <w:pPr>
        <w:pStyle w:val="Akapitzlist"/>
        <w:spacing w:after="0"/>
        <w:ind w:left="284"/>
        <w:rPr>
          <w:b/>
          <w:bCs/>
        </w:rPr>
      </w:pPr>
      <w:r>
        <w:rPr>
          <w:b/>
          <w:bCs/>
        </w:rPr>
        <w:t>Opis oprogramowania tabletu:</w:t>
      </w:r>
    </w:p>
    <w:p w14:paraId="4F1F7313" w14:textId="36647F7E" w:rsidR="002F330A" w:rsidRPr="00B80455" w:rsidRDefault="002F330A" w:rsidP="00DE5558">
      <w:pPr>
        <w:pStyle w:val="Akapitzlist"/>
        <w:spacing w:after="0"/>
        <w:ind w:left="284"/>
      </w:pPr>
      <w:r w:rsidRPr="00B80455">
        <w:t>działający w oparciu o system Android, z syntezą mowy (głos męski, głos damski), przeznaczony</w:t>
      </w:r>
      <w:r w:rsidR="00E14041">
        <w:t xml:space="preserve"> </w:t>
      </w:r>
      <w:r w:rsidRPr="00B80455">
        <w:t xml:space="preserve"> do komunikacji alternatywnej i wspomagającej, dla osób mających poważne problemy </w:t>
      </w:r>
      <w:r w:rsidR="00E14041">
        <w:t xml:space="preserve">                    </w:t>
      </w:r>
      <w:r w:rsidRPr="00B80455">
        <w:t>z porozumiewaniem się za pomocą mowy.</w:t>
      </w:r>
    </w:p>
    <w:p w14:paraId="048E783F" w14:textId="57A7393C" w:rsidR="002F330A" w:rsidRDefault="002F330A" w:rsidP="00DE5558">
      <w:pPr>
        <w:pStyle w:val="Akapitzlist"/>
        <w:spacing w:after="0"/>
        <w:ind w:left="284"/>
        <w:jc w:val="both"/>
      </w:pPr>
      <w:r w:rsidRPr="00B80455">
        <w:t>Oprogramowanie</w:t>
      </w:r>
      <w:r>
        <w:t xml:space="preserve"> polskie</w:t>
      </w:r>
      <w:r w:rsidRPr="00B80455">
        <w:t xml:space="preserve">, wyposażone w polską syntezę mowy kobiecą i męską oraz </w:t>
      </w:r>
      <w:r>
        <w:t>minimum 15</w:t>
      </w:r>
      <w:r w:rsidRPr="00B80455">
        <w:t xml:space="preserve">00 symboli. </w:t>
      </w:r>
      <w:r>
        <w:t>P</w:t>
      </w:r>
      <w:r w:rsidRPr="00B80455">
        <w:t xml:space="preserve">rzeznaczone dla osób w różnym wieku, głównie z afazją, autyzmem, niepełnosprawnością intelektualną, zespołem Downa, mózgowym porażeniem dziecięcym, dysartrią itp. które nie mogą się porozumiewać mową w sposób zrozumiały dla innych. Ma </w:t>
      </w:r>
      <w:r>
        <w:t xml:space="preserve">mieć </w:t>
      </w:r>
      <w:r w:rsidRPr="00B80455">
        <w:t xml:space="preserve">możliwość dostosowania interfejsu do różnych upośledzeń, niepełnosprawności ruchowej, wieku i płci. </w:t>
      </w:r>
      <w:r>
        <w:t xml:space="preserve">Wymagane </w:t>
      </w:r>
      <w:r w:rsidRPr="00B80455">
        <w:t>również możliwość robienia i wstawiania zdjęć, własnych grafik i obrazów z Internetu. Użytkownik może tworzyć z symboli całe zdania i wypowiedzi, które są odczytywane przez syntezę mowy. Wyrazy mogą być odmieniane. Użytkownicy korzystający z liter, mogą pisać informacje za pomocą klawiatury ekranowej i odczytywać je za pomocą syntezy mowy. Układ tablic dynamicznych pozwala na tworzenie gramatycznie poprawnych wypowiedzi w języku polskim.</w:t>
      </w:r>
    </w:p>
    <w:p w14:paraId="01FCB13F" w14:textId="1386B508" w:rsidR="002F330A" w:rsidRPr="00EC056A" w:rsidRDefault="002F330A" w:rsidP="00DE5558">
      <w:pPr>
        <w:pStyle w:val="Akapitzlist"/>
        <w:spacing w:after="0"/>
        <w:ind w:left="284"/>
      </w:pPr>
      <w:r w:rsidRPr="00EC056A">
        <w:t xml:space="preserve">Po zarejestrowaniu użytkownicy mają możliwość komunikowania się między sobą przy pomocy </w:t>
      </w:r>
      <w:r w:rsidR="00EC056A" w:rsidRPr="00EC056A">
        <w:t>wbudowanego komunikatora</w:t>
      </w:r>
      <w:r w:rsidRPr="00EC056A">
        <w:t xml:space="preserve"> oraz przesyłanie sobie stosownych symboli. Aplikacja daje możliwość konfiguracji dla określonego odbiorcy. W aplikacji jest zakładka zmieniająca </w:t>
      </w:r>
      <w:r w:rsidR="00CF6A10" w:rsidRPr="00EC056A">
        <w:t xml:space="preserve">informacje o użytkowniku.  </w:t>
      </w:r>
    </w:p>
    <w:p w14:paraId="68A7C248" w14:textId="77777777" w:rsidR="002F330A" w:rsidRPr="00B80455" w:rsidRDefault="002F330A" w:rsidP="00CE1298">
      <w:pPr>
        <w:pStyle w:val="Akapitzlist"/>
        <w:spacing w:after="0"/>
      </w:pPr>
      <w:r w:rsidRPr="00B80455">
        <w:lastRenderedPageBreak/>
        <w:t> </w:t>
      </w:r>
    </w:p>
    <w:p w14:paraId="39B5C842" w14:textId="77777777" w:rsidR="002F330A" w:rsidRPr="00B80455" w:rsidRDefault="002F330A" w:rsidP="00CE1298">
      <w:pPr>
        <w:pStyle w:val="Akapitzlist"/>
        <w:spacing w:after="0"/>
      </w:pPr>
      <w:r w:rsidRPr="00B80455">
        <w:t>  </w:t>
      </w:r>
    </w:p>
    <w:p w14:paraId="0DD05170" w14:textId="5687CE36" w:rsidR="002F330A" w:rsidRPr="003D3F74" w:rsidRDefault="002F330A" w:rsidP="00CE1298">
      <w:pPr>
        <w:pStyle w:val="Akapitzlist"/>
        <w:spacing w:after="0"/>
        <w:rPr>
          <w:b/>
        </w:rPr>
      </w:pPr>
      <w:r w:rsidRPr="003D3F74">
        <w:rPr>
          <w:b/>
        </w:rPr>
        <w:t>Specyfikacja tabletu</w:t>
      </w:r>
      <w:r w:rsidR="00CF6A10">
        <w:rPr>
          <w:b/>
        </w:rPr>
        <w:t>- minimalne wymagania</w:t>
      </w:r>
      <w:r w:rsidRPr="003D3F74">
        <w:rPr>
          <w:b/>
        </w:rPr>
        <w:t>:</w:t>
      </w:r>
    </w:p>
    <w:tbl>
      <w:tblPr>
        <w:tblW w:w="8789" w:type="dxa"/>
        <w:tblCellSpacing w:w="0" w:type="dxa"/>
        <w:tblInd w:w="5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7"/>
        <w:gridCol w:w="6242"/>
      </w:tblGrid>
      <w:tr w:rsidR="002F330A" w:rsidRPr="00B80455" w14:paraId="20F84988" w14:textId="77777777" w:rsidTr="005F3DF4">
        <w:trPr>
          <w:trHeight w:val="930"/>
          <w:tblCellSpacing w:w="0" w:type="dxa"/>
        </w:trPr>
        <w:tc>
          <w:tcPr>
            <w:tcW w:w="2547" w:type="dxa"/>
            <w:vAlign w:val="center"/>
            <w:hideMark/>
          </w:tcPr>
          <w:p w14:paraId="0BD0F7C7" w14:textId="77777777" w:rsidR="002F330A" w:rsidRPr="00B80455" w:rsidRDefault="002F330A" w:rsidP="00CE1298">
            <w:pPr>
              <w:pStyle w:val="Akapitzlist"/>
              <w:spacing w:after="0"/>
            </w:pPr>
            <w:r w:rsidRPr="00B80455">
              <w:t>Gwarancja</w:t>
            </w:r>
          </w:p>
        </w:tc>
        <w:tc>
          <w:tcPr>
            <w:tcW w:w="6242" w:type="dxa"/>
            <w:vAlign w:val="center"/>
            <w:hideMark/>
          </w:tcPr>
          <w:p w14:paraId="6ABE48B5" w14:textId="77777777" w:rsidR="002F330A" w:rsidRPr="00B80455" w:rsidRDefault="002F330A">
            <w:pPr>
              <w:pStyle w:val="Akapitzlist"/>
              <w:numPr>
                <w:ilvl w:val="0"/>
                <w:numId w:val="10"/>
              </w:numPr>
              <w:spacing w:after="0"/>
            </w:pPr>
            <w:r w:rsidRPr="00B80455">
              <w:t>Gwarancja na </w:t>
            </w:r>
            <w:r>
              <w:t xml:space="preserve">minimum </w:t>
            </w:r>
            <w:r w:rsidRPr="00B80455">
              <w:t>2 lata </w:t>
            </w:r>
          </w:p>
        </w:tc>
      </w:tr>
      <w:tr w:rsidR="002F330A" w:rsidRPr="00B80455" w14:paraId="036F9FCC" w14:textId="77777777" w:rsidTr="005F3DF4">
        <w:trPr>
          <w:trHeight w:val="675"/>
          <w:tblCellSpacing w:w="0" w:type="dxa"/>
        </w:trPr>
        <w:tc>
          <w:tcPr>
            <w:tcW w:w="2547" w:type="dxa"/>
            <w:vAlign w:val="center"/>
            <w:hideMark/>
          </w:tcPr>
          <w:p w14:paraId="7029B0F5" w14:textId="77777777" w:rsidR="002F330A" w:rsidRPr="00B80455" w:rsidRDefault="002F330A" w:rsidP="00CE1298">
            <w:pPr>
              <w:pStyle w:val="Akapitzlist"/>
              <w:spacing w:after="0"/>
            </w:pPr>
            <w:r w:rsidRPr="00B80455">
              <w:t>przekątna ekranu</w:t>
            </w:r>
          </w:p>
        </w:tc>
        <w:tc>
          <w:tcPr>
            <w:tcW w:w="6242" w:type="dxa"/>
            <w:vAlign w:val="center"/>
            <w:hideMark/>
          </w:tcPr>
          <w:p w14:paraId="0A769CF2" w14:textId="77777777" w:rsidR="002F330A" w:rsidRPr="00B80455" w:rsidRDefault="002F330A">
            <w:pPr>
              <w:pStyle w:val="Akapitzlist"/>
              <w:numPr>
                <w:ilvl w:val="0"/>
                <w:numId w:val="11"/>
              </w:numPr>
              <w:spacing w:after="0"/>
            </w:pPr>
            <w:r>
              <w:t xml:space="preserve">Minimum </w:t>
            </w:r>
            <w:r w:rsidRPr="00B80455">
              <w:t>8,7 cali</w:t>
            </w:r>
          </w:p>
        </w:tc>
      </w:tr>
      <w:tr w:rsidR="002F330A" w:rsidRPr="00B80455" w14:paraId="5C1E82E5" w14:textId="77777777" w:rsidTr="005F3DF4">
        <w:trPr>
          <w:trHeight w:val="675"/>
          <w:tblCellSpacing w:w="0" w:type="dxa"/>
        </w:trPr>
        <w:tc>
          <w:tcPr>
            <w:tcW w:w="2547" w:type="dxa"/>
            <w:vAlign w:val="center"/>
            <w:hideMark/>
          </w:tcPr>
          <w:p w14:paraId="6C520B35" w14:textId="77777777" w:rsidR="002F330A" w:rsidRPr="00B80455" w:rsidRDefault="002F330A" w:rsidP="00CE1298">
            <w:pPr>
              <w:pStyle w:val="Akapitzlist"/>
              <w:spacing w:after="0"/>
            </w:pPr>
            <w:r w:rsidRPr="00B80455">
              <w:t>technologia dotykowa</w:t>
            </w:r>
          </w:p>
        </w:tc>
        <w:tc>
          <w:tcPr>
            <w:tcW w:w="6242" w:type="dxa"/>
            <w:vAlign w:val="center"/>
            <w:hideMark/>
          </w:tcPr>
          <w:p w14:paraId="2284CFA4" w14:textId="77777777" w:rsidR="002F330A" w:rsidRPr="00B80455" w:rsidRDefault="002F330A">
            <w:pPr>
              <w:pStyle w:val="Akapitzlist"/>
              <w:numPr>
                <w:ilvl w:val="0"/>
                <w:numId w:val="12"/>
              </w:numPr>
              <w:spacing w:after="0"/>
            </w:pPr>
            <w:r w:rsidRPr="00B80455">
              <w:t>Pojemnościowa, 10-punktowy, </w:t>
            </w:r>
          </w:p>
        </w:tc>
      </w:tr>
      <w:tr w:rsidR="002F330A" w:rsidRPr="00B80455" w14:paraId="38D785CD" w14:textId="77777777" w:rsidTr="005F3DF4">
        <w:trPr>
          <w:trHeight w:val="675"/>
          <w:tblCellSpacing w:w="0" w:type="dxa"/>
        </w:trPr>
        <w:tc>
          <w:tcPr>
            <w:tcW w:w="2547" w:type="dxa"/>
            <w:vAlign w:val="center"/>
            <w:hideMark/>
          </w:tcPr>
          <w:p w14:paraId="19906D80" w14:textId="77777777" w:rsidR="002F330A" w:rsidRPr="00B80455" w:rsidRDefault="002F330A" w:rsidP="00CE1298">
            <w:pPr>
              <w:pStyle w:val="Akapitzlist"/>
              <w:spacing w:after="0"/>
            </w:pPr>
            <w:r w:rsidRPr="00B80455">
              <w:t>typ wyświetlacza</w:t>
            </w:r>
          </w:p>
        </w:tc>
        <w:tc>
          <w:tcPr>
            <w:tcW w:w="6242" w:type="dxa"/>
            <w:vAlign w:val="center"/>
            <w:hideMark/>
          </w:tcPr>
          <w:p w14:paraId="54C586F7" w14:textId="77777777" w:rsidR="002F330A" w:rsidRPr="00B80455" w:rsidRDefault="002F330A">
            <w:pPr>
              <w:pStyle w:val="Akapitzlist"/>
              <w:numPr>
                <w:ilvl w:val="0"/>
                <w:numId w:val="13"/>
              </w:numPr>
              <w:spacing w:after="0"/>
            </w:pPr>
            <w:r w:rsidRPr="00B80455">
              <w:t>TFT</w:t>
            </w:r>
          </w:p>
        </w:tc>
      </w:tr>
      <w:tr w:rsidR="002F330A" w:rsidRPr="00B80455" w14:paraId="3ACEE5D7" w14:textId="77777777" w:rsidTr="005F3DF4">
        <w:trPr>
          <w:trHeight w:val="675"/>
          <w:tblCellSpacing w:w="0" w:type="dxa"/>
        </w:trPr>
        <w:tc>
          <w:tcPr>
            <w:tcW w:w="2547" w:type="dxa"/>
            <w:vAlign w:val="center"/>
            <w:hideMark/>
          </w:tcPr>
          <w:p w14:paraId="3F34DBAB" w14:textId="77777777" w:rsidR="002F330A" w:rsidRPr="00B80455" w:rsidRDefault="002F330A" w:rsidP="00CE1298">
            <w:pPr>
              <w:pStyle w:val="Akapitzlist"/>
              <w:spacing w:after="0"/>
            </w:pPr>
            <w:r w:rsidRPr="00B80455">
              <w:t>rozdzielczość</w:t>
            </w:r>
          </w:p>
        </w:tc>
        <w:tc>
          <w:tcPr>
            <w:tcW w:w="6242" w:type="dxa"/>
            <w:vAlign w:val="center"/>
            <w:hideMark/>
          </w:tcPr>
          <w:p w14:paraId="69DC12EC" w14:textId="77777777" w:rsidR="002F330A" w:rsidRPr="00B80455" w:rsidRDefault="002F330A">
            <w:pPr>
              <w:pStyle w:val="Akapitzlist"/>
              <w:numPr>
                <w:ilvl w:val="0"/>
                <w:numId w:val="14"/>
              </w:numPr>
              <w:spacing w:after="0"/>
            </w:pPr>
            <w:r>
              <w:t xml:space="preserve">Minimum </w:t>
            </w:r>
            <w:r w:rsidRPr="00B80455">
              <w:t>1340 x 800</w:t>
            </w:r>
          </w:p>
        </w:tc>
      </w:tr>
      <w:tr w:rsidR="002F330A" w:rsidRPr="00B80455" w14:paraId="2FE27D9D" w14:textId="77777777" w:rsidTr="005F3DF4">
        <w:trPr>
          <w:trHeight w:val="675"/>
          <w:tblCellSpacing w:w="0" w:type="dxa"/>
        </w:trPr>
        <w:tc>
          <w:tcPr>
            <w:tcW w:w="2547" w:type="dxa"/>
            <w:vAlign w:val="center"/>
            <w:hideMark/>
          </w:tcPr>
          <w:p w14:paraId="2E54377B" w14:textId="77777777" w:rsidR="002F330A" w:rsidRPr="00B80455" w:rsidRDefault="002F330A" w:rsidP="00CE1298">
            <w:pPr>
              <w:pStyle w:val="Akapitzlist"/>
              <w:spacing w:after="0"/>
            </w:pPr>
            <w:r w:rsidRPr="00B80455">
              <w:t>model procesora</w:t>
            </w:r>
          </w:p>
        </w:tc>
        <w:tc>
          <w:tcPr>
            <w:tcW w:w="6242" w:type="dxa"/>
            <w:vAlign w:val="center"/>
            <w:hideMark/>
          </w:tcPr>
          <w:p w14:paraId="6FE1435F" w14:textId="77777777" w:rsidR="002F330A" w:rsidRPr="00B80455" w:rsidRDefault="002F330A">
            <w:pPr>
              <w:pStyle w:val="Akapitzlist"/>
              <w:numPr>
                <w:ilvl w:val="0"/>
                <w:numId w:val="15"/>
              </w:numPr>
              <w:spacing w:after="0"/>
            </w:pPr>
            <w:r w:rsidRPr="00B80455">
              <w:t>MTK MT8768T (4 rdzenie, 2.3GHz + 4 rdzenie, 1.8GHz)</w:t>
            </w:r>
          </w:p>
        </w:tc>
      </w:tr>
      <w:tr w:rsidR="002F330A" w:rsidRPr="00B80455" w14:paraId="4FE5AA5C" w14:textId="77777777" w:rsidTr="005F3DF4">
        <w:trPr>
          <w:trHeight w:val="675"/>
          <w:tblCellSpacing w:w="0" w:type="dxa"/>
        </w:trPr>
        <w:tc>
          <w:tcPr>
            <w:tcW w:w="2547" w:type="dxa"/>
            <w:vAlign w:val="center"/>
            <w:hideMark/>
          </w:tcPr>
          <w:p w14:paraId="1EF9AB4E" w14:textId="77777777" w:rsidR="002F330A" w:rsidRPr="00B80455" w:rsidRDefault="002F330A" w:rsidP="00CE1298">
            <w:pPr>
              <w:pStyle w:val="Akapitzlist"/>
              <w:spacing w:after="0"/>
            </w:pPr>
            <w:r w:rsidRPr="00B80455">
              <w:t>pamięć RAM</w:t>
            </w:r>
          </w:p>
        </w:tc>
        <w:tc>
          <w:tcPr>
            <w:tcW w:w="6242" w:type="dxa"/>
            <w:vAlign w:val="center"/>
            <w:hideMark/>
          </w:tcPr>
          <w:p w14:paraId="6B2D9CCF" w14:textId="77777777" w:rsidR="002F330A" w:rsidRPr="00B80455" w:rsidRDefault="002F330A">
            <w:pPr>
              <w:pStyle w:val="Akapitzlist"/>
              <w:numPr>
                <w:ilvl w:val="0"/>
                <w:numId w:val="16"/>
              </w:numPr>
              <w:spacing w:after="0"/>
            </w:pPr>
            <w:r>
              <w:t xml:space="preserve">Minimum </w:t>
            </w:r>
            <w:r w:rsidRPr="00B80455">
              <w:t>3 GB DDR3</w:t>
            </w:r>
          </w:p>
        </w:tc>
      </w:tr>
      <w:tr w:rsidR="002F330A" w:rsidRPr="00B80455" w14:paraId="1C682172" w14:textId="77777777" w:rsidTr="005F3DF4">
        <w:trPr>
          <w:trHeight w:val="675"/>
          <w:tblCellSpacing w:w="0" w:type="dxa"/>
        </w:trPr>
        <w:tc>
          <w:tcPr>
            <w:tcW w:w="2547" w:type="dxa"/>
            <w:vAlign w:val="center"/>
            <w:hideMark/>
          </w:tcPr>
          <w:p w14:paraId="38C55A52" w14:textId="77777777" w:rsidR="002F330A" w:rsidRPr="00B80455" w:rsidRDefault="002F330A" w:rsidP="00CE1298">
            <w:pPr>
              <w:pStyle w:val="Akapitzlist"/>
              <w:spacing w:after="0"/>
            </w:pPr>
            <w:r w:rsidRPr="00B80455">
              <w:t>pamięć wbudowana</w:t>
            </w:r>
          </w:p>
        </w:tc>
        <w:tc>
          <w:tcPr>
            <w:tcW w:w="6242" w:type="dxa"/>
            <w:vAlign w:val="center"/>
            <w:hideMark/>
          </w:tcPr>
          <w:p w14:paraId="0626DFE6" w14:textId="77777777" w:rsidR="002F330A" w:rsidRPr="00B80455" w:rsidRDefault="002F330A">
            <w:pPr>
              <w:pStyle w:val="Akapitzlist"/>
              <w:numPr>
                <w:ilvl w:val="0"/>
                <w:numId w:val="17"/>
              </w:numPr>
              <w:spacing w:after="0"/>
            </w:pPr>
            <w:r>
              <w:t xml:space="preserve">Minimum </w:t>
            </w:r>
            <w:r w:rsidRPr="00B80455">
              <w:t>32 GB</w:t>
            </w:r>
          </w:p>
        </w:tc>
      </w:tr>
      <w:tr w:rsidR="002F330A" w:rsidRPr="00B80455" w14:paraId="79F08A33" w14:textId="77777777" w:rsidTr="005F3DF4">
        <w:trPr>
          <w:trHeight w:val="1155"/>
          <w:tblCellSpacing w:w="0" w:type="dxa"/>
        </w:trPr>
        <w:tc>
          <w:tcPr>
            <w:tcW w:w="2547" w:type="dxa"/>
            <w:vAlign w:val="center"/>
            <w:hideMark/>
          </w:tcPr>
          <w:p w14:paraId="61D7D04E" w14:textId="77777777" w:rsidR="002F330A" w:rsidRPr="00B80455" w:rsidRDefault="002F330A" w:rsidP="00CE1298">
            <w:pPr>
              <w:pStyle w:val="Akapitzlist"/>
              <w:spacing w:after="0"/>
            </w:pPr>
            <w:r w:rsidRPr="00B80455">
              <w:t>Złącza</w:t>
            </w:r>
          </w:p>
        </w:tc>
        <w:tc>
          <w:tcPr>
            <w:tcW w:w="6242" w:type="dxa"/>
            <w:vAlign w:val="center"/>
            <w:hideMark/>
          </w:tcPr>
          <w:p w14:paraId="2F5F1B86" w14:textId="77777777" w:rsidR="002F330A" w:rsidRPr="00B80455" w:rsidRDefault="002F330A">
            <w:pPr>
              <w:pStyle w:val="Akapitzlist"/>
              <w:numPr>
                <w:ilvl w:val="0"/>
                <w:numId w:val="18"/>
              </w:numPr>
              <w:spacing w:after="0"/>
            </w:pPr>
            <w:r w:rsidRPr="00B80455">
              <w:t>USB Type-C - 1 szt.</w:t>
            </w:r>
          </w:p>
          <w:p w14:paraId="6EAFBFB0" w14:textId="77777777" w:rsidR="002F330A" w:rsidRPr="00B80455" w:rsidRDefault="002F330A" w:rsidP="00CE1298">
            <w:pPr>
              <w:pStyle w:val="Akapitzlist"/>
              <w:spacing w:after="0"/>
            </w:pPr>
            <w:r w:rsidRPr="00B80455">
              <w:t>Wyjście słuchawkowe - 1 szt.</w:t>
            </w:r>
          </w:p>
          <w:p w14:paraId="6759C53C" w14:textId="77777777" w:rsidR="002F330A" w:rsidRPr="00B80455" w:rsidRDefault="002F330A" w:rsidP="00CE1298">
            <w:pPr>
              <w:pStyle w:val="Akapitzlist"/>
              <w:spacing w:after="0"/>
            </w:pPr>
            <w:r w:rsidRPr="00B80455">
              <w:t>Czytnik kart pamięci microSD - 1 szt.</w:t>
            </w:r>
          </w:p>
        </w:tc>
      </w:tr>
      <w:tr w:rsidR="002F330A" w:rsidRPr="00B80455" w14:paraId="0B9909DE" w14:textId="77777777" w:rsidTr="005F3DF4">
        <w:trPr>
          <w:trHeight w:val="930"/>
          <w:tblCellSpacing w:w="0" w:type="dxa"/>
        </w:trPr>
        <w:tc>
          <w:tcPr>
            <w:tcW w:w="2547" w:type="dxa"/>
            <w:vAlign w:val="center"/>
            <w:hideMark/>
          </w:tcPr>
          <w:p w14:paraId="1BF2CCF4" w14:textId="77777777" w:rsidR="002F330A" w:rsidRPr="00B80455" w:rsidRDefault="002F330A" w:rsidP="00CE1298">
            <w:pPr>
              <w:pStyle w:val="Akapitzlist"/>
              <w:spacing w:after="0"/>
            </w:pPr>
            <w:r w:rsidRPr="00B80455">
              <w:t>Łączność</w:t>
            </w:r>
          </w:p>
        </w:tc>
        <w:tc>
          <w:tcPr>
            <w:tcW w:w="6242" w:type="dxa"/>
            <w:vAlign w:val="center"/>
            <w:hideMark/>
          </w:tcPr>
          <w:p w14:paraId="4CAD5B05" w14:textId="77777777" w:rsidR="002F330A" w:rsidRPr="00B80455" w:rsidRDefault="002F330A">
            <w:pPr>
              <w:pStyle w:val="Akapitzlist"/>
              <w:numPr>
                <w:ilvl w:val="0"/>
                <w:numId w:val="19"/>
              </w:numPr>
              <w:spacing w:after="0"/>
            </w:pPr>
            <w:r w:rsidRPr="00B80455">
              <w:t>Wi-Fi 5 (802.11 a/b/g/n/ac)</w:t>
            </w:r>
          </w:p>
          <w:p w14:paraId="3189B95E" w14:textId="77777777" w:rsidR="002F330A" w:rsidRPr="00B80455" w:rsidRDefault="002F330A">
            <w:pPr>
              <w:pStyle w:val="Akapitzlist"/>
              <w:numPr>
                <w:ilvl w:val="0"/>
                <w:numId w:val="19"/>
              </w:numPr>
              <w:spacing w:after="0"/>
            </w:pPr>
            <w:r w:rsidRPr="00B80455">
              <w:t>Moduł Bluetooth</w:t>
            </w:r>
          </w:p>
        </w:tc>
      </w:tr>
      <w:tr w:rsidR="002F330A" w:rsidRPr="00B80455" w14:paraId="03EE7D0B" w14:textId="77777777" w:rsidTr="005F3DF4">
        <w:trPr>
          <w:trHeight w:val="1140"/>
          <w:tblCellSpacing w:w="0" w:type="dxa"/>
        </w:trPr>
        <w:tc>
          <w:tcPr>
            <w:tcW w:w="2547" w:type="dxa"/>
            <w:vAlign w:val="center"/>
            <w:hideMark/>
          </w:tcPr>
          <w:p w14:paraId="091C3E67" w14:textId="77777777" w:rsidR="002F330A" w:rsidRPr="00B80455" w:rsidRDefault="002F330A" w:rsidP="00CE1298">
            <w:pPr>
              <w:pStyle w:val="Akapitzlist"/>
              <w:spacing w:after="0"/>
            </w:pPr>
            <w:r w:rsidRPr="00B80455">
              <w:t>Dodatkowe informacje</w:t>
            </w:r>
          </w:p>
          <w:p w14:paraId="1B92A41A" w14:textId="77777777" w:rsidR="002F330A" w:rsidRPr="00B80455" w:rsidRDefault="002F330A" w:rsidP="00CE1298">
            <w:pPr>
              <w:pStyle w:val="Akapitzlist"/>
              <w:spacing w:after="0"/>
            </w:pPr>
            <w:r w:rsidRPr="00B80455">
              <w:t> </w:t>
            </w:r>
          </w:p>
        </w:tc>
        <w:tc>
          <w:tcPr>
            <w:tcW w:w="6242" w:type="dxa"/>
            <w:vAlign w:val="center"/>
            <w:hideMark/>
          </w:tcPr>
          <w:p w14:paraId="63AE3323" w14:textId="77777777" w:rsidR="002F330A" w:rsidRPr="00B80455" w:rsidRDefault="002F330A">
            <w:pPr>
              <w:pStyle w:val="Akapitzlist"/>
              <w:numPr>
                <w:ilvl w:val="0"/>
                <w:numId w:val="20"/>
              </w:numPr>
              <w:spacing w:after="0"/>
            </w:pPr>
            <w:r w:rsidRPr="00B80455">
              <w:t>Wbudowane głośniki stereo</w:t>
            </w:r>
          </w:p>
          <w:p w14:paraId="2CECC0AC" w14:textId="77777777" w:rsidR="002F330A" w:rsidRPr="00B80455" w:rsidRDefault="002F330A">
            <w:pPr>
              <w:pStyle w:val="Akapitzlist"/>
              <w:numPr>
                <w:ilvl w:val="0"/>
                <w:numId w:val="20"/>
              </w:numPr>
              <w:spacing w:after="0"/>
            </w:pPr>
            <w:r w:rsidRPr="00B80455">
              <w:t>Funkcja szybkiego ładowania</w:t>
            </w:r>
          </w:p>
          <w:p w14:paraId="11A86319" w14:textId="77777777" w:rsidR="002F330A" w:rsidRPr="00B80455" w:rsidRDefault="002F330A">
            <w:pPr>
              <w:pStyle w:val="Akapitzlist"/>
              <w:numPr>
                <w:ilvl w:val="0"/>
                <w:numId w:val="20"/>
              </w:numPr>
              <w:spacing w:after="0"/>
            </w:pPr>
            <w:r w:rsidRPr="00B80455">
              <w:t>Metalowa obudowa</w:t>
            </w:r>
          </w:p>
        </w:tc>
      </w:tr>
      <w:tr w:rsidR="002F330A" w:rsidRPr="00B80455" w14:paraId="5F2EA154" w14:textId="77777777" w:rsidTr="005F3DF4">
        <w:trPr>
          <w:trHeight w:val="915"/>
          <w:tblCellSpacing w:w="0" w:type="dxa"/>
        </w:trPr>
        <w:tc>
          <w:tcPr>
            <w:tcW w:w="2547" w:type="dxa"/>
            <w:vAlign w:val="center"/>
            <w:hideMark/>
          </w:tcPr>
          <w:p w14:paraId="6F3FC2FE" w14:textId="77777777" w:rsidR="002F330A" w:rsidRPr="00B80455" w:rsidRDefault="002F330A" w:rsidP="00CE1298">
            <w:pPr>
              <w:pStyle w:val="Akapitzlist"/>
              <w:spacing w:after="0"/>
            </w:pPr>
            <w:r w:rsidRPr="00B80455">
              <w:t>Aparat fotograficzny</w:t>
            </w:r>
          </w:p>
        </w:tc>
        <w:tc>
          <w:tcPr>
            <w:tcW w:w="6242" w:type="dxa"/>
            <w:vAlign w:val="center"/>
            <w:hideMark/>
          </w:tcPr>
          <w:p w14:paraId="7C288CB8" w14:textId="77777777" w:rsidR="002F330A" w:rsidRPr="00B80455" w:rsidRDefault="002F330A">
            <w:pPr>
              <w:pStyle w:val="Akapitzlist"/>
              <w:numPr>
                <w:ilvl w:val="0"/>
                <w:numId w:val="21"/>
              </w:numPr>
              <w:spacing w:after="0"/>
            </w:pPr>
            <w:r w:rsidRPr="00B80455">
              <w:t>2.0 Mpix - przód</w:t>
            </w:r>
          </w:p>
          <w:p w14:paraId="3AAB7830" w14:textId="77777777" w:rsidR="002F330A" w:rsidRPr="00B80455" w:rsidRDefault="002F330A" w:rsidP="00CE1298">
            <w:pPr>
              <w:pStyle w:val="Akapitzlist"/>
              <w:spacing w:after="0"/>
            </w:pPr>
            <w:r w:rsidRPr="00B80455">
              <w:t>8.0 Mpix - tył</w:t>
            </w:r>
          </w:p>
        </w:tc>
      </w:tr>
      <w:tr w:rsidR="002F330A" w:rsidRPr="00B80455" w14:paraId="336ABEB7" w14:textId="77777777" w:rsidTr="005F3DF4">
        <w:trPr>
          <w:trHeight w:val="675"/>
          <w:tblCellSpacing w:w="0" w:type="dxa"/>
        </w:trPr>
        <w:tc>
          <w:tcPr>
            <w:tcW w:w="2547" w:type="dxa"/>
            <w:vAlign w:val="center"/>
            <w:hideMark/>
          </w:tcPr>
          <w:p w14:paraId="1AEFEFD4" w14:textId="77777777" w:rsidR="002F330A" w:rsidRPr="00B80455" w:rsidRDefault="002F330A" w:rsidP="00CE1298">
            <w:pPr>
              <w:pStyle w:val="Akapitzlist"/>
              <w:spacing w:after="0"/>
            </w:pPr>
            <w:r w:rsidRPr="00B80455">
              <w:t>Standard nagrywania filmów</w:t>
            </w:r>
          </w:p>
        </w:tc>
        <w:tc>
          <w:tcPr>
            <w:tcW w:w="6242" w:type="dxa"/>
            <w:vAlign w:val="center"/>
            <w:hideMark/>
          </w:tcPr>
          <w:p w14:paraId="01D06978" w14:textId="77777777" w:rsidR="002F330A" w:rsidRPr="00B80455" w:rsidRDefault="002F330A">
            <w:pPr>
              <w:pStyle w:val="Akapitzlist"/>
              <w:numPr>
                <w:ilvl w:val="0"/>
                <w:numId w:val="22"/>
              </w:numPr>
              <w:spacing w:after="0"/>
            </w:pPr>
            <w:r w:rsidRPr="00B80455">
              <w:t>FullHD (1920 x 1080)</w:t>
            </w:r>
          </w:p>
        </w:tc>
      </w:tr>
      <w:tr w:rsidR="002F330A" w:rsidRPr="00B80455" w14:paraId="47449E76" w14:textId="77777777" w:rsidTr="005F3DF4">
        <w:trPr>
          <w:trHeight w:val="675"/>
          <w:tblCellSpacing w:w="0" w:type="dxa"/>
        </w:trPr>
        <w:tc>
          <w:tcPr>
            <w:tcW w:w="2547" w:type="dxa"/>
            <w:vAlign w:val="center"/>
            <w:hideMark/>
          </w:tcPr>
          <w:p w14:paraId="21234D13" w14:textId="77777777" w:rsidR="002F330A" w:rsidRPr="00B80455" w:rsidRDefault="002F330A" w:rsidP="00CE1298">
            <w:pPr>
              <w:pStyle w:val="Akapitzlist"/>
              <w:spacing w:after="0"/>
            </w:pPr>
            <w:r w:rsidRPr="00B80455">
              <w:t>Typ akumulatora</w:t>
            </w:r>
          </w:p>
        </w:tc>
        <w:tc>
          <w:tcPr>
            <w:tcW w:w="6242" w:type="dxa"/>
            <w:vAlign w:val="center"/>
            <w:hideMark/>
          </w:tcPr>
          <w:p w14:paraId="62508D2B" w14:textId="77777777" w:rsidR="002F330A" w:rsidRPr="00B80455" w:rsidRDefault="002F330A">
            <w:pPr>
              <w:pStyle w:val="Akapitzlist"/>
              <w:numPr>
                <w:ilvl w:val="0"/>
                <w:numId w:val="23"/>
              </w:numPr>
              <w:spacing w:after="0"/>
            </w:pPr>
            <w:r w:rsidRPr="00B80455">
              <w:t>Litowo-jonowa 5100 mAh</w:t>
            </w:r>
          </w:p>
        </w:tc>
      </w:tr>
      <w:tr w:rsidR="002F330A" w:rsidRPr="00B80455" w14:paraId="6FB2B843" w14:textId="77777777" w:rsidTr="005F3DF4">
        <w:trPr>
          <w:trHeight w:val="675"/>
          <w:tblCellSpacing w:w="0" w:type="dxa"/>
        </w:trPr>
        <w:tc>
          <w:tcPr>
            <w:tcW w:w="2547" w:type="dxa"/>
            <w:vAlign w:val="center"/>
            <w:hideMark/>
          </w:tcPr>
          <w:p w14:paraId="2E7FE7AA" w14:textId="77777777" w:rsidR="002F330A" w:rsidRPr="00B80455" w:rsidRDefault="002F330A" w:rsidP="00CE1298">
            <w:pPr>
              <w:pStyle w:val="Akapitzlist"/>
              <w:spacing w:after="0"/>
            </w:pPr>
            <w:r w:rsidRPr="00B80455">
              <w:lastRenderedPageBreak/>
              <w:t>Pojemność baterii</w:t>
            </w:r>
          </w:p>
        </w:tc>
        <w:tc>
          <w:tcPr>
            <w:tcW w:w="6242" w:type="dxa"/>
            <w:vAlign w:val="center"/>
            <w:hideMark/>
          </w:tcPr>
          <w:p w14:paraId="7BE73394" w14:textId="77777777" w:rsidR="002F330A" w:rsidRPr="00B80455" w:rsidRDefault="002F330A">
            <w:pPr>
              <w:pStyle w:val="Akapitzlist"/>
              <w:numPr>
                <w:ilvl w:val="0"/>
                <w:numId w:val="24"/>
              </w:numPr>
              <w:spacing w:after="0"/>
            </w:pPr>
            <w:r w:rsidRPr="00B80455">
              <w:t>5100 mAh</w:t>
            </w:r>
          </w:p>
        </w:tc>
      </w:tr>
      <w:tr w:rsidR="002F330A" w:rsidRPr="00B80455" w14:paraId="69DB9720" w14:textId="77777777" w:rsidTr="005F3DF4">
        <w:trPr>
          <w:trHeight w:val="675"/>
          <w:tblCellSpacing w:w="0" w:type="dxa"/>
        </w:trPr>
        <w:tc>
          <w:tcPr>
            <w:tcW w:w="2547" w:type="dxa"/>
            <w:vAlign w:val="center"/>
            <w:hideMark/>
          </w:tcPr>
          <w:p w14:paraId="3653DA27" w14:textId="77777777" w:rsidR="002F330A" w:rsidRPr="00B80455" w:rsidRDefault="002F330A" w:rsidP="00CE1298">
            <w:pPr>
              <w:pStyle w:val="Akapitzlist"/>
              <w:spacing w:after="0"/>
            </w:pPr>
            <w:r w:rsidRPr="00B80455">
              <w:t>Platforma</w:t>
            </w:r>
          </w:p>
        </w:tc>
        <w:tc>
          <w:tcPr>
            <w:tcW w:w="6242" w:type="dxa"/>
            <w:vAlign w:val="center"/>
            <w:hideMark/>
          </w:tcPr>
          <w:p w14:paraId="49E4CEBA" w14:textId="77777777" w:rsidR="002F330A" w:rsidRPr="00B80455" w:rsidRDefault="002F330A">
            <w:pPr>
              <w:pStyle w:val="Akapitzlist"/>
              <w:numPr>
                <w:ilvl w:val="0"/>
                <w:numId w:val="25"/>
              </w:numPr>
              <w:spacing w:after="0"/>
            </w:pPr>
            <w:r w:rsidRPr="00B80455">
              <w:t>Android</w:t>
            </w:r>
          </w:p>
        </w:tc>
      </w:tr>
      <w:tr w:rsidR="002F330A" w:rsidRPr="00B80455" w14:paraId="62C05589" w14:textId="77777777" w:rsidTr="005F3DF4">
        <w:trPr>
          <w:trHeight w:val="675"/>
          <w:tblCellSpacing w:w="0" w:type="dxa"/>
        </w:trPr>
        <w:tc>
          <w:tcPr>
            <w:tcW w:w="2547" w:type="dxa"/>
            <w:vAlign w:val="center"/>
            <w:hideMark/>
          </w:tcPr>
          <w:p w14:paraId="2841937F" w14:textId="77777777" w:rsidR="002F330A" w:rsidRPr="00B80455" w:rsidRDefault="002F330A" w:rsidP="00CE1298">
            <w:pPr>
              <w:pStyle w:val="Akapitzlist"/>
              <w:spacing w:after="0"/>
            </w:pPr>
            <w:r w:rsidRPr="00B80455">
              <w:t>System operacyjny</w:t>
            </w:r>
          </w:p>
        </w:tc>
        <w:tc>
          <w:tcPr>
            <w:tcW w:w="6242" w:type="dxa"/>
            <w:vAlign w:val="center"/>
            <w:hideMark/>
          </w:tcPr>
          <w:p w14:paraId="76C4460D" w14:textId="77777777" w:rsidR="002F330A" w:rsidRPr="00B80455" w:rsidRDefault="002F330A">
            <w:pPr>
              <w:pStyle w:val="Akapitzlist"/>
              <w:numPr>
                <w:ilvl w:val="0"/>
                <w:numId w:val="26"/>
              </w:numPr>
              <w:spacing w:after="0"/>
            </w:pPr>
            <w:r>
              <w:t xml:space="preserve">Minimum </w:t>
            </w:r>
            <w:r w:rsidRPr="00B80455">
              <w:t>Android 11.0</w:t>
            </w:r>
          </w:p>
        </w:tc>
      </w:tr>
      <w:tr w:rsidR="002F330A" w:rsidRPr="00B80455" w14:paraId="28A2DA02" w14:textId="77777777" w:rsidTr="005F3DF4">
        <w:trPr>
          <w:trHeight w:val="1950"/>
          <w:tblCellSpacing w:w="0" w:type="dxa"/>
        </w:trPr>
        <w:tc>
          <w:tcPr>
            <w:tcW w:w="2547" w:type="dxa"/>
            <w:vAlign w:val="center"/>
            <w:hideMark/>
          </w:tcPr>
          <w:p w14:paraId="079E4981" w14:textId="77777777" w:rsidR="002F330A" w:rsidRPr="00B80455" w:rsidRDefault="002F330A" w:rsidP="00CE1298">
            <w:pPr>
              <w:pStyle w:val="Akapitzlist"/>
              <w:spacing w:after="0"/>
            </w:pPr>
            <w:r w:rsidRPr="00B80455">
              <w:t>Czujniki</w:t>
            </w:r>
          </w:p>
        </w:tc>
        <w:tc>
          <w:tcPr>
            <w:tcW w:w="6242" w:type="dxa"/>
            <w:vAlign w:val="center"/>
            <w:hideMark/>
          </w:tcPr>
          <w:p w14:paraId="5E76A072" w14:textId="77777777" w:rsidR="002F330A" w:rsidRPr="00B80455" w:rsidRDefault="002F330A">
            <w:pPr>
              <w:pStyle w:val="Akapitzlist"/>
              <w:numPr>
                <w:ilvl w:val="0"/>
                <w:numId w:val="27"/>
              </w:numPr>
              <w:spacing w:after="0"/>
            </w:pPr>
            <w:r w:rsidRPr="00B80455">
              <w:t>Akcelerometr</w:t>
            </w:r>
          </w:p>
          <w:p w14:paraId="07F6134E" w14:textId="77777777" w:rsidR="002F330A" w:rsidRPr="00B80455" w:rsidRDefault="002F330A">
            <w:pPr>
              <w:pStyle w:val="Akapitzlist"/>
              <w:numPr>
                <w:ilvl w:val="0"/>
                <w:numId w:val="27"/>
              </w:numPr>
              <w:spacing w:after="0"/>
            </w:pPr>
            <w:r w:rsidRPr="00B80455">
              <w:t>Czujnik światła</w:t>
            </w:r>
          </w:p>
          <w:p w14:paraId="064F3B4E" w14:textId="77777777" w:rsidR="002F330A" w:rsidRPr="00B80455" w:rsidRDefault="002F330A">
            <w:pPr>
              <w:pStyle w:val="Akapitzlist"/>
              <w:numPr>
                <w:ilvl w:val="0"/>
                <w:numId w:val="27"/>
              </w:numPr>
              <w:spacing w:after="0"/>
            </w:pPr>
            <w:r w:rsidRPr="00B80455">
              <w:t>Magnetometr</w:t>
            </w:r>
          </w:p>
        </w:tc>
      </w:tr>
      <w:tr w:rsidR="002F330A" w:rsidRPr="00B80455" w14:paraId="141BED22" w14:textId="77777777" w:rsidTr="005F3DF4">
        <w:trPr>
          <w:trHeight w:val="675"/>
          <w:tblCellSpacing w:w="0" w:type="dxa"/>
        </w:trPr>
        <w:tc>
          <w:tcPr>
            <w:tcW w:w="2547" w:type="dxa"/>
            <w:vAlign w:val="center"/>
            <w:hideMark/>
          </w:tcPr>
          <w:p w14:paraId="0A923AD3" w14:textId="77777777" w:rsidR="002F330A" w:rsidRPr="00B80455" w:rsidRDefault="002F330A" w:rsidP="00CE1298">
            <w:pPr>
              <w:pStyle w:val="Akapitzlist"/>
              <w:spacing w:after="0"/>
            </w:pPr>
            <w:r w:rsidRPr="00B80455">
              <w:t>Dominujący kolor obudowy</w:t>
            </w:r>
          </w:p>
        </w:tc>
        <w:tc>
          <w:tcPr>
            <w:tcW w:w="6242" w:type="dxa"/>
            <w:vAlign w:val="center"/>
            <w:hideMark/>
          </w:tcPr>
          <w:p w14:paraId="26E757B1" w14:textId="77777777" w:rsidR="002F330A" w:rsidRPr="00B80455" w:rsidRDefault="002F330A">
            <w:pPr>
              <w:pStyle w:val="Akapitzlist"/>
              <w:numPr>
                <w:ilvl w:val="0"/>
                <w:numId w:val="28"/>
              </w:numPr>
              <w:spacing w:after="0"/>
            </w:pPr>
            <w:r>
              <w:t>srebrny</w:t>
            </w:r>
            <w:r w:rsidRPr="00B80455">
              <w:t>/szary</w:t>
            </w:r>
            <w:r>
              <w:t>/czarny</w:t>
            </w:r>
          </w:p>
        </w:tc>
      </w:tr>
      <w:tr w:rsidR="002F330A" w:rsidRPr="00B80455" w14:paraId="5CDAAD62" w14:textId="77777777" w:rsidTr="005F3DF4">
        <w:trPr>
          <w:trHeight w:val="675"/>
          <w:tblCellSpacing w:w="0" w:type="dxa"/>
        </w:trPr>
        <w:tc>
          <w:tcPr>
            <w:tcW w:w="2547" w:type="dxa"/>
            <w:vAlign w:val="center"/>
            <w:hideMark/>
          </w:tcPr>
          <w:p w14:paraId="0E64DDF0" w14:textId="77777777" w:rsidR="002F330A" w:rsidRPr="00B80455" w:rsidRDefault="002F330A" w:rsidP="00CE1298">
            <w:pPr>
              <w:pStyle w:val="Akapitzlist"/>
              <w:spacing w:after="0"/>
            </w:pPr>
            <w:r w:rsidRPr="00B80455">
              <w:t>Masa</w:t>
            </w:r>
          </w:p>
        </w:tc>
        <w:tc>
          <w:tcPr>
            <w:tcW w:w="6242" w:type="dxa"/>
            <w:vAlign w:val="center"/>
            <w:hideMark/>
          </w:tcPr>
          <w:p w14:paraId="4EA2F696" w14:textId="77777777" w:rsidR="002F330A" w:rsidRPr="00B80455" w:rsidRDefault="002F330A">
            <w:pPr>
              <w:pStyle w:val="Akapitzlist"/>
              <w:numPr>
                <w:ilvl w:val="0"/>
                <w:numId w:val="29"/>
              </w:numPr>
              <w:spacing w:after="0"/>
            </w:pPr>
            <w:r>
              <w:t>Do 400</w:t>
            </w:r>
            <w:r w:rsidRPr="00B80455">
              <w:t xml:space="preserve"> g</w:t>
            </w:r>
          </w:p>
        </w:tc>
      </w:tr>
      <w:tr w:rsidR="002F330A" w:rsidRPr="00B80455" w14:paraId="716FCC21" w14:textId="77777777" w:rsidTr="005F3DF4">
        <w:trPr>
          <w:trHeight w:val="930"/>
          <w:tblCellSpacing w:w="0" w:type="dxa"/>
        </w:trPr>
        <w:tc>
          <w:tcPr>
            <w:tcW w:w="2547" w:type="dxa"/>
            <w:vAlign w:val="center"/>
            <w:hideMark/>
          </w:tcPr>
          <w:p w14:paraId="4C3A8116" w14:textId="77777777" w:rsidR="002F330A" w:rsidRPr="00B80455" w:rsidRDefault="002F330A" w:rsidP="00CE1298">
            <w:pPr>
              <w:pStyle w:val="Akapitzlist"/>
              <w:spacing w:after="0"/>
            </w:pPr>
            <w:r w:rsidRPr="00B80455">
              <w:t>Akcesoria</w:t>
            </w:r>
          </w:p>
        </w:tc>
        <w:tc>
          <w:tcPr>
            <w:tcW w:w="6242" w:type="dxa"/>
            <w:vAlign w:val="center"/>
            <w:hideMark/>
          </w:tcPr>
          <w:p w14:paraId="7B7705D3" w14:textId="77777777" w:rsidR="002F330A" w:rsidRPr="00B80455" w:rsidRDefault="002F330A">
            <w:pPr>
              <w:pStyle w:val="Akapitzlist"/>
              <w:numPr>
                <w:ilvl w:val="0"/>
                <w:numId w:val="30"/>
              </w:numPr>
              <w:spacing w:after="0"/>
            </w:pPr>
            <w:r w:rsidRPr="00B80455">
              <w:t>Zasilacz</w:t>
            </w:r>
          </w:p>
          <w:p w14:paraId="202771E1" w14:textId="77777777" w:rsidR="002F330A" w:rsidRDefault="002F330A">
            <w:pPr>
              <w:pStyle w:val="Akapitzlist"/>
              <w:numPr>
                <w:ilvl w:val="0"/>
                <w:numId w:val="30"/>
              </w:numPr>
              <w:spacing w:after="0"/>
            </w:pPr>
            <w:r w:rsidRPr="00B80455">
              <w:t>Kabel USB Type-C</w:t>
            </w:r>
          </w:p>
          <w:p w14:paraId="244892E4" w14:textId="77777777" w:rsidR="002F330A" w:rsidRDefault="002F330A">
            <w:pPr>
              <w:pStyle w:val="Akapitzlist"/>
              <w:numPr>
                <w:ilvl w:val="0"/>
                <w:numId w:val="30"/>
              </w:numPr>
              <w:spacing w:after="0"/>
            </w:pPr>
            <w:r>
              <w:t xml:space="preserve">Słuchawki </w:t>
            </w:r>
          </w:p>
          <w:p w14:paraId="0F37F99E" w14:textId="39C1954F" w:rsidR="002F330A" w:rsidRPr="00B80455" w:rsidRDefault="002F330A">
            <w:pPr>
              <w:pStyle w:val="Akapitzlist"/>
              <w:numPr>
                <w:ilvl w:val="0"/>
                <w:numId w:val="30"/>
              </w:numPr>
              <w:spacing w:after="0"/>
            </w:pPr>
            <w:r>
              <w:t xml:space="preserve">Etui </w:t>
            </w:r>
            <w:r w:rsidR="00CF6A10">
              <w:t>pancerne</w:t>
            </w:r>
          </w:p>
        </w:tc>
      </w:tr>
      <w:tr w:rsidR="002F330A" w:rsidRPr="00B80455" w14:paraId="3A5B570B" w14:textId="77777777" w:rsidTr="005F3DF4">
        <w:trPr>
          <w:trHeight w:val="930"/>
          <w:tblCellSpacing w:w="0" w:type="dxa"/>
        </w:trPr>
        <w:tc>
          <w:tcPr>
            <w:tcW w:w="2547" w:type="dxa"/>
            <w:vAlign w:val="center"/>
            <w:hideMark/>
          </w:tcPr>
          <w:p w14:paraId="68F714DB" w14:textId="77777777" w:rsidR="002F330A" w:rsidRPr="00B80455" w:rsidRDefault="002F330A" w:rsidP="00CE1298">
            <w:pPr>
              <w:pStyle w:val="Akapitzlist"/>
              <w:spacing w:after="0"/>
            </w:pPr>
            <w:r w:rsidRPr="00B80455">
              <w:t>Nawigacja satelitarna</w:t>
            </w:r>
          </w:p>
        </w:tc>
        <w:tc>
          <w:tcPr>
            <w:tcW w:w="6242" w:type="dxa"/>
            <w:vAlign w:val="center"/>
            <w:hideMark/>
          </w:tcPr>
          <w:p w14:paraId="69E813F6" w14:textId="77777777" w:rsidR="002F330A" w:rsidRPr="00B80455" w:rsidRDefault="002F330A">
            <w:pPr>
              <w:pStyle w:val="Akapitzlist"/>
              <w:numPr>
                <w:ilvl w:val="0"/>
                <w:numId w:val="31"/>
              </w:numPr>
              <w:spacing w:after="0"/>
            </w:pPr>
            <w:r w:rsidRPr="00B80455">
              <w:t>GPS</w:t>
            </w:r>
          </w:p>
          <w:p w14:paraId="0752AE9F" w14:textId="77777777" w:rsidR="002F330A" w:rsidRPr="00B80455" w:rsidRDefault="002F330A">
            <w:pPr>
              <w:pStyle w:val="Akapitzlist"/>
              <w:numPr>
                <w:ilvl w:val="0"/>
                <w:numId w:val="31"/>
              </w:numPr>
              <w:spacing w:after="0"/>
            </w:pPr>
            <w:r w:rsidRPr="00B80455">
              <w:t>BeiDou</w:t>
            </w:r>
          </w:p>
          <w:p w14:paraId="0A01AC9B" w14:textId="77777777" w:rsidR="002F330A" w:rsidRPr="00B80455" w:rsidRDefault="002F330A">
            <w:pPr>
              <w:pStyle w:val="Akapitzlist"/>
              <w:numPr>
                <w:ilvl w:val="0"/>
                <w:numId w:val="31"/>
              </w:numPr>
              <w:spacing w:after="0"/>
            </w:pPr>
            <w:r w:rsidRPr="00B80455">
              <w:t>GLONASS</w:t>
            </w:r>
          </w:p>
          <w:p w14:paraId="7D477B8A" w14:textId="77777777" w:rsidR="002F330A" w:rsidRPr="00B80455" w:rsidRDefault="002F330A">
            <w:pPr>
              <w:pStyle w:val="Akapitzlist"/>
              <w:numPr>
                <w:ilvl w:val="0"/>
                <w:numId w:val="31"/>
              </w:numPr>
              <w:spacing w:after="0"/>
            </w:pPr>
            <w:r w:rsidRPr="00B80455">
              <w:t>Galileo</w:t>
            </w:r>
          </w:p>
        </w:tc>
      </w:tr>
    </w:tbl>
    <w:p w14:paraId="5D2708DA" w14:textId="77777777" w:rsidR="002F330A" w:rsidRDefault="002F330A" w:rsidP="00CE1298">
      <w:pPr>
        <w:spacing w:after="0"/>
      </w:pPr>
    </w:p>
    <w:p w14:paraId="6E621C2E" w14:textId="04EC1B0F" w:rsidR="0072051A" w:rsidRPr="0072051A" w:rsidRDefault="002F330A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hAnsi="Times New Roman"/>
          <w:lang w:eastAsia="pl-PL"/>
        </w:rPr>
      </w:pPr>
      <w:r w:rsidRPr="0072051A">
        <w:rPr>
          <w:b/>
          <w:sz w:val="24"/>
          <w:szCs w:val="20"/>
        </w:rPr>
        <w:t xml:space="preserve">Pętla indukcyjna </w:t>
      </w:r>
      <w:r w:rsidR="0072051A" w:rsidRPr="0072051A">
        <w:rPr>
          <w:b/>
          <w:sz w:val="24"/>
          <w:szCs w:val="20"/>
        </w:rPr>
        <w:t>–</w:t>
      </w:r>
      <w:r w:rsidRPr="0072051A">
        <w:rPr>
          <w:b/>
          <w:sz w:val="24"/>
          <w:szCs w:val="20"/>
        </w:rPr>
        <w:t xml:space="preserve"> </w:t>
      </w:r>
      <w:r w:rsidR="0072051A" w:rsidRPr="0072051A">
        <w:rPr>
          <w:b/>
          <w:sz w:val="24"/>
          <w:szCs w:val="20"/>
        </w:rPr>
        <w:t xml:space="preserve"> 1 szt.</w:t>
      </w:r>
    </w:p>
    <w:p w14:paraId="3D8B7474" w14:textId="14B41E17" w:rsidR="002F330A" w:rsidRPr="00C82312" w:rsidRDefault="002F330A" w:rsidP="0072051A">
      <w:pPr>
        <w:pStyle w:val="Akapitzlist"/>
        <w:spacing w:after="0" w:line="240" w:lineRule="auto"/>
        <w:rPr>
          <w:rFonts w:ascii="Times New Roman" w:hAnsi="Times New Roman"/>
          <w:sz w:val="24"/>
          <w:szCs w:val="24"/>
          <w:lang w:eastAsia="pl-PL"/>
        </w:rPr>
      </w:pPr>
      <w:r w:rsidRPr="00C82312">
        <w:rPr>
          <w:b/>
          <w:bCs/>
        </w:rPr>
        <w:t>Pętla indukcyjna stanowiskowa do montażu nad blatem, z mikrofonem standardowym</w:t>
      </w:r>
      <w:r w:rsidR="00EC056A">
        <w:rPr>
          <w:b/>
          <w:bCs/>
        </w:rPr>
        <w:t xml:space="preserve"> wraz z montażem w siedzibie Zamawiającego.</w:t>
      </w:r>
    </w:p>
    <w:p w14:paraId="43BEC11E" w14:textId="77777777" w:rsidR="002F330A" w:rsidRPr="00513B53" w:rsidRDefault="002F330A" w:rsidP="00CE1298">
      <w:pPr>
        <w:spacing w:after="0" w:line="240" w:lineRule="auto"/>
        <w:ind w:left="360"/>
        <w:rPr>
          <w:sz w:val="24"/>
          <w:szCs w:val="24"/>
          <w:lang w:eastAsia="pl-PL"/>
        </w:rPr>
      </w:pPr>
      <w:r w:rsidRPr="00513B53">
        <w:rPr>
          <w:sz w:val="24"/>
          <w:szCs w:val="24"/>
          <w:lang w:eastAsia="pl-PL"/>
        </w:rPr>
        <w:t xml:space="preserve">Gwarancja </w:t>
      </w:r>
      <w:r>
        <w:rPr>
          <w:sz w:val="24"/>
          <w:szCs w:val="24"/>
          <w:lang w:eastAsia="pl-PL"/>
        </w:rPr>
        <w:t>-</w:t>
      </w:r>
      <w:r w:rsidRPr="00513B53">
        <w:rPr>
          <w:sz w:val="24"/>
          <w:szCs w:val="24"/>
          <w:lang w:eastAsia="pl-PL"/>
        </w:rPr>
        <w:t xml:space="preserve"> minimum </w:t>
      </w:r>
      <w:r>
        <w:rPr>
          <w:sz w:val="24"/>
          <w:szCs w:val="24"/>
          <w:lang w:eastAsia="pl-PL"/>
        </w:rPr>
        <w:t>2 lata.</w:t>
      </w:r>
    </w:p>
    <w:p w14:paraId="080368DB" w14:textId="546DEABB" w:rsidR="002F330A" w:rsidRPr="00513B53" w:rsidRDefault="002F330A" w:rsidP="00CE1298">
      <w:pPr>
        <w:spacing w:after="0" w:line="240" w:lineRule="auto"/>
        <w:ind w:left="360"/>
        <w:rPr>
          <w:sz w:val="24"/>
          <w:szCs w:val="24"/>
          <w:lang w:eastAsia="pl-PL"/>
        </w:rPr>
      </w:pPr>
      <w:r w:rsidRPr="00513B53">
        <w:rPr>
          <w:b/>
          <w:bCs/>
          <w:sz w:val="24"/>
          <w:szCs w:val="24"/>
          <w:lang w:eastAsia="pl-PL"/>
        </w:rPr>
        <w:t>Antena pętli słuchowej winna</w:t>
      </w:r>
      <w:r w:rsidR="00CF6A10">
        <w:rPr>
          <w:b/>
          <w:bCs/>
          <w:sz w:val="24"/>
          <w:szCs w:val="24"/>
          <w:lang w:eastAsia="pl-PL"/>
        </w:rPr>
        <w:t xml:space="preserve"> być </w:t>
      </w:r>
      <w:r w:rsidRPr="00513B53">
        <w:rPr>
          <w:b/>
          <w:bCs/>
          <w:sz w:val="24"/>
          <w:szCs w:val="24"/>
          <w:lang w:eastAsia="pl-PL"/>
        </w:rPr>
        <w:t>zintegrowana z oznakowaniem</w:t>
      </w:r>
      <w:r w:rsidRPr="00513B53">
        <w:rPr>
          <w:sz w:val="24"/>
          <w:szCs w:val="24"/>
          <w:lang w:eastAsia="pl-PL"/>
        </w:rPr>
        <w:t>, które można przymocować do blatu, biurka lub szklanej powierzchni, aby umożliwić odbiorcom łatwą identyfikację pętli i uzyskanie maksymalnych korzyści. Urządzenie winno posiadać niskoprofilową konstrukcję co pozwoli na ustawienie w wielu pozycjach.</w:t>
      </w:r>
    </w:p>
    <w:p w14:paraId="05DA3B94" w14:textId="77777777" w:rsidR="002F330A" w:rsidRPr="00C82312" w:rsidRDefault="002F330A" w:rsidP="00CE1298">
      <w:pPr>
        <w:spacing w:after="0" w:line="240" w:lineRule="auto"/>
        <w:rPr>
          <w:sz w:val="24"/>
          <w:szCs w:val="24"/>
          <w:lang w:eastAsia="pl-PL"/>
        </w:rPr>
      </w:pPr>
      <w:r w:rsidRPr="00C82312">
        <w:rPr>
          <w:b/>
          <w:bCs/>
          <w:sz w:val="24"/>
          <w:szCs w:val="24"/>
          <w:lang w:eastAsia="pl-PL"/>
        </w:rPr>
        <w:t>Główne cechy:</w:t>
      </w:r>
    </w:p>
    <w:p w14:paraId="202C6214" w14:textId="77777777" w:rsidR="002F330A" w:rsidRPr="00C82312" w:rsidRDefault="002F330A">
      <w:pPr>
        <w:numPr>
          <w:ilvl w:val="0"/>
          <w:numId w:val="32"/>
        </w:numPr>
        <w:spacing w:after="0" w:line="240" w:lineRule="auto"/>
        <w:rPr>
          <w:sz w:val="24"/>
          <w:szCs w:val="24"/>
          <w:lang w:eastAsia="pl-PL"/>
        </w:rPr>
      </w:pPr>
      <w:r w:rsidRPr="00C82312">
        <w:rPr>
          <w:sz w:val="24"/>
          <w:szCs w:val="24"/>
          <w:lang w:eastAsia="pl-PL"/>
        </w:rPr>
        <w:t>sterowanie mikroprocesowe</w:t>
      </w:r>
    </w:p>
    <w:p w14:paraId="61BB4D6A" w14:textId="77777777" w:rsidR="002F330A" w:rsidRPr="00C82312" w:rsidRDefault="002F330A">
      <w:pPr>
        <w:numPr>
          <w:ilvl w:val="0"/>
          <w:numId w:val="32"/>
        </w:numPr>
        <w:spacing w:after="0" w:line="240" w:lineRule="auto"/>
        <w:rPr>
          <w:sz w:val="24"/>
          <w:szCs w:val="24"/>
          <w:lang w:eastAsia="pl-PL"/>
        </w:rPr>
      </w:pPr>
      <w:r w:rsidRPr="00C82312">
        <w:rPr>
          <w:sz w:val="24"/>
          <w:szCs w:val="24"/>
          <w:lang w:eastAsia="pl-PL"/>
        </w:rPr>
        <w:t>energooszczędny "zielony" tryb czuwania zapewnia oszczędność energii do 80% w okresach ciszy</w:t>
      </w:r>
    </w:p>
    <w:p w14:paraId="6995C587" w14:textId="77777777" w:rsidR="002F330A" w:rsidRPr="00C82312" w:rsidRDefault="002F330A">
      <w:pPr>
        <w:numPr>
          <w:ilvl w:val="0"/>
          <w:numId w:val="32"/>
        </w:numPr>
        <w:spacing w:after="0" w:line="240" w:lineRule="auto"/>
        <w:rPr>
          <w:sz w:val="24"/>
          <w:szCs w:val="24"/>
          <w:lang w:eastAsia="pl-PL"/>
        </w:rPr>
      </w:pPr>
      <w:r w:rsidRPr="00C82312">
        <w:rPr>
          <w:sz w:val="24"/>
          <w:szCs w:val="24"/>
          <w:lang w:eastAsia="pl-PL"/>
        </w:rPr>
        <w:t>zaawansowane przetwarzanie dźwięku obejmuje AGC (automatyczną kontrolę wzmocnienia), kompresję i brak szumów</w:t>
      </w:r>
    </w:p>
    <w:p w14:paraId="31C7CD12" w14:textId="77777777" w:rsidR="002F330A" w:rsidRPr="00C82312" w:rsidRDefault="002F330A">
      <w:pPr>
        <w:numPr>
          <w:ilvl w:val="0"/>
          <w:numId w:val="32"/>
        </w:numPr>
        <w:spacing w:after="0" w:line="240" w:lineRule="auto"/>
        <w:rPr>
          <w:sz w:val="24"/>
          <w:szCs w:val="24"/>
          <w:lang w:eastAsia="pl-PL"/>
        </w:rPr>
      </w:pPr>
      <w:r w:rsidRPr="00C82312">
        <w:rPr>
          <w:sz w:val="24"/>
          <w:szCs w:val="24"/>
          <w:lang w:eastAsia="pl-PL"/>
        </w:rPr>
        <w:t>napęd z pętlą stałoprądową</w:t>
      </w:r>
    </w:p>
    <w:p w14:paraId="5912FD23" w14:textId="77777777" w:rsidR="002F330A" w:rsidRPr="00C82312" w:rsidRDefault="002F330A">
      <w:pPr>
        <w:numPr>
          <w:ilvl w:val="0"/>
          <w:numId w:val="32"/>
        </w:numPr>
        <w:spacing w:after="0" w:line="240" w:lineRule="auto"/>
        <w:rPr>
          <w:sz w:val="24"/>
          <w:szCs w:val="24"/>
          <w:lang w:eastAsia="pl-PL"/>
        </w:rPr>
      </w:pPr>
      <w:r w:rsidRPr="00C82312">
        <w:rPr>
          <w:sz w:val="24"/>
          <w:szCs w:val="24"/>
          <w:lang w:eastAsia="pl-PL"/>
        </w:rPr>
        <w:lastRenderedPageBreak/>
        <w:t>autodiagnostyka</w:t>
      </w:r>
    </w:p>
    <w:p w14:paraId="4885FA23" w14:textId="77777777" w:rsidR="002F330A" w:rsidRPr="00C82312" w:rsidRDefault="002F330A">
      <w:pPr>
        <w:numPr>
          <w:ilvl w:val="0"/>
          <w:numId w:val="32"/>
        </w:numPr>
        <w:spacing w:after="0" w:line="240" w:lineRule="auto"/>
        <w:rPr>
          <w:sz w:val="24"/>
          <w:szCs w:val="24"/>
          <w:lang w:eastAsia="pl-PL"/>
        </w:rPr>
      </w:pPr>
      <w:r w:rsidRPr="00C82312">
        <w:rPr>
          <w:sz w:val="24"/>
          <w:szCs w:val="24"/>
          <w:lang w:eastAsia="pl-PL"/>
        </w:rPr>
        <w:t>izolowane wejście liniowe audio umożliwia prowadzącemu korzystanie z alternatywnych źródeł dźwięku (opcjonalnie)</w:t>
      </w:r>
    </w:p>
    <w:p w14:paraId="56D9E30F" w14:textId="77777777" w:rsidR="002F330A" w:rsidRPr="00C82312" w:rsidRDefault="002F330A">
      <w:pPr>
        <w:numPr>
          <w:ilvl w:val="0"/>
          <w:numId w:val="32"/>
        </w:numPr>
        <w:spacing w:after="0" w:line="240" w:lineRule="auto"/>
        <w:rPr>
          <w:sz w:val="24"/>
          <w:szCs w:val="24"/>
          <w:lang w:eastAsia="pl-PL"/>
        </w:rPr>
      </w:pPr>
      <w:r w:rsidRPr="00C82312">
        <w:rPr>
          <w:sz w:val="24"/>
          <w:szCs w:val="24"/>
          <w:lang w:eastAsia="pl-PL"/>
        </w:rPr>
        <w:t>wskaźnik stanu zasilania i dioda LED</w:t>
      </w:r>
    </w:p>
    <w:p w14:paraId="7FE8A830" w14:textId="77777777" w:rsidR="002F330A" w:rsidRPr="00C82312" w:rsidRDefault="002F330A">
      <w:pPr>
        <w:numPr>
          <w:ilvl w:val="0"/>
          <w:numId w:val="32"/>
        </w:numPr>
        <w:spacing w:after="0" w:line="240" w:lineRule="auto"/>
        <w:rPr>
          <w:sz w:val="24"/>
          <w:szCs w:val="24"/>
          <w:lang w:eastAsia="pl-PL"/>
        </w:rPr>
      </w:pPr>
      <w:r w:rsidRPr="00C82312">
        <w:rPr>
          <w:sz w:val="24"/>
          <w:szCs w:val="24"/>
          <w:lang w:eastAsia="pl-PL"/>
        </w:rPr>
        <w:t>zakres pola magnetycznego 800mm</w:t>
      </w:r>
    </w:p>
    <w:p w14:paraId="1B892F4D" w14:textId="77777777" w:rsidR="002F330A" w:rsidRPr="00C82312" w:rsidRDefault="002F330A">
      <w:pPr>
        <w:numPr>
          <w:ilvl w:val="0"/>
          <w:numId w:val="32"/>
        </w:numPr>
        <w:spacing w:after="0" w:line="240" w:lineRule="auto"/>
        <w:rPr>
          <w:sz w:val="24"/>
          <w:szCs w:val="24"/>
          <w:lang w:eastAsia="pl-PL"/>
        </w:rPr>
      </w:pPr>
      <w:r w:rsidRPr="00C82312">
        <w:rPr>
          <w:sz w:val="24"/>
          <w:szCs w:val="24"/>
          <w:lang w:eastAsia="pl-PL"/>
        </w:rPr>
        <w:t>certyfikaty: CE, RoHS, WEEE</w:t>
      </w:r>
    </w:p>
    <w:p w14:paraId="78E86C2B" w14:textId="77777777" w:rsidR="002F330A" w:rsidRPr="00C82312" w:rsidRDefault="002F330A">
      <w:pPr>
        <w:numPr>
          <w:ilvl w:val="0"/>
          <w:numId w:val="32"/>
        </w:numPr>
        <w:spacing w:after="0" w:line="240" w:lineRule="auto"/>
        <w:rPr>
          <w:sz w:val="24"/>
          <w:szCs w:val="24"/>
          <w:lang w:eastAsia="pl-PL"/>
        </w:rPr>
      </w:pPr>
      <w:r w:rsidRPr="00C82312">
        <w:rPr>
          <w:sz w:val="24"/>
          <w:szCs w:val="24"/>
          <w:lang w:eastAsia="pl-PL"/>
        </w:rPr>
        <w:t>zgodność z normą BS EN 60118-4</w:t>
      </w:r>
    </w:p>
    <w:p w14:paraId="078AAD9A" w14:textId="77777777" w:rsidR="002F330A" w:rsidRPr="00C82312" w:rsidRDefault="002F330A" w:rsidP="00CE1298">
      <w:pPr>
        <w:spacing w:after="0" w:line="240" w:lineRule="auto"/>
        <w:rPr>
          <w:sz w:val="24"/>
          <w:szCs w:val="24"/>
          <w:lang w:eastAsia="pl-PL"/>
        </w:rPr>
      </w:pPr>
      <w:r w:rsidRPr="00C82312">
        <w:rPr>
          <w:sz w:val="24"/>
          <w:szCs w:val="24"/>
          <w:lang w:eastAsia="pl-PL"/>
        </w:rPr>
        <w:t>Złącza</w:t>
      </w:r>
      <w:r w:rsidRPr="00513B53">
        <w:rPr>
          <w:sz w:val="24"/>
          <w:szCs w:val="24"/>
          <w:lang w:eastAsia="pl-PL"/>
        </w:rPr>
        <w:t xml:space="preserve"> - </w:t>
      </w:r>
      <w:r w:rsidRPr="00C82312">
        <w:rPr>
          <w:sz w:val="24"/>
          <w:szCs w:val="24"/>
          <w:lang w:eastAsia="pl-PL"/>
        </w:rPr>
        <w:t xml:space="preserve">1 x Phoenix </w:t>
      </w:r>
    </w:p>
    <w:p w14:paraId="6E32A9B6" w14:textId="77777777" w:rsidR="002F330A" w:rsidRPr="00C82312" w:rsidRDefault="002F330A" w:rsidP="00CE1298">
      <w:pPr>
        <w:spacing w:after="0" w:line="240" w:lineRule="auto"/>
        <w:rPr>
          <w:sz w:val="24"/>
          <w:szCs w:val="24"/>
          <w:lang w:eastAsia="pl-PL"/>
        </w:rPr>
      </w:pPr>
      <w:r w:rsidRPr="00C82312">
        <w:rPr>
          <w:sz w:val="24"/>
          <w:szCs w:val="24"/>
          <w:lang w:eastAsia="pl-PL"/>
        </w:rPr>
        <w:t>Pasmo przenoszenia (min.)</w:t>
      </w:r>
      <w:r w:rsidRPr="00513B53">
        <w:rPr>
          <w:sz w:val="24"/>
          <w:szCs w:val="24"/>
          <w:lang w:eastAsia="pl-PL"/>
        </w:rPr>
        <w:t xml:space="preserve"> - </w:t>
      </w:r>
      <w:r w:rsidRPr="00C82312">
        <w:rPr>
          <w:sz w:val="24"/>
          <w:szCs w:val="24"/>
          <w:lang w:eastAsia="pl-PL"/>
        </w:rPr>
        <w:t xml:space="preserve">70 Hz </w:t>
      </w:r>
    </w:p>
    <w:p w14:paraId="28A590DF" w14:textId="77777777" w:rsidR="002F330A" w:rsidRPr="00C82312" w:rsidRDefault="002F330A" w:rsidP="00CE1298">
      <w:pPr>
        <w:spacing w:after="0" w:line="240" w:lineRule="auto"/>
        <w:rPr>
          <w:sz w:val="24"/>
          <w:szCs w:val="24"/>
          <w:lang w:eastAsia="pl-PL"/>
        </w:rPr>
      </w:pPr>
      <w:r w:rsidRPr="00C82312">
        <w:rPr>
          <w:sz w:val="24"/>
          <w:szCs w:val="24"/>
          <w:lang w:eastAsia="pl-PL"/>
        </w:rPr>
        <w:t>Funkcje specjalne</w:t>
      </w:r>
      <w:r w:rsidRPr="00513B53">
        <w:rPr>
          <w:sz w:val="24"/>
          <w:szCs w:val="24"/>
          <w:lang w:eastAsia="pl-PL"/>
        </w:rPr>
        <w:t>:</w:t>
      </w:r>
    </w:p>
    <w:p w14:paraId="72B38843" w14:textId="77777777" w:rsidR="002F330A" w:rsidRPr="00C82312" w:rsidRDefault="002F330A">
      <w:pPr>
        <w:numPr>
          <w:ilvl w:val="0"/>
          <w:numId w:val="33"/>
        </w:numPr>
        <w:spacing w:after="0" w:line="240" w:lineRule="auto"/>
        <w:ind w:left="1440"/>
        <w:rPr>
          <w:sz w:val="24"/>
          <w:szCs w:val="24"/>
          <w:lang w:eastAsia="pl-PL"/>
        </w:rPr>
      </w:pPr>
      <w:r w:rsidRPr="00C82312">
        <w:rPr>
          <w:b/>
          <w:bCs/>
          <w:sz w:val="24"/>
          <w:szCs w:val="24"/>
          <w:lang w:eastAsia="pl-PL"/>
        </w:rPr>
        <w:t>Pasmo przenoszenia</w:t>
      </w:r>
      <w:r w:rsidRPr="00C82312">
        <w:rPr>
          <w:sz w:val="24"/>
          <w:szCs w:val="24"/>
          <w:lang w:eastAsia="pl-PL"/>
        </w:rPr>
        <w:t>: 100Hz - 5kHz (+/-3dB)</w:t>
      </w:r>
    </w:p>
    <w:p w14:paraId="6C7F5697" w14:textId="77777777" w:rsidR="002F330A" w:rsidRPr="00C82312" w:rsidRDefault="002F330A">
      <w:pPr>
        <w:numPr>
          <w:ilvl w:val="0"/>
          <w:numId w:val="33"/>
        </w:numPr>
        <w:spacing w:after="0" w:line="240" w:lineRule="auto"/>
        <w:ind w:left="1440"/>
        <w:rPr>
          <w:sz w:val="24"/>
          <w:szCs w:val="24"/>
          <w:lang w:eastAsia="pl-PL"/>
        </w:rPr>
      </w:pPr>
      <w:r w:rsidRPr="00C82312">
        <w:rPr>
          <w:b/>
          <w:bCs/>
          <w:sz w:val="24"/>
          <w:szCs w:val="24"/>
          <w:lang w:eastAsia="pl-PL"/>
        </w:rPr>
        <w:t>Zniekształcenia</w:t>
      </w:r>
      <w:r w:rsidRPr="00C82312">
        <w:rPr>
          <w:sz w:val="24"/>
          <w:szCs w:val="24"/>
          <w:lang w:eastAsia="pl-PL"/>
        </w:rPr>
        <w:t>: lepsze niż -40dB, wejścia na poziomie nominalnym</w:t>
      </w:r>
    </w:p>
    <w:p w14:paraId="6C29E08E" w14:textId="77777777" w:rsidR="002F330A" w:rsidRPr="00C82312" w:rsidRDefault="002F330A">
      <w:pPr>
        <w:numPr>
          <w:ilvl w:val="0"/>
          <w:numId w:val="33"/>
        </w:numPr>
        <w:spacing w:after="0" w:line="240" w:lineRule="auto"/>
        <w:ind w:left="1440"/>
        <w:rPr>
          <w:sz w:val="24"/>
          <w:szCs w:val="24"/>
          <w:lang w:eastAsia="pl-PL"/>
        </w:rPr>
      </w:pPr>
      <w:r w:rsidRPr="00C82312">
        <w:rPr>
          <w:b/>
          <w:bCs/>
          <w:sz w:val="24"/>
          <w:szCs w:val="24"/>
          <w:lang w:eastAsia="pl-PL"/>
        </w:rPr>
        <w:t>Automatyczna kontrola wzmocnienia</w:t>
      </w:r>
      <w:r w:rsidRPr="00C82312">
        <w:rPr>
          <w:sz w:val="24"/>
          <w:szCs w:val="24"/>
          <w:lang w:eastAsia="pl-PL"/>
        </w:rPr>
        <w:t xml:space="preserve"> - kontrolowana przez procesor:</w:t>
      </w:r>
      <w:r w:rsidRPr="00C82312">
        <w:rPr>
          <w:sz w:val="24"/>
          <w:szCs w:val="24"/>
          <w:lang w:eastAsia="pl-PL"/>
        </w:rPr>
        <w:br/>
        <w:t>zakres dynamiczny 40dB</w:t>
      </w:r>
      <w:r w:rsidRPr="00C82312">
        <w:rPr>
          <w:sz w:val="24"/>
          <w:szCs w:val="24"/>
          <w:lang w:eastAsia="pl-PL"/>
        </w:rPr>
        <w:br/>
        <w:t>czas ataku: 10 milisekund</w:t>
      </w:r>
      <w:r w:rsidRPr="00C82312">
        <w:rPr>
          <w:sz w:val="24"/>
          <w:szCs w:val="24"/>
          <w:lang w:eastAsia="pl-PL"/>
        </w:rPr>
        <w:br/>
        <w:t>czas wydania: zwykle 10 sekund, zależy od zawartości programu</w:t>
      </w:r>
    </w:p>
    <w:p w14:paraId="1D98919D" w14:textId="77777777" w:rsidR="002F330A" w:rsidRPr="00C82312" w:rsidRDefault="002F330A">
      <w:pPr>
        <w:numPr>
          <w:ilvl w:val="0"/>
          <w:numId w:val="33"/>
        </w:numPr>
        <w:spacing w:after="0" w:line="240" w:lineRule="auto"/>
        <w:ind w:left="1440"/>
        <w:rPr>
          <w:sz w:val="24"/>
          <w:szCs w:val="24"/>
          <w:lang w:eastAsia="pl-PL"/>
        </w:rPr>
      </w:pPr>
      <w:r w:rsidRPr="00C82312">
        <w:rPr>
          <w:b/>
          <w:bCs/>
          <w:sz w:val="24"/>
          <w:szCs w:val="24"/>
          <w:lang w:eastAsia="pl-PL"/>
        </w:rPr>
        <w:t>Autodiagnostyka</w:t>
      </w:r>
      <w:r w:rsidRPr="00C82312">
        <w:rPr>
          <w:sz w:val="24"/>
          <w:szCs w:val="24"/>
          <w:lang w:eastAsia="pl-PL"/>
        </w:rPr>
        <w:t xml:space="preserve"> - sterowana mikroprocesorem: jednostka, w tym połączenia mikrofonu i pętli jest stale monitorowana, a wewnętrzne i zewnętrzne wskaźniki LED są aktualizowane</w:t>
      </w:r>
    </w:p>
    <w:p w14:paraId="0116E86A" w14:textId="77777777" w:rsidR="002F330A" w:rsidRPr="00C82312" w:rsidRDefault="002F330A">
      <w:pPr>
        <w:numPr>
          <w:ilvl w:val="0"/>
          <w:numId w:val="33"/>
        </w:numPr>
        <w:spacing w:after="0" w:line="240" w:lineRule="auto"/>
        <w:ind w:left="1440"/>
        <w:rPr>
          <w:sz w:val="24"/>
          <w:szCs w:val="24"/>
          <w:lang w:eastAsia="pl-PL"/>
        </w:rPr>
      </w:pPr>
      <w:r w:rsidRPr="00C82312">
        <w:rPr>
          <w:b/>
          <w:bCs/>
          <w:sz w:val="24"/>
          <w:szCs w:val="24"/>
          <w:lang w:eastAsia="pl-PL"/>
        </w:rPr>
        <w:t>Oszczędzanie energii</w:t>
      </w:r>
      <w:r w:rsidRPr="00C82312">
        <w:rPr>
          <w:sz w:val="24"/>
          <w:szCs w:val="24"/>
          <w:lang w:eastAsia="pl-PL"/>
        </w:rPr>
        <w:t xml:space="preserve"> - urządzenie przejdzie w tryb "uśpienia" niskiego zużycia energii, gdy warunki akustyczne wykażą brak użycia</w:t>
      </w:r>
    </w:p>
    <w:p w14:paraId="66DEDCB5" w14:textId="77777777" w:rsidR="002F330A" w:rsidRPr="00C82312" w:rsidRDefault="002F330A" w:rsidP="00CE1298">
      <w:pPr>
        <w:spacing w:after="0" w:line="240" w:lineRule="auto"/>
        <w:rPr>
          <w:sz w:val="24"/>
          <w:szCs w:val="24"/>
          <w:lang w:eastAsia="pl-PL"/>
        </w:rPr>
      </w:pPr>
      <w:r w:rsidRPr="00C82312">
        <w:rPr>
          <w:sz w:val="24"/>
          <w:szCs w:val="24"/>
          <w:lang w:eastAsia="pl-PL"/>
        </w:rPr>
        <w:t>Pasmo przenoszenia (maks.)</w:t>
      </w:r>
      <w:r w:rsidRPr="00513B53">
        <w:rPr>
          <w:sz w:val="24"/>
          <w:szCs w:val="24"/>
          <w:lang w:eastAsia="pl-PL"/>
        </w:rPr>
        <w:t xml:space="preserve"> </w:t>
      </w:r>
      <w:r w:rsidRPr="00513B53">
        <w:rPr>
          <w:sz w:val="24"/>
          <w:szCs w:val="24"/>
          <w:lang w:eastAsia="pl-PL"/>
        </w:rPr>
        <w:tab/>
      </w:r>
      <w:r w:rsidRPr="00C82312">
        <w:rPr>
          <w:sz w:val="24"/>
          <w:szCs w:val="24"/>
          <w:lang w:eastAsia="pl-PL"/>
        </w:rPr>
        <w:t xml:space="preserve">14 kHz </w:t>
      </w:r>
    </w:p>
    <w:p w14:paraId="0EC6006C" w14:textId="77777777" w:rsidR="002F330A" w:rsidRPr="00C82312" w:rsidRDefault="002F330A" w:rsidP="00CE1298">
      <w:pPr>
        <w:spacing w:after="0" w:line="240" w:lineRule="auto"/>
        <w:rPr>
          <w:sz w:val="24"/>
          <w:szCs w:val="24"/>
          <w:lang w:eastAsia="pl-PL"/>
        </w:rPr>
      </w:pPr>
      <w:r w:rsidRPr="00C82312">
        <w:rPr>
          <w:sz w:val="24"/>
          <w:szCs w:val="24"/>
          <w:lang w:eastAsia="pl-PL"/>
        </w:rPr>
        <w:t>Porty wejścia</w:t>
      </w:r>
      <w:r w:rsidRPr="00513B53">
        <w:rPr>
          <w:sz w:val="24"/>
          <w:szCs w:val="24"/>
          <w:lang w:eastAsia="pl-PL"/>
        </w:rPr>
        <w:tab/>
      </w:r>
      <w:r w:rsidRPr="00513B53">
        <w:rPr>
          <w:sz w:val="24"/>
          <w:szCs w:val="24"/>
          <w:lang w:eastAsia="pl-PL"/>
        </w:rPr>
        <w:tab/>
      </w:r>
      <w:r w:rsidRPr="00513B53">
        <w:rPr>
          <w:sz w:val="24"/>
          <w:szCs w:val="24"/>
          <w:lang w:eastAsia="pl-PL"/>
        </w:rPr>
        <w:tab/>
      </w:r>
      <w:r w:rsidRPr="00C82312">
        <w:rPr>
          <w:sz w:val="24"/>
          <w:szCs w:val="24"/>
          <w:lang w:eastAsia="pl-PL"/>
        </w:rPr>
        <w:t xml:space="preserve">3 x Phoenix </w:t>
      </w:r>
    </w:p>
    <w:p w14:paraId="5D0AE70E" w14:textId="77777777" w:rsidR="002F330A" w:rsidRPr="00C82312" w:rsidRDefault="002F330A" w:rsidP="00CE1298">
      <w:pPr>
        <w:spacing w:after="0" w:line="240" w:lineRule="auto"/>
        <w:rPr>
          <w:sz w:val="24"/>
          <w:szCs w:val="24"/>
          <w:lang w:eastAsia="pl-PL"/>
        </w:rPr>
      </w:pPr>
      <w:r w:rsidRPr="00C82312">
        <w:rPr>
          <w:sz w:val="24"/>
          <w:szCs w:val="24"/>
          <w:lang w:eastAsia="pl-PL"/>
        </w:rPr>
        <w:t>Czułość</w:t>
      </w:r>
      <w:r w:rsidRPr="00513B53">
        <w:rPr>
          <w:sz w:val="24"/>
          <w:szCs w:val="24"/>
          <w:lang w:eastAsia="pl-PL"/>
        </w:rPr>
        <w:tab/>
      </w:r>
      <w:r w:rsidRPr="00513B53">
        <w:rPr>
          <w:sz w:val="24"/>
          <w:szCs w:val="24"/>
          <w:lang w:eastAsia="pl-PL"/>
        </w:rPr>
        <w:tab/>
      </w:r>
      <w:r w:rsidRPr="00513B53">
        <w:rPr>
          <w:sz w:val="24"/>
          <w:szCs w:val="24"/>
          <w:lang w:eastAsia="pl-PL"/>
        </w:rPr>
        <w:tab/>
      </w:r>
      <w:r w:rsidRPr="00C82312">
        <w:rPr>
          <w:sz w:val="24"/>
          <w:szCs w:val="24"/>
          <w:lang w:eastAsia="pl-PL"/>
        </w:rPr>
        <w:t xml:space="preserve">-46 dB </w:t>
      </w:r>
    </w:p>
    <w:p w14:paraId="064EEA4B" w14:textId="77777777" w:rsidR="002F330A" w:rsidRPr="00C82312" w:rsidRDefault="002F330A" w:rsidP="00CE1298">
      <w:pPr>
        <w:spacing w:after="0" w:line="240" w:lineRule="auto"/>
        <w:rPr>
          <w:sz w:val="24"/>
          <w:szCs w:val="24"/>
          <w:lang w:eastAsia="pl-PL"/>
        </w:rPr>
      </w:pPr>
      <w:r w:rsidRPr="00C82312">
        <w:rPr>
          <w:sz w:val="24"/>
          <w:szCs w:val="24"/>
          <w:lang w:eastAsia="pl-PL"/>
        </w:rPr>
        <w:t>Długość przewodu</w:t>
      </w:r>
      <w:r w:rsidRPr="00513B53">
        <w:rPr>
          <w:sz w:val="24"/>
          <w:szCs w:val="24"/>
          <w:lang w:eastAsia="pl-PL"/>
        </w:rPr>
        <w:t xml:space="preserve"> </w:t>
      </w:r>
      <w:r w:rsidRPr="00513B53">
        <w:rPr>
          <w:sz w:val="24"/>
          <w:szCs w:val="24"/>
          <w:lang w:eastAsia="pl-PL"/>
        </w:rPr>
        <w:tab/>
      </w:r>
      <w:r w:rsidRPr="00513B53">
        <w:rPr>
          <w:sz w:val="24"/>
          <w:szCs w:val="24"/>
          <w:lang w:eastAsia="pl-PL"/>
        </w:rPr>
        <w:tab/>
        <w:t>3,5-4</w:t>
      </w:r>
      <w:r w:rsidRPr="00C82312">
        <w:rPr>
          <w:sz w:val="24"/>
          <w:szCs w:val="24"/>
          <w:lang w:eastAsia="pl-PL"/>
        </w:rPr>
        <w:t xml:space="preserve"> m </w:t>
      </w:r>
    </w:p>
    <w:p w14:paraId="1C7EE96F" w14:textId="77777777" w:rsidR="002F330A" w:rsidRPr="00C82312" w:rsidRDefault="002F330A" w:rsidP="00CE1298">
      <w:pPr>
        <w:spacing w:after="0" w:line="240" w:lineRule="auto"/>
        <w:rPr>
          <w:sz w:val="24"/>
          <w:szCs w:val="24"/>
          <w:lang w:eastAsia="pl-PL"/>
        </w:rPr>
      </w:pPr>
      <w:r w:rsidRPr="00C82312">
        <w:rPr>
          <w:sz w:val="24"/>
          <w:szCs w:val="24"/>
          <w:lang w:eastAsia="pl-PL"/>
        </w:rPr>
        <w:t>Akcesoria w zestawie</w:t>
      </w:r>
      <w:r w:rsidRPr="00513B53">
        <w:rPr>
          <w:sz w:val="24"/>
          <w:szCs w:val="24"/>
          <w:lang w:eastAsia="pl-PL"/>
        </w:rPr>
        <w:t>:</w:t>
      </w:r>
    </w:p>
    <w:p w14:paraId="4BCE04EA" w14:textId="77777777" w:rsidR="002F330A" w:rsidRPr="00C82312" w:rsidRDefault="002F330A">
      <w:pPr>
        <w:numPr>
          <w:ilvl w:val="0"/>
          <w:numId w:val="34"/>
        </w:numPr>
        <w:spacing w:after="0" w:line="240" w:lineRule="auto"/>
        <w:ind w:left="1440"/>
        <w:rPr>
          <w:sz w:val="24"/>
          <w:szCs w:val="24"/>
          <w:lang w:eastAsia="pl-PL"/>
        </w:rPr>
      </w:pPr>
      <w:r w:rsidRPr="00513B53">
        <w:rPr>
          <w:sz w:val="24"/>
          <w:szCs w:val="24"/>
          <w:lang w:eastAsia="pl-PL"/>
        </w:rPr>
        <w:t>S</w:t>
      </w:r>
      <w:r w:rsidRPr="00C82312">
        <w:rPr>
          <w:sz w:val="24"/>
          <w:szCs w:val="24"/>
          <w:lang w:eastAsia="pl-PL"/>
        </w:rPr>
        <w:t xml:space="preserve">terownik pętli </w:t>
      </w:r>
      <w:r w:rsidRPr="00513B53">
        <w:rPr>
          <w:sz w:val="24"/>
          <w:szCs w:val="24"/>
          <w:lang w:eastAsia="pl-PL"/>
        </w:rPr>
        <w:t>słuchowej</w:t>
      </w:r>
      <w:r w:rsidRPr="00C82312">
        <w:rPr>
          <w:sz w:val="24"/>
          <w:szCs w:val="24"/>
          <w:lang w:eastAsia="pl-PL"/>
        </w:rPr>
        <w:t xml:space="preserve"> </w:t>
      </w:r>
    </w:p>
    <w:p w14:paraId="399F6AB0" w14:textId="77777777" w:rsidR="002F330A" w:rsidRPr="00513B53" w:rsidRDefault="002F330A">
      <w:pPr>
        <w:numPr>
          <w:ilvl w:val="0"/>
          <w:numId w:val="34"/>
        </w:numPr>
        <w:spacing w:after="0" w:line="240" w:lineRule="auto"/>
        <w:ind w:left="1440"/>
        <w:rPr>
          <w:sz w:val="24"/>
          <w:szCs w:val="24"/>
          <w:lang w:eastAsia="pl-PL"/>
        </w:rPr>
      </w:pPr>
      <w:r w:rsidRPr="00C82312">
        <w:rPr>
          <w:sz w:val="24"/>
          <w:szCs w:val="24"/>
          <w:lang w:eastAsia="pl-PL"/>
        </w:rPr>
        <w:t xml:space="preserve">Mikrofon standardowy z plastikowym trzonkiem </w:t>
      </w:r>
    </w:p>
    <w:p w14:paraId="33CCA812" w14:textId="77777777" w:rsidR="002F330A" w:rsidRPr="00C82312" w:rsidRDefault="002F330A">
      <w:pPr>
        <w:numPr>
          <w:ilvl w:val="0"/>
          <w:numId w:val="34"/>
        </w:numPr>
        <w:spacing w:after="0" w:line="240" w:lineRule="auto"/>
        <w:ind w:left="1440"/>
        <w:rPr>
          <w:sz w:val="24"/>
          <w:szCs w:val="24"/>
          <w:lang w:eastAsia="pl-PL"/>
        </w:rPr>
      </w:pPr>
      <w:r w:rsidRPr="00C82312">
        <w:rPr>
          <w:sz w:val="24"/>
          <w:szCs w:val="24"/>
          <w:lang w:eastAsia="pl-PL"/>
        </w:rPr>
        <w:t xml:space="preserve">Znak pętli indukcyjnej z wbudowaną anteną </w:t>
      </w:r>
    </w:p>
    <w:p w14:paraId="4D5894FA" w14:textId="77777777" w:rsidR="002F330A" w:rsidRPr="00C82312" w:rsidRDefault="002F330A">
      <w:pPr>
        <w:numPr>
          <w:ilvl w:val="0"/>
          <w:numId w:val="34"/>
        </w:numPr>
        <w:spacing w:after="0" w:line="240" w:lineRule="auto"/>
        <w:ind w:left="1440"/>
        <w:rPr>
          <w:sz w:val="24"/>
          <w:szCs w:val="24"/>
          <w:lang w:eastAsia="pl-PL"/>
        </w:rPr>
      </w:pPr>
      <w:r w:rsidRPr="00C82312">
        <w:rPr>
          <w:sz w:val="24"/>
          <w:szCs w:val="24"/>
          <w:lang w:eastAsia="pl-PL"/>
        </w:rPr>
        <w:t xml:space="preserve">Zasilacz </w:t>
      </w:r>
    </w:p>
    <w:p w14:paraId="5A581DE0" w14:textId="77777777" w:rsidR="002F330A" w:rsidRPr="00C82312" w:rsidRDefault="002F330A">
      <w:pPr>
        <w:numPr>
          <w:ilvl w:val="0"/>
          <w:numId w:val="34"/>
        </w:numPr>
        <w:spacing w:after="0" w:line="240" w:lineRule="auto"/>
        <w:ind w:left="1440"/>
        <w:rPr>
          <w:sz w:val="24"/>
          <w:szCs w:val="24"/>
          <w:lang w:eastAsia="pl-PL"/>
        </w:rPr>
      </w:pPr>
      <w:r w:rsidRPr="00C82312">
        <w:rPr>
          <w:sz w:val="24"/>
          <w:szCs w:val="24"/>
          <w:lang w:eastAsia="pl-PL"/>
        </w:rPr>
        <w:t xml:space="preserve">Kabel zasilający </w:t>
      </w:r>
    </w:p>
    <w:p w14:paraId="017EF92A" w14:textId="77777777" w:rsidR="002F330A" w:rsidRPr="00C82312" w:rsidRDefault="002F330A">
      <w:pPr>
        <w:numPr>
          <w:ilvl w:val="0"/>
          <w:numId w:val="34"/>
        </w:numPr>
        <w:spacing w:after="0" w:line="240" w:lineRule="auto"/>
        <w:ind w:left="1440"/>
        <w:rPr>
          <w:sz w:val="24"/>
          <w:szCs w:val="24"/>
          <w:lang w:eastAsia="pl-PL"/>
        </w:rPr>
      </w:pPr>
      <w:r w:rsidRPr="00C82312">
        <w:rPr>
          <w:sz w:val="24"/>
          <w:szCs w:val="24"/>
          <w:lang w:eastAsia="pl-PL"/>
        </w:rPr>
        <w:t>Mocowania</w:t>
      </w:r>
    </w:p>
    <w:p w14:paraId="7F296B1D" w14:textId="427DF08C" w:rsidR="002F330A" w:rsidRPr="00C82312" w:rsidRDefault="002F330A" w:rsidP="00CE1298">
      <w:pPr>
        <w:spacing w:after="0" w:line="240" w:lineRule="auto"/>
        <w:rPr>
          <w:sz w:val="24"/>
          <w:szCs w:val="24"/>
          <w:lang w:eastAsia="pl-PL"/>
        </w:rPr>
      </w:pPr>
      <w:r w:rsidRPr="00C82312">
        <w:rPr>
          <w:sz w:val="24"/>
          <w:szCs w:val="24"/>
          <w:lang w:eastAsia="pl-PL"/>
        </w:rPr>
        <w:t xml:space="preserve">Kolor </w:t>
      </w:r>
      <w:r w:rsidRPr="00513B53">
        <w:rPr>
          <w:sz w:val="24"/>
          <w:szCs w:val="24"/>
          <w:lang w:eastAsia="pl-PL"/>
        </w:rPr>
        <w:tab/>
        <w:t>srebrny/szary/czarny</w:t>
      </w:r>
      <w:r w:rsidRPr="00C82312">
        <w:rPr>
          <w:sz w:val="24"/>
          <w:szCs w:val="24"/>
          <w:lang w:eastAsia="pl-PL"/>
        </w:rPr>
        <w:t xml:space="preserve"> </w:t>
      </w:r>
    </w:p>
    <w:p w14:paraId="72FF33D7" w14:textId="77777777" w:rsidR="002F330A" w:rsidRPr="00513B53" w:rsidRDefault="002F330A" w:rsidP="00CE1298">
      <w:pPr>
        <w:spacing w:after="0" w:line="240" w:lineRule="auto"/>
        <w:rPr>
          <w:sz w:val="24"/>
          <w:szCs w:val="24"/>
          <w:lang w:eastAsia="pl-PL"/>
        </w:rPr>
      </w:pPr>
    </w:p>
    <w:p w14:paraId="4374B1AC" w14:textId="77777777" w:rsidR="002F330A" w:rsidRPr="00C82312" w:rsidRDefault="002F330A" w:rsidP="00CE1298">
      <w:pPr>
        <w:spacing w:after="0" w:line="240" w:lineRule="auto"/>
        <w:rPr>
          <w:sz w:val="24"/>
          <w:szCs w:val="24"/>
          <w:lang w:eastAsia="pl-PL"/>
        </w:rPr>
      </w:pPr>
      <w:r w:rsidRPr="00C82312">
        <w:rPr>
          <w:sz w:val="24"/>
          <w:szCs w:val="24"/>
          <w:lang w:eastAsia="pl-PL"/>
        </w:rPr>
        <w:t>Pozostałe parametry</w:t>
      </w:r>
    </w:p>
    <w:p w14:paraId="6ED0E2FB" w14:textId="77777777" w:rsidR="002F330A" w:rsidRPr="00C82312" w:rsidRDefault="002F330A">
      <w:pPr>
        <w:numPr>
          <w:ilvl w:val="0"/>
          <w:numId w:val="35"/>
        </w:numPr>
        <w:spacing w:after="0" w:line="240" w:lineRule="auto"/>
        <w:ind w:left="1440"/>
        <w:rPr>
          <w:sz w:val="24"/>
          <w:szCs w:val="24"/>
          <w:lang w:eastAsia="pl-PL"/>
        </w:rPr>
      </w:pPr>
      <w:r w:rsidRPr="00C82312">
        <w:rPr>
          <w:sz w:val="24"/>
          <w:szCs w:val="24"/>
          <w:lang w:eastAsia="pl-PL"/>
        </w:rPr>
        <w:t xml:space="preserve">Kierunkowość: </w:t>
      </w:r>
      <w:r w:rsidRPr="00513B53">
        <w:rPr>
          <w:sz w:val="24"/>
          <w:szCs w:val="24"/>
          <w:lang w:eastAsia="pl-PL"/>
        </w:rPr>
        <w:tab/>
      </w:r>
      <w:r w:rsidRPr="00C82312">
        <w:rPr>
          <w:sz w:val="24"/>
          <w:szCs w:val="24"/>
          <w:lang w:eastAsia="pl-PL"/>
        </w:rPr>
        <w:t>kardioida</w:t>
      </w:r>
    </w:p>
    <w:p w14:paraId="5EA0ACAB" w14:textId="77777777" w:rsidR="002F330A" w:rsidRPr="00C82312" w:rsidRDefault="002F330A">
      <w:pPr>
        <w:numPr>
          <w:ilvl w:val="0"/>
          <w:numId w:val="35"/>
        </w:numPr>
        <w:spacing w:after="0" w:line="240" w:lineRule="auto"/>
        <w:ind w:left="1440"/>
        <w:rPr>
          <w:sz w:val="24"/>
          <w:szCs w:val="24"/>
          <w:lang w:eastAsia="pl-PL"/>
        </w:rPr>
      </w:pPr>
      <w:r w:rsidRPr="00C82312">
        <w:rPr>
          <w:sz w:val="24"/>
          <w:szCs w:val="24"/>
          <w:lang w:eastAsia="pl-PL"/>
        </w:rPr>
        <w:t xml:space="preserve">Zniekształcenie: </w:t>
      </w:r>
      <w:r w:rsidRPr="00513B53">
        <w:rPr>
          <w:sz w:val="24"/>
          <w:szCs w:val="24"/>
          <w:lang w:eastAsia="pl-PL"/>
        </w:rPr>
        <w:tab/>
      </w:r>
      <w:r w:rsidRPr="00C82312">
        <w:rPr>
          <w:sz w:val="24"/>
          <w:szCs w:val="24"/>
          <w:lang w:eastAsia="pl-PL"/>
        </w:rPr>
        <w:t>zwykle mniej niż 1%</w:t>
      </w:r>
    </w:p>
    <w:p w14:paraId="550D1521" w14:textId="77777777" w:rsidR="002F330A" w:rsidRPr="00C82312" w:rsidRDefault="002F330A">
      <w:pPr>
        <w:numPr>
          <w:ilvl w:val="0"/>
          <w:numId w:val="35"/>
        </w:numPr>
        <w:spacing w:after="0" w:line="240" w:lineRule="auto"/>
        <w:ind w:left="1440"/>
        <w:rPr>
          <w:sz w:val="24"/>
          <w:szCs w:val="24"/>
          <w:lang w:eastAsia="pl-PL"/>
        </w:rPr>
      </w:pPr>
      <w:r w:rsidRPr="00C82312">
        <w:rPr>
          <w:sz w:val="24"/>
          <w:szCs w:val="24"/>
          <w:lang w:eastAsia="pl-PL"/>
        </w:rPr>
        <w:t>Funkcja redukcji szumów</w:t>
      </w:r>
    </w:p>
    <w:p w14:paraId="71F07A3D" w14:textId="77777777" w:rsidR="002F330A" w:rsidRPr="00C82312" w:rsidRDefault="002F330A">
      <w:pPr>
        <w:numPr>
          <w:ilvl w:val="0"/>
          <w:numId w:val="35"/>
        </w:numPr>
        <w:spacing w:after="0" w:line="240" w:lineRule="auto"/>
        <w:ind w:left="1440"/>
        <w:rPr>
          <w:sz w:val="24"/>
          <w:szCs w:val="24"/>
          <w:lang w:eastAsia="pl-PL"/>
        </w:rPr>
      </w:pPr>
      <w:r w:rsidRPr="00C82312">
        <w:rPr>
          <w:sz w:val="24"/>
          <w:szCs w:val="24"/>
          <w:lang w:eastAsia="pl-PL"/>
        </w:rPr>
        <w:t>Wskaźnik świetlny u podstawy trzonu mikrofonu - kolor zielony: działanie prawidłowe; kolor czerwony - została wykryta usterka</w:t>
      </w:r>
      <w:r w:rsidRPr="00513B53">
        <w:rPr>
          <w:sz w:val="24"/>
          <w:szCs w:val="24"/>
          <w:lang w:eastAsia="pl-PL"/>
        </w:rPr>
        <w:t>.</w:t>
      </w:r>
    </w:p>
    <w:p w14:paraId="318E5B8A" w14:textId="77777777" w:rsidR="002F330A" w:rsidRPr="00C82312" w:rsidRDefault="002F330A">
      <w:pPr>
        <w:numPr>
          <w:ilvl w:val="0"/>
          <w:numId w:val="35"/>
        </w:numPr>
        <w:spacing w:after="0" w:line="240" w:lineRule="auto"/>
        <w:ind w:left="1440"/>
        <w:rPr>
          <w:sz w:val="24"/>
          <w:szCs w:val="24"/>
          <w:lang w:eastAsia="pl-PL"/>
        </w:rPr>
      </w:pPr>
      <w:r w:rsidRPr="00C82312">
        <w:rPr>
          <w:sz w:val="24"/>
          <w:szCs w:val="24"/>
          <w:lang w:eastAsia="pl-PL"/>
        </w:rPr>
        <w:t>Możliwość przykręcenia lub zamontowania za pomocą standardowej podkładki samoprzylepnej</w:t>
      </w:r>
      <w:r w:rsidRPr="00513B53">
        <w:rPr>
          <w:sz w:val="24"/>
          <w:szCs w:val="24"/>
          <w:lang w:eastAsia="pl-PL"/>
        </w:rPr>
        <w:t>.</w:t>
      </w:r>
    </w:p>
    <w:p w14:paraId="3D5A8DD5" w14:textId="77777777" w:rsidR="002F330A" w:rsidRPr="00C82312" w:rsidRDefault="002F330A">
      <w:pPr>
        <w:numPr>
          <w:ilvl w:val="0"/>
          <w:numId w:val="35"/>
        </w:numPr>
        <w:spacing w:after="0" w:line="240" w:lineRule="auto"/>
        <w:ind w:left="1440"/>
        <w:rPr>
          <w:sz w:val="24"/>
          <w:szCs w:val="24"/>
          <w:lang w:eastAsia="pl-PL"/>
        </w:rPr>
      </w:pPr>
      <w:r w:rsidRPr="00C82312">
        <w:rPr>
          <w:sz w:val="24"/>
          <w:szCs w:val="24"/>
          <w:lang w:eastAsia="pl-PL"/>
        </w:rPr>
        <w:t xml:space="preserve">Konstrukcja: ABS Plastic (opcja: zestaw z </w:t>
      </w:r>
      <w:r w:rsidRPr="00513B53">
        <w:rPr>
          <w:sz w:val="24"/>
          <w:szCs w:val="24"/>
          <w:lang w:eastAsia="pl-PL"/>
        </w:rPr>
        <w:t>mikrofonem na mosiężnym trzonku</w:t>
      </w:r>
      <w:r w:rsidRPr="00C82312">
        <w:rPr>
          <w:sz w:val="24"/>
          <w:szCs w:val="24"/>
          <w:lang w:eastAsia="pl-PL"/>
        </w:rPr>
        <w:t>)</w:t>
      </w:r>
      <w:r w:rsidRPr="00513B53">
        <w:rPr>
          <w:sz w:val="24"/>
          <w:szCs w:val="24"/>
          <w:lang w:eastAsia="pl-PL"/>
        </w:rPr>
        <w:t>.</w:t>
      </w:r>
    </w:p>
    <w:p w14:paraId="36240D8B" w14:textId="77777777" w:rsidR="002F330A" w:rsidRDefault="002F330A" w:rsidP="00CE1298">
      <w:pPr>
        <w:spacing w:after="0"/>
        <w:rPr>
          <w:rFonts w:asciiTheme="minorHAnsi" w:hAnsiTheme="minorHAnsi" w:cstheme="minorHAnsi"/>
        </w:rPr>
      </w:pPr>
    </w:p>
    <w:p w14:paraId="635F9BB2" w14:textId="00CACDB0" w:rsidR="004C2D1D" w:rsidRPr="002F330A" w:rsidRDefault="004C2D1D">
      <w:pPr>
        <w:pStyle w:val="Akapitzlist"/>
        <w:numPr>
          <w:ilvl w:val="0"/>
          <w:numId w:val="1"/>
        </w:numPr>
        <w:spacing w:after="0"/>
        <w:ind w:left="284" w:hanging="284"/>
        <w:rPr>
          <w:rFonts w:asciiTheme="minorHAnsi" w:hAnsiTheme="minorHAnsi" w:cstheme="minorHAnsi"/>
          <w:b/>
          <w:bCs/>
        </w:rPr>
      </w:pPr>
      <w:r w:rsidRPr="002F330A">
        <w:rPr>
          <w:rFonts w:asciiTheme="minorHAnsi" w:hAnsiTheme="minorHAnsi" w:cstheme="minorHAnsi"/>
          <w:b/>
          <w:bCs/>
        </w:rPr>
        <w:t>Termin wykonania zamówienia</w:t>
      </w:r>
    </w:p>
    <w:p w14:paraId="08ABB234" w14:textId="4A211B8C" w:rsidR="004C2D1D" w:rsidRPr="00F46ECA" w:rsidRDefault="00F46ECA" w:rsidP="00CE1298">
      <w:pPr>
        <w:spacing w:after="0"/>
        <w:ind w:left="36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Zamówienie należy zrealizować w terminie do 15.06.2023 r.</w:t>
      </w:r>
    </w:p>
    <w:p w14:paraId="31600E11" w14:textId="77777777" w:rsidR="00573A96" w:rsidRDefault="00573A96" w:rsidP="00CE1298">
      <w:pPr>
        <w:pStyle w:val="Akapitzlist"/>
        <w:spacing w:after="0"/>
        <w:ind w:left="2040"/>
        <w:rPr>
          <w:rFonts w:asciiTheme="minorHAnsi" w:hAnsiTheme="minorHAnsi" w:cstheme="minorHAnsi"/>
        </w:rPr>
      </w:pPr>
    </w:p>
    <w:p w14:paraId="3DD3307A" w14:textId="12F19BA5" w:rsidR="0040441E" w:rsidRPr="0040441E" w:rsidRDefault="0040441E">
      <w:pPr>
        <w:pStyle w:val="Akapitzlist"/>
        <w:numPr>
          <w:ilvl w:val="0"/>
          <w:numId w:val="1"/>
        </w:numPr>
        <w:spacing w:after="0"/>
        <w:ind w:left="284" w:hanging="284"/>
        <w:jc w:val="both"/>
        <w:rPr>
          <w:b/>
          <w:szCs w:val="24"/>
        </w:rPr>
      </w:pPr>
      <w:r w:rsidRPr="0040441E">
        <w:rPr>
          <w:b/>
          <w:szCs w:val="24"/>
        </w:rPr>
        <w:t>Warunki Udziału w postępowaniu:</w:t>
      </w:r>
    </w:p>
    <w:p w14:paraId="4F3D4472" w14:textId="77777777" w:rsidR="00F46ECA" w:rsidRDefault="0040441E" w:rsidP="00CE1298">
      <w:pPr>
        <w:spacing w:after="0"/>
        <w:jc w:val="both"/>
        <w:rPr>
          <w:szCs w:val="24"/>
        </w:rPr>
      </w:pPr>
      <w:r w:rsidRPr="0012550E">
        <w:rPr>
          <w:szCs w:val="24"/>
        </w:rPr>
        <w:t xml:space="preserve">         Zamawiający   nie precyzuje   warunków udziału w postępowaniu. </w:t>
      </w:r>
    </w:p>
    <w:p w14:paraId="1393D3BD" w14:textId="77777777" w:rsidR="00F46ECA" w:rsidRDefault="00F46ECA" w:rsidP="00CE1298">
      <w:pPr>
        <w:spacing w:after="0"/>
        <w:jc w:val="both"/>
        <w:rPr>
          <w:szCs w:val="24"/>
        </w:rPr>
      </w:pPr>
    </w:p>
    <w:p w14:paraId="2CF92B9E" w14:textId="044BAE36" w:rsidR="0040441E" w:rsidRPr="0012550E" w:rsidRDefault="0040441E" w:rsidP="00CE1298">
      <w:pPr>
        <w:spacing w:after="0"/>
        <w:jc w:val="both"/>
        <w:rPr>
          <w:szCs w:val="24"/>
        </w:rPr>
      </w:pPr>
      <w:r w:rsidRPr="00F46ECA">
        <w:rPr>
          <w:b/>
          <w:szCs w:val="24"/>
        </w:rPr>
        <w:t xml:space="preserve"> V. Opis sposobu obliczenia ceny</w:t>
      </w:r>
    </w:p>
    <w:p w14:paraId="38A9DAAA" w14:textId="1367BDC6" w:rsidR="0040441E" w:rsidRPr="0012550E" w:rsidRDefault="008E4F7C" w:rsidP="00CE1298">
      <w:pPr>
        <w:spacing w:after="0"/>
        <w:ind w:left="644" w:hanging="502"/>
        <w:jc w:val="both"/>
        <w:rPr>
          <w:szCs w:val="24"/>
        </w:rPr>
      </w:pPr>
      <w:r>
        <w:rPr>
          <w:szCs w:val="24"/>
        </w:rPr>
        <w:t>1</w:t>
      </w:r>
      <w:r w:rsidR="0040441E" w:rsidRPr="0012550E">
        <w:rPr>
          <w:szCs w:val="24"/>
        </w:rPr>
        <w:t xml:space="preserve">. Cenę należy podać w złotych polskich  do dwóch miejsc po przecinku. </w:t>
      </w:r>
    </w:p>
    <w:p w14:paraId="673690E9" w14:textId="18C578E6" w:rsidR="0040441E" w:rsidRPr="00966523" w:rsidRDefault="008E4F7C" w:rsidP="00CE1298">
      <w:pPr>
        <w:spacing w:after="0"/>
        <w:ind w:left="644" w:hanging="502"/>
        <w:jc w:val="both"/>
        <w:rPr>
          <w:bCs/>
          <w:szCs w:val="24"/>
        </w:rPr>
      </w:pPr>
      <w:r>
        <w:rPr>
          <w:szCs w:val="24"/>
        </w:rPr>
        <w:t>2</w:t>
      </w:r>
      <w:r w:rsidR="0040441E" w:rsidRPr="0012550E">
        <w:rPr>
          <w:szCs w:val="24"/>
        </w:rPr>
        <w:t>. Prawidłowe ustalenie stawki podatku Vat należy do Wykonawcy.</w:t>
      </w:r>
    </w:p>
    <w:p w14:paraId="351BC4CA" w14:textId="77777777" w:rsidR="00235D6F" w:rsidRPr="00235D6F" w:rsidRDefault="00235D6F" w:rsidP="00CE1298">
      <w:pPr>
        <w:pStyle w:val="Akapitzlist"/>
        <w:spacing w:after="0"/>
        <w:ind w:left="426" w:hanging="426"/>
        <w:jc w:val="both"/>
        <w:rPr>
          <w:bCs/>
          <w:szCs w:val="24"/>
        </w:rPr>
      </w:pPr>
    </w:p>
    <w:p w14:paraId="749B50D8" w14:textId="4FD00121" w:rsidR="00314A5A" w:rsidRPr="00F46A6D" w:rsidRDefault="002A7CD1">
      <w:pPr>
        <w:pStyle w:val="Akapitzlist"/>
        <w:numPr>
          <w:ilvl w:val="0"/>
          <w:numId w:val="7"/>
        </w:numPr>
        <w:spacing w:after="0"/>
        <w:ind w:left="426" w:hanging="426"/>
        <w:jc w:val="both"/>
        <w:rPr>
          <w:szCs w:val="24"/>
        </w:rPr>
      </w:pPr>
      <w:r w:rsidRPr="00F46ECA">
        <w:rPr>
          <w:b/>
          <w:bCs/>
          <w:szCs w:val="24"/>
        </w:rPr>
        <w:t xml:space="preserve">Kryteria oceny ofert </w:t>
      </w:r>
    </w:p>
    <w:p w14:paraId="5835A37F" w14:textId="77777777" w:rsidR="00F46A6D" w:rsidRDefault="00F46A6D">
      <w:pPr>
        <w:pStyle w:val="Akapitzlist"/>
        <w:numPr>
          <w:ilvl w:val="0"/>
          <w:numId w:val="5"/>
        </w:numPr>
        <w:spacing w:after="0"/>
        <w:ind w:left="567" w:hanging="283"/>
        <w:jc w:val="both"/>
        <w:rPr>
          <w:szCs w:val="24"/>
        </w:rPr>
      </w:pPr>
      <w:r>
        <w:t>Cena brutto oferty – 100% W cenie brutto należy ująć wszystkie koszty związane z realizacją zamówienia. Cena oferty winna być wyliczona i podana w złotych polskich z dokładnością do dwóch miejsc po przecinku.</w:t>
      </w:r>
    </w:p>
    <w:p w14:paraId="1CCE1D8D" w14:textId="77777777" w:rsidR="00F46A6D" w:rsidRPr="00314A5A" w:rsidRDefault="00F46A6D">
      <w:pPr>
        <w:pStyle w:val="Akapitzlist"/>
        <w:numPr>
          <w:ilvl w:val="0"/>
          <w:numId w:val="5"/>
        </w:numPr>
        <w:spacing w:after="0"/>
        <w:ind w:left="567" w:hanging="283"/>
        <w:jc w:val="both"/>
        <w:rPr>
          <w:szCs w:val="24"/>
        </w:rPr>
      </w:pPr>
      <w:r>
        <w:rPr>
          <w:szCs w:val="24"/>
        </w:rPr>
        <w:t>Dopuszcza się negocjowanie warunków oferty, w tym ceny, z Wykonawcą, którego oferta zostanie uznana za najkorzystniejszą.</w:t>
      </w:r>
    </w:p>
    <w:p w14:paraId="21A5F521" w14:textId="77777777" w:rsidR="00F46A6D" w:rsidRPr="0012550E" w:rsidRDefault="00F46A6D" w:rsidP="00CE1298">
      <w:pPr>
        <w:pStyle w:val="Akapitzlist"/>
        <w:spacing w:after="0"/>
        <w:ind w:left="426"/>
        <w:jc w:val="both"/>
        <w:rPr>
          <w:szCs w:val="24"/>
        </w:rPr>
      </w:pPr>
    </w:p>
    <w:p w14:paraId="134D6BEC" w14:textId="4A0FD1A3" w:rsidR="0040441E" w:rsidRPr="00314A5A" w:rsidRDefault="0040441E">
      <w:pPr>
        <w:numPr>
          <w:ilvl w:val="0"/>
          <w:numId w:val="7"/>
        </w:numPr>
        <w:spacing w:after="0" w:line="240" w:lineRule="auto"/>
        <w:ind w:left="426" w:hanging="426"/>
        <w:jc w:val="both"/>
        <w:rPr>
          <w:szCs w:val="24"/>
        </w:rPr>
      </w:pPr>
      <w:r w:rsidRPr="0012550E">
        <w:rPr>
          <w:b/>
          <w:szCs w:val="24"/>
        </w:rPr>
        <w:t xml:space="preserve">Termin </w:t>
      </w:r>
      <w:r w:rsidR="00314A5A">
        <w:rPr>
          <w:b/>
          <w:szCs w:val="24"/>
        </w:rPr>
        <w:t>i miejsce złożenia</w:t>
      </w:r>
      <w:r w:rsidRPr="0012550E">
        <w:rPr>
          <w:b/>
          <w:szCs w:val="24"/>
        </w:rPr>
        <w:t xml:space="preserve"> ofert</w:t>
      </w:r>
      <w:r w:rsidR="00314A5A">
        <w:rPr>
          <w:b/>
          <w:szCs w:val="24"/>
        </w:rPr>
        <w:t>y</w:t>
      </w:r>
      <w:r w:rsidRPr="0012550E">
        <w:rPr>
          <w:b/>
          <w:szCs w:val="24"/>
        </w:rPr>
        <w:t>:</w:t>
      </w:r>
    </w:p>
    <w:p w14:paraId="422C76A6" w14:textId="548EAAEE" w:rsidR="00314A5A" w:rsidRPr="00B74860" w:rsidRDefault="00314A5A">
      <w:pPr>
        <w:pStyle w:val="Akapitzlist"/>
        <w:numPr>
          <w:ilvl w:val="0"/>
          <w:numId w:val="6"/>
        </w:numPr>
        <w:spacing w:after="0" w:line="240" w:lineRule="auto"/>
        <w:ind w:left="709" w:hanging="283"/>
        <w:jc w:val="both"/>
        <w:rPr>
          <w:szCs w:val="24"/>
        </w:rPr>
      </w:pPr>
      <w:r>
        <w:rPr>
          <w:szCs w:val="24"/>
        </w:rPr>
        <w:t xml:space="preserve">Ofertę należy złożyć </w:t>
      </w:r>
      <w:r w:rsidR="006732AB">
        <w:rPr>
          <w:szCs w:val="24"/>
        </w:rPr>
        <w:t xml:space="preserve">w terminie </w:t>
      </w:r>
      <w:r>
        <w:rPr>
          <w:b/>
          <w:bCs/>
          <w:szCs w:val="24"/>
        </w:rPr>
        <w:t xml:space="preserve"> do dnia 1</w:t>
      </w:r>
      <w:r w:rsidR="00EC056A">
        <w:rPr>
          <w:b/>
          <w:bCs/>
          <w:szCs w:val="24"/>
        </w:rPr>
        <w:t>5</w:t>
      </w:r>
      <w:r>
        <w:rPr>
          <w:b/>
          <w:bCs/>
          <w:szCs w:val="24"/>
        </w:rPr>
        <w:t>.05.2023 r. do godz. 10:00</w:t>
      </w:r>
      <w:r w:rsidR="006732AB">
        <w:rPr>
          <w:b/>
          <w:bCs/>
          <w:szCs w:val="24"/>
        </w:rPr>
        <w:t>, poprzez platformę zakupową https://platformazakupowa.pl/pn/luban</w:t>
      </w:r>
    </w:p>
    <w:p w14:paraId="247BBE61" w14:textId="651C27AE" w:rsidR="00B74860" w:rsidRDefault="00B74860">
      <w:pPr>
        <w:pStyle w:val="Akapitzlist"/>
        <w:numPr>
          <w:ilvl w:val="0"/>
          <w:numId w:val="6"/>
        </w:numPr>
        <w:spacing w:after="0" w:line="240" w:lineRule="auto"/>
        <w:ind w:left="709" w:hanging="283"/>
        <w:jc w:val="both"/>
        <w:rPr>
          <w:szCs w:val="24"/>
        </w:rPr>
      </w:pPr>
      <w:r w:rsidRPr="00B74860">
        <w:rPr>
          <w:szCs w:val="24"/>
        </w:rPr>
        <w:t>Oferta złożona po terminie składania ofert nie podlega weryfikacji przez Zamawiającego.</w:t>
      </w:r>
    </w:p>
    <w:p w14:paraId="439494E1" w14:textId="77777777" w:rsidR="00573A96" w:rsidRPr="00B74860" w:rsidRDefault="00573A96" w:rsidP="00CE1298">
      <w:pPr>
        <w:pStyle w:val="Akapitzlist"/>
        <w:spacing w:after="0" w:line="240" w:lineRule="auto"/>
        <w:ind w:left="1440"/>
        <w:jc w:val="both"/>
        <w:rPr>
          <w:szCs w:val="24"/>
        </w:rPr>
      </w:pPr>
    </w:p>
    <w:p w14:paraId="1C31F143" w14:textId="55C40FE5" w:rsidR="0040441E" w:rsidRDefault="00F4710B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/>
        <w:ind w:left="426" w:hanging="426"/>
        <w:jc w:val="both"/>
        <w:rPr>
          <w:b/>
          <w:szCs w:val="24"/>
        </w:rPr>
      </w:pPr>
      <w:r>
        <w:rPr>
          <w:b/>
          <w:szCs w:val="24"/>
        </w:rPr>
        <w:t>Termin związania ofertą</w:t>
      </w:r>
    </w:p>
    <w:p w14:paraId="45C8A5B8" w14:textId="749B7406" w:rsidR="00F4710B" w:rsidRDefault="006732AB" w:rsidP="00CE1298">
      <w:pPr>
        <w:pStyle w:val="Akapitzlist"/>
        <w:autoSpaceDE w:val="0"/>
        <w:autoSpaceDN w:val="0"/>
        <w:adjustRightInd w:val="0"/>
        <w:spacing w:after="0"/>
        <w:ind w:left="284"/>
        <w:jc w:val="both"/>
        <w:rPr>
          <w:bCs/>
          <w:szCs w:val="24"/>
        </w:rPr>
      </w:pPr>
      <w:r>
        <w:rPr>
          <w:bCs/>
          <w:szCs w:val="24"/>
        </w:rPr>
        <w:t xml:space="preserve">    </w:t>
      </w:r>
      <w:r w:rsidR="00F4710B" w:rsidRPr="00DC7E32">
        <w:rPr>
          <w:bCs/>
          <w:szCs w:val="24"/>
        </w:rPr>
        <w:t>Wykonawca jest związany ofertą przez okres 30 dni</w:t>
      </w:r>
      <w:r w:rsidR="001B13D6">
        <w:rPr>
          <w:bCs/>
          <w:szCs w:val="24"/>
        </w:rPr>
        <w:t>.</w:t>
      </w:r>
    </w:p>
    <w:p w14:paraId="3F3BC6D4" w14:textId="77777777" w:rsidR="008E4F7C" w:rsidRDefault="008E4F7C" w:rsidP="00CE1298">
      <w:pPr>
        <w:pStyle w:val="Akapitzlist"/>
        <w:autoSpaceDE w:val="0"/>
        <w:autoSpaceDN w:val="0"/>
        <w:adjustRightInd w:val="0"/>
        <w:spacing w:after="0"/>
        <w:ind w:left="284"/>
        <w:jc w:val="both"/>
        <w:rPr>
          <w:bCs/>
          <w:szCs w:val="24"/>
        </w:rPr>
      </w:pPr>
    </w:p>
    <w:p w14:paraId="0F7A77B8" w14:textId="0ABF0E6F" w:rsidR="00573A96" w:rsidRPr="00197B97" w:rsidRDefault="00E466E8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/>
        <w:ind w:left="567" w:hanging="567"/>
        <w:rPr>
          <w:b/>
          <w:szCs w:val="24"/>
        </w:rPr>
      </w:pPr>
      <w:r w:rsidRPr="00197B97">
        <w:rPr>
          <w:b/>
          <w:szCs w:val="24"/>
        </w:rPr>
        <w:t>Osoby do kontaktu:</w:t>
      </w:r>
    </w:p>
    <w:p w14:paraId="3C7943C9" w14:textId="019340DE" w:rsidR="00E466E8" w:rsidRDefault="00F51339" w:rsidP="00CE1298">
      <w:pPr>
        <w:pStyle w:val="Akapitzlist"/>
        <w:autoSpaceDE w:val="0"/>
        <w:autoSpaceDN w:val="0"/>
        <w:adjustRightInd w:val="0"/>
        <w:spacing w:after="0"/>
        <w:ind w:left="567"/>
        <w:rPr>
          <w:bCs/>
          <w:szCs w:val="24"/>
        </w:rPr>
      </w:pPr>
      <w:r>
        <w:rPr>
          <w:bCs/>
          <w:szCs w:val="24"/>
        </w:rPr>
        <w:t xml:space="preserve">- w sprawie przedmiotu zamówienia: </w:t>
      </w:r>
      <w:r w:rsidR="00E466E8">
        <w:rPr>
          <w:bCs/>
          <w:szCs w:val="24"/>
        </w:rPr>
        <w:t xml:space="preserve">Magdalena Zawadzka nr tel. 756465928, email: </w:t>
      </w:r>
      <w:r w:rsidR="00197B97">
        <w:rPr>
          <w:bCs/>
          <w:szCs w:val="24"/>
        </w:rPr>
        <w:t>magdalena</w:t>
      </w:r>
      <w:r w:rsidR="00E466E8">
        <w:rPr>
          <w:bCs/>
          <w:szCs w:val="24"/>
        </w:rPr>
        <w:t>.zawadzka@luban.ug.gov.pl</w:t>
      </w:r>
    </w:p>
    <w:p w14:paraId="51357161" w14:textId="221AF338" w:rsidR="00E466E8" w:rsidRPr="00E466E8" w:rsidRDefault="00F51339" w:rsidP="00CE1298">
      <w:pPr>
        <w:pStyle w:val="Akapitzlist"/>
        <w:autoSpaceDE w:val="0"/>
        <w:autoSpaceDN w:val="0"/>
        <w:adjustRightInd w:val="0"/>
        <w:spacing w:after="0"/>
        <w:ind w:left="567"/>
        <w:rPr>
          <w:bCs/>
          <w:szCs w:val="24"/>
        </w:rPr>
      </w:pPr>
      <w:r>
        <w:rPr>
          <w:bCs/>
          <w:szCs w:val="24"/>
        </w:rPr>
        <w:t xml:space="preserve">- w sprawach proceduralnych: </w:t>
      </w:r>
      <w:r w:rsidR="00E466E8">
        <w:rPr>
          <w:bCs/>
          <w:szCs w:val="24"/>
        </w:rPr>
        <w:t>Edyta Liczner, nr tel. 756465927, email: edyta.liczner@luban.ug.gov.pl</w:t>
      </w:r>
    </w:p>
    <w:p w14:paraId="5789D5B1" w14:textId="77777777" w:rsidR="0040441E" w:rsidRDefault="0040441E">
      <w:pPr>
        <w:numPr>
          <w:ilvl w:val="0"/>
          <w:numId w:val="7"/>
        </w:numPr>
        <w:spacing w:after="0" w:line="240" w:lineRule="auto"/>
        <w:ind w:left="567" w:hanging="567"/>
        <w:jc w:val="both"/>
        <w:rPr>
          <w:szCs w:val="24"/>
        </w:rPr>
      </w:pPr>
      <w:r w:rsidRPr="0012550E">
        <w:rPr>
          <w:b/>
          <w:szCs w:val="24"/>
        </w:rPr>
        <w:t xml:space="preserve">Warunki zapłaty: </w:t>
      </w:r>
      <w:r w:rsidRPr="0012550E">
        <w:rPr>
          <w:szCs w:val="24"/>
        </w:rPr>
        <w:t>Rozliczenie finansowe z Wykonawcą nastąpi na podstawie protokołu odbioru dostaw, w terminie 14 dni od otrzymania przez Zamawiającego poprawnie sporządzonej faktury.</w:t>
      </w:r>
    </w:p>
    <w:p w14:paraId="1CDF091E" w14:textId="77777777" w:rsidR="008E4F7C" w:rsidRPr="0012550E" w:rsidRDefault="008E4F7C" w:rsidP="00CE1298">
      <w:pPr>
        <w:spacing w:after="0" w:line="240" w:lineRule="auto"/>
        <w:ind w:left="567"/>
        <w:jc w:val="both"/>
        <w:rPr>
          <w:szCs w:val="24"/>
        </w:rPr>
      </w:pPr>
    </w:p>
    <w:p w14:paraId="5DD7BC7E" w14:textId="77777777" w:rsidR="0040441E" w:rsidRPr="008E4F7C" w:rsidRDefault="0040441E">
      <w:pPr>
        <w:numPr>
          <w:ilvl w:val="0"/>
          <w:numId w:val="7"/>
        </w:numPr>
        <w:spacing w:after="0" w:line="240" w:lineRule="auto"/>
        <w:ind w:left="567" w:hanging="567"/>
        <w:jc w:val="both"/>
        <w:rPr>
          <w:bCs/>
          <w:szCs w:val="24"/>
        </w:rPr>
      </w:pPr>
      <w:r w:rsidRPr="008E4F7C">
        <w:rPr>
          <w:bCs/>
          <w:szCs w:val="24"/>
        </w:rPr>
        <w:t>Zamawiający zastrzega sobie prawo do unieważnienia postępowania bez podania przyczyn.</w:t>
      </w:r>
    </w:p>
    <w:p w14:paraId="0D1B866D" w14:textId="77777777" w:rsidR="008E4F7C" w:rsidRPr="008E4F7C" w:rsidRDefault="008E4F7C" w:rsidP="00CE1298">
      <w:pPr>
        <w:spacing w:after="0" w:line="240" w:lineRule="auto"/>
        <w:jc w:val="both"/>
        <w:rPr>
          <w:bCs/>
          <w:szCs w:val="24"/>
        </w:rPr>
      </w:pPr>
    </w:p>
    <w:p w14:paraId="525B2186" w14:textId="17C480EF" w:rsidR="00E466E8" w:rsidRDefault="00E466E8">
      <w:pPr>
        <w:pStyle w:val="Normal"/>
        <w:numPr>
          <w:ilvl w:val="0"/>
          <w:numId w:val="7"/>
        </w:numPr>
        <w:ind w:left="567" w:hanging="567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Podstawa prawna prowadzonego postępowania</w:t>
      </w:r>
    </w:p>
    <w:p w14:paraId="0D21EBE6" w14:textId="3B6DE582" w:rsidR="00E466E8" w:rsidRDefault="00E466E8" w:rsidP="00CE1298">
      <w:pPr>
        <w:pStyle w:val="Normal"/>
        <w:ind w:left="567" w:hanging="709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Postępowanie </w:t>
      </w:r>
      <w:r w:rsidRPr="00DE4F71">
        <w:rPr>
          <w:rFonts w:asciiTheme="minorHAnsi" w:hAnsiTheme="minorHAnsi" w:cstheme="minorHAnsi"/>
          <w:sz w:val="22"/>
          <w:szCs w:val="22"/>
        </w:rPr>
        <w:t xml:space="preserve"> prowadzone jest </w:t>
      </w:r>
      <w:r>
        <w:rPr>
          <w:rFonts w:asciiTheme="minorHAnsi" w:hAnsiTheme="minorHAnsi" w:cstheme="minorHAnsi"/>
          <w:sz w:val="22"/>
          <w:szCs w:val="22"/>
        </w:rPr>
        <w:t xml:space="preserve">bez zastosowania ustawy z dnia 11.09.2019 r. Prawo zamówień publicznych ( t.j. Dz. U. z 2022 r. poz. 1710 ze zm.), ponieważ wartość zamówienia nie przekracza kwoty 130 000 złotych  </w:t>
      </w:r>
      <w:r w:rsidRPr="00DE4F71">
        <w:rPr>
          <w:rFonts w:asciiTheme="minorHAnsi" w:hAnsiTheme="minorHAnsi" w:cstheme="minorHAnsi"/>
          <w:sz w:val="22"/>
          <w:szCs w:val="22"/>
        </w:rPr>
        <w:t xml:space="preserve">na podstawie art. </w:t>
      </w:r>
      <w:r>
        <w:rPr>
          <w:rFonts w:asciiTheme="minorHAnsi" w:hAnsiTheme="minorHAnsi" w:cstheme="minorHAnsi"/>
          <w:sz w:val="22"/>
          <w:szCs w:val="22"/>
        </w:rPr>
        <w:t>2</w:t>
      </w:r>
      <w:r w:rsidRPr="00DE4F7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ust. 1 pkt 1 </w:t>
      </w:r>
      <w:r w:rsidRPr="00DE4F71">
        <w:rPr>
          <w:rFonts w:asciiTheme="minorHAnsi" w:hAnsiTheme="minorHAnsi" w:cstheme="minorHAnsi"/>
          <w:sz w:val="22"/>
          <w:szCs w:val="22"/>
        </w:rPr>
        <w:t xml:space="preserve"> </w:t>
      </w:r>
      <w:r w:rsidR="00EC056A">
        <w:rPr>
          <w:rFonts w:asciiTheme="minorHAnsi" w:hAnsiTheme="minorHAnsi" w:cstheme="minorHAnsi"/>
          <w:sz w:val="22"/>
          <w:szCs w:val="22"/>
        </w:rPr>
        <w:t>.</w:t>
      </w:r>
    </w:p>
    <w:p w14:paraId="68D74B12" w14:textId="77777777" w:rsidR="00EC056A" w:rsidRDefault="00EC056A" w:rsidP="00CE1298">
      <w:pPr>
        <w:pStyle w:val="Normal"/>
        <w:ind w:left="567" w:hanging="709"/>
        <w:rPr>
          <w:rFonts w:asciiTheme="minorHAnsi" w:hAnsiTheme="minorHAnsi" w:cstheme="minorHAnsi"/>
          <w:sz w:val="22"/>
          <w:szCs w:val="22"/>
        </w:rPr>
      </w:pPr>
    </w:p>
    <w:p w14:paraId="78EC1A26" w14:textId="77777777" w:rsidR="00EC056A" w:rsidRPr="00DE4F71" w:rsidRDefault="00EC056A" w:rsidP="00CE1298">
      <w:pPr>
        <w:pStyle w:val="Normal"/>
        <w:ind w:left="567" w:hanging="709"/>
        <w:rPr>
          <w:rFonts w:asciiTheme="minorHAnsi" w:hAnsiTheme="minorHAnsi" w:cstheme="minorHAnsi"/>
        </w:rPr>
      </w:pPr>
    </w:p>
    <w:p w14:paraId="0C32DA97" w14:textId="67BA9925" w:rsidR="00E466E8" w:rsidRPr="0012550E" w:rsidRDefault="00E466E8" w:rsidP="00CE1298">
      <w:pPr>
        <w:spacing w:after="0" w:line="240" w:lineRule="auto"/>
        <w:jc w:val="both"/>
        <w:rPr>
          <w:color w:val="FF0000"/>
          <w:szCs w:val="24"/>
        </w:rPr>
      </w:pPr>
    </w:p>
    <w:p w14:paraId="15F896BE" w14:textId="77777777" w:rsidR="00E466E8" w:rsidRPr="0012550E" w:rsidRDefault="00E466E8">
      <w:pPr>
        <w:numPr>
          <w:ilvl w:val="0"/>
          <w:numId w:val="7"/>
        </w:numPr>
        <w:spacing w:after="0" w:line="240" w:lineRule="auto"/>
        <w:ind w:left="567" w:hanging="567"/>
        <w:jc w:val="both"/>
        <w:rPr>
          <w:b/>
          <w:szCs w:val="24"/>
        </w:rPr>
      </w:pPr>
      <w:r w:rsidRPr="0012550E">
        <w:rPr>
          <w:b/>
          <w:szCs w:val="24"/>
        </w:rPr>
        <w:lastRenderedPageBreak/>
        <w:t>Ochrona danych osobowych.</w:t>
      </w:r>
    </w:p>
    <w:p w14:paraId="7CBBC03A" w14:textId="77777777" w:rsidR="00E466E8" w:rsidRPr="0012550E" w:rsidRDefault="00E466E8" w:rsidP="00CE1298">
      <w:pPr>
        <w:spacing w:after="0" w:line="240" w:lineRule="auto"/>
        <w:ind w:left="360"/>
        <w:jc w:val="both"/>
        <w:rPr>
          <w:szCs w:val="24"/>
        </w:rPr>
      </w:pPr>
      <w:r w:rsidRPr="0012550E">
        <w:rPr>
          <w:szCs w:val="24"/>
        </w:rPr>
        <w:t xml:space="preserve"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1), dalej „RODO”, informuję, że: </w:t>
      </w:r>
    </w:p>
    <w:p w14:paraId="49CA5CAB" w14:textId="77777777" w:rsidR="00E466E8" w:rsidRPr="0012550E" w:rsidRDefault="00E466E8" w:rsidP="00CE1298">
      <w:pPr>
        <w:spacing w:after="0" w:line="240" w:lineRule="auto"/>
        <w:ind w:left="360"/>
        <w:jc w:val="both"/>
        <w:rPr>
          <w:szCs w:val="24"/>
        </w:rPr>
      </w:pPr>
      <w:r w:rsidRPr="0012550E">
        <w:rPr>
          <w:szCs w:val="24"/>
        </w:rPr>
        <w:t>-</w:t>
      </w:r>
      <w:r w:rsidRPr="0012550E">
        <w:rPr>
          <w:szCs w:val="24"/>
        </w:rPr>
        <w:tab/>
        <w:t xml:space="preserve">administratorem Pani/Pana danych osobowych jest </w:t>
      </w:r>
      <w:r>
        <w:rPr>
          <w:szCs w:val="24"/>
        </w:rPr>
        <w:t>Wójt Gminy Lubań</w:t>
      </w:r>
      <w:r w:rsidRPr="0012550E">
        <w:rPr>
          <w:szCs w:val="24"/>
        </w:rPr>
        <w:t>.</w:t>
      </w:r>
    </w:p>
    <w:p w14:paraId="7351DFAA" w14:textId="77777777" w:rsidR="00E466E8" w:rsidRPr="0012550E" w:rsidRDefault="00E466E8" w:rsidP="00CE1298">
      <w:pPr>
        <w:spacing w:after="0" w:line="240" w:lineRule="auto"/>
        <w:ind w:left="360"/>
        <w:jc w:val="both"/>
        <w:rPr>
          <w:szCs w:val="24"/>
        </w:rPr>
      </w:pPr>
      <w:r w:rsidRPr="0012550E">
        <w:rPr>
          <w:szCs w:val="24"/>
        </w:rPr>
        <w:t>-</w:t>
      </w:r>
      <w:r w:rsidRPr="0012550E">
        <w:rPr>
          <w:szCs w:val="24"/>
        </w:rPr>
        <w:tab/>
        <w:t xml:space="preserve">inspektorem ochrony danych osobowych w </w:t>
      </w:r>
      <w:r>
        <w:rPr>
          <w:szCs w:val="24"/>
        </w:rPr>
        <w:t>/nazwa zamawiającego/ jest Pani</w:t>
      </w:r>
      <w:r w:rsidRPr="0012550E">
        <w:rPr>
          <w:szCs w:val="24"/>
        </w:rPr>
        <w:t xml:space="preserve"> </w:t>
      </w:r>
      <w:r>
        <w:rPr>
          <w:szCs w:val="24"/>
        </w:rPr>
        <w:t>Renata Zadka,</w:t>
      </w:r>
      <w:r w:rsidRPr="0012550E">
        <w:rPr>
          <w:szCs w:val="24"/>
        </w:rPr>
        <w:t xml:space="preserve"> kontakt: adres e-mail</w:t>
      </w:r>
      <w:r>
        <w:rPr>
          <w:szCs w:val="24"/>
        </w:rPr>
        <w:t>: rodo@luban.ug.gov.pl</w:t>
      </w:r>
      <w:r w:rsidRPr="0012550E">
        <w:rPr>
          <w:szCs w:val="24"/>
        </w:rPr>
        <w:t>, telefon/</w:t>
      </w:r>
      <w:r>
        <w:rPr>
          <w:szCs w:val="24"/>
        </w:rPr>
        <w:t>75 646 59 27</w:t>
      </w:r>
      <w:r w:rsidRPr="0012550E">
        <w:rPr>
          <w:szCs w:val="24"/>
        </w:rPr>
        <w:t xml:space="preserve"> ;</w:t>
      </w:r>
    </w:p>
    <w:p w14:paraId="26FE6AE7" w14:textId="35B9FC8B" w:rsidR="00E466E8" w:rsidRPr="0012550E" w:rsidRDefault="00E466E8" w:rsidP="00CE1298">
      <w:pPr>
        <w:spacing w:after="0" w:line="240" w:lineRule="auto"/>
        <w:ind w:left="360"/>
        <w:jc w:val="both"/>
        <w:rPr>
          <w:szCs w:val="24"/>
        </w:rPr>
      </w:pPr>
      <w:r w:rsidRPr="0012550E">
        <w:rPr>
          <w:szCs w:val="24"/>
        </w:rPr>
        <w:t>-</w:t>
      </w:r>
      <w:r w:rsidRPr="0012550E">
        <w:rPr>
          <w:szCs w:val="24"/>
        </w:rPr>
        <w:tab/>
        <w:t>Pani/Pana dane osobowe przetwarzane będą na podstawie art. 6 ust. 1 lit. c RODO w celu związanym z postępowaniem o udzielenie zamówienia publicznego;</w:t>
      </w:r>
    </w:p>
    <w:p w14:paraId="0957FA5C" w14:textId="77777777" w:rsidR="00E466E8" w:rsidRPr="0012550E" w:rsidRDefault="00E466E8" w:rsidP="00CE1298">
      <w:pPr>
        <w:spacing w:after="0" w:line="240" w:lineRule="auto"/>
        <w:ind w:left="360"/>
        <w:jc w:val="both"/>
        <w:rPr>
          <w:szCs w:val="24"/>
        </w:rPr>
      </w:pPr>
      <w:r w:rsidRPr="0012550E">
        <w:rPr>
          <w:szCs w:val="24"/>
        </w:rPr>
        <w:t>-</w:t>
      </w:r>
      <w:r w:rsidRPr="0012550E">
        <w:rPr>
          <w:szCs w:val="24"/>
        </w:rPr>
        <w:tab/>
        <w:t>odbiorcami danych osobowych Wykonawcy będą osoby lub podmioty, którym udostępniona zostanie dokumentacja postępowania w oparciu o 13 i 14 ustawy  z dnia 06 września 2001r  o dostępie do informacji publicznej (t.j. Dz.  U.  z  2018  r. poz.  1330 ze zm.)</w:t>
      </w:r>
    </w:p>
    <w:p w14:paraId="0F2C581E" w14:textId="77777777" w:rsidR="00E466E8" w:rsidRPr="0012550E" w:rsidRDefault="00E466E8" w:rsidP="00CE1298">
      <w:pPr>
        <w:spacing w:after="0" w:line="240" w:lineRule="auto"/>
        <w:ind w:left="360"/>
        <w:jc w:val="both"/>
        <w:rPr>
          <w:szCs w:val="24"/>
        </w:rPr>
      </w:pPr>
      <w:r w:rsidRPr="0012550E">
        <w:rPr>
          <w:szCs w:val="24"/>
        </w:rPr>
        <w:t>-</w:t>
      </w:r>
      <w:r w:rsidRPr="0012550E">
        <w:rPr>
          <w:szCs w:val="24"/>
        </w:rPr>
        <w:tab/>
        <w:t>dane osobowe Wykonawcy  będą przechowywane, przez okres 2 lat od dnia zakończenia postępowania o udzielenie zamówienia, a jeżeli czas trwania umowy przekracza 4 lata, okres przechowywania obejmuje cały czas trwania umowy;</w:t>
      </w:r>
    </w:p>
    <w:p w14:paraId="333D2F52" w14:textId="77777777" w:rsidR="00E466E8" w:rsidRPr="0012550E" w:rsidRDefault="00E466E8" w:rsidP="00CE1298">
      <w:pPr>
        <w:spacing w:after="0" w:line="240" w:lineRule="auto"/>
        <w:ind w:left="360"/>
        <w:jc w:val="both"/>
        <w:rPr>
          <w:szCs w:val="24"/>
        </w:rPr>
      </w:pPr>
      <w:r w:rsidRPr="0012550E">
        <w:rPr>
          <w:szCs w:val="24"/>
        </w:rPr>
        <w:t>-</w:t>
      </w:r>
      <w:r w:rsidRPr="0012550E">
        <w:rPr>
          <w:szCs w:val="24"/>
        </w:rPr>
        <w:tab/>
        <w:t xml:space="preserve">obowiązek podania przez Wykonawcę danych osobowych bezpośrednio Pani/Pana dotyczących jest wymogiem związanym z udziałem w postępowaniu o udzielenie zamówienia publicznego o wartości poniżej 30 000 euro,  bez którego nie można udzielić zamówienia w przypadku wyboru najkorzystniejszej oferty; </w:t>
      </w:r>
    </w:p>
    <w:p w14:paraId="4D4D2E03" w14:textId="77777777" w:rsidR="00E466E8" w:rsidRPr="0012550E" w:rsidRDefault="00E466E8" w:rsidP="00CE1298">
      <w:pPr>
        <w:spacing w:after="0" w:line="240" w:lineRule="auto"/>
        <w:ind w:left="360"/>
        <w:jc w:val="both"/>
        <w:rPr>
          <w:szCs w:val="24"/>
        </w:rPr>
      </w:pPr>
      <w:r w:rsidRPr="0012550E">
        <w:rPr>
          <w:szCs w:val="24"/>
        </w:rPr>
        <w:t>-</w:t>
      </w:r>
      <w:r w:rsidRPr="0012550E">
        <w:rPr>
          <w:szCs w:val="24"/>
        </w:rPr>
        <w:tab/>
        <w:t>w odniesieniu do danych osobowych Wykonawcy  decyzje nie będą podejmowane w sposób zautomatyzowany, stosowanie do art. 22 RODO;</w:t>
      </w:r>
    </w:p>
    <w:p w14:paraId="24EAFF09" w14:textId="77777777" w:rsidR="00E466E8" w:rsidRPr="0012550E" w:rsidRDefault="00E466E8" w:rsidP="00CE1298">
      <w:pPr>
        <w:spacing w:after="0" w:line="240" w:lineRule="auto"/>
        <w:ind w:left="360"/>
        <w:jc w:val="both"/>
        <w:rPr>
          <w:szCs w:val="24"/>
        </w:rPr>
      </w:pPr>
      <w:r w:rsidRPr="0012550E">
        <w:rPr>
          <w:szCs w:val="24"/>
        </w:rPr>
        <w:t>-</w:t>
      </w:r>
      <w:r w:rsidRPr="0012550E">
        <w:rPr>
          <w:szCs w:val="24"/>
        </w:rPr>
        <w:tab/>
        <w:t>Wykonawca posiada:</w:t>
      </w:r>
    </w:p>
    <w:p w14:paraId="6646BCDB" w14:textId="77777777" w:rsidR="00E466E8" w:rsidRPr="0012550E" w:rsidRDefault="00E466E8">
      <w:pPr>
        <w:pStyle w:val="Akapitzlist"/>
        <w:numPr>
          <w:ilvl w:val="0"/>
          <w:numId w:val="2"/>
        </w:numPr>
        <w:spacing w:after="0" w:line="240" w:lineRule="auto"/>
        <w:contextualSpacing w:val="0"/>
        <w:jc w:val="both"/>
      </w:pPr>
      <w:r w:rsidRPr="0012550E">
        <w:t>na podstawie art. 15 RODO prawo dostępu do danych osobowych Pani/Pana dotyczących;</w:t>
      </w:r>
    </w:p>
    <w:p w14:paraId="42C80D6D" w14:textId="77777777" w:rsidR="00E466E8" w:rsidRPr="0012550E" w:rsidRDefault="00E466E8">
      <w:pPr>
        <w:pStyle w:val="Akapitzlist"/>
        <w:numPr>
          <w:ilvl w:val="0"/>
          <w:numId w:val="2"/>
        </w:numPr>
        <w:spacing w:after="0" w:line="240" w:lineRule="auto"/>
        <w:contextualSpacing w:val="0"/>
        <w:jc w:val="both"/>
      </w:pPr>
      <w:r w:rsidRPr="0012550E">
        <w:t>na podstawie art. 16 RODO prawo do sprostowania Pani/Pana danych osobowych ;</w:t>
      </w:r>
    </w:p>
    <w:p w14:paraId="0FB7EFB5" w14:textId="77777777" w:rsidR="00E466E8" w:rsidRPr="0012550E" w:rsidRDefault="00E466E8">
      <w:pPr>
        <w:pStyle w:val="Akapitzlist"/>
        <w:numPr>
          <w:ilvl w:val="0"/>
          <w:numId w:val="2"/>
        </w:numPr>
        <w:spacing w:after="0" w:line="240" w:lineRule="auto"/>
        <w:contextualSpacing w:val="0"/>
        <w:jc w:val="both"/>
      </w:pPr>
      <w:r w:rsidRPr="0012550E">
        <w:t xml:space="preserve">na podstawie art. 18 RODO prawo żądania od administratora ograniczenia przetwarzania danych osobowych z zastrzeżeniem przypadków, o których mowa w art. 18 ust. 2 RODO;  </w:t>
      </w:r>
    </w:p>
    <w:p w14:paraId="1E73B5D1" w14:textId="77777777" w:rsidR="00E466E8" w:rsidRPr="0012550E" w:rsidRDefault="00E466E8">
      <w:pPr>
        <w:pStyle w:val="Akapitzlist"/>
        <w:numPr>
          <w:ilvl w:val="0"/>
          <w:numId w:val="2"/>
        </w:numPr>
        <w:spacing w:after="0" w:line="240" w:lineRule="auto"/>
        <w:contextualSpacing w:val="0"/>
        <w:jc w:val="both"/>
      </w:pPr>
      <w:r w:rsidRPr="0012550E">
        <w:t>prawo do wniesienia skargi do Prezesa Urzędu Ochrony Danych Osobowych, gdy uzna Pani/Pan,</w:t>
      </w:r>
    </w:p>
    <w:p w14:paraId="5812DC34" w14:textId="77777777" w:rsidR="00E466E8" w:rsidRPr="0012550E" w:rsidRDefault="00E466E8">
      <w:pPr>
        <w:pStyle w:val="Akapitzlist"/>
        <w:numPr>
          <w:ilvl w:val="0"/>
          <w:numId w:val="2"/>
        </w:numPr>
        <w:spacing w:after="0" w:line="240" w:lineRule="auto"/>
        <w:contextualSpacing w:val="0"/>
        <w:jc w:val="both"/>
      </w:pPr>
      <w:r w:rsidRPr="0012550E">
        <w:t>przetwarzanie danych osobowych Pani/Pana dotyczących narusza przepisy RODO;</w:t>
      </w:r>
    </w:p>
    <w:p w14:paraId="6696A974" w14:textId="77777777" w:rsidR="00E466E8" w:rsidRPr="0012550E" w:rsidRDefault="00E466E8" w:rsidP="00CE1298">
      <w:pPr>
        <w:spacing w:after="0" w:line="240" w:lineRule="auto"/>
        <w:ind w:left="360"/>
        <w:jc w:val="both"/>
        <w:rPr>
          <w:szCs w:val="24"/>
        </w:rPr>
      </w:pPr>
      <w:r w:rsidRPr="0012550E">
        <w:rPr>
          <w:szCs w:val="24"/>
        </w:rPr>
        <w:t>-</w:t>
      </w:r>
      <w:r w:rsidRPr="0012550E">
        <w:rPr>
          <w:szCs w:val="24"/>
        </w:rPr>
        <w:tab/>
        <w:t>nie przysługuje Wykonawcy:</w:t>
      </w:r>
    </w:p>
    <w:p w14:paraId="3CEFBCEE" w14:textId="77777777" w:rsidR="00E466E8" w:rsidRPr="0012550E" w:rsidRDefault="00E466E8">
      <w:pPr>
        <w:pStyle w:val="Akapitzlist"/>
        <w:numPr>
          <w:ilvl w:val="0"/>
          <w:numId w:val="3"/>
        </w:numPr>
        <w:spacing w:after="0" w:line="240" w:lineRule="auto"/>
        <w:contextualSpacing w:val="0"/>
        <w:jc w:val="both"/>
      </w:pPr>
      <w:r w:rsidRPr="0012550E">
        <w:t>w związku z art. 17 ust. 3 lit. b, d lub e RODO prawo do usunięcia danych osobowych;</w:t>
      </w:r>
    </w:p>
    <w:p w14:paraId="542FBE9E" w14:textId="77777777" w:rsidR="00E466E8" w:rsidRPr="0012550E" w:rsidRDefault="00E466E8">
      <w:pPr>
        <w:pStyle w:val="Akapitzlist"/>
        <w:numPr>
          <w:ilvl w:val="0"/>
          <w:numId w:val="3"/>
        </w:numPr>
        <w:spacing w:after="0" w:line="240" w:lineRule="auto"/>
        <w:contextualSpacing w:val="0"/>
        <w:jc w:val="both"/>
      </w:pPr>
      <w:r w:rsidRPr="0012550E">
        <w:t>prawo do przenoszenia danych osobowych, o którym mowa w art. 20 RODO;</w:t>
      </w:r>
    </w:p>
    <w:p w14:paraId="46B08A2A" w14:textId="77777777" w:rsidR="00E466E8" w:rsidRPr="0012550E" w:rsidRDefault="00E466E8">
      <w:pPr>
        <w:pStyle w:val="Akapitzlist"/>
        <w:numPr>
          <w:ilvl w:val="0"/>
          <w:numId w:val="3"/>
        </w:numPr>
        <w:spacing w:after="0" w:line="240" w:lineRule="auto"/>
        <w:contextualSpacing w:val="0"/>
        <w:jc w:val="both"/>
      </w:pPr>
      <w:r w:rsidRPr="0012550E">
        <w:t>na podstawie art. 21 RODO prawo sprzeciwu, wobec przetwarzania danych osobowych, gdyż podstawą prawną przetwarzania Pani/Pana danych osobowych jest art. 6 ust. 1 lit. c RODO.</w:t>
      </w:r>
    </w:p>
    <w:p w14:paraId="17757DC8" w14:textId="77777777" w:rsidR="0040441E" w:rsidRPr="0012550E" w:rsidRDefault="0040441E" w:rsidP="00CE1298">
      <w:pPr>
        <w:spacing w:after="0"/>
        <w:jc w:val="both"/>
        <w:rPr>
          <w:b/>
          <w:szCs w:val="24"/>
        </w:rPr>
      </w:pPr>
      <w:r w:rsidRPr="0012550E">
        <w:rPr>
          <w:b/>
          <w:szCs w:val="24"/>
        </w:rPr>
        <w:t>W załączeniu:</w:t>
      </w:r>
    </w:p>
    <w:p w14:paraId="75686780" w14:textId="2E1F60D7" w:rsidR="00197B97" w:rsidRDefault="00197B97">
      <w:pPr>
        <w:numPr>
          <w:ilvl w:val="0"/>
          <w:numId w:val="4"/>
        </w:numPr>
        <w:spacing w:after="0" w:line="240" w:lineRule="auto"/>
        <w:ind w:left="1440"/>
        <w:jc w:val="both"/>
        <w:rPr>
          <w:szCs w:val="24"/>
        </w:rPr>
      </w:pPr>
      <w:r>
        <w:rPr>
          <w:szCs w:val="24"/>
        </w:rPr>
        <w:t>Formularz oferty</w:t>
      </w:r>
    </w:p>
    <w:p w14:paraId="66874695" w14:textId="2E527209" w:rsidR="00EC056A" w:rsidRPr="0012550E" w:rsidRDefault="00EC056A">
      <w:pPr>
        <w:numPr>
          <w:ilvl w:val="0"/>
          <w:numId w:val="4"/>
        </w:numPr>
        <w:spacing w:after="0" w:line="240" w:lineRule="auto"/>
        <w:ind w:left="1440"/>
        <w:jc w:val="both"/>
        <w:rPr>
          <w:szCs w:val="24"/>
        </w:rPr>
      </w:pPr>
      <w:r>
        <w:rPr>
          <w:szCs w:val="24"/>
        </w:rPr>
        <w:t>Umowa</w:t>
      </w:r>
    </w:p>
    <w:p w14:paraId="20D79347" w14:textId="77777777" w:rsidR="0040441E" w:rsidRPr="0012550E" w:rsidRDefault="0040441E" w:rsidP="00CE1298">
      <w:pPr>
        <w:spacing w:after="0"/>
        <w:jc w:val="both"/>
        <w:rPr>
          <w:szCs w:val="24"/>
        </w:rPr>
      </w:pPr>
    </w:p>
    <w:p w14:paraId="299FF8F3" w14:textId="77777777" w:rsidR="00B41F4D" w:rsidRDefault="00B41F4D" w:rsidP="00CE1298">
      <w:pPr>
        <w:spacing w:after="0"/>
        <w:jc w:val="both"/>
        <w:rPr>
          <w:color w:val="FF0000"/>
          <w:szCs w:val="24"/>
        </w:rPr>
      </w:pPr>
    </w:p>
    <w:sectPr w:rsidR="00B41F4D" w:rsidSect="0050579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6" w:h="16838"/>
      <w:pgMar w:top="1433" w:right="1418" w:bottom="1418" w:left="1418" w:header="142" w:footer="0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C9CA64" w14:textId="77777777" w:rsidR="00C81864" w:rsidRDefault="00C81864">
      <w:pPr>
        <w:spacing w:after="0" w:line="240" w:lineRule="auto"/>
      </w:pPr>
      <w:r>
        <w:separator/>
      </w:r>
    </w:p>
  </w:endnote>
  <w:endnote w:type="continuationSeparator" w:id="0">
    <w:p w14:paraId="4825BA80" w14:textId="77777777" w:rsidR="00C81864" w:rsidRDefault="00C818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Reference Sans Serif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DFF44" w14:textId="77777777" w:rsidR="009D445D" w:rsidRDefault="009D445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2062608"/>
      <w:docPartObj>
        <w:docPartGallery w:val="Page Numbers (Bottom of Page)"/>
        <w:docPartUnique/>
      </w:docPartObj>
    </w:sdtPr>
    <w:sdtContent>
      <w:p w14:paraId="4CCC13C4" w14:textId="64188D68" w:rsidR="009D445D" w:rsidRPr="00CA0667" w:rsidRDefault="009D445D" w:rsidP="009D445D">
        <w:pPr>
          <w:tabs>
            <w:tab w:val="left" w:pos="3285"/>
          </w:tabs>
          <w:spacing w:after="0" w:line="240" w:lineRule="auto"/>
          <w:rPr>
            <w:rFonts w:asciiTheme="minorHAnsi" w:hAnsiTheme="minorHAnsi" w:cstheme="minorHAnsi"/>
          </w:rPr>
        </w:pPr>
        <w:r w:rsidRPr="00FC5507">
          <w:rPr>
            <w:noProof/>
            <w:lang w:eastAsia="pl-PL"/>
          </w:rPr>
          <w:drawing>
            <wp:inline distT="0" distB="0" distL="0" distR="0" wp14:anchorId="4B6A82F7" wp14:editId="502F2847">
              <wp:extent cx="1187132" cy="732043"/>
              <wp:effectExtent l="0" t="0" r="0" b="0"/>
              <wp:docPr id="1611621481" name="Obraz 1611621481" descr="Logo PFRON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01311" cy="74078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CA0667">
          <w:rPr>
            <w:rFonts w:asciiTheme="minorHAnsi" w:eastAsia="Calibri" w:hAnsiTheme="minorHAnsi" w:cstheme="minorHAnsi"/>
            <w:color w:val="FF0000"/>
          </w:rPr>
          <w:t xml:space="preserve">                                                  </w:t>
        </w:r>
        <w:r>
          <w:rPr>
            <w:rFonts w:asciiTheme="minorHAnsi" w:eastAsia="Calibri" w:hAnsiTheme="minorHAnsi" w:cstheme="minorHAnsi"/>
            <w:color w:val="FF0000"/>
          </w:rPr>
          <w:t xml:space="preserve">                                                                  </w:t>
        </w:r>
        <w:r w:rsidRPr="00CA0667">
          <w:rPr>
            <w:rFonts w:asciiTheme="minorHAnsi" w:eastAsia="Calibri" w:hAnsiTheme="minorHAnsi" w:cstheme="minorHAnsi"/>
            <w:color w:val="FF0000"/>
          </w:rPr>
          <w:t xml:space="preserve">   </w:t>
        </w:r>
        <w:r w:rsidRPr="00CA0667">
          <w:rPr>
            <w:rFonts w:asciiTheme="minorHAnsi" w:hAnsiTheme="minorHAnsi" w:cstheme="minorHAnsi"/>
          </w:rPr>
          <w:t xml:space="preserve">Gmina Lubań </w:t>
        </w:r>
      </w:p>
      <w:p w14:paraId="4C1F3552" w14:textId="77777777" w:rsidR="009D445D" w:rsidRDefault="009D445D" w:rsidP="009D445D">
        <w:pPr>
          <w:tabs>
            <w:tab w:val="left" w:pos="916"/>
            <w:tab w:val="left" w:pos="1832"/>
            <w:tab w:val="left" w:pos="2748"/>
            <w:tab w:val="left" w:pos="3664"/>
            <w:tab w:val="left" w:pos="4580"/>
            <w:tab w:val="left" w:pos="5496"/>
            <w:tab w:val="left" w:pos="6412"/>
            <w:tab w:val="left" w:pos="7328"/>
            <w:tab w:val="left" w:pos="8244"/>
            <w:tab w:val="left" w:pos="9160"/>
            <w:tab w:val="left" w:pos="10076"/>
            <w:tab w:val="left" w:pos="10992"/>
            <w:tab w:val="left" w:pos="11908"/>
            <w:tab w:val="left" w:pos="12824"/>
            <w:tab w:val="left" w:pos="13740"/>
            <w:tab w:val="left" w:pos="14656"/>
          </w:tabs>
          <w:spacing w:after="0" w:line="240" w:lineRule="auto"/>
          <w:jc w:val="right"/>
          <w:rPr>
            <w:rFonts w:asciiTheme="minorHAnsi" w:hAnsiTheme="minorHAnsi" w:cstheme="minorHAnsi"/>
          </w:rPr>
        </w:pPr>
        <w:r w:rsidRPr="00CA0667">
          <w:rPr>
            <w:rFonts w:asciiTheme="minorHAnsi" w:hAnsiTheme="minorHAnsi" w:cstheme="minorHAnsi"/>
            <w:lang w:eastAsia="pl-PL"/>
          </w:rPr>
          <w:t>Tytuł przedsięwzięcia grantowego</w:t>
        </w:r>
        <w:r w:rsidRPr="00CA0667">
          <w:rPr>
            <w:rFonts w:asciiTheme="minorHAnsi" w:hAnsiTheme="minorHAnsi" w:cstheme="minorHAnsi"/>
          </w:rPr>
          <w:t>: „Gmina Lubań stawia na dostępność!”</w:t>
        </w:r>
      </w:p>
      <w:p w14:paraId="4B215FF5" w14:textId="644D72F0" w:rsidR="0021194D" w:rsidRDefault="00000000" w:rsidP="009D445D">
        <w:pPr>
          <w:pStyle w:val="Stopka"/>
        </w:pPr>
      </w:p>
    </w:sdtContent>
  </w:sdt>
  <w:p w14:paraId="0D6B87B9" w14:textId="042C6AF5" w:rsidR="00462007" w:rsidRDefault="0046200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1D8F12" w14:textId="5AC9B9D6" w:rsidR="00175254" w:rsidRPr="00CA0667" w:rsidRDefault="00FC5507" w:rsidP="008C64C2">
    <w:pPr>
      <w:tabs>
        <w:tab w:val="left" w:pos="3285"/>
      </w:tabs>
      <w:spacing w:after="0" w:line="240" w:lineRule="auto"/>
      <w:jc w:val="right"/>
      <w:rPr>
        <w:rFonts w:asciiTheme="minorHAnsi" w:hAnsiTheme="minorHAnsi" w:cstheme="minorHAnsi"/>
      </w:rPr>
    </w:pPr>
    <w:bookmarkStart w:id="0" w:name="_Hlk112365034"/>
    <w:bookmarkStart w:id="1" w:name="_Hlk112365033"/>
    <w:bookmarkStart w:id="2" w:name="_Hlk112363067"/>
    <w:bookmarkStart w:id="3" w:name="_Hlk112363066"/>
    <w:r w:rsidRPr="00FC5507">
      <w:rPr>
        <w:noProof/>
        <w:lang w:eastAsia="pl-PL"/>
      </w:rPr>
      <w:drawing>
        <wp:inline distT="0" distB="0" distL="0" distR="0" wp14:anchorId="4418E4D8" wp14:editId="69E40610">
          <wp:extent cx="1187132" cy="732043"/>
          <wp:effectExtent l="0" t="0" r="0" b="0"/>
          <wp:docPr id="3" name="Obraz 3" descr="Logo PFR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1311" cy="7407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E28C2">
      <w:rPr>
        <w:rFonts w:eastAsia="Calibri"/>
        <w:color w:val="FF0000"/>
      </w:rPr>
      <w:t xml:space="preserve">      </w:t>
    </w:r>
    <w:r w:rsidR="008C64C2">
      <w:rPr>
        <w:rFonts w:eastAsia="Calibri"/>
        <w:color w:val="FF0000"/>
      </w:rPr>
      <w:t xml:space="preserve">                     </w:t>
    </w:r>
    <w:r w:rsidR="00DE28C2">
      <w:rPr>
        <w:rFonts w:eastAsia="Calibri"/>
        <w:color w:val="FF0000"/>
      </w:rPr>
      <w:t xml:space="preserve">                    </w:t>
    </w:r>
    <w:r w:rsidR="00175254">
      <w:rPr>
        <w:rFonts w:eastAsia="Calibri"/>
        <w:color w:val="FF0000"/>
      </w:rPr>
      <w:tab/>
    </w:r>
    <w:r w:rsidR="00175254">
      <w:rPr>
        <w:rFonts w:eastAsia="Calibri"/>
        <w:color w:val="FF0000"/>
      </w:rPr>
      <w:tab/>
    </w:r>
    <w:r w:rsidR="00DE28C2" w:rsidRPr="00CA0667">
      <w:rPr>
        <w:rFonts w:asciiTheme="minorHAnsi" w:eastAsia="Calibri" w:hAnsiTheme="minorHAnsi" w:cstheme="minorHAnsi"/>
        <w:color w:val="FF0000"/>
      </w:rPr>
      <w:t xml:space="preserve">              </w:t>
    </w:r>
    <w:r w:rsidR="008465AA" w:rsidRPr="00CA0667">
      <w:rPr>
        <w:rFonts w:asciiTheme="minorHAnsi" w:eastAsia="Calibri" w:hAnsiTheme="minorHAnsi" w:cstheme="minorHAnsi"/>
        <w:color w:val="FF0000"/>
      </w:rPr>
      <w:t xml:space="preserve">   </w:t>
    </w:r>
    <w:r w:rsidR="00DE28C2" w:rsidRPr="00CA0667">
      <w:rPr>
        <w:rFonts w:asciiTheme="minorHAnsi" w:eastAsia="Calibri" w:hAnsiTheme="minorHAnsi" w:cstheme="minorHAnsi"/>
        <w:color w:val="FF0000"/>
      </w:rPr>
      <w:t xml:space="preserve">               </w:t>
    </w:r>
    <w:r w:rsidR="00A90B66" w:rsidRPr="00CA0667">
      <w:rPr>
        <w:rFonts w:asciiTheme="minorHAnsi" w:eastAsia="Calibri" w:hAnsiTheme="minorHAnsi" w:cstheme="minorHAnsi"/>
        <w:color w:val="FF0000"/>
      </w:rPr>
      <w:t xml:space="preserve">         </w:t>
    </w:r>
    <w:r w:rsidR="00DE28C2" w:rsidRPr="00CA0667">
      <w:rPr>
        <w:rFonts w:asciiTheme="minorHAnsi" w:eastAsia="Calibri" w:hAnsiTheme="minorHAnsi" w:cstheme="minorHAnsi"/>
        <w:color w:val="FF0000"/>
      </w:rPr>
      <w:t xml:space="preserve">  </w:t>
    </w:r>
    <w:r w:rsidR="00A90B66" w:rsidRPr="00CA0667">
      <w:rPr>
        <w:rFonts w:asciiTheme="minorHAnsi" w:eastAsia="Calibri" w:hAnsiTheme="minorHAnsi" w:cstheme="minorHAnsi"/>
        <w:color w:val="FF0000"/>
      </w:rPr>
      <w:t xml:space="preserve">  </w:t>
    </w:r>
    <w:r w:rsidR="00DE28C2" w:rsidRPr="00CA0667">
      <w:rPr>
        <w:rFonts w:asciiTheme="minorHAnsi" w:eastAsia="Calibri" w:hAnsiTheme="minorHAnsi" w:cstheme="minorHAnsi"/>
        <w:color w:val="FF0000"/>
      </w:rPr>
      <w:t xml:space="preserve">  </w:t>
    </w:r>
    <w:r w:rsidR="00A90B66" w:rsidRPr="00CA0667">
      <w:rPr>
        <w:rFonts w:asciiTheme="minorHAnsi" w:eastAsia="Calibri" w:hAnsiTheme="minorHAnsi" w:cstheme="minorHAnsi"/>
        <w:color w:val="FF0000"/>
      </w:rPr>
      <w:t xml:space="preserve">      </w:t>
    </w:r>
    <w:r w:rsidR="008465AA" w:rsidRPr="00CA0667">
      <w:rPr>
        <w:rFonts w:asciiTheme="minorHAnsi" w:hAnsiTheme="minorHAnsi" w:cstheme="minorHAnsi"/>
      </w:rPr>
      <w:t>Gmina Lubań</w:t>
    </w:r>
    <w:bookmarkEnd w:id="0"/>
    <w:bookmarkEnd w:id="1"/>
    <w:bookmarkEnd w:id="2"/>
    <w:bookmarkEnd w:id="3"/>
    <w:r w:rsidR="00175254" w:rsidRPr="00CA0667">
      <w:rPr>
        <w:rFonts w:asciiTheme="minorHAnsi" w:hAnsiTheme="minorHAnsi" w:cstheme="minorHAnsi"/>
      </w:rPr>
      <w:t xml:space="preserve"> </w:t>
    </w:r>
  </w:p>
  <w:p w14:paraId="36065CE9" w14:textId="6BC994D6" w:rsidR="0079581E" w:rsidRDefault="00AD6604" w:rsidP="00AD6604"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right"/>
      <w:rPr>
        <w:rFonts w:asciiTheme="minorHAnsi" w:hAnsiTheme="minorHAnsi" w:cstheme="minorHAnsi"/>
      </w:rPr>
    </w:pPr>
    <w:r w:rsidRPr="00CA0667">
      <w:rPr>
        <w:rFonts w:asciiTheme="minorHAnsi" w:hAnsiTheme="minorHAnsi" w:cstheme="minorHAnsi"/>
        <w:lang w:eastAsia="pl-PL"/>
      </w:rPr>
      <w:t>Tytuł przedsięwzięcia grantowego</w:t>
    </w:r>
    <w:r w:rsidR="008465AA" w:rsidRPr="00CA0667">
      <w:rPr>
        <w:rFonts w:asciiTheme="minorHAnsi" w:hAnsiTheme="minorHAnsi" w:cstheme="minorHAnsi"/>
      </w:rPr>
      <w:t>: „Gmina Lubań stawia na dostępność!”</w:t>
    </w:r>
  </w:p>
  <w:p w14:paraId="2F5FCDB4" w14:textId="77777777" w:rsidR="008C64C2" w:rsidRPr="00CA0667" w:rsidRDefault="008C64C2" w:rsidP="00AD6604"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  <w:jc w:val="right"/>
      <w:rPr>
        <w:rFonts w:asciiTheme="minorHAnsi" w:hAnsiTheme="minorHAnsi" w:cstheme="minorHAnsi"/>
        <w:lang w:eastAsia="pl-P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E42EBA" w14:textId="77777777" w:rsidR="00C81864" w:rsidRDefault="00C81864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3B22425F" w14:textId="77777777" w:rsidR="00C81864" w:rsidRDefault="00C818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5043A" w14:textId="77777777" w:rsidR="009D445D" w:rsidRDefault="009D445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B829A" w14:textId="27AC54BC" w:rsidR="00462007" w:rsidRDefault="00462007" w:rsidP="00462007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93B65F3" wp14:editId="16C2D0DB">
          <wp:extent cx="3776870" cy="739549"/>
          <wp:effectExtent l="19050" t="0" r="0" b="0"/>
          <wp:docPr id="1440730746" name="Obraz 1440730746" descr="Logotyp Funduszy Europejskich Wiedza Edukacja Rozwój,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6227" cy="7433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132CC04" w14:textId="77777777" w:rsidR="00462007" w:rsidRPr="00175254" w:rsidRDefault="00462007" w:rsidP="00462007">
    <w:pPr>
      <w:pBdr>
        <w:bottom w:val="single" w:sz="6" w:space="1" w:color="auto"/>
      </w:pBdr>
      <w:tabs>
        <w:tab w:val="center" w:pos="4536"/>
        <w:tab w:val="right" w:pos="9072"/>
      </w:tabs>
      <w:spacing w:after="120" w:line="240" w:lineRule="auto"/>
      <w:jc w:val="center"/>
      <w:rPr>
        <w:rFonts w:eastAsia="MS Mincho" w:cs="Calibri"/>
        <w:bCs/>
        <w:iCs/>
        <w:sz w:val="28"/>
        <w:szCs w:val="28"/>
        <w:lang w:eastAsia="pl-PL"/>
      </w:rPr>
    </w:pPr>
    <w:r w:rsidRPr="00175254">
      <w:rPr>
        <w:rFonts w:eastAsia="MS Mincho" w:cs="Calibri"/>
        <w:bCs/>
        <w:iCs/>
        <w:sz w:val="28"/>
        <w:szCs w:val="28"/>
        <w:lang w:eastAsia="pl-PL"/>
      </w:rPr>
      <w:t>Dostępny samorząd – granty</w:t>
    </w:r>
  </w:p>
  <w:p w14:paraId="52C380D8" w14:textId="77777777" w:rsidR="00462007" w:rsidRDefault="00462007" w:rsidP="00462007">
    <w:pPr>
      <w:pStyle w:val="Nagwek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1A5A9" w14:textId="77777777" w:rsidR="00B868F5" w:rsidRPr="00B868F5" w:rsidRDefault="00FC5507" w:rsidP="00505793">
    <w:pPr>
      <w:spacing w:after="120" w:line="240" w:lineRule="auto"/>
      <w:jc w:val="center"/>
      <w:rPr>
        <w:rFonts w:eastAsia="MS Mincho" w:cs="Arial"/>
        <w:sz w:val="20"/>
        <w:szCs w:val="20"/>
      </w:rPr>
    </w:pPr>
    <w:r>
      <w:rPr>
        <w:noProof/>
        <w:lang w:eastAsia="pl-PL"/>
      </w:rPr>
      <w:drawing>
        <wp:inline distT="0" distB="0" distL="0" distR="0" wp14:anchorId="13A4633A" wp14:editId="247F5627">
          <wp:extent cx="3776870" cy="739549"/>
          <wp:effectExtent l="19050" t="0" r="0" b="0"/>
          <wp:docPr id="1" name="Obraz 1" descr="Logotyp Funduszy Europejskich Wiedza Edukacja Rozwój,flaga Unii Europejskiej i napis Unia Europejska i Europejski Fundusz Społecz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6227" cy="7433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39D0A4E" w14:textId="77777777" w:rsidR="00FA6CB1" w:rsidRPr="00175254" w:rsidRDefault="00B868F5" w:rsidP="00505793">
    <w:pPr>
      <w:pBdr>
        <w:bottom w:val="single" w:sz="6" w:space="1" w:color="auto"/>
      </w:pBdr>
      <w:tabs>
        <w:tab w:val="center" w:pos="4536"/>
        <w:tab w:val="right" w:pos="9072"/>
      </w:tabs>
      <w:spacing w:after="120" w:line="240" w:lineRule="auto"/>
      <w:jc w:val="center"/>
      <w:rPr>
        <w:rFonts w:eastAsia="MS Mincho" w:cs="Calibri"/>
        <w:bCs/>
        <w:iCs/>
        <w:sz w:val="28"/>
        <w:szCs w:val="28"/>
        <w:lang w:eastAsia="pl-PL"/>
      </w:rPr>
    </w:pPr>
    <w:r w:rsidRPr="00175254">
      <w:rPr>
        <w:rFonts w:eastAsia="MS Mincho" w:cs="Calibri"/>
        <w:bCs/>
        <w:iCs/>
        <w:sz w:val="28"/>
        <w:szCs w:val="28"/>
        <w:lang w:eastAsia="pl-PL"/>
      </w:rPr>
      <w:t>Dostępny samorząd – granty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B7E9D"/>
    <w:multiLevelType w:val="multilevel"/>
    <w:tmpl w:val="51EE6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40771D"/>
    <w:multiLevelType w:val="multilevel"/>
    <w:tmpl w:val="B4407C10"/>
    <w:lvl w:ilvl="0">
      <w:start w:val="1"/>
      <w:numFmt w:val="bullet"/>
      <w:lvlText w:val=""/>
      <w:lvlJc w:val="left"/>
      <w:pPr>
        <w:tabs>
          <w:tab w:val="num" w:pos="2064"/>
        </w:tabs>
        <w:ind w:left="206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784"/>
        </w:tabs>
        <w:ind w:left="278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504"/>
        </w:tabs>
        <w:ind w:left="350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224"/>
        </w:tabs>
        <w:ind w:left="422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944"/>
        </w:tabs>
        <w:ind w:left="494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664"/>
        </w:tabs>
        <w:ind w:left="566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384"/>
        </w:tabs>
        <w:ind w:left="638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104"/>
        </w:tabs>
        <w:ind w:left="710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824"/>
        </w:tabs>
        <w:ind w:left="7824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DF6798"/>
    <w:multiLevelType w:val="multilevel"/>
    <w:tmpl w:val="E4900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205A4D"/>
    <w:multiLevelType w:val="hybridMultilevel"/>
    <w:tmpl w:val="68D88D18"/>
    <w:lvl w:ilvl="0" w:tplc="04150001">
      <w:start w:val="1"/>
      <w:numFmt w:val="bullet"/>
      <w:lvlText w:val=""/>
      <w:lvlJc w:val="left"/>
      <w:pPr>
        <w:ind w:left="1046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212EF6"/>
    <w:multiLevelType w:val="hybridMultilevel"/>
    <w:tmpl w:val="DCBEDED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E92D8B"/>
    <w:multiLevelType w:val="multilevel"/>
    <w:tmpl w:val="EDA09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6B5031"/>
    <w:multiLevelType w:val="multilevel"/>
    <w:tmpl w:val="3D984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A655A6"/>
    <w:multiLevelType w:val="multilevel"/>
    <w:tmpl w:val="311C6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A13FE5"/>
    <w:multiLevelType w:val="multilevel"/>
    <w:tmpl w:val="F5B82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AA3005"/>
    <w:multiLevelType w:val="multilevel"/>
    <w:tmpl w:val="CA6AE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EF54B5"/>
    <w:multiLevelType w:val="multilevel"/>
    <w:tmpl w:val="ED406C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D941B24"/>
    <w:multiLevelType w:val="hybridMultilevel"/>
    <w:tmpl w:val="9B8016E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1A33AFF"/>
    <w:multiLevelType w:val="multilevel"/>
    <w:tmpl w:val="F834A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8192351"/>
    <w:multiLevelType w:val="multilevel"/>
    <w:tmpl w:val="0794F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8D42EDC"/>
    <w:multiLevelType w:val="multilevel"/>
    <w:tmpl w:val="BAFAA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C063C22"/>
    <w:multiLevelType w:val="multilevel"/>
    <w:tmpl w:val="523C2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C797FEA"/>
    <w:multiLevelType w:val="multilevel"/>
    <w:tmpl w:val="1A42C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DC013E8"/>
    <w:multiLevelType w:val="multilevel"/>
    <w:tmpl w:val="9A8C6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772855"/>
    <w:multiLevelType w:val="multilevel"/>
    <w:tmpl w:val="DF74F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48256CC"/>
    <w:multiLevelType w:val="hybridMultilevel"/>
    <w:tmpl w:val="117AF1F8"/>
    <w:lvl w:ilvl="0" w:tplc="717E7D06">
      <w:start w:val="6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431600"/>
    <w:multiLevelType w:val="hybridMultilevel"/>
    <w:tmpl w:val="668ED49E"/>
    <w:lvl w:ilvl="0" w:tplc="280CB06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B3D08A9"/>
    <w:multiLevelType w:val="hybridMultilevel"/>
    <w:tmpl w:val="FBBC0D3A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E1635C"/>
    <w:multiLevelType w:val="multilevel"/>
    <w:tmpl w:val="0F627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E982CB8"/>
    <w:multiLevelType w:val="multilevel"/>
    <w:tmpl w:val="8E6AE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75863F2"/>
    <w:multiLevelType w:val="multilevel"/>
    <w:tmpl w:val="02F4B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7C65C96"/>
    <w:multiLevelType w:val="multilevel"/>
    <w:tmpl w:val="771CC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AF20C97"/>
    <w:multiLevelType w:val="hybridMultilevel"/>
    <w:tmpl w:val="ADDEA86C"/>
    <w:lvl w:ilvl="0" w:tplc="F590267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E6C67AE"/>
    <w:multiLevelType w:val="multilevel"/>
    <w:tmpl w:val="B8508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31946B8"/>
    <w:multiLevelType w:val="multilevel"/>
    <w:tmpl w:val="AE6CF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6254537"/>
    <w:multiLevelType w:val="hybridMultilevel"/>
    <w:tmpl w:val="98F2275A"/>
    <w:lvl w:ilvl="0" w:tplc="C0FAD69C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7624492"/>
    <w:multiLevelType w:val="hybridMultilevel"/>
    <w:tmpl w:val="3BAA42A8"/>
    <w:lvl w:ilvl="0" w:tplc="541AE5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F37575"/>
    <w:multiLevelType w:val="multilevel"/>
    <w:tmpl w:val="D7D81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9EE7E03"/>
    <w:multiLevelType w:val="multilevel"/>
    <w:tmpl w:val="3DAC7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D503352"/>
    <w:multiLevelType w:val="multilevel"/>
    <w:tmpl w:val="25A46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ascii="Calibri" w:hAnsi="Calibri" w:cs="Times New Roman"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D9053E1"/>
    <w:multiLevelType w:val="multilevel"/>
    <w:tmpl w:val="4E6E3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10226829">
    <w:abstractNumId w:val="30"/>
  </w:num>
  <w:num w:numId="2" w16cid:durableId="1481271400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3410683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3279314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57508329">
    <w:abstractNumId w:val="26"/>
  </w:num>
  <w:num w:numId="6" w16cid:durableId="244843061">
    <w:abstractNumId w:val="29"/>
  </w:num>
  <w:num w:numId="7" w16cid:durableId="2086416942">
    <w:abstractNumId w:val="19"/>
  </w:num>
  <w:num w:numId="8" w16cid:durableId="120655879">
    <w:abstractNumId w:val="21"/>
  </w:num>
  <w:num w:numId="9" w16cid:durableId="1883131097">
    <w:abstractNumId w:val="4"/>
  </w:num>
  <w:num w:numId="10" w16cid:durableId="2046905781">
    <w:abstractNumId w:val="32"/>
  </w:num>
  <w:num w:numId="11" w16cid:durableId="1311521249">
    <w:abstractNumId w:val="17"/>
  </w:num>
  <w:num w:numId="12" w16cid:durableId="740058702">
    <w:abstractNumId w:val="15"/>
  </w:num>
  <w:num w:numId="13" w16cid:durableId="478307854">
    <w:abstractNumId w:val="23"/>
  </w:num>
  <w:num w:numId="14" w16cid:durableId="72627125">
    <w:abstractNumId w:val="18"/>
  </w:num>
  <w:num w:numId="15" w16cid:durableId="1899392943">
    <w:abstractNumId w:val="27"/>
  </w:num>
  <w:num w:numId="16" w16cid:durableId="1806001074">
    <w:abstractNumId w:val="10"/>
  </w:num>
  <w:num w:numId="17" w16cid:durableId="1831098667">
    <w:abstractNumId w:val="2"/>
  </w:num>
  <w:num w:numId="18" w16cid:durableId="2138835442">
    <w:abstractNumId w:val="5"/>
  </w:num>
  <w:num w:numId="19" w16cid:durableId="827941449">
    <w:abstractNumId w:val="28"/>
  </w:num>
  <w:num w:numId="20" w16cid:durableId="1426727230">
    <w:abstractNumId w:val="0"/>
  </w:num>
  <w:num w:numId="21" w16cid:durableId="71318155">
    <w:abstractNumId w:val="13"/>
  </w:num>
  <w:num w:numId="22" w16cid:durableId="602880316">
    <w:abstractNumId w:val="34"/>
  </w:num>
  <w:num w:numId="23" w16cid:durableId="72439432">
    <w:abstractNumId w:val="9"/>
  </w:num>
  <w:num w:numId="24" w16cid:durableId="1760641582">
    <w:abstractNumId w:val="22"/>
  </w:num>
  <w:num w:numId="25" w16cid:durableId="260991164">
    <w:abstractNumId w:val="25"/>
  </w:num>
  <w:num w:numId="26" w16cid:durableId="1174958370">
    <w:abstractNumId w:val="6"/>
  </w:num>
  <w:num w:numId="27" w16cid:durableId="66853611">
    <w:abstractNumId w:val="12"/>
  </w:num>
  <w:num w:numId="28" w16cid:durableId="1784349470">
    <w:abstractNumId w:val="24"/>
  </w:num>
  <w:num w:numId="29" w16cid:durableId="874385664">
    <w:abstractNumId w:val="14"/>
  </w:num>
  <w:num w:numId="30" w16cid:durableId="1433086027">
    <w:abstractNumId w:val="7"/>
  </w:num>
  <w:num w:numId="31" w16cid:durableId="1882937227">
    <w:abstractNumId w:val="31"/>
  </w:num>
  <w:num w:numId="32" w16cid:durableId="1071928514">
    <w:abstractNumId w:val="8"/>
  </w:num>
  <w:num w:numId="33" w16cid:durableId="1761833445">
    <w:abstractNumId w:val="16"/>
  </w:num>
  <w:num w:numId="34" w16cid:durableId="853156195">
    <w:abstractNumId w:val="1"/>
  </w:num>
  <w:num w:numId="35" w16cid:durableId="292448846">
    <w:abstractNumId w:val="33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68F5"/>
    <w:rsid w:val="00003F46"/>
    <w:rsid w:val="0003268C"/>
    <w:rsid w:val="000477B4"/>
    <w:rsid w:val="00050604"/>
    <w:rsid w:val="00053CA8"/>
    <w:rsid w:val="0005789A"/>
    <w:rsid w:val="00077316"/>
    <w:rsid w:val="00091E7E"/>
    <w:rsid w:val="00092842"/>
    <w:rsid w:val="000A290D"/>
    <w:rsid w:val="000A34FB"/>
    <w:rsid w:val="000B09F4"/>
    <w:rsid w:val="000E6AFF"/>
    <w:rsid w:val="000F3B0B"/>
    <w:rsid w:val="000F4CA6"/>
    <w:rsid w:val="00104D1E"/>
    <w:rsid w:val="00122643"/>
    <w:rsid w:val="00132623"/>
    <w:rsid w:val="0014029D"/>
    <w:rsid w:val="00161E95"/>
    <w:rsid w:val="00163201"/>
    <w:rsid w:val="00166A4A"/>
    <w:rsid w:val="00175254"/>
    <w:rsid w:val="0018202C"/>
    <w:rsid w:val="00193252"/>
    <w:rsid w:val="0019354E"/>
    <w:rsid w:val="00197B97"/>
    <w:rsid w:val="001A7E1B"/>
    <w:rsid w:val="001B13D6"/>
    <w:rsid w:val="001C3794"/>
    <w:rsid w:val="001C6331"/>
    <w:rsid w:val="001D7DA1"/>
    <w:rsid w:val="001E19E9"/>
    <w:rsid w:val="001F70C8"/>
    <w:rsid w:val="0021194D"/>
    <w:rsid w:val="00235D6F"/>
    <w:rsid w:val="002461E7"/>
    <w:rsid w:val="00250CF3"/>
    <w:rsid w:val="00265742"/>
    <w:rsid w:val="002727AD"/>
    <w:rsid w:val="00285CF0"/>
    <w:rsid w:val="002A3319"/>
    <w:rsid w:val="002A7CD1"/>
    <w:rsid w:val="002C332C"/>
    <w:rsid w:val="002D2710"/>
    <w:rsid w:val="002D62F9"/>
    <w:rsid w:val="002F330A"/>
    <w:rsid w:val="00314A5A"/>
    <w:rsid w:val="0032268E"/>
    <w:rsid w:val="00323140"/>
    <w:rsid w:val="00324541"/>
    <w:rsid w:val="00332F17"/>
    <w:rsid w:val="00342BCC"/>
    <w:rsid w:val="0034321A"/>
    <w:rsid w:val="003436A6"/>
    <w:rsid w:val="003523C6"/>
    <w:rsid w:val="00353022"/>
    <w:rsid w:val="00357D2D"/>
    <w:rsid w:val="00387E8F"/>
    <w:rsid w:val="003A1C0A"/>
    <w:rsid w:val="003B48DF"/>
    <w:rsid w:val="003B68DC"/>
    <w:rsid w:val="003B69B1"/>
    <w:rsid w:val="003C5F68"/>
    <w:rsid w:val="003E5F06"/>
    <w:rsid w:val="0040441E"/>
    <w:rsid w:val="00404737"/>
    <w:rsid w:val="0041072C"/>
    <w:rsid w:val="004124EF"/>
    <w:rsid w:val="0043376A"/>
    <w:rsid w:val="00436375"/>
    <w:rsid w:val="00450FF7"/>
    <w:rsid w:val="00454EFE"/>
    <w:rsid w:val="00462007"/>
    <w:rsid w:val="004621AB"/>
    <w:rsid w:val="004964FA"/>
    <w:rsid w:val="004A230F"/>
    <w:rsid w:val="004C2D1D"/>
    <w:rsid w:val="004D6356"/>
    <w:rsid w:val="004D7961"/>
    <w:rsid w:val="004E0639"/>
    <w:rsid w:val="00502415"/>
    <w:rsid w:val="00505793"/>
    <w:rsid w:val="005070F0"/>
    <w:rsid w:val="005162AE"/>
    <w:rsid w:val="00521308"/>
    <w:rsid w:val="0053023B"/>
    <w:rsid w:val="005377A4"/>
    <w:rsid w:val="00542D99"/>
    <w:rsid w:val="00546DEE"/>
    <w:rsid w:val="00567974"/>
    <w:rsid w:val="00573A96"/>
    <w:rsid w:val="005B4445"/>
    <w:rsid w:val="005E09D8"/>
    <w:rsid w:val="0060682F"/>
    <w:rsid w:val="00616A83"/>
    <w:rsid w:val="0062731B"/>
    <w:rsid w:val="00633FB3"/>
    <w:rsid w:val="00644574"/>
    <w:rsid w:val="00645141"/>
    <w:rsid w:val="00645BEE"/>
    <w:rsid w:val="006732AB"/>
    <w:rsid w:val="006771E9"/>
    <w:rsid w:val="006827E3"/>
    <w:rsid w:val="00695E86"/>
    <w:rsid w:val="006A310D"/>
    <w:rsid w:val="006B3880"/>
    <w:rsid w:val="006B79C4"/>
    <w:rsid w:val="006E60D7"/>
    <w:rsid w:val="006E6136"/>
    <w:rsid w:val="006F3289"/>
    <w:rsid w:val="0070142F"/>
    <w:rsid w:val="0072051A"/>
    <w:rsid w:val="00760BE9"/>
    <w:rsid w:val="007704A9"/>
    <w:rsid w:val="00792CFC"/>
    <w:rsid w:val="0079581E"/>
    <w:rsid w:val="007C0BE1"/>
    <w:rsid w:val="007C7ECE"/>
    <w:rsid w:val="007D1C8E"/>
    <w:rsid w:val="007E008B"/>
    <w:rsid w:val="007E2C1D"/>
    <w:rsid w:val="007E3988"/>
    <w:rsid w:val="0080060F"/>
    <w:rsid w:val="008202B0"/>
    <w:rsid w:val="008228BF"/>
    <w:rsid w:val="00825AE5"/>
    <w:rsid w:val="008465AA"/>
    <w:rsid w:val="00850167"/>
    <w:rsid w:val="00853649"/>
    <w:rsid w:val="008570FF"/>
    <w:rsid w:val="00866193"/>
    <w:rsid w:val="00874FD7"/>
    <w:rsid w:val="0088593F"/>
    <w:rsid w:val="00894D9E"/>
    <w:rsid w:val="008A3B3F"/>
    <w:rsid w:val="008B531F"/>
    <w:rsid w:val="008C0DD2"/>
    <w:rsid w:val="008C1941"/>
    <w:rsid w:val="008C39CF"/>
    <w:rsid w:val="008C6298"/>
    <w:rsid w:val="008C64C2"/>
    <w:rsid w:val="008D43C9"/>
    <w:rsid w:val="008E4F7C"/>
    <w:rsid w:val="008F09E6"/>
    <w:rsid w:val="0090247B"/>
    <w:rsid w:val="00920898"/>
    <w:rsid w:val="0092417A"/>
    <w:rsid w:val="0092652F"/>
    <w:rsid w:val="009269D2"/>
    <w:rsid w:val="00935369"/>
    <w:rsid w:val="00945190"/>
    <w:rsid w:val="0094526F"/>
    <w:rsid w:val="00946765"/>
    <w:rsid w:val="00953D47"/>
    <w:rsid w:val="009607B0"/>
    <w:rsid w:val="00964DB1"/>
    <w:rsid w:val="00966523"/>
    <w:rsid w:val="00970349"/>
    <w:rsid w:val="009A1E32"/>
    <w:rsid w:val="009A2FE8"/>
    <w:rsid w:val="009B60BC"/>
    <w:rsid w:val="009C638C"/>
    <w:rsid w:val="009D0ED7"/>
    <w:rsid w:val="009D445D"/>
    <w:rsid w:val="009E3A01"/>
    <w:rsid w:val="00A116E5"/>
    <w:rsid w:val="00A23326"/>
    <w:rsid w:val="00A24328"/>
    <w:rsid w:val="00A25A21"/>
    <w:rsid w:val="00A37C35"/>
    <w:rsid w:val="00A45B62"/>
    <w:rsid w:val="00A61BE9"/>
    <w:rsid w:val="00A90B66"/>
    <w:rsid w:val="00A94D81"/>
    <w:rsid w:val="00AA0E9E"/>
    <w:rsid w:val="00AA1C80"/>
    <w:rsid w:val="00AB2084"/>
    <w:rsid w:val="00AB4ACB"/>
    <w:rsid w:val="00AC1539"/>
    <w:rsid w:val="00AC41A8"/>
    <w:rsid w:val="00AD4482"/>
    <w:rsid w:val="00AD6604"/>
    <w:rsid w:val="00AE259D"/>
    <w:rsid w:val="00AE46C5"/>
    <w:rsid w:val="00B02EF2"/>
    <w:rsid w:val="00B04DF2"/>
    <w:rsid w:val="00B26F75"/>
    <w:rsid w:val="00B32A15"/>
    <w:rsid w:val="00B36F61"/>
    <w:rsid w:val="00B41F4D"/>
    <w:rsid w:val="00B65E36"/>
    <w:rsid w:val="00B66B2F"/>
    <w:rsid w:val="00B71470"/>
    <w:rsid w:val="00B74860"/>
    <w:rsid w:val="00B868F5"/>
    <w:rsid w:val="00B90A5A"/>
    <w:rsid w:val="00BD2BDD"/>
    <w:rsid w:val="00BE56D9"/>
    <w:rsid w:val="00BF6F03"/>
    <w:rsid w:val="00C2062C"/>
    <w:rsid w:val="00C24796"/>
    <w:rsid w:val="00C2636C"/>
    <w:rsid w:val="00C263BD"/>
    <w:rsid w:val="00C4718C"/>
    <w:rsid w:val="00C72B8F"/>
    <w:rsid w:val="00C778D0"/>
    <w:rsid w:val="00C81864"/>
    <w:rsid w:val="00C858FD"/>
    <w:rsid w:val="00CA0667"/>
    <w:rsid w:val="00CA483D"/>
    <w:rsid w:val="00CE016E"/>
    <w:rsid w:val="00CE1298"/>
    <w:rsid w:val="00CE4458"/>
    <w:rsid w:val="00CF31A1"/>
    <w:rsid w:val="00CF6A10"/>
    <w:rsid w:val="00D11AFD"/>
    <w:rsid w:val="00D435F5"/>
    <w:rsid w:val="00D44CF7"/>
    <w:rsid w:val="00D526F6"/>
    <w:rsid w:val="00D6570A"/>
    <w:rsid w:val="00D7035E"/>
    <w:rsid w:val="00D7396C"/>
    <w:rsid w:val="00D9647D"/>
    <w:rsid w:val="00DA223E"/>
    <w:rsid w:val="00DA79B0"/>
    <w:rsid w:val="00DC2D8A"/>
    <w:rsid w:val="00DC7E32"/>
    <w:rsid w:val="00DE28C2"/>
    <w:rsid w:val="00DE4F71"/>
    <w:rsid w:val="00DE5558"/>
    <w:rsid w:val="00DF0878"/>
    <w:rsid w:val="00DF7584"/>
    <w:rsid w:val="00E01178"/>
    <w:rsid w:val="00E14041"/>
    <w:rsid w:val="00E1751D"/>
    <w:rsid w:val="00E302A6"/>
    <w:rsid w:val="00E41451"/>
    <w:rsid w:val="00E441DC"/>
    <w:rsid w:val="00E466E8"/>
    <w:rsid w:val="00E573DA"/>
    <w:rsid w:val="00E70F1A"/>
    <w:rsid w:val="00E872EE"/>
    <w:rsid w:val="00E95DF8"/>
    <w:rsid w:val="00EA4821"/>
    <w:rsid w:val="00EA5BC9"/>
    <w:rsid w:val="00EA6905"/>
    <w:rsid w:val="00EC056A"/>
    <w:rsid w:val="00EC5246"/>
    <w:rsid w:val="00EE2184"/>
    <w:rsid w:val="00F015F4"/>
    <w:rsid w:val="00F21BFA"/>
    <w:rsid w:val="00F223FC"/>
    <w:rsid w:val="00F24594"/>
    <w:rsid w:val="00F252CA"/>
    <w:rsid w:val="00F43CA8"/>
    <w:rsid w:val="00F46A6D"/>
    <w:rsid w:val="00F46ECA"/>
    <w:rsid w:val="00F4710B"/>
    <w:rsid w:val="00F51339"/>
    <w:rsid w:val="00F60BE6"/>
    <w:rsid w:val="00F62574"/>
    <w:rsid w:val="00F77534"/>
    <w:rsid w:val="00F86C91"/>
    <w:rsid w:val="00F92666"/>
    <w:rsid w:val="00FA1467"/>
    <w:rsid w:val="00FA1C80"/>
    <w:rsid w:val="00FA6CB1"/>
    <w:rsid w:val="00FC5507"/>
    <w:rsid w:val="00FC7274"/>
    <w:rsid w:val="00FD7B49"/>
    <w:rsid w:val="00FE7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66CD6E"/>
  <w15:docId w15:val="{037DA0FB-A0C2-4F21-976F-0DC0279DD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4676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24796"/>
    <w:pPr>
      <w:spacing w:before="1080" w:after="0"/>
      <w:contextualSpacing/>
      <w:outlineLvl w:val="0"/>
    </w:pPr>
    <w:rPr>
      <w:b/>
      <w:bCs/>
      <w:color w:val="53565A"/>
      <w:sz w:val="30"/>
      <w:szCs w:val="30"/>
    </w:rPr>
  </w:style>
  <w:style w:type="paragraph" w:styleId="Nagwek2">
    <w:name w:val="heading 2"/>
    <w:basedOn w:val="Normalny"/>
    <w:next w:val="Normalny"/>
    <w:link w:val="Nagwek2Znak"/>
    <w:unhideWhenUsed/>
    <w:qFormat/>
    <w:rsid w:val="00C24796"/>
    <w:pPr>
      <w:spacing w:before="480" w:after="120"/>
      <w:outlineLvl w:val="1"/>
    </w:pPr>
    <w:rPr>
      <w:b/>
      <w:bCs/>
      <w:color w:val="53565A"/>
      <w:sz w:val="26"/>
      <w:szCs w:val="26"/>
    </w:rPr>
  </w:style>
  <w:style w:type="paragraph" w:styleId="Nagwek3">
    <w:name w:val="heading 3"/>
    <w:basedOn w:val="Nagwek4"/>
    <w:next w:val="Normalny"/>
    <w:link w:val="Nagwek3Znak"/>
    <w:uiPriority w:val="9"/>
    <w:unhideWhenUsed/>
    <w:qFormat/>
    <w:rsid w:val="00CF31A1"/>
    <w:pPr>
      <w:outlineLvl w:val="2"/>
    </w:pPr>
    <w:rPr>
      <w:sz w:val="24"/>
      <w:szCs w:val="24"/>
      <w:lang w:val="en-GB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94526F"/>
    <w:pPr>
      <w:spacing w:before="200" w:after="0"/>
      <w:outlineLvl w:val="3"/>
    </w:pPr>
    <w:rPr>
      <w:b/>
      <w:bCs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946765"/>
    <w:pPr>
      <w:spacing w:before="200" w:after="0"/>
      <w:outlineLvl w:val="4"/>
    </w:pPr>
    <w:rPr>
      <w:b/>
      <w:bCs/>
      <w:color w:val="003882"/>
    </w:rPr>
  </w:style>
  <w:style w:type="paragraph" w:styleId="Nagwek6">
    <w:name w:val="heading 6"/>
    <w:basedOn w:val="Normalny"/>
    <w:next w:val="Normalny"/>
    <w:link w:val="Nagwek6Znak"/>
    <w:autoRedefine/>
    <w:uiPriority w:val="9"/>
    <w:unhideWhenUsed/>
    <w:qFormat/>
    <w:rsid w:val="00946765"/>
    <w:pPr>
      <w:spacing w:after="0" w:line="271" w:lineRule="auto"/>
      <w:outlineLvl w:val="5"/>
    </w:pPr>
    <w:rPr>
      <w:b/>
      <w:bCs/>
      <w:i/>
      <w:iCs/>
      <w:color w:val="003882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946765"/>
    <w:pPr>
      <w:spacing w:after="0"/>
      <w:outlineLvl w:val="6"/>
    </w:pPr>
    <w:rPr>
      <w:i/>
      <w:iCs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946765"/>
    <w:pPr>
      <w:spacing w:after="0"/>
      <w:outlineLvl w:val="7"/>
    </w:pPr>
    <w:rPr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946765"/>
    <w:pPr>
      <w:spacing w:after="0"/>
      <w:outlineLvl w:val="8"/>
    </w:pPr>
    <w:rPr>
      <w:i/>
      <w:iCs/>
      <w:spacing w:val="5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E41451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NagwekZnak">
    <w:name w:val="Nagłówek Znak"/>
    <w:basedOn w:val="Domylnaczcionkaakapitu"/>
    <w:rsid w:val="00E41451"/>
  </w:style>
  <w:style w:type="paragraph" w:styleId="Stopka">
    <w:name w:val="footer"/>
    <w:basedOn w:val="Normalny"/>
    <w:uiPriority w:val="99"/>
    <w:rsid w:val="00E41451"/>
    <w:pPr>
      <w:tabs>
        <w:tab w:val="center" w:pos="4536"/>
        <w:tab w:val="right" w:pos="9072"/>
      </w:tabs>
      <w:suppressAutoHyphens/>
      <w:spacing w:after="0" w:line="240" w:lineRule="auto"/>
    </w:pPr>
  </w:style>
  <w:style w:type="character" w:customStyle="1" w:styleId="StopkaZnak">
    <w:name w:val="Stopka Znak"/>
    <w:basedOn w:val="Domylnaczcionkaakapitu"/>
    <w:uiPriority w:val="99"/>
    <w:rsid w:val="00E41451"/>
  </w:style>
  <w:style w:type="paragraph" w:customStyle="1" w:styleId="Podstawowyakapitowy">
    <w:name w:val="[Podstawowy akapitowy]"/>
    <w:basedOn w:val="Normalny"/>
    <w:rsid w:val="00E41451"/>
    <w:pPr>
      <w:suppressAutoHyphens/>
      <w:autoSpaceDE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styleId="Tekstdymka">
    <w:name w:val="Balloon Text"/>
    <w:basedOn w:val="Normalny"/>
    <w:rsid w:val="00E41451"/>
    <w:pPr>
      <w:suppressAutoHyphens/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rsid w:val="00E41451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link w:val="Nagwek1"/>
    <w:uiPriority w:val="9"/>
    <w:rsid w:val="00C24796"/>
    <w:rPr>
      <w:b/>
      <w:bCs/>
      <w:color w:val="53565A"/>
      <w:sz w:val="30"/>
      <w:szCs w:val="30"/>
      <w:lang w:eastAsia="en-US"/>
    </w:rPr>
  </w:style>
  <w:style w:type="character" w:customStyle="1" w:styleId="Nagwek2Znak">
    <w:name w:val="Nagłówek 2 Znak"/>
    <w:link w:val="Nagwek2"/>
    <w:rsid w:val="00C24796"/>
    <w:rPr>
      <w:b/>
      <w:bCs/>
      <w:color w:val="53565A"/>
      <w:sz w:val="26"/>
      <w:szCs w:val="26"/>
      <w:lang w:eastAsia="en-US"/>
    </w:rPr>
  </w:style>
  <w:style w:type="character" w:customStyle="1" w:styleId="Nagwek3Znak">
    <w:name w:val="Nagłówek 3 Znak"/>
    <w:link w:val="Nagwek3"/>
    <w:uiPriority w:val="9"/>
    <w:rsid w:val="00CF31A1"/>
    <w:rPr>
      <w:b/>
      <w:bCs/>
      <w:sz w:val="24"/>
      <w:szCs w:val="24"/>
      <w:lang w:val="en-GB" w:eastAsia="en-US"/>
    </w:rPr>
  </w:style>
  <w:style w:type="character" w:customStyle="1" w:styleId="Nagwek4Znak">
    <w:name w:val="Nagłówek 4 Znak"/>
    <w:link w:val="Nagwek4"/>
    <w:uiPriority w:val="9"/>
    <w:rsid w:val="0094526F"/>
    <w:rPr>
      <w:b/>
      <w:bCs/>
      <w:sz w:val="22"/>
      <w:szCs w:val="22"/>
      <w:lang w:eastAsia="en-US"/>
    </w:rPr>
  </w:style>
  <w:style w:type="character" w:customStyle="1" w:styleId="Nagwek5Znak">
    <w:name w:val="Nagłówek 5 Znak"/>
    <w:link w:val="Nagwek5"/>
    <w:uiPriority w:val="9"/>
    <w:rsid w:val="00946765"/>
    <w:rPr>
      <w:rFonts w:ascii="Calibri" w:eastAsia="Times New Roman" w:hAnsi="Calibri" w:cs="Times New Roman"/>
      <w:b/>
      <w:bCs/>
      <w:color w:val="003882"/>
    </w:rPr>
  </w:style>
  <w:style w:type="character" w:customStyle="1" w:styleId="Nagwek6Znak">
    <w:name w:val="Nagłówek 6 Znak"/>
    <w:link w:val="Nagwek6"/>
    <w:uiPriority w:val="9"/>
    <w:rsid w:val="00946765"/>
    <w:rPr>
      <w:rFonts w:ascii="Calibri" w:eastAsia="Times New Roman" w:hAnsi="Calibri" w:cs="Times New Roman"/>
      <w:b/>
      <w:bCs/>
      <w:i/>
      <w:iCs/>
      <w:color w:val="003882"/>
    </w:rPr>
  </w:style>
  <w:style w:type="character" w:customStyle="1" w:styleId="Nagwek7Znak">
    <w:name w:val="Nagłówek 7 Znak"/>
    <w:link w:val="Nagwek7"/>
    <w:uiPriority w:val="9"/>
    <w:rsid w:val="00946765"/>
    <w:rPr>
      <w:rFonts w:ascii="Calibri" w:eastAsia="Times New Roman" w:hAnsi="Calibri" w:cs="Times New Roman"/>
      <w:i/>
      <w:iCs/>
    </w:rPr>
  </w:style>
  <w:style w:type="character" w:customStyle="1" w:styleId="Nagwek8Znak">
    <w:name w:val="Nagłówek 8 Znak"/>
    <w:link w:val="Nagwek8"/>
    <w:uiPriority w:val="9"/>
    <w:rsid w:val="00946765"/>
    <w:rPr>
      <w:rFonts w:ascii="Calibri" w:eastAsia="Times New Roman" w:hAnsi="Calibri" w:cs="Times New Roman"/>
      <w:sz w:val="20"/>
      <w:szCs w:val="20"/>
    </w:rPr>
  </w:style>
  <w:style w:type="character" w:customStyle="1" w:styleId="Nagwek9Znak">
    <w:name w:val="Nagłówek 9 Znak"/>
    <w:link w:val="Nagwek9"/>
    <w:uiPriority w:val="9"/>
    <w:rsid w:val="00946765"/>
    <w:rPr>
      <w:rFonts w:ascii="Calibri" w:eastAsia="Times New Roman" w:hAnsi="Calibri" w:cs="Times New Roman"/>
      <w:i/>
      <w:iCs/>
      <w:spacing w:val="5"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946765"/>
    <w:pPr>
      <w:pBdr>
        <w:bottom w:val="single" w:sz="4" w:space="1" w:color="auto"/>
      </w:pBdr>
      <w:spacing w:line="240" w:lineRule="auto"/>
      <w:contextualSpacing/>
    </w:pPr>
    <w:rPr>
      <w:spacing w:val="5"/>
      <w:sz w:val="52"/>
      <w:szCs w:val="52"/>
    </w:rPr>
  </w:style>
  <w:style w:type="character" w:customStyle="1" w:styleId="TytuZnak">
    <w:name w:val="Tytuł Znak"/>
    <w:link w:val="Tytu"/>
    <w:uiPriority w:val="10"/>
    <w:rsid w:val="00946765"/>
    <w:rPr>
      <w:rFonts w:ascii="Calibri" w:eastAsia="Times New Roman" w:hAnsi="Calibri" w:cs="Times New Roman"/>
      <w:spacing w:val="5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46765"/>
    <w:pPr>
      <w:spacing w:after="600"/>
    </w:pPr>
    <w:rPr>
      <w:i/>
      <w:iCs/>
      <w:spacing w:val="13"/>
      <w:sz w:val="24"/>
      <w:szCs w:val="24"/>
    </w:rPr>
  </w:style>
  <w:style w:type="character" w:customStyle="1" w:styleId="PodtytuZnak">
    <w:name w:val="Podtytuł Znak"/>
    <w:link w:val="Podtytu"/>
    <w:uiPriority w:val="11"/>
    <w:rsid w:val="00946765"/>
    <w:rPr>
      <w:rFonts w:ascii="Calibri" w:eastAsia="Times New Roman" w:hAnsi="Calibri" w:cs="Times New Roman"/>
      <w:i/>
      <w:iCs/>
      <w:spacing w:val="13"/>
      <w:sz w:val="24"/>
      <w:szCs w:val="24"/>
    </w:rPr>
  </w:style>
  <w:style w:type="character" w:styleId="Pogrubienie">
    <w:name w:val="Strong"/>
    <w:uiPriority w:val="22"/>
    <w:qFormat/>
    <w:rsid w:val="00946765"/>
    <w:rPr>
      <w:b/>
      <w:bCs/>
    </w:rPr>
  </w:style>
  <w:style w:type="character" w:styleId="Uwydatnienie">
    <w:name w:val="Emphasis"/>
    <w:uiPriority w:val="20"/>
    <w:qFormat/>
    <w:rsid w:val="00946765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Bezodstpw">
    <w:name w:val="No Spacing"/>
    <w:basedOn w:val="Normalny"/>
    <w:uiPriority w:val="1"/>
    <w:qFormat/>
    <w:rsid w:val="00946765"/>
    <w:pPr>
      <w:spacing w:after="0" w:line="240" w:lineRule="auto"/>
    </w:pPr>
  </w:style>
  <w:style w:type="paragraph" w:styleId="Akapitzlist">
    <w:name w:val="List Paragraph"/>
    <w:aliases w:val="normalny tekst,CW_Lista,L1,Numerowanie,2 heading,A_wyliczenie,K-P_odwolanie,Akapit z listą5,maz_wyliczenie,opis dzialania,Lista 1,List_Paragraph,Multilevel para_II,List Paragraph1,Akapit z listą BS,Bullet1,Bullets,List Paragraph 1,본문(내용)"/>
    <w:basedOn w:val="Normalny"/>
    <w:link w:val="AkapitzlistZnak"/>
    <w:uiPriority w:val="34"/>
    <w:qFormat/>
    <w:rsid w:val="00946765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946765"/>
    <w:pPr>
      <w:spacing w:before="200" w:after="0"/>
      <w:ind w:left="360" w:right="360"/>
    </w:pPr>
    <w:rPr>
      <w:i/>
      <w:iCs/>
    </w:rPr>
  </w:style>
  <w:style w:type="character" w:customStyle="1" w:styleId="CytatZnak">
    <w:name w:val="Cytat Znak"/>
    <w:link w:val="Cytat"/>
    <w:uiPriority w:val="29"/>
    <w:rsid w:val="00946765"/>
    <w:rPr>
      <w:i/>
      <w:iCs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46765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CytatintensywnyZnak">
    <w:name w:val="Cytat intensywny Znak"/>
    <w:link w:val="Cytatintensywny"/>
    <w:uiPriority w:val="30"/>
    <w:rsid w:val="00946765"/>
    <w:rPr>
      <w:b/>
      <w:bCs/>
      <w:i/>
      <w:iCs/>
    </w:rPr>
  </w:style>
  <w:style w:type="character" w:styleId="Wyrnieniedelikatne">
    <w:name w:val="Subtle Emphasis"/>
    <w:uiPriority w:val="19"/>
    <w:qFormat/>
    <w:rsid w:val="00946765"/>
    <w:rPr>
      <w:i/>
      <w:iCs/>
    </w:rPr>
  </w:style>
  <w:style w:type="character" w:styleId="Wyrnienieintensywne">
    <w:name w:val="Intense Emphasis"/>
    <w:uiPriority w:val="21"/>
    <w:qFormat/>
    <w:rsid w:val="00946765"/>
    <w:rPr>
      <w:b/>
      <w:bCs/>
    </w:rPr>
  </w:style>
  <w:style w:type="character" w:styleId="Odwoaniedelikatne">
    <w:name w:val="Subtle Reference"/>
    <w:uiPriority w:val="31"/>
    <w:qFormat/>
    <w:rsid w:val="00946765"/>
    <w:rPr>
      <w:smallCaps/>
    </w:rPr>
  </w:style>
  <w:style w:type="character" w:styleId="Odwoanieintensywne">
    <w:name w:val="Intense Reference"/>
    <w:uiPriority w:val="32"/>
    <w:qFormat/>
    <w:rsid w:val="00946765"/>
    <w:rPr>
      <w:smallCaps/>
      <w:spacing w:val="5"/>
      <w:u w:val="single"/>
    </w:rPr>
  </w:style>
  <w:style w:type="character" w:styleId="Tytuksiki">
    <w:name w:val="Book Title"/>
    <w:uiPriority w:val="33"/>
    <w:qFormat/>
    <w:rsid w:val="00946765"/>
    <w:rPr>
      <w:i/>
      <w:iCs/>
      <w:smallCaps/>
      <w:spacing w:val="5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46765"/>
    <w:pPr>
      <w:outlineLvl w:val="9"/>
    </w:pPr>
    <w:rPr>
      <w:lang w:bidi="en-US"/>
    </w:rPr>
  </w:style>
  <w:style w:type="character" w:styleId="Hipercze">
    <w:name w:val="Hyperlink"/>
    <w:uiPriority w:val="99"/>
    <w:unhideWhenUsed/>
    <w:rsid w:val="00633FB3"/>
    <w:rPr>
      <w:color w:val="0000FF"/>
      <w:u w:val="single"/>
    </w:rPr>
  </w:style>
  <w:style w:type="character" w:styleId="UyteHipercze">
    <w:name w:val="FollowedHyperlink"/>
    <w:uiPriority w:val="99"/>
    <w:semiHidden/>
    <w:unhideWhenUsed/>
    <w:rsid w:val="00633FB3"/>
    <w:rPr>
      <w:color w:val="800080"/>
      <w:u w:val="single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633FB3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link w:val="Zagicieodgry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633FB3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link w:val="Zagicieoddouformularza"/>
    <w:uiPriority w:val="99"/>
    <w:semiHidden/>
    <w:rsid w:val="00633FB3"/>
    <w:rPr>
      <w:rFonts w:ascii="Arial" w:eastAsia="Times New Roman" w:hAnsi="Arial" w:cs="Arial"/>
      <w:vanish/>
      <w:sz w:val="16"/>
      <w:szCs w:val="16"/>
      <w:lang w:eastAsia="pl-PL"/>
    </w:rPr>
  </w:style>
  <w:style w:type="paragraph" w:customStyle="1" w:styleId="wrap">
    <w:name w:val="wrap"/>
    <w:basedOn w:val="Normalny"/>
    <w:rsid w:val="00633F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customStyle="1" w:styleId="noaccount">
    <w:name w:val="noaccount"/>
    <w:basedOn w:val="Domylnaczcionkaakapitu"/>
    <w:rsid w:val="00633FB3"/>
  </w:style>
  <w:style w:type="character" w:customStyle="1" w:styleId="sm">
    <w:name w:val="sm"/>
    <w:basedOn w:val="Domylnaczcionkaakapitu"/>
    <w:rsid w:val="00633FB3"/>
  </w:style>
  <w:style w:type="character" w:customStyle="1" w:styleId="fa0">
    <w:name w:val="fa0"/>
    <w:basedOn w:val="Domylnaczcionkaakapitu"/>
    <w:rsid w:val="00633FB3"/>
  </w:style>
  <w:style w:type="character" w:customStyle="1" w:styleId="ip">
    <w:name w:val="ip"/>
    <w:basedOn w:val="Domylnaczcionkaakapitu"/>
    <w:rsid w:val="00633FB3"/>
  </w:style>
  <w:style w:type="character" w:customStyle="1" w:styleId="dt0">
    <w:name w:val="dt0"/>
    <w:basedOn w:val="Domylnaczcionkaakapitu"/>
    <w:rsid w:val="00633FB3"/>
  </w:style>
  <w:style w:type="paragraph" w:customStyle="1" w:styleId="ncbr">
    <w:name w:val="ncbr"/>
    <w:basedOn w:val="Normalny"/>
    <w:link w:val="ncbrZnak"/>
    <w:autoRedefine/>
    <w:rsid w:val="00454EFE"/>
  </w:style>
  <w:style w:type="character" w:customStyle="1" w:styleId="fa1">
    <w:name w:val="fa1"/>
    <w:basedOn w:val="Domylnaczcionkaakapitu"/>
    <w:rsid w:val="00946765"/>
  </w:style>
  <w:style w:type="character" w:customStyle="1" w:styleId="ncbrZnak">
    <w:name w:val="ncbr Znak"/>
    <w:basedOn w:val="Domylnaczcionkaakapitu"/>
    <w:link w:val="ncbr"/>
    <w:rsid w:val="00454EFE"/>
  </w:style>
  <w:style w:type="character" w:customStyle="1" w:styleId="Legenda1">
    <w:name w:val="Legenda1"/>
    <w:basedOn w:val="Domylnaczcionkaakapitu"/>
    <w:rsid w:val="00946765"/>
  </w:style>
  <w:style w:type="character" w:customStyle="1" w:styleId="subcaption">
    <w:name w:val="subcaption"/>
    <w:basedOn w:val="Domylnaczcionkaakapitu"/>
    <w:rsid w:val="00946765"/>
  </w:style>
  <w:style w:type="character" w:customStyle="1" w:styleId="entries">
    <w:name w:val="entries"/>
    <w:basedOn w:val="Domylnaczcionkaakapitu"/>
    <w:rsid w:val="00946765"/>
  </w:style>
  <w:style w:type="character" w:customStyle="1" w:styleId="user">
    <w:name w:val="user"/>
    <w:basedOn w:val="Domylnaczcionkaakapitu"/>
    <w:rsid w:val="00946765"/>
  </w:style>
  <w:style w:type="paragraph" w:styleId="NormalnyWeb">
    <w:name w:val="Normal (Web)"/>
    <w:basedOn w:val="Normalny"/>
    <w:uiPriority w:val="99"/>
    <w:semiHidden/>
    <w:unhideWhenUsed/>
    <w:rsid w:val="0094676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4321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4321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4321A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4321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4321A"/>
    <w:rPr>
      <w:b/>
      <w:bCs/>
      <w:lang w:eastAsia="en-US"/>
    </w:rPr>
  </w:style>
  <w:style w:type="table" w:styleId="Tabela-Siatka">
    <w:name w:val="Table Grid"/>
    <w:basedOn w:val="Standardowy"/>
    <w:uiPriority w:val="59"/>
    <w:rsid w:val="00760B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listy4akcent61">
    <w:name w:val="Tabela listy 4 — akcent 61"/>
    <w:aliases w:val="Tabela PFRON"/>
    <w:basedOn w:val="Standardowy"/>
    <w:uiPriority w:val="49"/>
    <w:rsid w:val="00850167"/>
    <w:tblPr>
      <w:tblStyleRowBandSize w:val="1"/>
      <w:tblStyleColBandSize w:val="1"/>
      <w:tblBorders>
        <w:top w:val="single" w:sz="4" w:space="0" w:color="02882B"/>
        <w:left w:val="single" w:sz="4" w:space="0" w:color="02882B"/>
        <w:bottom w:val="single" w:sz="4" w:space="0" w:color="02882B"/>
        <w:right w:val="single" w:sz="4" w:space="0" w:color="02882B"/>
        <w:insideH w:val="single" w:sz="4" w:space="0" w:color="02882B"/>
        <w:insideV w:val="single" w:sz="4" w:space="0" w:color="02882B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882B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223FC"/>
    <w:rPr>
      <w:color w:val="605E5C"/>
      <w:shd w:val="clear" w:color="auto" w:fill="E1DFDD"/>
    </w:rPr>
  </w:style>
  <w:style w:type="paragraph" w:styleId="Wcicienormalne">
    <w:name w:val="Normal Indent"/>
    <w:basedOn w:val="Normalny"/>
    <w:uiPriority w:val="99"/>
    <w:semiHidden/>
    <w:unhideWhenUsed/>
    <w:rsid w:val="00FC7274"/>
    <w:pPr>
      <w:ind w:left="708"/>
    </w:p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D660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D6604"/>
    <w:rPr>
      <w:rFonts w:ascii="Courier New" w:hAnsi="Courier New" w:cs="Courier New"/>
    </w:rPr>
  </w:style>
  <w:style w:type="paragraph" w:customStyle="1" w:styleId="Normal">
    <w:name w:val="[Normal]"/>
    <w:uiPriority w:val="99"/>
    <w:rsid w:val="00436375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Normalny1">
    <w:name w:val="Normalny1"/>
    <w:rsid w:val="00C858FD"/>
    <w:pPr>
      <w:spacing w:line="276" w:lineRule="auto"/>
    </w:pPr>
    <w:rPr>
      <w:rFonts w:ascii="Arial" w:eastAsia="Arial" w:hAnsi="Arial" w:cs="Arial"/>
      <w:sz w:val="22"/>
      <w:szCs w:val="22"/>
    </w:rPr>
  </w:style>
  <w:style w:type="character" w:customStyle="1" w:styleId="AkapitzlistZnak">
    <w:name w:val="Akapit z listą Znak"/>
    <w:aliases w:val="normalny tekst Znak,CW_Lista Znak,L1 Znak,Numerowanie Znak,2 heading Znak,A_wyliczenie Znak,K-P_odwolanie Znak,Akapit z listą5 Znak,maz_wyliczenie Znak,opis dzialania Znak,Lista 1 Znak,List_Paragraph Znak,Multilevel para_II Znak"/>
    <w:link w:val="Akapitzlist"/>
    <w:uiPriority w:val="34"/>
    <w:qFormat/>
    <w:locked/>
    <w:rsid w:val="00C858FD"/>
    <w:rPr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1"/>
    <w:qFormat/>
    <w:rsid w:val="0040441E"/>
    <w:pPr>
      <w:widowControl w:val="0"/>
      <w:spacing w:after="0" w:line="240" w:lineRule="auto"/>
      <w:ind w:left="240" w:hanging="360"/>
    </w:pPr>
    <w:rPr>
      <w:rFonts w:ascii="Times New Roman" w:hAnsi="Times New Roman" w:cstheme="minorBidi"/>
      <w:sz w:val="24"/>
      <w:szCs w:val="24"/>
      <w:lang w:val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40441E"/>
    <w:rPr>
      <w:rFonts w:ascii="Times New Roman" w:hAnsi="Times New Roman" w:cstheme="minorBidi"/>
      <w:sz w:val="24"/>
      <w:szCs w:val="24"/>
      <w:lang w:val="en-US" w:eastAsia="en-US"/>
    </w:rPr>
  </w:style>
  <w:style w:type="paragraph" w:customStyle="1" w:styleId="Style7">
    <w:name w:val="Style7"/>
    <w:basedOn w:val="Normalny"/>
    <w:uiPriority w:val="99"/>
    <w:rsid w:val="0040441E"/>
    <w:pPr>
      <w:widowControl w:val="0"/>
      <w:autoSpaceDE w:val="0"/>
      <w:autoSpaceDN w:val="0"/>
      <w:adjustRightInd w:val="0"/>
      <w:spacing w:after="0" w:line="242" w:lineRule="exact"/>
      <w:ind w:hanging="979"/>
      <w:jc w:val="both"/>
    </w:pPr>
    <w:rPr>
      <w:rFonts w:ascii="Verdana" w:hAnsi="Verdana"/>
      <w:sz w:val="24"/>
      <w:szCs w:val="24"/>
      <w:lang w:eastAsia="pl-PL"/>
    </w:rPr>
  </w:style>
  <w:style w:type="character" w:customStyle="1" w:styleId="FontStyle28">
    <w:name w:val="Font Style28"/>
    <w:uiPriority w:val="99"/>
    <w:rsid w:val="0040441E"/>
    <w:rPr>
      <w:rFonts w:ascii="MS Reference Sans Serif" w:hAnsi="MS Reference Sans Serif" w:cs="MS Reference Sans Serif" w:hint="default"/>
      <w:sz w:val="18"/>
      <w:szCs w:val="18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14A5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270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68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88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20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499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844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1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24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32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153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877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779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4903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2458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15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0405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4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7675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195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553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66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199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432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401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4337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3750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395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84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5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5115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05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1213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53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87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98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0123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421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9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8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347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90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852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2543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7139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9230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26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6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41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84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665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1862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6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884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669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10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93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93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05227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06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0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1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1071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5373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546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8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162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63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19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3867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85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951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180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5931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5072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1049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90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00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789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95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573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97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29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209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7348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04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2053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485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974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3361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66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636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414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033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2522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3446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2608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54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62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16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71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5043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7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604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029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1408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45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7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201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57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6166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700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9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4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0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07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73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0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247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16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812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51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92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165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5272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3573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02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9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3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48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606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177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39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4106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6292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0014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9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011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53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9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0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426729">
                              <w:marLeft w:val="-165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218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43532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3832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4819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404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96969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576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575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280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096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78058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4301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615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4338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947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44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3395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06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48195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92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8237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7860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2801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759859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5964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7854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5348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9142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3766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837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08239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20844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8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276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505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5404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91856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9719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8842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955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1688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76385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902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044680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39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6680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7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96498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162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649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61154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6712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5419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420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08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9722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7801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4835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7288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9961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13997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0653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0095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16521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0655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6535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09352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966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3892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610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879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301899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814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904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1946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9105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1335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549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2290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8032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272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788709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3768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75886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28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86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47371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1064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09717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7336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0224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3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5227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3847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33909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0186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3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9544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953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549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7745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07462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8109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26308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64798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62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1503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128217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6733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014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53794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2312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745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1476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074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675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13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0560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4850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4625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207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0438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473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71492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850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66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81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2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5062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824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31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76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1215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2718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616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13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0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6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85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310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37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166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48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47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59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675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757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2561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523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9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336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5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73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197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344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4031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502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0456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82381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97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680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830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43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69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924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27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110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85236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9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74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36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67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864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2178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123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97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941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15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6268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797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83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94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370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09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881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92879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065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6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938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751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9998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897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23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38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491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451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438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175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69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260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3671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07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23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766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9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54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67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39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21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488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01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420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17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5915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445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8083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927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06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148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07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851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2093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nfo@luban.ug.gov.pl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zablony_Office\PFRON_szablon_Word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2A367F8D3CFBA4DBDB025D188A69872" ma:contentTypeVersion="10" ma:contentTypeDescription="Utwórz nowy dokument." ma:contentTypeScope="" ma:versionID="159252110085d77f5adc6f129b887fc1">
  <xsd:schema xmlns:xsd="http://www.w3.org/2001/XMLSchema" xmlns:xs="http://www.w3.org/2001/XMLSchema" xmlns:p="http://schemas.microsoft.com/office/2006/metadata/properties" xmlns:ns3="be0e7154-d51e-4d90-ac5a-5fd1af21b19c" xmlns:ns4="4f8575d3-f9c8-4fe6-b442-b8884852a195" targetNamespace="http://schemas.microsoft.com/office/2006/metadata/properties" ma:root="true" ma:fieldsID="4ec6a56f21fb085ad9d18159ee315887" ns3:_="" ns4:_="">
    <xsd:import namespace="be0e7154-d51e-4d90-ac5a-5fd1af21b19c"/>
    <xsd:import namespace="4f8575d3-f9c8-4fe6-b442-b8884852a19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0e7154-d51e-4d90-ac5a-5fd1af21b1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8575d3-f9c8-4fe6-b442-b8884852a195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8A4264-BE2C-4EDF-9DE0-6056E56C3EA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3E33E8A-704B-4EB7-8C49-FD31C0DC45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A49E87-6050-4C9E-BACE-D8637ADBA4A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7992CBA-D78B-44C5-9DB8-D2FA8EE6C1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e0e7154-d51e-4d90-ac5a-5fd1af21b19c"/>
    <ds:schemaRef ds:uri="4f8575d3-f9c8-4fe6-b442-b8884852a1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PFRON_szablon_Word</Template>
  <TotalTime>91</TotalTime>
  <Pages>6</Pages>
  <Words>1506</Words>
  <Characters>9036</Characters>
  <Application>Microsoft Office Word</Application>
  <DocSecurity>0</DocSecurity>
  <Lines>75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Szablon - pismo firmowe - PFRON</vt:lpstr>
    </vt:vector>
  </TitlesOfParts>
  <Company/>
  <LinksUpToDate>false</LinksUpToDate>
  <CharactersWithSpaces>10521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 - pismo firmowe - PFRON</dc:title>
  <dc:creator>Osmałek Iwona</dc:creator>
  <cp:lastModifiedBy>Liczner</cp:lastModifiedBy>
  <cp:revision>15</cp:revision>
  <cp:lastPrinted>2023-01-17T10:24:00Z</cp:lastPrinted>
  <dcterms:created xsi:type="dcterms:W3CDTF">2023-04-27T09:56:00Z</dcterms:created>
  <dcterms:modified xsi:type="dcterms:W3CDTF">2023-05-04T12:21:00Z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0x01010052A367F8D3CFBA4DBDB025D188A69872</vt:lpwstr>
  </property>
</Properties>
</file>