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1B577D91" w:rsidR="00030999" w:rsidRPr="00570279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570279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570279">
        <w:rPr>
          <w:rFonts w:ascii="Arial" w:hAnsi="Arial" w:cs="Arial"/>
          <w:i/>
          <w:iCs/>
          <w:sz w:val="18"/>
          <w:szCs w:val="18"/>
        </w:rPr>
        <w:t xml:space="preserve"> </w:t>
      </w:r>
      <w:r w:rsidRPr="00570279">
        <w:rPr>
          <w:rFonts w:ascii="Arial" w:hAnsi="Arial" w:cs="Arial"/>
          <w:i/>
          <w:iCs/>
          <w:sz w:val="18"/>
          <w:szCs w:val="18"/>
        </w:rPr>
        <w:t xml:space="preserve">Nr </w:t>
      </w:r>
      <w:r w:rsidR="00F00F79">
        <w:rPr>
          <w:rFonts w:ascii="Arial" w:hAnsi="Arial" w:cs="Arial"/>
          <w:i/>
          <w:iCs/>
          <w:sz w:val="18"/>
          <w:szCs w:val="18"/>
        </w:rPr>
        <w:t>3</w:t>
      </w:r>
      <w:r w:rsidRPr="00570279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398B47ED" w:rsidR="00F94A5D" w:rsidRDefault="00F94A5D" w:rsidP="002B771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F00F79" w:rsidRPr="00F00F79">
        <w:rPr>
          <w:rFonts w:ascii="Arial" w:hAnsi="Arial" w:cs="Arial"/>
          <w:b/>
          <w:iCs/>
          <w:sz w:val="24"/>
          <w:szCs w:val="24"/>
        </w:rPr>
        <w:t xml:space="preserve">Udzielenie i obsługa kredytu długoterminowego w wysokości          </w:t>
      </w:r>
      <w:r w:rsidR="00F00F79">
        <w:rPr>
          <w:rFonts w:ascii="Arial" w:hAnsi="Arial" w:cs="Arial"/>
          <w:b/>
          <w:iCs/>
          <w:sz w:val="24"/>
          <w:szCs w:val="24"/>
        </w:rPr>
        <w:br/>
      </w:r>
      <w:r w:rsidR="00F00F79" w:rsidRPr="00F00F79">
        <w:rPr>
          <w:rFonts w:ascii="Arial" w:hAnsi="Arial" w:cs="Arial"/>
          <w:b/>
          <w:iCs/>
          <w:sz w:val="24"/>
          <w:szCs w:val="24"/>
        </w:rPr>
        <w:t>2 600 000,00 zł na sfinansowanie planowanego deficytu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</w:t>
      </w:r>
      <w:r w:rsidRPr="00555B8D">
        <w:rPr>
          <w:rFonts w:ascii="Arial" w:hAnsi="Arial" w:cs="Arial"/>
          <w:bCs/>
        </w:rPr>
        <w:lastRenderedPageBreak/>
        <w:t xml:space="preserve">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15DA3338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F304726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A264D48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5659AB7A" w14:textId="77777777" w:rsidR="00F94A5D" w:rsidRDefault="00F94A5D" w:rsidP="00F94A5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49144548" w14:textId="77777777" w:rsidR="00F94A5D" w:rsidRDefault="00F94A5D" w:rsidP="00F94A5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29B2AC75" w14:textId="77777777" w:rsidR="00F94A5D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468EBB0D" w14:textId="77777777" w:rsidR="00F94A5D" w:rsidRPr="00BD4747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sectPr w:rsidR="00030999" w:rsidRPr="00206532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7342E8BE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2B7718">
      <w:rPr>
        <w:rFonts w:ascii="Arial" w:hAnsi="Arial" w:cs="Arial"/>
        <w:sz w:val="20"/>
        <w:szCs w:val="20"/>
      </w:rPr>
      <w:t>4</w:t>
    </w:r>
    <w:r w:rsidR="00F00F79">
      <w:rPr>
        <w:rFonts w:ascii="Arial" w:hAnsi="Arial" w:cs="Arial"/>
        <w:sz w:val="20"/>
        <w:szCs w:val="20"/>
      </w:rPr>
      <w:t>7</w:t>
    </w:r>
    <w:r w:rsidRPr="00F94A5D">
      <w:rPr>
        <w:rFonts w:ascii="Arial" w:hAnsi="Arial" w:cs="Arial"/>
        <w:sz w:val="20"/>
        <w:szCs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1AC7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B7718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70279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0F79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17</cp:revision>
  <cp:lastPrinted>2020-10-14T07:26:00Z</cp:lastPrinted>
  <dcterms:created xsi:type="dcterms:W3CDTF">2021-05-13T13:13:00Z</dcterms:created>
  <dcterms:modified xsi:type="dcterms:W3CDTF">2023-11-21T15:45:00Z</dcterms:modified>
</cp:coreProperties>
</file>