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3994" w:type="dxa"/>
        <w:tblLook w:val="04A0" w:firstRow="1" w:lastRow="0" w:firstColumn="1" w:lastColumn="0" w:noHBand="0" w:noVBand="1"/>
      </w:tblPr>
      <w:tblGrid>
        <w:gridCol w:w="2439"/>
        <w:gridCol w:w="2518"/>
        <w:gridCol w:w="2551"/>
        <w:gridCol w:w="6486"/>
      </w:tblGrid>
      <w:tr w:rsidR="00285007" w:rsidTr="00285007">
        <w:trPr>
          <w:trHeight w:val="567"/>
        </w:trPr>
        <w:tc>
          <w:tcPr>
            <w:tcW w:w="13994" w:type="dxa"/>
            <w:gridSpan w:val="4"/>
            <w:vAlign w:val="center"/>
          </w:tcPr>
          <w:p w:rsidR="00285007" w:rsidRDefault="00285007" w:rsidP="00285007">
            <w:pPr>
              <w:jc w:val="center"/>
            </w:pPr>
            <w:r>
              <w:t>Wycena prowadzenia usługi związanej z organizacją i zarządzaniem tymczasową przystanią jachtową nad Wartą</w:t>
            </w:r>
          </w:p>
        </w:tc>
      </w:tr>
      <w:tr w:rsidR="00285007" w:rsidTr="00285007">
        <w:trPr>
          <w:trHeight w:val="601"/>
        </w:trPr>
        <w:tc>
          <w:tcPr>
            <w:tcW w:w="2439" w:type="dxa"/>
            <w:vAlign w:val="center"/>
          </w:tcPr>
          <w:p w:rsidR="00285007" w:rsidRDefault="00285007" w:rsidP="008E1ED4">
            <w:pPr>
              <w:jc w:val="center"/>
            </w:pPr>
            <w:r>
              <w:t>Etapy</w:t>
            </w:r>
          </w:p>
        </w:tc>
        <w:tc>
          <w:tcPr>
            <w:tcW w:w="5069" w:type="dxa"/>
            <w:gridSpan w:val="2"/>
            <w:vAlign w:val="center"/>
          </w:tcPr>
          <w:p w:rsidR="00285007" w:rsidRDefault="00285007" w:rsidP="008E1ED4">
            <w:pPr>
              <w:jc w:val="center"/>
            </w:pPr>
            <w:r>
              <w:t>Koszt całkowity (kwota brutto)</w:t>
            </w:r>
          </w:p>
        </w:tc>
        <w:tc>
          <w:tcPr>
            <w:tcW w:w="6486" w:type="dxa"/>
            <w:vAlign w:val="center"/>
          </w:tcPr>
          <w:p w:rsidR="00285007" w:rsidRDefault="00285007" w:rsidP="008E1ED4">
            <w:pPr>
              <w:jc w:val="center"/>
            </w:pPr>
            <w:r>
              <w:t>Części składowe – koszty składające się na całą kwotę (kwoty brutto)</w:t>
            </w:r>
          </w:p>
        </w:tc>
      </w:tr>
      <w:tr w:rsidR="00285007" w:rsidTr="00285007">
        <w:trPr>
          <w:trHeight w:val="1771"/>
        </w:trPr>
        <w:tc>
          <w:tcPr>
            <w:tcW w:w="2439" w:type="dxa"/>
            <w:vAlign w:val="center"/>
          </w:tcPr>
          <w:p w:rsidR="00285007" w:rsidRDefault="00285007" w:rsidP="008E1ED4">
            <w:pPr>
              <w:jc w:val="center"/>
            </w:pPr>
            <w:r>
              <w:t>Z</w:t>
            </w:r>
            <w:r w:rsidRPr="008E1ED4">
              <w:t>organizowanie tymczasowej przystani jachtowej do dnia</w:t>
            </w:r>
            <w:r>
              <w:t xml:space="preserve"> 01.06.2025 r.</w:t>
            </w:r>
          </w:p>
        </w:tc>
        <w:tc>
          <w:tcPr>
            <w:tcW w:w="5069" w:type="dxa"/>
            <w:gridSpan w:val="2"/>
            <w:vAlign w:val="center"/>
          </w:tcPr>
          <w:p w:rsidR="00285007" w:rsidRDefault="00285007" w:rsidP="00285007">
            <w:pPr>
              <w:jc w:val="center"/>
            </w:pPr>
            <w:bookmarkStart w:id="0" w:name="_GoBack"/>
            <w:bookmarkEnd w:id="0"/>
          </w:p>
        </w:tc>
        <w:tc>
          <w:tcPr>
            <w:tcW w:w="6486" w:type="dxa"/>
          </w:tcPr>
          <w:p w:rsidR="00285007" w:rsidRDefault="00285007"/>
        </w:tc>
      </w:tr>
      <w:tr w:rsidR="00285007" w:rsidTr="00285007">
        <w:trPr>
          <w:trHeight w:val="531"/>
        </w:trPr>
        <w:tc>
          <w:tcPr>
            <w:tcW w:w="2439" w:type="dxa"/>
            <w:vMerge w:val="restart"/>
            <w:vAlign w:val="center"/>
          </w:tcPr>
          <w:p w:rsidR="00285007" w:rsidRDefault="00285007" w:rsidP="008E1ED4">
            <w:pPr>
              <w:jc w:val="center"/>
            </w:pPr>
            <w:r>
              <w:t>Prowadzenie tymczasowej przystani jachtowej w okresie 01.06 – 31.08.2025 r.</w:t>
            </w:r>
          </w:p>
        </w:tc>
        <w:tc>
          <w:tcPr>
            <w:tcW w:w="2518" w:type="dxa"/>
            <w:vAlign w:val="center"/>
          </w:tcPr>
          <w:p w:rsidR="00285007" w:rsidRDefault="00285007" w:rsidP="00285007">
            <w:pPr>
              <w:jc w:val="center"/>
            </w:pPr>
            <w:r>
              <w:t xml:space="preserve">Cena za 1 dzień </w:t>
            </w:r>
            <w:r>
              <w:br/>
              <w:t>(kwota brutto)</w:t>
            </w:r>
          </w:p>
        </w:tc>
        <w:tc>
          <w:tcPr>
            <w:tcW w:w="2551" w:type="dxa"/>
            <w:vAlign w:val="center"/>
          </w:tcPr>
          <w:p w:rsidR="00285007" w:rsidRDefault="00285007" w:rsidP="00285007">
            <w:pPr>
              <w:jc w:val="center"/>
            </w:pPr>
            <w:r>
              <w:t xml:space="preserve">Cena za cały okres </w:t>
            </w:r>
            <w:r>
              <w:br/>
              <w:t>(kwota brutto)</w:t>
            </w:r>
          </w:p>
        </w:tc>
        <w:tc>
          <w:tcPr>
            <w:tcW w:w="6486" w:type="dxa"/>
            <w:vMerge w:val="restart"/>
          </w:tcPr>
          <w:p w:rsidR="00285007" w:rsidRDefault="00285007"/>
        </w:tc>
      </w:tr>
      <w:tr w:rsidR="00285007" w:rsidTr="00285007">
        <w:trPr>
          <w:trHeight w:val="1805"/>
        </w:trPr>
        <w:tc>
          <w:tcPr>
            <w:tcW w:w="2439" w:type="dxa"/>
            <w:vMerge/>
            <w:vAlign w:val="center"/>
          </w:tcPr>
          <w:p w:rsidR="00285007" w:rsidRDefault="00285007" w:rsidP="008E1ED4">
            <w:pPr>
              <w:jc w:val="center"/>
            </w:pPr>
          </w:p>
        </w:tc>
        <w:tc>
          <w:tcPr>
            <w:tcW w:w="2518" w:type="dxa"/>
            <w:vAlign w:val="center"/>
          </w:tcPr>
          <w:p w:rsidR="00285007" w:rsidRDefault="00285007" w:rsidP="00285007">
            <w:pPr>
              <w:jc w:val="center"/>
            </w:pPr>
          </w:p>
        </w:tc>
        <w:tc>
          <w:tcPr>
            <w:tcW w:w="2551" w:type="dxa"/>
            <w:vAlign w:val="center"/>
          </w:tcPr>
          <w:p w:rsidR="00285007" w:rsidRDefault="00285007" w:rsidP="00285007">
            <w:pPr>
              <w:jc w:val="center"/>
            </w:pPr>
          </w:p>
        </w:tc>
        <w:tc>
          <w:tcPr>
            <w:tcW w:w="6486" w:type="dxa"/>
            <w:vMerge/>
          </w:tcPr>
          <w:p w:rsidR="00285007" w:rsidRDefault="00285007"/>
        </w:tc>
      </w:tr>
      <w:tr w:rsidR="00285007" w:rsidTr="00285007">
        <w:trPr>
          <w:trHeight w:val="2373"/>
        </w:trPr>
        <w:tc>
          <w:tcPr>
            <w:tcW w:w="2439" w:type="dxa"/>
            <w:vAlign w:val="center"/>
          </w:tcPr>
          <w:p w:rsidR="00285007" w:rsidRDefault="00285007" w:rsidP="008E1ED4">
            <w:pPr>
              <w:jc w:val="center"/>
            </w:pPr>
            <w:r>
              <w:t>Demontaż</w:t>
            </w:r>
            <w:r w:rsidRPr="008E1ED4">
              <w:t xml:space="preserve"> tymczasowej przystani jachtowej i przywrócenie terenu do stanu poprzedniego</w:t>
            </w:r>
          </w:p>
        </w:tc>
        <w:tc>
          <w:tcPr>
            <w:tcW w:w="5069" w:type="dxa"/>
            <w:gridSpan w:val="2"/>
            <w:vAlign w:val="center"/>
          </w:tcPr>
          <w:p w:rsidR="00285007" w:rsidRDefault="00285007" w:rsidP="00285007">
            <w:pPr>
              <w:jc w:val="center"/>
            </w:pPr>
          </w:p>
        </w:tc>
        <w:tc>
          <w:tcPr>
            <w:tcW w:w="6486" w:type="dxa"/>
          </w:tcPr>
          <w:p w:rsidR="00285007" w:rsidRDefault="00285007"/>
        </w:tc>
      </w:tr>
    </w:tbl>
    <w:p w:rsidR="001737FF" w:rsidRDefault="001737FF"/>
    <w:sectPr w:rsidR="001737FF" w:rsidSect="008E1ED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D4"/>
    <w:rsid w:val="001737FF"/>
    <w:rsid w:val="00285007"/>
    <w:rsid w:val="008E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B5EFE"/>
  <w15:chartTrackingRefBased/>
  <w15:docId w15:val="{462D5B51-6644-486A-83CA-7C1CB291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1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75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Rzemyszkiewicz</dc:creator>
  <cp:keywords/>
  <dc:description/>
  <cp:lastModifiedBy>Mateusz Rzemyszkiewicz</cp:lastModifiedBy>
  <cp:revision>1</cp:revision>
  <dcterms:created xsi:type="dcterms:W3CDTF">2025-03-17T07:53:00Z</dcterms:created>
  <dcterms:modified xsi:type="dcterms:W3CDTF">2025-03-17T08:08:00Z</dcterms:modified>
</cp:coreProperties>
</file>