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AE29" w14:textId="77777777" w:rsidR="001032B9" w:rsidRPr="001032B9" w:rsidRDefault="001032B9" w:rsidP="001032B9">
      <w:pPr>
        <w:autoSpaceDE w:val="0"/>
        <w:autoSpaceDN w:val="0"/>
        <w:adjustRightInd w:val="0"/>
        <w:spacing w:after="0" w:line="240" w:lineRule="auto"/>
        <w:jc w:val="right"/>
        <w:rPr>
          <w:rFonts w:cstheme="minorHAnsi"/>
        </w:rPr>
      </w:pPr>
      <w:commentRangeStart w:id="0"/>
      <w:r w:rsidRPr="001032B9">
        <w:rPr>
          <w:rFonts w:cstheme="minorHAnsi"/>
        </w:rPr>
        <w:t>Załącznik nr 3</w:t>
      </w:r>
      <w:commentRangeEnd w:id="0"/>
      <w:r w:rsidR="00E9153F">
        <w:rPr>
          <w:rStyle w:val="Odwoaniedokomentarza"/>
        </w:rPr>
        <w:commentReference w:id="0"/>
      </w:r>
    </w:p>
    <w:p w14:paraId="03E5265A" w14:textId="77777777" w:rsidR="001032B9" w:rsidRPr="001032B9" w:rsidRDefault="001032B9" w:rsidP="001032B9">
      <w:pPr>
        <w:autoSpaceDE w:val="0"/>
        <w:autoSpaceDN w:val="0"/>
        <w:adjustRightInd w:val="0"/>
        <w:spacing w:after="0" w:line="240" w:lineRule="auto"/>
        <w:jc w:val="right"/>
        <w:rPr>
          <w:rFonts w:cstheme="minorHAnsi"/>
        </w:rPr>
      </w:pPr>
      <w:r w:rsidRPr="001032B9">
        <w:rPr>
          <w:rFonts w:cstheme="minorHAnsi"/>
        </w:rPr>
        <w:t>do Umowy</w:t>
      </w:r>
    </w:p>
    <w:p w14:paraId="08FCFACE" w14:textId="77777777" w:rsidR="001032B9" w:rsidRPr="001032B9" w:rsidRDefault="001032B9" w:rsidP="001032B9">
      <w:pPr>
        <w:autoSpaceDE w:val="0"/>
        <w:autoSpaceDN w:val="0"/>
        <w:adjustRightInd w:val="0"/>
        <w:spacing w:after="0" w:line="240" w:lineRule="auto"/>
        <w:jc w:val="right"/>
        <w:rPr>
          <w:rFonts w:cstheme="minorHAnsi"/>
        </w:rPr>
      </w:pPr>
      <w:r w:rsidRPr="001032B9">
        <w:rPr>
          <w:rFonts w:cstheme="minorHAnsi"/>
        </w:rPr>
        <w:t>…………………………</w:t>
      </w:r>
    </w:p>
    <w:p w14:paraId="238A7956" w14:textId="18D1CEEB" w:rsidR="001032B9" w:rsidRDefault="001032B9" w:rsidP="001032B9">
      <w:pPr>
        <w:autoSpaceDE w:val="0"/>
        <w:autoSpaceDN w:val="0"/>
        <w:adjustRightInd w:val="0"/>
        <w:spacing w:after="0" w:line="240" w:lineRule="auto"/>
        <w:jc w:val="center"/>
        <w:rPr>
          <w:rFonts w:cstheme="minorHAnsi"/>
        </w:rPr>
      </w:pPr>
      <w:r w:rsidRPr="001032B9">
        <w:rPr>
          <w:rFonts w:cstheme="minorHAnsi"/>
        </w:rPr>
        <w:t>KARTA GWARANCYJNA</w:t>
      </w:r>
    </w:p>
    <w:p w14:paraId="43FBDAEC" w14:textId="4DB8D345" w:rsidR="00AF30F5" w:rsidRPr="00AF30F5" w:rsidRDefault="00AF30F5" w:rsidP="001032B9">
      <w:pPr>
        <w:autoSpaceDE w:val="0"/>
        <w:autoSpaceDN w:val="0"/>
        <w:adjustRightInd w:val="0"/>
        <w:spacing w:after="0" w:line="240" w:lineRule="auto"/>
        <w:jc w:val="center"/>
        <w:rPr>
          <w:rFonts w:cstheme="minorHAnsi"/>
          <w:i/>
          <w:iCs/>
        </w:rPr>
      </w:pPr>
      <w:r w:rsidRPr="00AF30F5">
        <w:rPr>
          <w:rFonts w:cstheme="minorHAnsi"/>
          <w:i/>
          <w:iCs/>
        </w:rPr>
        <w:t>wzór</w:t>
      </w:r>
    </w:p>
    <w:p w14:paraId="125DA905" w14:textId="6FA78535" w:rsidR="001032B9" w:rsidRPr="001032B9" w:rsidRDefault="00AF30F5" w:rsidP="001032B9">
      <w:pPr>
        <w:spacing w:after="0" w:line="360" w:lineRule="auto"/>
        <w:ind w:left="426" w:hanging="219"/>
        <w:jc w:val="both"/>
        <w:rPr>
          <w:rFonts w:ascii="Calibri" w:eastAsia="Times New Roman" w:hAnsi="Calibri" w:cs="Calibri"/>
          <w:lang w:eastAsia="pl-PL"/>
        </w:rPr>
      </w:pPr>
      <w:r>
        <w:rPr>
          <w:rFonts w:ascii="Calibri" w:eastAsia="Times New Roman" w:hAnsi="Calibri" w:cs="Calibri"/>
          <w:lang w:eastAsia="pl-PL"/>
        </w:rPr>
        <w:t>sporządzona dnia ……..</w:t>
      </w:r>
    </w:p>
    <w:p w14:paraId="016AEA34" w14:textId="77777777" w:rsidR="00AF30F5" w:rsidRDefault="00AF30F5" w:rsidP="001317D4">
      <w:pPr>
        <w:spacing w:after="0" w:line="360" w:lineRule="auto"/>
        <w:ind w:left="284"/>
        <w:jc w:val="both"/>
        <w:rPr>
          <w:rFonts w:eastAsia="Times New Roman" w:cstheme="minorHAnsi"/>
          <w:lang w:eastAsia="pl-PL"/>
        </w:rPr>
      </w:pPr>
      <w:r>
        <w:rPr>
          <w:rFonts w:eastAsia="Times New Roman" w:cstheme="minorHAnsi"/>
          <w:lang w:eastAsia="pl-PL"/>
        </w:rPr>
        <w:t>Strony :</w:t>
      </w:r>
    </w:p>
    <w:p w14:paraId="2E29D0F3" w14:textId="40875928" w:rsidR="006F7984" w:rsidRDefault="00AF30F5" w:rsidP="001317D4">
      <w:pPr>
        <w:spacing w:after="0" w:line="360" w:lineRule="auto"/>
        <w:ind w:left="284"/>
        <w:jc w:val="both"/>
        <w:rPr>
          <w:rFonts w:eastAsia="Times New Roman" w:cstheme="minorHAnsi"/>
          <w:lang w:eastAsia="pl-PL"/>
        </w:rPr>
      </w:pPr>
      <w:r>
        <w:rPr>
          <w:rFonts w:eastAsia="Times New Roman" w:cstheme="minorHAnsi"/>
          <w:lang w:eastAsia="pl-PL"/>
        </w:rPr>
        <w:t xml:space="preserve">Wykonawca ( Gwarant ) </w:t>
      </w:r>
      <w:r w:rsidR="001317D4" w:rsidRPr="001317D4">
        <w:rPr>
          <w:rFonts w:eastAsia="Times New Roman" w:cstheme="minorHAnsi"/>
          <w:lang w:eastAsia="pl-PL"/>
        </w:rPr>
        <w:t xml:space="preserve"> </w:t>
      </w:r>
      <w:r w:rsidR="006F7984">
        <w:rPr>
          <w:rFonts w:eastAsia="Times New Roman" w:cstheme="minorHAnsi"/>
          <w:lang w:eastAsia="pl-PL"/>
        </w:rPr>
        <w:t>……………………………………………………………………………………………………</w:t>
      </w:r>
    </w:p>
    <w:p w14:paraId="1541D398" w14:textId="23743008" w:rsidR="001032B9" w:rsidRPr="001317D4" w:rsidRDefault="006F7984" w:rsidP="001317D4">
      <w:pPr>
        <w:spacing w:after="0" w:line="360" w:lineRule="auto"/>
        <w:ind w:left="284"/>
        <w:jc w:val="both"/>
        <w:rPr>
          <w:rFonts w:eastAsia="Times New Roman" w:cstheme="minorHAnsi"/>
          <w:lang w:eastAsia="pl-PL"/>
        </w:rPr>
      </w:pPr>
      <w:r>
        <w:rPr>
          <w:rFonts w:eastAsia="Times New Roman" w:cstheme="minorHAnsi"/>
          <w:lang w:eastAsia="pl-PL"/>
        </w:rPr>
        <w:t>…………………………………………………………………………………………………………….</w:t>
      </w:r>
      <w:r w:rsidR="001032B9" w:rsidRPr="001317D4">
        <w:rPr>
          <w:rFonts w:eastAsia="Times New Roman" w:cstheme="minorHAnsi"/>
          <w:lang w:eastAsia="pl-PL"/>
        </w:rPr>
        <w:t xml:space="preserve"> </w:t>
      </w:r>
    </w:p>
    <w:p w14:paraId="195F357A" w14:textId="5A46A509" w:rsidR="001032B9" w:rsidRPr="001317D4" w:rsidRDefault="00AF30F5" w:rsidP="001317D4">
      <w:pPr>
        <w:spacing w:after="0" w:line="360" w:lineRule="auto"/>
        <w:ind w:left="284"/>
        <w:jc w:val="both"/>
        <w:rPr>
          <w:rFonts w:eastAsia="Times New Roman" w:cstheme="minorHAnsi"/>
          <w:lang w:eastAsia="pl-PL"/>
        </w:rPr>
      </w:pPr>
      <w:r>
        <w:rPr>
          <w:rFonts w:eastAsia="Times New Roman" w:cstheme="minorHAnsi"/>
          <w:lang w:eastAsia="pl-PL"/>
        </w:rPr>
        <w:t>Zamawiający:</w:t>
      </w:r>
    </w:p>
    <w:p w14:paraId="74935931" w14:textId="1952B357" w:rsidR="001317D4" w:rsidRPr="001317D4" w:rsidRDefault="001317D4" w:rsidP="001317D4">
      <w:pPr>
        <w:pStyle w:val="Tekstpodstawowy"/>
        <w:spacing w:after="0" w:line="276" w:lineRule="auto"/>
        <w:ind w:left="284"/>
        <w:jc w:val="both"/>
        <w:rPr>
          <w:rFonts w:asciiTheme="minorHAnsi" w:hAnsiTheme="minorHAnsi" w:cstheme="minorHAnsi"/>
          <w:b/>
          <w:sz w:val="22"/>
          <w:szCs w:val="22"/>
        </w:rPr>
      </w:pPr>
      <w:r w:rsidRPr="001317D4">
        <w:rPr>
          <w:rFonts w:asciiTheme="minorHAnsi" w:hAnsiTheme="minorHAnsi" w:cstheme="minorHAnsi"/>
          <w:b/>
          <w:sz w:val="22"/>
          <w:szCs w:val="22"/>
        </w:rPr>
        <w:t>Skarb Państwa – Państwow</w:t>
      </w:r>
      <w:r w:rsidR="00AF30F5">
        <w:rPr>
          <w:rFonts w:asciiTheme="minorHAnsi" w:hAnsiTheme="minorHAnsi" w:cstheme="minorHAnsi"/>
          <w:b/>
          <w:sz w:val="22"/>
          <w:szCs w:val="22"/>
        </w:rPr>
        <w:t>e</w:t>
      </w:r>
      <w:r w:rsidRPr="001317D4">
        <w:rPr>
          <w:rFonts w:asciiTheme="minorHAnsi" w:hAnsiTheme="minorHAnsi" w:cstheme="minorHAnsi"/>
          <w:b/>
          <w:sz w:val="22"/>
          <w:szCs w:val="22"/>
        </w:rPr>
        <w:t xml:space="preserve"> Gospodarstw</w:t>
      </w:r>
      <w:r w:rsidR="00AF30F5">
        <w:rPr>
          <w:rFonts w:asciiTheme="minorHAnsi" w:hAnsiTheme="minorHAnsi" w:cstheme="minorHAnsi"/>
          <w:b/>
          <w:sz w:val="22"/>
          <w:szCs w:val="22"/>
        </w:rPr>
        <w:t>o</w:t>
      </w:r>
      <w:r w:rsidRPr="001317D4">
        <w:rPr>
          <w:rFonts w:asciiTheme="minorHAnsi" w:hAnsiTheme="minorHAnsi" w:cstheme="minorHAnsi"/>
          <w:b/>
          <w:sz w:val="22"/>
          <w:szCs w:val="22"/>
        </w:rPr>
        <w:t xml:space="preserve"> Leśn</w:t>
      </w:r>
      <w:r w:rsidR="00AF30F5">
        <w:rPr>
          <w:rFonts w:asciiTheme="minorHAnsi" w:hAnsiTheme="minorHAnsi" w:cstheme="minorHAnsi"/>
          <w:b/>
          <w:sz w:val="22"/>
          <w:szCs w:val="22"/>
        </w:rPr>
        <w:t>e</w:t>
      </w:r>
      <w:r w:rsidRPr="001317D4">
        <w:rPr>
          <w:rFonts w:asciiTheme="minorHAnsi" w:hAnsiTheme="minorHAnsi" w:cstheme="minorHAnsi"/>
          <w:b/>
          <w:sz w:val="22"/>
          <w:szCs w:val="22"/>
        </w:rPr>
        <w:t xml:space="preserve"> Lasy Państwowe Nadleśnictw</w:t>
      </w:r>
      <w:r w:rsidR="00AF30F5">
        <w:rPr>
          <w:rFonts w:asciiTheme="minorHAnsi" w:hAnsiTheme="minorHAnsi" w:cstheme="minorHAnsi"/>
          <w:b/>
          <w:sz w:val="22"/>
          <w:szCs w:val="22"/>
        </w:rPr>
        <w:t>o</w:t>
      </w:r>
      <w:r w:rsidRPr="001317D4">
        <w:rPr>
          <w:rFonts w:asciiTheme="minorHAnsi" w:hAnsiTheme="minorHAnsi" w:cstheme="minorHAnsi"/>
          <w:b/>
          <w:sz w:val="22"/>
          <w:szCs w:val="22"/>
        </w:rPr>
        <w:t xml:space="preserve"> Bielsk w Bielsku Podlaskim </w:t>
      </w:r>
    </w:p>
    <w:p w14:paraId="53D19EC4" w14:textId="77777777" w:rsidR="001317D4" w:rsidRPr="001317D4" w:rsidRDefault="001317D4" w:rsidP="001317D4">
      <w:pPr>
        <w:pStyle w:val="KRP"/>
        <w:spacing w:line="276" w:lineRule="auto"/>
        <w:ind w:left="284" w:firstLine="0"/>
        <w:rPr>
          <w:rFonts w:asciiTheme="minorHAnsi" w:hAnsiTheme="minorHAnsi" w:cstheme="minorHAnsi"/>
          <w:szCs w:val="22"/>
        </w:rPr>
      </w:pPr>
      <w:r w:rsidRPr="001317D4">
        <w:rPr>
          <w:rFonts w:asciiTheme="minorHAnsi" w:hAnsiTheme="minorHAnsi" w:cstheme="minorHAnsi"/>
          <w:szCs w:val="22"/>
        </w:rPr>
        <w:t>ul. F. Żwirki i S. Wigury 61, 17-100 Bielsk Podlaski</w:t>
      </w:r>
    </w:p>
    <w:p w14:paraId="2BC4A9AF" w14:textId="77777777" w:rsidR="001317D4" w:rsidRPr="001317D4" w:rsidRDefault="001317D4" w:rsidP="001317D4">
      <w:pPr>
        <w:pStyle w:val="KRP"/>
        <w:spacing w:line="276" w:lineRule="auto"/>
        <w:ind w:left="284" w:firstLine="0"/>
        <w:rPr>
          <w:rFonts w:asciiTheme="minorHAnsi" w:hAnsiTheme="minorHAnsi" w:cstheme="minorHAnsi"/>
          <w:szCs w:val="22"/>
        </w:rPr>
      </w:pPr>
      <w:r w:rsidRPr="001317D4">
        <w:rPr>
          <w:rFonts w:asciiTheme="minorHAnsi" w:hAnsiTheme="minorHAnsi" w:cstheme="minorHAnsi"/>
          <w:szCs w:val="22"/>
        </w:rPr>
        <w:t>NIP: 543-020-11-81, REGON: 050511813</w:t>
      </w:r>
    </w:p>
    <w:p w14:paraId="32AE684E" w14:textId="3E2D7200" w:rsidR="001317D4" w:rsidRPr="001317D4" w:rsidRDefault="001317D4" w:rsidP="001317D4">
      <w:pPr>
        <w:pStyle w:val="Tekstpodstawowy"/>
        <w:spacing w:after="0" w:line="276" w:lineRule="auto"/>
        <w:ind w:left="284"/>
        <w:jc w:val="both"/>
        <w:rPr>
          <w:rFonts w:asciiTheme="minorHAnsi" w:hAnsiTheme="minorHAnsi" w:cstheme="minorHAnsi"/>
          <w:sz w:val="22"/>
          <w:szCs w:val="22"/>
        </w:rPr>
      </w:pPr>
      <w:r w:rsidRPr="001317D4">
        <w:rPr>
          <w:rFonts w:asciiTheme="minorHAnsi" w:hAnsiTheme="minorHAnsi" w:cstheme="minorHAnsi"/>
          <w:sz w:val="22"/>
          <w:szCs w:val="22"/>
        </w:rPr>
        <w:t>reprezentowan</w:t>
      </w:r>
      <w:r w:rsidR="00AF30F5">
        <w:rPr>
          <w:rFonts w:asciiTheme="minorHAnsi" w:hAnsiTheme="minorHAnsi" w:cstheme="minorHAnsi"/>
          <w:sz w:val="22"/>
          <w:szCs w:val="22"/>
        </w:rPr>
        <w:t>y</w:t>
      </w:r>
      <w:r w:rsidRPr="001317D4">
        <w:rPr>
          <w:rFonts w:asciiTheme="minorHAnsi" w:hAnsiTheme="minorHAnsi" w:cstheme="minorHAnsi"/>
          <w:sz w:val="22"/>
          <w:szCs w:val="22"/>
        </w:rPr>
        <w:t xml:space="preserve"> przez mgr inż. Cezarego Świstaka – Nadleśniczego, </w:t>
      </w:r>
    </w:p>
    <w:p w14:paraId="67E447FC" w14:textId="77777777" w:rsidR="00F56740" w:rsidRDefault="00F56740" w:rsidP="00154C40">
      <w:pPr>
        <w:spacing w:after="0" w:line="360" w:lineRule="auto"/>
        <w:ind w:left="426" w:hanging="219"/>
        <w:jc w:val="center"/>
        <w:rPr>
          <w:rFonts w:ascii="Calibri" w:eastAsia="Times New Roman" w:hAnsi="Calibri" w:cs="Calibri"/>
          <w:lang w:eastAsia="pl-PL"/>
        </w:rPr>
      </w:pPr>
    </w:p>
    <w:p w14:paraId="3BAA6B9C" w14:textId="77777777" w:rsidR="001032B9" w:rsidRPr="001032B9" w:rsidRDefault="00154C40" w:rsidP="00154C40">
      <w:pPr>
        <w:spacing w:after="0" w:line="360" w:lineRule="auto"/>
        <w:ind w:left="426" w:hanging="219"/>
        <w:jc w:val="center"/>
        <w:rPr>
          <w:rFonts w:ascii="Calibri" w:eastAsia="Times New Roman" w:hAnsi="Calibri" w:cs="Calibri"/>
          <w:b/>
          <w:lang w:eastAsia="pl-PL"/>
        </w:rPr>
      </w:pPr>
      <w:r w:rsidRPr="001032B9">
        <w:rPr>
          <w:rFonts w:ascii="Calibri" w:eastAsia="Times New Roman" w:hAnsi="Calibri" w:cs="Calibri"/>
          <w:lang w:eastAsia="pl-PL"/>
        </w:rPr>
        <w:t xml:space="preserve"> </w:t>
      </w:r>
      <w:r w:rsidR="001032B9" w:rsidRPr="001032B9">
        <w:rPr>
          <w:rFonts w:ascii="Calibri" w:eastAsia="Times New Roman" w:hAnsi="Calibri" w:cs="Calibri"/>
          <w:b/>
          <w:lang w:eastAsia="pl-PL"/>
        </w:rPr>
        <w:t>§ 1 Przedmiot i termin gwarancji</w:t>
      </w:r>
    </w:p>
    <w:p w14:paraId="099A550C" w14:textId="070CDD63" w:rsidR="004B24EB" w:rsidRPr="004B24EB" w:rsidRDefault="004B24EB" w:rsidP="000C1735">
      <w:pPr>
        <w:pStyle w:val="Akapitzlist"/>
        <w:numPr>
          <w:ilvl w:val="0"/>
          <w:numId w:val="3"/>
        </w:numPr>
        <w:spacing w:line="360" w:lineRule="auto"/>
        <w:jc w:val="both"/>
        <w:rPr>
          <w:rFonts w:ascii="Calibri" w:eastAsia="Times New Roman" w:hAnsi="Calibri" w:cs="Calibri"/>
          <w:lang w:eastAsia="pl-PL"/>
        </w:rPr>
      </w:pPr>
      <w:r w:rsidRPr="004B24EB">
        <w:rPr>
          <w:rFonts w:ascii="Calibri" w:eastAsia="Times New Roman" w:hAnsi="Calibri" w:cs="Calibri"/>
          <w:lang w:eastAsia="pl-PL"/>
        </w:rPr>
        <w:t>Wykonawca udziela gwarancji (dalej: „Gwarancja”) na prawidłowe wykonanie oraz działanie Obiektu</w:t>
      </w:r>
      <w:r>
        <w:rPr>
          <w:rFonts w:ascii="Calibri" w:eastAsia="Times New Roman" w:hAnsi="Calibri" w:cs="Calibri"/>
          <w:lang w:eastAsia="pl-PL"/>
        </w:rPr>
        <w:t xml:space="preserve"> ………………….</w:t>
      </w:r>
      <w:r w:rsidRPr="004B24EB">
        <w:rPr>
          <w:rFonts w:ascii="Calibri" w:eastAsia="Times New Roman" w:hAnsi="Calibri" w:cs="Calibri"/>
          <w:lang w:eastAsia="pl-PL"/>
        </w:rPr>
        <w:t>, osiągnięcie przez Obiekt paramentów określonych w Umowie, zapewnienie warunków bezpiecznej pracy i eksploatacji Obiektu, wymaganą jakość wszystkich Prac oraz na wymaganą jakość wykonanych, sprzedanych, dostarczonych Zamawiającemu i zainstalowanych w ramach Umowy materiałów, elementów konstrukcyjnych, części zamiennych, aparatury, instalacji i urządzeń</w:t>
      </w:r>
      <w:r>
        <w:rPr>
          <w:rFonts w:ascii="Calibri" w:eastAsia="Times New Roman" w:hAnsi="Calibri" w:cs="Calibri"/>
          <w:lang w:eastAsia="pl-PL"/>
        </w:rPr>
        <w:t xml:space="preserve">. </w:t>
      </w:r>
    </w:p>
    <w:p w14:paraId="13EF0A14" w14:textId="3D02C3E9" w:rsidR="001032B9" w:rsidRPr="00BE0B82" w:rsidRDefault="004B24EB" w:rsidP="00BE0B82">
      <w:pPr>
        <w:pStyle w:val="Akapitzlist"/>
        <w:numPr>
          <w:ilvl w:val="0"/>
          <w:numId w:val="3"/>
        </w:numPr>
        <w:spacing w:after="0" w:line="360" w:lineRule="auto"/>
        <w:jc w:val="both"/>
        <w:rPr>
          <w:rFonts w:ascii="Calibri" w:eastAsia="Times New Roman" w:hAnsi="Calibri" w:cs="Calibri"/>
          <w:lang w:eastAsia="pl-PL"/>
        </w:rPr>
      </w:pPr>
      <w:r w:rsidRPr="004B24EB">
        <w:rPr>
          <w:rFonts w:ascii="Calibri" w:eastAsia="Times New Roman" w:hAnsi="Calibri" w:cs="Calibri"/>
          <w:lang w:eastAsia="pl-PL"/>
        </w:rPr>
        <w:t xml:space="preserve">Gwarancja obejmuje swoim zakresem rzeczowym </w:t>
      </w:r>
      <w:r w:rsidR="00AF30F5" w:rsidRPr="00BE0B82">
        <w:rPr>
          <w:rFonts w:ascii="Calibri" w:eastAsia="Times New Roman" w:hAnsi="Calibri" w:cs="Calibri"/>
          <w:lang w:eastAsia="pl-PL"/>
        </w:rPr>
        <w:t xml:space="preserve">roboty budowlane, montażowe oraz zainstalowane urządzenia zawarte w przedmiocie umowy (Umowy) nr ..................... z dnia ……………….r. oraz zawartych aneksów  nr ………… </w:t>
      </w:r>
      <w:r w:rsidR="001032B9" w:rsidRPr="00BE0B82">
        <w:rPr>
          <w:rFonts w:ascii="Calibri" w:eastAsia="Times New Roman" w:hAnsi="Calibri" w:cs="Calibri"/>
          <w:lang w:eastAsia="pl-PL"/>
        </w:rPr>
        <w:t xml:space="preserve">realizowanej w ramach zadania pn. </w:t>
      </w:r>
      <w:r w:rsidR="006F7984" w:rsidRPr="00BE0B82">
        <w:rPr>
          <w:rFonts w:cstheme="minorHAnsi"/>
        </w:rPr>
        <w:t xml:space="preserve">………………………………………………………………… </w:t>
      </w:r>
      <w:r w:rsidR="001032B9" w:rsidRPr="00BE0B82">
        <w:rPr>
          <w:rFonts w:ascii="Calibri" w:eastAsia="Times New Roman" w:hAnsi="Calibri" w:cs="Calibri"/>
          <w:lang w:eastAsia="pl-PL"/>
        </w:rPr>
        <w:t>oraz w innych dokumentach będących integralną jej częścią.</w:t>
      </w:r>
    </w:p>
    <w:p w14:paraId="546262E7" w14:textId="004CF120" w:rsidR="001032B9" w:rsidRPr="00BE0B82" w:rsidRDefault="001032B9" w:rsidP="00BE0B82">
      <w:pPr>
        <w:pStyle w:val="Akapitzlist"/>
        <w:numPr>
          <w:ilvl w:val="0"/>
          <w:numId w:val="3"/>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 xml:space="preserve">Gwarant odpowiada wobec Zamawiającego z tytułu </w:t>
      </w:r>
      <w:r w:rsidR="00E9153F" w:rsidRPr="00BE0B82">
        <w:rPr>
          <w:rFonts w:ascii="Calibri" w:eastAsia="Times New Roman" w:hAnsi="Calibri" w:cs="Calibri"/>
          <w:lang w:eastAsia="pl-PL"/>
        </w:rPr>
        <w:t>udzielonej Gwarancji</w:t>
      </w:r>
      <w:r w:rsidRPr="00BE0B82">
        <w:rPr>
          <w:rFonts w:ascii="Calibri" w:eastAsia="Times New Roman" w:hAnsi="Calibri" w:cs="Calibri"/>
          <w:lang w:eastAsia="pl-PL"/>
        </w:rPr>
        <w:t xml:space="preserve"> za cały przedmiot Umowy</w:t>
      </w:r>
      <w:r w:rsidR="00E9153F" w:rsidRPr="00BE0B82">
        <w:rPr>
          <w:rFonts w:ascii="Calibri" w:eastAsia="Times New Roman" w:hAnsi="Calibri" w:cs="Calibri"/>
          <w:lang w:eastAsia="pl-PL"/>
        </w:rPr>
        <w:t xml:space="preserve"> </w:t>
      </w:r>
      <w:r w:rsidRPr="00BE0B82">
        <w:rPr>
          <w:rFonts w:ascii="Calibri" w:eastAsia="Times New Roman" w:hAnsi="Calibri" w:cs="Calibri"/>
          <w:lang w:eastAsia="pl-PL"/>
        </w:rPr>
        <w:t>: wszystkie roboty i dostarczone urządzenia, w tym także za części realizowane przez podwykonawców.</w:t>
      </w:r>
    </w:p>
    <w:p w14:paraId="17ADA468" w14:textId="37D70D88" w:rsidR="00BE0B82" w:rsidRPr="00BE0B82" w:rsidRDefault="001032B9" w:rsidP="00BE0B82">
      <w:pPr>
        <w:pStyle w:val="Akapitzlist"/>
        <w:numPr>
          <w:ilvl w:val="0"/>
          <w:numId w:val="3"/>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 xml:space="preserve">Gwarancja udzielona jest na okres </w:t>
      </w:r>
      <w:r w:rsidR="006F7984" w:rsidRPr="00BE0B82">
        <w:rPr>
          <w:rFonts w:ascii="Calibri" w:eastAsia="Times New Roman" w:hAnsi="Calibri" w:cs="Calibri"/>
          <w:lang w:eastAsia="pl-PL"/>
        </w:rPr>
        <w:t>………………………..</w:t>
      </w:r>
      <w:r w:rsidRPr="00BE0B82">
        <w:rPr>
          <w:rFonts w:ascii="Calibri" w:eastAsia="Times New Roman" w:hAnsi="Calibri" w:cs="Calibri"/>
          <w:lang w:eastAsia="pl-PL"/>
        </w:rPr>
        <w:t xml:space="preserve"> miesięcy (zgodnie z Ofertą)</w:t>
      </w:r>
      <w:r w:rsidR="00AF30F5" w:rsidRPr="00BE0B82">
        <w:rPr>
          <w:rFonts w:ascii="Calibri" w:eastAsia="Times New Roman" w:hAnsi="Calibri" w:cs="Calibri"/>
          <w:lang w:eastAsia="pl-PL"/>
        </w:rPr>
        <w:t xml:space="preserve"> </w:t>
      </w:r>
      <w:r w:rsidR="00BE0B82" w:rsidRPr="00BE0B82">
        <w:rPr>
          <w:rFonts w:ascii="Calibri" w:eastAsia="Times New Roman" w:hAnsi="Calibri" w:cs="Calibri"/>
          <w:lang w:eastAsia="pl-PL"/>
        </w:rPr>
        <w:t xml:space="preserve">od dnia bezusterkowego odbioru końcowego. </w:t>
      </w:r>
    </w:p>
    <w:p w14:paraId="09578964" w14:textId="7B88EEC9" w:rsidR="001032B9" w:rsidRPr="00BE0B82" w:rsidRDefault="00AF30F5" w:rsidP="00BE0B82">
      <w:pPr>
        <w:spacing w:after="0" w:line="360" w:lineRule="auto"/>
        <w:ind w:firstLine="567"/>
        <w:jc w:val="both"/>
        <w:rPr>
          <w:rFonts w:ascii="Calibri" w:eastAsia="Times New Roman" w:hAnsi="Calibri" w:cs="Calibri"/>
          <w:lang w:eastAsia="pl-PL"/>
        </w:rPr>
      </w:pPr>
      <w:r w:rsidRPr="00BE0B82">
        <w:rPr>
          <w:rFonts w:ascii="Calibri" w:eastAsia="Times New Roman" w:hAnsi="Calibri" w:cs="Calibri"/>
          <w:lang w:eastAsia="pl-PL"/>
        </w:rPr>
        <w:t>Data bezusterkowego odbioru końcowego: ………………………r.</w:t>
      </w:r>
    </w:p>
    <w:p w14:paraId="5214276C" w14:textId="77777777" w:rsidR="00BE0B82" w:rsidRDefault="00AF30F5" w:rsidP="00BE0B82">
      <w:pPr>
        <w:pStyle w:val="Akapitzlist"/>
        <w:numPr>
          <w:ilvl w:val="0"/>
          <w:numId w:val="3"/>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Wykonawca oświadcza, że objęty niniejszą kartą gwarancyjną przedmiot gwarancji został wykonany zgodnie z warunkami pozwolenia na budowę , umową, dokumentacją projektową, zasadami wiedzy technicznej i przepisami techniczno-budowlanymi.</w:t>
      </w:r>
      <w:r w:rsidR="00BE0B82">
        <w:rPr>
          <w:rFonts w:ascii="Calibri" w:eastAsia="Times New Roman" w:hAnsi="Calibri" w:cs="Calibri"/>
          <w:lang w:eastAsia="pl-PL"/>
        </w:rPr>
        <w:t xml:space="preserve"> </w:t>
      </w:r>
    </w:p>
    <w:p w14:paraId="7C394A86" w14:textId="1CB475B3" w:rsidR="00AF30F5" w:rsidRPr="00BE0B82" w:rsidRDefault="00AF30F5" w:rsidP="00BE0B82">
      <w:pPr>
        <w:pStyle w:val="Akapitzlist"/>
        <w:numPr>
          <w:ilvl w:val="0"/>
          <w:numId w:val="3"/>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lastRenderedPageBreak/>
        <w:t>Wykonawca ponosi odpowiedzialność z tytułu gwarancji jakości za wady fizyczne zmniejszające wartość użytkową, techniczną i estetyczną wykonanych robót.</w:t>
      </w:r>
    </w:p>
    <w:p w14:paraId="3CECDEC1" w14:textId="4E51C185" w:rsidR="00AF30F5" w:rsidRPr="00BE0B82" w:rsidRDefault="00AF30F5" w:rsidP="00BE0B82">
      <w:pPr>
        <w:pStyle w:val="Akapitzlist"/>
        <w:numPr>
          <w:ilvl w:val="0"/>
          <w:numId w:val="3"/>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 xml:space="preserve">Podmiotem uprawnionym do zgłaszania roszczeń z tytułu gwarancji i rękojmi jest Zamawiający. </w:t>
      </w:r>
    </w:p>
    <w:p w14:paraId="2260A5CB" w14:textId="77777777" w:rsidR="00E9153F" w:rsidRPr="001032B9" w:rsidRDefault="00E9153F" w:rsidP="001032B9">
      <w:pPr>
        <w:spacing w:after="0" w:line="360" w:lineRule="auto"/>
        <w:ind w:left="426" w:hanging="219"/>
        <w:jc w:val="both"/>
        <w:rPr>
          <w:rFonts w:ascii="Calibri" w:eastAsia="Times New Roman" w:hAnsi="Calibri" w:cs="Calibri"/>
          <w:lang w:eastAsia="pl-PL"/>
        </w:rPr>
      </w:pPr>
    </w:p>
    <w:p w14:paraId="7D435638" w14:textId="26A05A47" w:rsidR="001032B9" w:rsidRDefault="001032B9" w:rsidP="001032B9">
      <w:pPr>
        <w:spacing w:after="0" w:line="360" w:lineRule="auto"/>
        <w:ind w:left="426" w:hanging="219"/>
        <w:jc w:val="center"/>
        <w:rPr>
          <w:rFonts w:ascii="Calibri" w:eastAsia="Times New Roman" w:hAnsi="Calibri" w:cs="Calibri"/>
          <w:b/>
          <w:lang w:eastAsia="pl-PL"/>
        </w:rPr>
      </w:pPr>
      <w:r w:rsidRPr="001032B9">
        <w:rPr>
          <w:rFonts w:ascii="Calibri" w:eastAsia="Times New Roman" w:hAnsi="Calibri" w:cs="Calibri"/>
          <w:b/>
          <w:lang w:eastAsia="pl-PL"/>
        </w:rPr>
        <w:t>§ 2 Obowiązki i uprawnienia stron</w:t>
      </w:r>
    </w:p>
    <w:p w14:paraId="0CA6D2BA" w14:textId="3F9E5D78" w:rsidR="00824A55" w:rsidRPr="00824A55" w:rsidRDefault="00824A55" w:rsidP="00824A55">
      <w:pPr>
        <w:pStyle w:val="Akapitzlist"/>
        <w:numPr>
          <w:ilvl w:val="0"/>
          <w:numId w:val="10"/>
        </w:numPr>
        <w:spacing w:after="0" w:line="360" w:lineRule="auto"/>
        <w:rPr>
          <w:rFonts w:ascii="Calibri" w:eastAsia="Times New Roman" w:hAnsi="Calibri" w:cs="Calibri"/>
          <w:bCs/>
          <w:lang w:eastAsia="pl-PL"/>
        </w:rPr>
      </w:pPr>
      <w:r w:rsidRPr="00824A55">
        <w:rPr>
          <w:rFonts w:ascii="Calibri" w:eastAsia="Times New Roman" w:hAnsi="Calibri" w:cs="Calibri"/>
          <w:bCs/>
          <w:lang w:eastAsia="pl-PL"/>
        </w:rPr>
        <w:t xml:space="preserve"> W przypadku wystąpienia jakiejkolwiek wady/usterki przedmiotu Umowy Zamawiający ma prawo, w szczególności:</w:t>
      </w:r>
    </w:p>
    <w:p w14:paraId="76EEF326" w14:textId="105E76BC" w:rsidR="00824A55" w:rsidRPr="002F435F" w:rsidRDefault="00824A55" w:rsidP="002F435F">
      <w:pPr>
        <w:pStyle w:val="Akapitzlist"/>
        <w:numPr>
          <w:ilvl w:val="0"/>
          <w:numId w:val="12"/>
        </w:numPr>
        <w:spacing w:after="0" w:line="360" w:lineRule="auto"/>
        <w:jc w:val="both"/>
        <w:rPr>
          <w:rFonts w:ascii="Calibri" w:eastAsia="Times New Roman" w:hAnsi="Calibri" w:cs="Calibri"/>
          <w:bCs/>
          <w:lang w:eastAsia="pl-PL"/>
        </w:rPr>
      </w:pPr>
      <w:r w:rsidRPr="002F435F">
        <w:rPr>
          <w:rFonts w:ascii="Calibri" w:eastAsia="Times New Roman" w:hAnsi="Calibri" w:cs="Calibri"/>
          <w:bCs/>
          <w:lang w:eastAsia="pl-PL"/>
        </w:rPr>
        <w:t>żądać usunięcia wady lub usterek przedmiotu Umowy, a w przypadku gdy dana rzecz wchodząca w zakres przedmiotu Umowy była już dwukrotnie naprawiana – żądać wymiany tej rzeczy na nową, wolną od wad;</w:t>
      </w:r>
    </w:p>
    <w:p w14:paraId="47F2E0E1" w14:textId="025461E0" w:rsidR="00824A55" w:rsidRPr="002F435F" w:rsidRDefault="00824A55" w:rsidP="002F435F">
      <w:pPr>
        <w:pStyle w:val="Akapitzlist"/>
        <w:numPr>
          <w:ilvl w:val="0"/>
          <w:numId w:val="12"/>
        </w:numPr>
        <w:spacing w:after="0" w:line="360" w:lineRule="auto"/>
        <w:jc w:val="both"/>
        <w:rPr>
          <w:rFonts w:ascii="Calibri" w:eastAsia="Times New Roman" w:hAnsi="Calibri" w:cs="Calibri"/>
          <w:bCs/>
          <w:lang w:eastAsia="pl-PL"/>
        </w:rPr>
      </w:pPr>
      <w:r w:rsidRPr="002F435F">
        <w:rPr>
          <w:rFonts w:ascii="Calibri" w:eastAsia="Times New Roman" w:hAnsi="Calibri" w:cs="Calibri"/>
          <w:bCs/>
          <w:lang w:eastAsia="pl-PL"/>
        </w:rPr>
        <w:t>wskazać tryb usunięcia wad lub usterek albo wymiany rzeczy na wolną od wad</w:t>
      </w:r>
      <w:r w:rsidRPr="002F435F">
        <w:rPr>
          <w:rFonts w:ascii="Calibri" w:eastAsia="Times New Roman" w:hAnsi="Calibri" w:cs="Calibri"/>
          <w:bCs/>
          <w:lang w:eastAsia="pl-PL"/>
        </w:rPr>
        <w:t>;</w:t>
      </w:r>
    </w:p>
    <w:p w14:paraId="4BA9FD1E" w14:textId="7B3C80A6" w:rsidR="00824A55" w:rsidRPr="002F435F" w:rsidRDefault="00824A55" w:rsidP="002F435F">
      <w:pPr>
        <w:pStyle w:val="Akapitzlist"/>
        <w:numPr>
          <w:ilvl w:val="0"/>
          <w:numId w:val="12"/>
        </w:numPr>
        <w:spacing w:after="0" w:line="360" w:lineRule="auto"/>
        <w:jc w:val="both"/>
        <w:rPr>
          <w:rFonts w:ascii="Calibri" w:eastAsia="Times New Roman" w:hAnsi="Calibri" w:cs="Calibri"/>
          <w:bCs/>
          <w:lang w:eastAsia="pl-PL"/>
        </w:rPr>
      </w:pPr>
      <w:r w:rsidRPr="002F435F">
        <w:rPr>
          <w:rFonts w:ascii="Calibri" w:eastAsia="Times New Roman" w:hAnsi="Calibri" w:cs="Calibri"/>
          <w:bCs/>
          <w:lang w:eastAsia="pl-PL"/>
        </w:rPr>
        <w:t>żądać od Gwaranta odszkodowania (obejmującego zarówno poniesione straty, jak i utracone korzyści, a także ewentualne koszty wykonania zastępczego) za szkodę jakiej</w:t>
      </w:r>
      <w:r w:rsidRPr="002F435F">
        <w:rPr>
          <w:rFonts w:ascii="Calibri" w:eastAsia="Times New Roman" w:hAnsi="Calibri" w:cs="Calibri"/>
          <w:bCs/>
          <w:lang w:eastAsia="pl-PL"/>
        </w:rPr>
        <w:t xml:space="preserve"> </w:t>
      </w:r>
      <w:r w:rsidRPr="002F435F">
        <w:rPr>
          <w:rFonts w:ascii="Calibri" w:eastAsia="Times New Roman" w:hAnsi="Calibri" w:cs="Calibri"/>
          <w:bCs/>
          <w:lang w:eastAsia="pl-PL"/>
        </w:rPr>
        <w:t>doznał Zamawiający lub osoby trzecie na skutek wystąpienia wad/usterek;</w:t>
      </w:r>
    </w:p>
    <w:p w14:paraId="53603885" w14:textId="63BE5C49" w:rsidR="00824A55" w:rsidRPr="002F435F" w:rsidRDefault="00824A55" w:rsidP="002F435F">
      <w:pPr>
        <w:pStyle w:val="Akapitzlist"/>
        <w:numPr>
          <w:ilvl w:val="0"/>
          <w:numId w:val="12"/>
        </w:numPr>
        <w:spacing w:after="0" w:line="360" w:lineRule="auto"/>
        <w:jc w:val="both"/>
        <w:rPr>
          <w:rFonts w:ascii="Calibri" w:eastAsia="Times New Roman" w:hAnsi="Calibri" w:cs="Calibri"/>
          <w:bCs/>
          <w:lang w:eastAsia="pl-PL"/>
        </w:rPr>
      </w:pPr>
      <w:r w:rsidRPr="002F435F">
        <w:rPr>
          <w:rFonts w:ascii="Calibri" w:eastAsia="Times New Roman" w:hAnsi="Calibri" w:cs="Calibri"/>
          <w:bCs/>
          <w:lang w:eastAsia="pl-PL"/>
        </w:rPr>
        <w:t>dochodzić od Gwaranta zapłaty kary umownej za nieterminowe (przekroczenie 5 dni kalendarzowych wskazanego w §20 ust 3 Umowy) usunięcie wad/usterek albo wymianę rzeczy na wolną od wad, w wysokości 0,02% wynagrodzenia brutto wskazanego w § 7 ust 1 Umowy, za każdy rozpoczęty dzień zwłoki ponad termin § 20 ust 3 Umowy;</w:t>
      </w:r>
    </w:p>
    <w:p w14:paraId="2D65313E" w14:textId="2216996E" w:rsidR="00824A55" w:rsidRPr="002F435F" w:rsidRDefault="00824A55" w:rsidP="002F435F">
      <w:pPr>
        <w:pStyle w:val="Akapitzlist"/>
        <w:numPr>
          <w:ilvl w:val="0"/>
          <w:numId w:val="12"/>
        </w:numPr>
        <w:spacing w:after="0" w:line="360" w:lineRule="auto"/>
        <w:jc w:val="both"/>
        <w:rPr>
          <w:rFonts w:ascii="Calibri" w:eastAsia="Times New Roman" w:hAnsi="Calibri" w:cs="Calibri"/>
          <w:bCs/>
          <w:lang w:eastAsia="pl-PL"/>
        </w:rPr>
      </w:pPr>
      <w:r w:rsidRPr="002F435F">
        <w:rPr>
          <w:rFonts w:ascii="Calibri" w:eastAsia="Times New Roman" w:hAnsi="Calibri" w:cs="Calibri"/>
          <w:bCs/>
          <w:lang w:eastAsia="pl-PL"/>
        </w:rPr>
        <w:t xml:space="preserve">żądać od Gwaranta odszkodowania za nieterminowe usunięcie wad/usterek albo wymianę rzeczy na wolne od wad w wysokości przewyższającej karę umowną, o której mowa w </w:t>
      </w:r>
      <w:r w:rsidR="002F435F" w:rsidRPr="002F435F">
        <w:rPr>
          <w:rFonts w:ascii="Calibri" w:eastAsia="Times New Roman" w:hAnsi="Calibri" w:cs="Calibri"/>
          <w:bCs/>
          <w:lang w:eastAsia="pl-PL"/>
        </w:rPr>
        <w:t>pkt d powyżej.</w:t>
      </w:r>
    </w:p>
    <w:p w14:paraId="1E1ED2B8" w14:textId="40CB4A74" w:rsidR="00824A55" w:rsidRPr="002F435F" w:rsidRDefault="00824A55" w:rsidP="002F435F">
      <w:pPr>
        <w:spacing w:after="0" w:line="360" w:lineRule="auto"/>
        <w:rPr>
          <w:rFonts w:ascii="Calibri" w:eastAsia="Times New Roman" w:hAnsi="Calibri" w:cs="Calibri"/>
          <w:bCs/>
          <w:lang w:eastAsia="pl-PL"/>
        </w:rPr>
      </w:pPr>
      <w:r w:rsidRPr="002F435F">
        <w:rPr>
          <w:rFonts w:ascii="Calibri" w:eastAsia="Times New Roman" w:hAnsi="Calibri" w:cs="Calibri"/>
          <w:bCs/>
          <w:lang w:eastAsia="pl-PL"/>
        </w:rPr>
        <w:t xml:space="preserve">2. W przypadku wystąpienia jakiejkolwiek wady/usterki w przedmiocie Umowy </w:t>
      </w:r>
      <w:r w:rsidR="000C1735">
        <w:rPr>
          <w:rFonts w:ascii="Calibri" w:eastAsia="Times New Roman" w:hAnsi="Calibri" w:cs="Calibri"/>
          <w:bCs/>
          <w:lang w:eastAsia="pl-PL"/>
        </w:rPr>
        <w:t>Wykonawca</w:t>
      </w:r>
      <w:r w:rsidRPr="002F435F">
        <w:rPr>
          <w:rFonts w:ascii="Calibri" w:eastAsia="Times New Roman" w:hAnsi="Calibri" w:cs="Calibri"/>
          <w:bCs/>
          <w:lang w:eastAsia="pl-PL"/>
        </w:rPr>
        <w:t xml:space="preserve"> jest</w:t>
      </w:r>
      <w:r w:rsidR="002F435F">
        <w:rPr>
          <w:rFonts w:ascii="Calibri" w:eastAsia="Times New Roman" w:hAnsi="Calibri" w:cs="Calibri"/>
          <w:bCs/>
          <w:lang w:eastAsia="pl-PL"/>
        </w:rPr>
        <w:t xml:space="preserve"> </w:t>
      </w:r>
      <w:r w:rsidRPr="002F435F">
        <w:rPr>
          <w:rFonts w:ascii="Calibri" w:eastAsia="Times New Roman" w:hAnsi="Calibri" w:cs="Calibri"/>
          <w:bCs/>
          <w:lang w:eastAsia="pl-PL"/>
        </w:rPr>
        <w:t>zobowiązany do:</w:t>
      </w:r>
    </w:p>
    <w:p w14:paraId="1F86A35B" w14:textId="51107784" w:rsidR="00824A55" w:rsidRPr="002F435F" w:rsidRDefault="00824A55" w:rsidP="002F435F">
      <w:pPr>
        <w:pStyle w:val="Akapitzlist"/>
        <w:numPr>
          <w:ilvl w:val="0"/>
          <w:numId w:val="13"/>
        </w:numPr>
        <w:spacing w:after="0" w:line="360" w:lineRule="auto"/>
        <w:jc w:val="both"/>
        <w:rPr>
          <w:rFonts w:ascii="Calibri" w:eastAsia="Times New Roman" w:hAnsi="Calibri" w:cs="Calibri"/>
          <w:bCs/>
          <w:lang w:eastAsia="pl-PL"/>
        </w:rPr>
      </w:pPr>
      <w:r w:rsidRPr="002F435F">
        <w:rPr>
          <w:rFonts w:ascii="Calibri" w:eastAsia="Times New Roman" w:hAnsi="Calibri" w:cs="Calibri"/>
          <w:bCs/>
          <w:lang w:eastAsia="pl-PL"/>
        </w:rPr>
        <w:t>terminowego spełnienia żądania Zamawiającego dotyczącego usunięcia zgłoszonych lub zidentyfikowanych wad/usterek lub wymianę rzeczy wolną od wad wchodzące w zakres objęty przedmiotem Umowy w terminie 5 dni od daty otrzymania zgłoszenia, jeżeli zgłoszona lub zidentyfikowana wada/usterka nie ma negatywnego wpływu na prawidłowe funkcjonowanie i bezpieczeństwo użytkowników obiektu</w:t>
      </w:r>
    </w:p>
    <w:p w14:paraId="0B358A9E" w14:textId="24A864C8" w:rsidR="00824A55" w:rsidRPr="002F435F" w:rsidRDefault="00824A55" w:rsidP="000C1735">
      <w:pPr>
        <w:pStyle w:val="Akapitzlist"/>
        <w:numPr>
          <w:ilvl w:val="0"/>
          <w:numId w:val="13"/>
        </w:numPr>
        <w:spacing w:after="0" w:line="360" w:lineRule="auto"/>
        <w:jc w:val="both"/>
        <w:rPr>
          <w:rFonts w:ascii="Calibri" w:eastAsia="Times New Roman" w:hAnsi="Calibri" w:cs="Calibri"/>
          <w:bCs/>
          <w:lang w:eastAsia="pl-PL"/>
        </w:rPr>
      </w:pPr>
      <w:r w:rsidRPr="002F435F">
        <w:rPr>
          <w:rFonts w:ascii="Calibri" w:eastAsia="Times New Roman" w:hAnsi="Calibri" w:cs="Calibri"/>
          <w:bCs/>
          <w:lang w:eastAsia="pl-PL"/>
        </w:rPr>
        <w:t xml:space="preserve">w przypadku gdy zakres wad uniemożliwia ich usunięcie w terminie określonym w punkcie poprzedzającym, </w:t>
      </w:r>
      <w:r w:rsidR="000C1735">
        <w:rPr>
          <w:rFonts w:ascii="Calibri" w:eastAsia="Times New Roman" w:hAnsi="Calibri" w:cs="Calibri"/>
          <w:bCs/>
          <w:lang w:eastAsia="pl-PL"/>
        </w:rPr>
        <w:t>Wykonawca</w:t>
      </w:r>
      <w:r w:rsidRPr="002F435F">
        <w:rPr>
          <w:rFonts w:ascii="Calibri" w:eastAsia="Times New Roman" w:hAnsi="Calibri" w:cs="Calibri"/>
          <w:bCs/>
          <w:lang w:eastAsia="pl-PL"/>
        </w:rPr>
        <w:t xml:space="preserve"> w ciągu 48 godzin uzgodni z Zamawiającym nowy termin ich usunięcia;</w:t>
      </w:r>
    </w:p>
    <w:p w14:paraId="2013777D" w14:textId="7E511D16" w:rsidR="00824A55" w:rsidRPr="002F435F" w:rsidRDefault="00824A55" w:rsidP="000C1735">
      <w:pPr>
        <w:pStyle w:val="Akapitzlist"/>
        <w:numPr>
          <w:ilvl w:val="0"/>
          <w:numId w:val="13"/>
        </w:numPr>
        <w:spacing w:after="0" w:line="360" w:lineRule="auto"/>
        <w:jc w:val="both"/>
        <w:rPr>
          <w:rFonts w:ascii="Calibri" w:eastAsia="Times New Roman" w:hAnsi="Calibri" w:cs="Calibri"/>
          <w:bCs/>
          <w:lang w:eastAsia="pl-PL"/>
        </w:rPr>
      </w:pPr>
      <w:r w:rsidRPr="002F435F">
        <w:rPr>
          <w:rFonts w:ascii="Calibri" w:eastAsia="Times New Roman" w:hAnsi="Calibri" w:cs="Calibri"/>
          <w:bCs/>
          <w:lang w:eastAsia="pl-PL"/>
        </w:rPr>
        <w:t>w razie zgłoszenia wady/usterki uniemożliwiającej dalszą prawidłową eksploatacją lub powodującą zagrożenie bezpieczeństwa ludzi i mienia, wada/usterka zostanie usunięta niezwłocznie – nie później niż w okresie 2 dni od daty zawiadomienia;</w:t>
      </w:r>
    </w:p>
    <w:p w14:paraId="25DBB0B5" w14:textId="5F4EFF91" w:rsidR="00824A55" w:rsidRPr="002F435F" w:rsidRDefault="00824A55" w:rsidP="002F435F">
      <w:pPr>
        <w:pStyle w:val="Akapitzlist"/>
        <w:numPr>
          <w:ilvl w:val="0"/>
          <w:numId w:val="13"/>
        </w:numPr>
        <w:spacing w:after="0" w:line="360" w:lineRule="auto"/>
        <w:rPr>
          <w:rFonts w:ascii="Calibri" w:eastAsia="Times New Roman" w:hAnsi="Calibri" w:cs="Calibri"/>
          <w:bCs/>
          <w:lang w:eastAsia="pl-PL"/>
        </w:rPr>
      </w:pPr>
      <w:r w:rsidRPr="002F435F">
        <w:rPr>
          <w:rFonts w:ascii="Calibri" w:eastAsia="Times New Roman" w:hAnsi="Calibri" w:cs="Calibri"/>
          <w:bCs/>
          <w:lang w:eastAsia="pl-PL"/>
        </w:rPr>
        <w:lastRenderedPageBreak/>
        <w:t xml:space="preserve">w przypadku niedotrzymania terminów określonych w pkt </w:t>
      </w:r>
      <w:r w:rsidR="00B53DD8">
        <w:rPr>
          <w:rFonts w:ascii="Calibri" w:eastAsia="Times New Roman" w:hAnsi="Calibri" w:cs="Calibri"/>
          <w:bCs/>
          <w:lang w:eastAsia="pl-PL"/>
        </w:rPr>
        <w:t>a-c powyżej</w:t>
      </w:r>
      <w:r w:rsidRPr="002F435F">
        <w:rPr>
          <w:rFonts w:ascii="Calibri" w:eastAsia="Times New Roman" w:hAnsi="Calibri" w:cs="Calibri"/>
          <w:bCs/>
          <w:lang w:eastAsia="pl-PL"/>
        </w:rPr>
        <w:t xml:space="preserve"> zapłaty kar umownych zgodnie z § 25 ust. 1 pkt 1.2. Umowy</w:t>
      </w:r>
      <w:r w:rsidR="0081690F">
        <w:rPr>
          <w:rFonts w:ascii="Calibri" w:eastAsia="Times New Roman" w:hAnsi="Calibri" w:cs="Calibri"/>
          <w:bCs/>
          <w:lang w:eastAsia="pl-PL"/>
        </w:rPr>
        <w:t xml:space="preserve">. </w:t>
      </w:r>
    </w:p>
    <w:p w14:paraId="2D3F0BC4" w14:textId="55AAF57C" w:rsidR="00B53DD8" w:rsidRDefault="00CD523F" w:rsidP="00B53DD8">
      <w:pPr>
        <w:spacing w:after="0" w:line="360" w:lineRule="auto"/>
        <w:jc w:val="both"/>
        <w:rPr>
          <w:rFonts w:ascii="Calibri" w:eastAsia="Times New Roman" w:hAnsi="Calibri" w:cs="Calibri"/>
          <w:bCs/>
          <w:lang w:eastAsia="pl-PL"/>
        </w:rPr>
      </w:pPr>
      <w:r>
        <w:rPr>
          <w:rFonts w:ascii="Calibri" w:eastAsia="Times New Roman" w:hAnsi="Calibri" w:cs="Calibri"/>
          <w:bCs/>
          <w:lang w:eastAsia="pl-PL"/>
        </w:rPr>
        <w:t>3</w:t>
      </w:r>
      <w:r w:rsidR="00824A55" w:rsidRPr="002F435F">
        <w:rPr>
          <w:rFonts w:ascii="Calibri" w:eastAsia="Times New Roman" w:hAnsi="Calibri" w:cs="Calibri"/>
          <w:bCs/>
          <w:lang w:eastAsia="pl-PL"/>
        </w:rPr>
        <w:t>. W razie nieusunięcia wad/usterek ujawnionych w okresie gwarancji lub rękojmi w terminie wyznaczonym na ich usunięcie Wykonawca upoważnia Zamawiającego do usunięcia tych wad we własnym zakresie lub przez podmiot trzeci na koszt Wykonawcy, ze środków zabezpieczenia prawidłowego wykonania Umowy na czas rękojmi i gwarancji lub/i poprzez wystawienie faktury obciążającej Wykonawcę, bez utraty uprawnień wynikających z gwarancji.</w:t>
      </w:r>
    </w:p>
    <w:p w14:paraId="7D595966" w14:textId="67F76761" w:rsidR="00824A55" w:rsidRDefault="00CD523F" w:rsidP="00B53DD8">
      <w:pPr>
        <w:spacing w:after="0" w:line="360" w:lineRule="auto"/>
        <w:jc w:val="both"/>
        <w:rPr>
          <w:rFonts w:ascii="Calibri" w:eastAsia="Times New Roman" w:hAnsi="Calibri" w:cs="Calibri"/>
          <w:bCs/>
          <w:lang w:eastAsia="pl-PL"/>
        </w:rPr>
      </w:pPr>
      <w:r>
        <w:rPr>
          <w:rFonts w:ascii="Calibri" w:eastAsia="Times New Roman" w:hAnsi="Calibri" w:cs="Calibri"/>
          <w:bCs/>
          <w:lang w:eastAsia="pl-PL"/>
        </w:rPr>
        <w:t>4</w:t>
      </w:r>
      <w:r w:rsidR="00B53DD8">
        <w:rPr>
          <w:rFonts w:ascii="Calibri" w:eastAsia="Times New Roman" w:hAnsi="Calibri" w:cs="Calibri"/>
          <w:bCs/>
          <w:lang w:eastAsia="pl-PL"/>
        </w:rPr>
        <w:t xml:space="preserve">. </w:t>
      </w:r>
      <w:r w:rsidR="00824A55" w:rsidRPr="00824A55">
        <w:rPr>
          <w:rFonts w:ascii="Calibri" w:eastAsia="Times New Roman" w:hAnsi="Calibri" w:cs="Calibri"/>
          <w:bCs/>
          <w:lang w:eastAsia="pl-PL"/>
        </w:rPr>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r w:rsidR="00824A55">
        <w:rPr>
          <w:rFonts w:ascii="Calibri" w:eastAsia="Times New Roman" w:hAnsi="Calibri" w:cs="Calibri"/>
          <w:bCs/>
          <w:lang w:eastAsia="pl-PL"/>
        </w:rPr>
        <w:t xml:space="preserve"> </w:t>
      </w:r>
      <w:r w:rsidR="00824A55" w:rsidRPr="00824A55">
        <w:rPr>
          <w:rFonts w:ascii="Calibri" w:eastAsia="Times New Roman" w:hAnsi="Calibri" w:cs="Calibri"/>
          <w:bCs/>
          <w:lang w:eastAsia="pl-PL"/>
        </w:rPr>
        <w:t>W innych przypadkach termin gwarancji ulega przedłużeniu o czas, w ciągu którego wskutek wady przedmiotu objętego gwarancją Zamawiający nie będzie mógł korzystać z przedmiotu gwarancji.</w:t>
      </w:r>
    </w:p>
    <w:p w14:paraId="3E5ADED4" w14:textId="5DA38E28" w:rsidR="00824A55" w:rsidRPr="00824A55" w:rsidRDefault="00077263" w:rsidP="00B53DD8">
      <w:pPr>
        <w:spacing w:after="0" w:line="360" w:lineRule="auto"/>
        <w:jc w:val="both"/>
        <w:rPr>
          <w:rFonts w:ascii="Calibri" w:eastAsia="Times New Roman" w:hAnsi="Calibri" w:cs="Calibri"/>
          <w:bCs/>
          <w:lang w:eastAsia="pl-PL"/>
        </w:rPr>
      </w:pPr>
      <w:r>
        <w:rPr>
          <w:rFonts w:ascii="Calibri" w:eastAsia="Times New Roman" w:hAnsi="Calibri" w:cs="Calibri"/>
          <w:bCs/>
          <w:lang w:eastAsia="pl-PL"/>
        </w:rPr>
        <w:t>5</w:t>
      </w:r>
      <w:r w:rsidR="00B53DD8">
        <w:rPr>
          <w:rFonts w:ascii="Calibri" w:eastAsia="Times New Roman" w:hAnsi="Calibri" w:cs="Calibri"/>
          <w:bCs/>
          <w:lang w:eastAsia="pl-PL"/>
        </w:rPr>
        <w:t xml:space="preserve">. </w:t>
      </w:r>
      <w:r w:rsidR="00824A55" w:rsidRPr="00824A55">
        <w:rPr>
          <w:rFonts w:ascii="Calibri" w:eastAsia="Times New Roman" w:hAnsi="Calibri" w:cs="Calibri"/>
          <w:bCs/>
          <w:lang w:eastAsia="pl-PL"/>
        </w:rPr>
        <w:t>Jeśli wada fizyczna elementu budynku o dłuższym okresie gwarancji spowodowała uszkodzenie elementu, dla którego okres gwarancji już upłynął, Wykonawca zobowiązuje się do nieodpłatnego usunięcia wad w obu elementach.</w:t>
      </w:r>
    </w:p>
    <w:p w14:paraId="3F234441" w14:textId="75F067EA" w:rsidR="00824A55" w:rsidRPr="00824A55" w:rsidRDefault="00077263" w:rsidP="00B53DD8">
      <w:pPr>
        <w:spacing w:after="0" w:line="360" w:lineRule="auto"/>
        <w:jc w:val="both"/>
        <w:rPr>
          <w:rFonts w:ascii="Calibri" w:eastAsia="Times New Roman" w:hAnsi="Calibri" w:cs="Calibri"/>
          <w:bCs/>
          <w:lang w:eastAsia="pl-PL"/>
        </w:rPr>
      </w:pPr>
      <w:r>
        <w:rPr>
          <w:rFonts w:ascii="Calibri" w:eastAsia="Times New Roman" w:hAnsi="Calibri" w:cs="Calibri"/>
          <w:bCs/>
          <w:lang w:eastAsia="pl-PL"/>
        </w:rPr>
        <w:t>6</w:t>
      </w:r>
      <w:r w:rsidR="00B53DD8">
        <w:rPr>
          <w:rFonts w:ascii="Calibri" w:eastAsia="Times New Roman" w:hAnsi="Calibri" w:cs="Calibri"/>
          <w:bCs/>
          <w:lang w:eastAsia="pl-PL"/>
        </w:rPr>
        <w:t xml:space="preserve">. </w:t>
      </w:r>
      <w:r w:rsidR="00824A55" w:rsidRPr="00824A55">
        <w:rPr>
          <w:rFonts w:ascii="Calibri" w:eastAsia="Times New Roman" w:hAnsi="Calibri" w:cs="Calibri"/>
          <w:bCs/>
          <w:lang w:eastAsia="pl-PL"/>
        </w:rPr>
        <w:t>Nie podlegają usunięciu lub naprawie z tytułu gwarancji wady powstałe na skutek:</w:t>
      </w:r>
    </w:p>
    <w:p w14:paraId="46FE5844" w14:textId="29F880E0" w:rsidR="00824A55" w:rsidRPr="00824A55" w:rsidRDefault="00824A55" w:rsidP="00824A55">
      <w:pPr>
        <w:spacing w:after="0" w:line="360" w:lineRule="auto"/>
        <w:ind w:left="426" w:hanging="219"/>
        <w:jc w:val="both"/>
        <w:rPr>
          <w:rFonts w:ascii="Calibri" w:eastAsia="Times New Roman" w:hAnsi="Calibri" w:cs="Calibri"/>
          <w:bCs/>
          <w:lang w:eastAsia="pl-PL"/>
        </w:rPr>
      </w:pPr>
      <w:r>
        <w:rPr>
          <w:rFonts w:ascii="Calibri" w:eastAsia="Times New Roman" w:hAnsi="Calibri" w:cs="Calibri"/>
          <w:bCs/>
          <w:lang w:eastAsia="pl-PL"/>
        </w:rPr>
        <w:t xml:space="preserve">a) </w:t>
      </w:r>
      <w:r w:rsidRPr="00824A55">
        <w:rPr>
          <w:rFonts w:ascii="Calibri" w:eastAsia="Times New Roman" w:hAnsi="Calibri" w:cs="Calibri"/>
          <w:bCs/>
          <w:lang w:eastAsia="pl-PL"/>
        </w:rPr>
        <w:t>siły wyższej, pod pojęciem których strony uznają: stan wojny, klęski żywiołowej, strajk generalny;</w:t>
      </w:r>
    </w:p>
    <w:p w14:paraId="268CFCB3" w14:textId="2D3FC064" w:rsidR="00824A55" w:rsidRPr="00824A55" w:rsidRDefault="00824A55" w:rsidP="00824A55">
      <w:pPr>
        <w:spacing w:after="0" w:line="360" w:lineRule="auto"/>
        <w:ind w:left="426" w:hanging="219"/>
        <w:jc w:val="both"/>
        <w:rPr>
          <w:rFonts w:ascii="Calibri" w:eastAsia="Times New Roman" w:hAnsi="Calibri" w:cs="Calibri"/>
          <w:bCs/>
          <w:lang w:eastAsia="pl-PL"/>
        </w:rPr>
      </w:pPr>
      <w:r>
        <w:rPr>
          <w:rFonts w:ascii="Calibri" w:eastAsia="Times New Roman" w:hAnsi="Calibri" w:cs="Calibri"/>
          <w:bCs/>
          <w:lang w:eastAsia="pl-PL"/>
        </w:rPr>
        <w:t xml:space="preserve">b) </w:t>
      </w:r>
      <w:r w:rsidRPr="00824A55">
        <w:rPr>
          <w:rFonts w:ascii="Calibri" w:eastAsia="Times New Roman" w:hAnsi="Calibri" w:cs="Calibri"/>
          <w:bCs/>
          <w:lang w:eastAsia="pl-PL"/>
        </w:rPr>
        <w:t>normalnego zużycia budynku lub jego części;</w:t>
      </w:r>
    </w:p>
    <w:p w14:paraId="09C72A42" w14:textId="26CE78C9" w:rsidR="00824A55" w:rsidRPr="00824A55" w:rsidRDefault="00824A55" w:rsidP="00824A55">
      <w:pPr>
        <w:spacing w:after="0" w:line="360" w:lineRule="auto"/>
        <w:ind w:left="426" w:hanging="219"/>
        <w:jc w:val="both"/>
        <w:rPr>
          <w:rFonts w:ascii="Calibri" w:eastAsia="Times New Roman" w:hAnsi="Calibri" w:cs="Calibri"/>
          <w:bCs/>
          <w:lang w:eastAsia="pl-PL"/>
        </w:rPr>
      </w:pPr>
      <w:r>
        <w:rPr>
          <w:rFonts w:ascii="Calibri" w:eastAsia="Times New Roman" w:hAnsi="Calibri" w:cs="Calibri"/>
          <w:bCs/>
          <w:lang w:eastAsia="pl-PL"/>
        </w:rPr>
        <w:t xml:space="preserve">c) </w:t>
      </w:r>
      <w:r w:rsidRPr="00824A55">
        <w:rPr>
          <w:rFonts w:ascii="Calibri" w:eastAsia="Times New Roman" w:hAnsi="Calibri" w:cs="Calibri"/>
          <w:bCs/>
          <w:lang w:eastAsia="pl-PL"/>
        </w:rPr>
        <w:t>szkód wynikłych z winy Zamawiającego</w:t>
      </w:r>
      <w:r w:rsidR="00B53DD8">
        <w:rPr>
          <w:rFonts w:ascii="Calibri" w:eastAsia="Times New Roman" w:hAnsi="Calibri" w:cs="Calibri"/>
          <w:bCs/>
          <w:lang w:eastAsia="pl-PL"/>
        </w:rPr>
        <w:t xml:space="preserve">, </w:t>
      </w:r>
      <w:r w:rsidRPr="00824A55">
        <w:rPr>
          <w:rFonts w:ascii="Calibri" w:eastAsia="Times New Roman" w:hAnsi="Calibri" w:cs="Calibri"/>
          <w:bCs/>
          <w:lang w:eastAsia="pl-PL"/>
        </w:rPr>
        <w:t>a szczególnie konserwacji i użytkowania budynku</w:t>
      </w:r>
      <w:r w:rsidR="00B53DD8">
        <w:rPr>
          <w:rFonts w:ascii="Calibri" w:eastAsia="Times New Roman" w:hAnsi="Calibri" w:cs="Calibri"/>
          <w:bCs/>
          <w:lang w:eastAsia="pl-PL"/>
        </w:rPr>
        <w:t xml:space="preserve"> </w:t>
      </w:r>
      <w:r w:rsidRPr="00824A55">
        <w:rPr>
          <w:rFonts w:ascii="Calibri" w:eastAsia="Times New Roman" w:hAnsi="Calibri" w:cs="Calibri"/>
          <w:bCs/>
          <w:lang w:eastAsia="pl-PL"/>
        </w:rPr>
        <w:t>w sposób niezgodny z instrukcją lub zasadami eksploatacji i użytkowania.</w:t>
      </w:r>
    </w:p>
    <w:p w14:paraId="65DFFF6A" w14:textId="0B67462E" w:rsidR="00824A55" w:rsidRPr="00824A55" w:rsidRDefault="00077263" w:rsidP="00CD523F">
      <w:pPr>
        <w:spacing w:after="0" w:line="360" w:lineRule="auto"/>
        <w:jc w:val="both"/>
        <w:rPr>
          <w:rFonts w:ascii="Calibri" w:eastAsia="Times New Roman" w:hAnsi="Calibri" w:cs="Calibri"/>
          <w:bCs/>
          <w:lang w:eastAsia="pl-PL"/>
        </w:rPr>
      </w:pPr>
      <w:r>
        <w:rPr>
          <w:rFonts w:ascii="Calibri" w:eastAsia="Times New Roman" w:hAnsi="Calibri" w:cs="Calibri"/>
          <w:bCs/>
          <w:lang w:eastAsia="pl-PL"/>
        </w:rPr>
        <w:t>7</w:t>
      </w:r>
      <w:r w:rsidR="00CD523F">
        <w:rPr>
          <w:rFonts w:ascii="Calibri" w:eastAsia="Times New Roman" w:hAnsi="Calibri" w:cs="Calibri"/>
          <w:bCs/>
          <w:lang w:eastAsia="pl-PL"/>
        </w:rPr>
        <w:t xml:space="preserve">. </w:t>
      </w:r>
      <w:r w:rsidR="00824A55" w:rsidRPr="00824A55">
        <w:rPr>
          <w:rFonts w:ascii="Calibri" w:eastAsia="Times New Roman" w:hAnsi="Calibri" w:cs="Calibri"/>
          <w:bCs/>
          <w:lang w:eastAsia="pl-PL"/>
        </w:rPr>
        <w:t>Wykonawca jest odpowiedzialny za wszelkie szkody i straty, które spowodował w czasie prac nad usuwaniem wad.</w:t>
      </w:r>
    </w:p>
    <w:p w14:paraId="47B2ABF0" w14:textId="77777777" w:rsidR="00002DA1" w:rsidRPr="001032B9" w:rsidRDefault="00002DA1" w:rsidP="001032B9">
      <w:pPr>
        <w:spacing w:after="0" w:line="360" w:lineRule="auto"/>
        <w:ind w:left="567" w:hanging="219"/>
        <w:jc w:val="both"/>
        <w:rPr>
          <w:rFonts w:ascii="Calibri" w:eastAsia="Times New Roman" w:hAnsi="Calibri" w:cs="Calibri"/>
          <w:lang w:eastAsia="pl-PL"/>
        </w:rPr>
      </w:pPr>
    </w:p>
    <w:p w14:paraId="2184C6CA" w14:textId="77777777" w:rsidR="001032B9" w:rsidRPr="001032B9" w:rsidRDefault="001032B9" w:rsidP="001032B9">
      <w:pPr>
        <w:spacing w:after="0" w:line="360" w:lineRule="auto"/>
        <w:ind w:left="426" w:hanging="219"/>
        <w:jc w:val="center"/>
        <w:rPr>
          <w:rFonts w:ascii="Calibri" w:eastAsia="Times New Roman" w:hAnsi="Calibri" w:cs="Calibri"/>
          <w:b/>
          <w:lang w:eastAsia="pl-PL"/>
        </w:rPr>
      </w:pPr>
      <w:r w:rsidRPr="001032B9">
        <w:rPr>
          <w:rFonts w:ascii="Calibri" w:eastAsia="Times New Roman" w:hAnsi="Calibri" w:cs="Calibri"/>
          <w:b/>
          <w:lang w:eastAsia="pl-PL"/>
        </w:rPr>
        <w:t>§ 3 Przeglądy gwarancyjne</w:t>
      </w:r>
    </w:p>
    <w:p w14:paraId="7DCB09EC" w14:textId="4C0769ED" w:rsidR="001032B9" w:rsidRPr="00BE0B82" w:rsidRDefault="001032B9" w:rsidP="000C1735">
      <w:pPr>
        <w:pStyle w:val="Akapitzlist"/>
        <w:numPr>
          <w:ilvl w:val="0"/>
          <w:numId w:val="9"/>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Przeglądy gwarancyjne w okresie obowiązywania gwarancji odbywać się będą co 12 miesięcy.</w:t>
      </w:r>
    </w:p>
    <w:p w14:paraId="71489B11" w14:textId="3AC48E24" w:rsidR="001032B9" w:rsidRPr="00BE0B82" w:rsidRDefault="001032B9" w:rsidP="000C1735">
      <w:pPr>
        <w:pStyle w:val="Akapitzlist"/>
        <w:numPr>
          <w:ilvl w:val="0"/>
          <w:numId w:val="9"/>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Zamawiający w okresie obowiązywania ninie</w:t>
      </w:r>
      <w:r w:rsidR="00250D23" w:rsidRPr="00BE0B82">
        <w:rPr>
          <w:rFonts w:ascii="Calibri" w:eastAsia="Times New Roman" w:hAnsi="Calibri" w:cs="Calibri"/>
          <w:lang w:eastAsia="pl-PL"/>
        </w:rPr>
        <w:t xml:space="preserve">jszej gwarancji ma prawo wezwać </w:t>
      </w:r>
      <w:r w:rsidRPr="00BE0B82">
        <w:rPr>
          <w:rFonts w:ascii="Calibri" w:eastAsia="Times New Roman" w:hAnsi="Calibri" w:cs="Calibri"/>
          <w:lang w:eastAsia="pl-PL"/>
        </w:rPr>
        <w:t>Wykonawcę do przeprowadzenia przeglądów gwarancyjnych.</w:t>
      </w:r>
    </w:p>
    <w:p w14:paraId="0971D098" w14:textId="45E6F4DD" w:rsidR="001032B9" w:rsidRPr="00BE0B82" w:rsidRDefault="001032B9" w:rsidP="000C1735">
      <w:pPr>
        <w:pStyle w:val="Akapitzlist"/>
        <w:numPr>
          <w:ilvl w:val="0"/>
          <w:numId w:val="9"/>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Datę, godzinę i miejsce dokonania przeglądu gwar</w:t>
      </w:r>
      <w:r w:rsidR="00250D23" w:rsidRPr="00BE0B82">
        <w:rPr>
          <w:rFonts w:ascii="Calibri" w:eastAsia="Times New Roman" w:hAnsi="Calibri" w:cs="Calibri"/>
          <w:lang w:eastAsia="pl-PL"/>
        </w:rPr>
        <w:t xml:space="preserve">ancyjnego wyznacza Zamawiający, </w:t>
      </w:r>
      <w:r w:rsidRPr="00BE0B82">
        <w:rPr>
          <w:rFonts w:ascii="Calibri" w:eastAsia="Times New Roman" w:hAnsi="Calibri" w:cs="Calibri"/>
          <w:lang w:eastAsia="pl-PL"/>
        </w:rPr>
        <w:t>zawiadamiając o nim Wykonawcę na piśmie, z co najmniej 14 dniowym wyprzedzeniem.</w:t>
      </w:r>
    </w:p>
    <w:p w14:paraId="6E5BFC9B" w14:textId="74CFD42C" w:rsidR="001032B9" w:rsidRPr="00BE0B82" w:rsidRDefault="001032B9" w:rsidP="000C1735">
      <w:pPr>
        <w:pStyle w:val="Akapitzlist"/>
        <w:numPr>
          <w:ilvl w:val="0"/>
          <w:numId w:val="9"/>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W skład komisji przeglądowej będą wchodziły co</w:t>
      </w:r>
      <w:r w:rsidR="00250D23" w:rsidRPr="00BE0B82">
        <w:rPr>
          <w:rFonts w:ascii="Calibri" w:eastAsia="Times New Roman" w:hAnsi="Calibri" w:cs="Calibri"/>
          <w:lang w:eastAsia="pl-PL"/>
        </w:rPr>
        <w:t xml:space="preserve"> najmniej dwie osoby wyznaczone </w:t>
      </w:r>
      <w:r w:rsidRPr="00BE0B82">
        <w:rPr>
          <w:rFonts w:ascii="Calibri" w:eastAsia="Times New Roman" w:hAnsi="Calibri" w:cs="Calibri"/>
          <w:lang w:eastAsia="pl-PL"/>
        </w:rPr>
        <w:t xml:space="preserve">przez Zamawiającego oraz co najmniej dwie osoby wyznaczone przez </w:t>
      </w:r>
      <w:r w:rsidR="00CD523F">
        <w:rPr>
          <w:rFonts w:ascii="Calibri" w:eastAsia="Times New Roman" w:hAnsi="Calibri" w:cs="Calibri"/>
          <w:lang w:eastAsia="pl-PL"/>
        </w:rPr>
        <w:t>Wykonawcę</w:t>
      </w:r>
      <w:r w:rsidRPr="00BE0B82">
        <w:rPr>
          <w:rFonts w:ascii="Calibri" w:eastAsia="Times New Roman" w:hAnsi="Calibri" w:cs="Calibri"/>
          <w:lang w:eastAsia="pl-PL"/>
        </w:rPr>
        <w:t>.</w:t>
      </w:r>
    </w:p>
    <w:p w14:paraId="59F6B8A6" w14:textId="1654DD37" w:rsidR="001032B9" w:rsidRPr="00BE0B82" w:rsidRDefault="001032B9" w:rsidP="00BE0B82">
      <w:pPr>
        <w:pStyle w:val="Akapitzlist"/>
        <w:numPr>
          <w:ilvl w:val="0"/>
          <w:numId w:val="9"/>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lastRenderedPageBreak/>
        <w:t xml:space="preserve">Jeżeli </w:t>
      </w:r>
      <w:r w:rsidR="00CD523F">
        <w:rPr>
          <w:rFonts w:ascii="Calibri" w:eastAsia="Times New Roman" w:hAnsi="Calibri" w:cs="Calibri"/>
          <w:lang w:eastAsia="pl-PL"/>
        </w:rPr>
        <w:t>Wykonawca</w:t>
      </w:r>
      <w:r w:rsidRPr="00BE0B82">
        <w:rPr>
          <w:rFonts w:ascii="Calibri" w:eastAsia="Times New Roman" w:hAnsi="Calibri" w:cs="Calibri"/>
          <w:lang w:eastAsia="pl-PL"/>
        </w:rPr>
        <w:t xml:space="preserve"> został prawidłowo zawiadomiony</w:t>
      </w:r>
      <w:r w:rsidR="00250D23" w:rsidRPr="00BE0B82">
        <w:rPr>
          <w:rFonts w:ascii="Calibri" w:eastAsia="Times New Roman" w:hAnsi="Calibri" w:cs="Calibri"/>
          <w:lang w:eastAsia="pl-PL"/>
        </w:rPr>
        <w:t xml:space="preserve"> o terminie i miejscu dokonania </w:t>
      </w:r>
      <w:r w:rsidRPr="00BE0B82">
        <w:rPr>
          <w:rFonts w:ascii="Calibri" w:eastAsia="Times New Roman" w:hAnsi="Calibri" w:cs="Calibri"/>
          <w:lang w:eastAsia="pl-PL"/>
        </w:rPr>
        <w:t>przeglądu gwarancyjnego, niestawienie się jego przeds</w:t>
      </w:r>
      <w:r w:rsidR="00250D23" w:rsidRPr="00BE0B82">
        <w:rPr>
          <w:rFonts w:ascii="Calibri" w:eastAsia="Times New Roman" w:hAnsi="Calibri" w:cs="Calibri"/>
          <w:lang w:eastAsia="pl-PL"/>
        </w:rPr>
        <w:t xml:space="preserve">tawicieli nie będzie wywoływało </w:t>
      </w:r>
      <w:r w:rsidRPr="00BE0B82">
        <w:rPr>
          <w:rFonts w:ascii="Calibri" w:eastAsia="Times New Roman" w:hAnsi="Calibri" w:cs="Calibri"/>
          <w:lang w:eastAsia="pl-PL"/>
        </w:rPr>
        <w:t>żadnych ujemnych skutków dla ważności i skuteczności u</w:t>
      </w:r>
      <w:r w:rsidR="00250D23" w:rsidRPr="00BE0B82">
        <w:rPr>
          <w:rFonts w:ascii="Calibri" w:eastAsia="Times New Roman" w:hAnsi="Calibri" w:cs="Calibri"/>
          <w:lang w:eastAsia="pl-PL"/>
        </w:rPr>
        <w:t xml:space="preserve">staleń dokonanych przez komisję </w:t>
      </w:r>
      <w:r w:rsidRPr="00BE0B82">
        <w:rPr>
          <w:rFonts w:ascii="Calibri" w:eastAsia="Times New Roman" w:hAnsi="Calibri" w:cs="Calibri"/>
          <w:lang w:eastAsia="pl-PL"/>
        </w:rPr>
        <w:t>przeglądową.</w:t>
      </w:r>
    </w:p>
    <w:p w14:paraId="69169956" w14:textId="1055DFAB" w:rsidR="001032B9" w:rsidRPr="00BE0B82" w:rsidRDefault="001032B9" w:rsidP="00BE0B82">
      <w:pPr>
        <w:pStyle w:val="Akapitzlist"/>
        <w:numPr>
          <w:ilvl w:val="0"/>
          <w:numId w:val="9"/>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Z każdego przeglądu gwarancyjnego sporządzany będzie</w:t>
      </w:r>
      <w:r w:rsidR="00250D23" w:rsidRPr="00BE0B82">
        <w:rPr>
          <w:rFonts w:ascii="Calibri" w:eastAsia="Times New Roman" w:hAnsi="Calibri" w:cs="Calibri"/>
          <w:lang w:eastAsia="pl-PL"/>
        </w:rPr>
        <w:t xml:space="preserve"> szczegółowy Protokół Przeglądu </w:t>
      </w:r>
      <w:r w:rsidRPr="00BE0B82">
        <w:rPr>
          <w:rFonts w:ascii="Calibri" w:eastAsia="Times New Roman" w:hAnsi="Calibri" w:cs="Calibri"/>
          <w:lang w:eastAsia="pl-PL"/>
        </w:rPr>
        <w:t>Gwarancyjnego, w co najmniej dwóch egzemplarzach, po</w:t>
      </w:r>
      <w:r w:rsidR="00250D23" w:rsidRPr="00BE0B82">
        <w:rPr>
          <w:rFonts w:ascii="Calibri" w:eastAsia="Times New Roman" w:hAnsi="Calibri" w:cs="Calibri"/>
          <w:lang w:eastAsia="pl-PL"/>
        </w:rPr>
        <w:t xml:space="preserve"> jednym dla Zamawiającego i dla </w:t>
      </w:r>
      <w:r w:rsidR="00CD523F">
        <w:rPr>
          <w:rFonts w:ascii="Calibri" w:eastAsia="Times New Roman" w:hAnsi="Calibri" w:cs="Calibri"/>
          <w:lang w:eastAsia="pl-PL"/>
        </w:rPr>
        <w:t>Wykonawcy</w:t>
      </w:r>
      <w:r w:rsidRPr="00BE0B82">
        <w:rPr>
          <w:rFonts w:ascii="Calibri" w:eastAsia="Times New Roman" w:hAnsi="Calibri" w:cs="Calibri"/>
          <w:lang w:eastAsia="pl-PL"/>
        </w:rPr>
        <w:t>. W przypadku nieobecności przeds</w:t>
      </w:r>
      <w:r w:rsidR="00250D23" w:rsidRPr="00BE0B82">
        <w:rPr>
          <w:rFonts w:ascii="Calibri" w:eastAsia="Times New Roman" w:hAnsi="Calibri" w:cs="Calibri"/>
          <w:lang w:eastAsia="pl-PL"/>
        </w:rPr>
        <w:t xml:space="preserve">tawicieli </w:t>
      </w:r>
      <w:r w:rsidR="00CD523F">
        <w:rPr>
          <w:rFonts w:ascii="Calibri" w:eastAsia="Times New Roman" w:hAnsi="Calibri" w:cs="Calibri"/>
          <w:lang w:eastAsia="pl-PL"/>
        </w:rPr>
        <w:t>Wykonawcy</w:t>
      </w:r>
      <w:r w:rsidR="00250D23" w:rsidRPr="00BE0B82">
        <w:rPr>
          <w:rFonts w:ascii="Calibri" w:eastAsia="Times New Roman" w:hAnsi="Calibri" w:cs="Calibri"/>
          <w:lang w:eastAsia="pl-PL"/>
        </w:rPr>
        <w:t xml:space="preserve">, Zamawiający </w:t>
      </w:r>
      <w:r w:rsidRPr="00BE0B82">
        <w:rPr>
          <w:rFonts w:ascii="Calibri" w:eastAsia="Times New Roman" w:hAnsi="Calibri" w:cs="Calibri"/>
          <w:lang w:eastAsia="pl-PL"/>
        </w:rPr>
        <w:t>niezwłocznie przesyła Wykonawcy jeden egzemplarz Protokołu Przeglądu.</w:t>
      </w:r>
    </w:p>
    <w:p w14:paraId="23055AB3" w14:textId="2F9C85D1" w:rsidR="001032B9" w:rsidRPr="00BE0B82" w:rsidRDefault="001032B9" w:rsidP="00BE0B82">
      <w:pPr>
        <w:pStyle w:val="Akapitzlist"/>
        <w:numPr>
          <w:ilvl w:val="0"/>
          <w:numId w:val="9"/>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Miesiąc przed upływem terminu gwarancji od</w:t>
      </w:r>
      <w:r w:rsidR="00250D23" w:rsidRPr="00BE0B82">
        <w:rPr>
          <w:rFonts w:ascii="Calibri" w:eastAsia="Times New Roman" w:hAnsi="Calibri" w:cs="Calibri"/>
          <w:lang w:eastAsia="pl-PL"/>
        </w:rPr>
        <w:t xml:space="preserve">będzie się obowiązkowy przegląd </w:t>
      </w:r>
      <w:r w:rsidRPr="00BE0B82">
        <w:rPr>
          <w:rFonts w:ascii="Calibri" w:eastAsia="Times New Roman" w:hAnsi="Calibri" w:cs="Calibri"/>
          <w:lang w:eastAsia="pl-PL"/>
        </w:rPr>
        <w:t>gwarancyjny.</w:t>
      </w:r>
    </w:p>
    <w:p w14:paraId="02D893E9" w14:textId="78335F06" w:rsidR="00002DA1" w:rsidRPr="00BE0B82" w:rsidRDefault="00203E78" w:rsidP="00BE0B82">
      <w:pPr>
        <w:pStyle w:val="Akapitzlist"/>
        <w:numPr>
          <w:ilvl w:val="0"/>
          <w:numId w:val="9"/>
        </w:numPr>
        <w:spacing w:after="0" w:line="360" w:lineRule="auto"/>
        <w:jc w:val="both"/>
        <w:rPr>
          <w:rFonts w:ascii="Calibri" w:eastAsia="Times New Roman" w:hAnsi="Calibri" w:cs="Calibri"/>
          <w:color w:val="000000" w:themeColor="text1"/>
          <w:lang w:eastAsia="pl-PL"/>
        </w:rPr>
      </w:pPr>
      <w:r w:rsidRPr="00BE0B82">
        <w:rPr>
          <w:rFonts w:ascii="Calibri" w:eastAsia="Times New Roman" w:hAnsi="Calibri" w:cs="Calibri"/>
          <w:color w:val="000000" w:themeColor="text1"/>
          <w:lang w:eastAsia="pl-PL"/>
        </w:rPr>
        <w:t xml:space="preserve">Przeglądy gwarancyjne są bezpłatne, Zamawiający nie jest zobowiązany do zwrotu jakichkolwiek kosztów związanych z przeprowadzeniem przeglądu z udziałem </w:t>
      </w:r>
      <w:r w:rsidR="00CD523F">
        <w:rPr>
          <w:rFonts w:ascii="Calibri" w:eastAsia="Times New Roman" w:hAnsi="Calibri" w:cs="Calibri"/>
          <w:color w:val="000000" w:themeColor="text1"/>
          <w:lang w:eastAsia="pl-PL"/>
        </w:rPr>
        <w:t>Wykonawcy</w:t>
      </w:r>
      <w:r w:rsidRPr="00BE0B82">
        <w:rPr>
          <w:rFonts w:ascii="Calibri" w:eastAsia="Times New Roman" w:hAnsi="Calibri" w:cs="Calibri"/>
          <w:color w:val="000000" w:themeColor="text1"/>
          <w:lang w:eastAsia="pl-PL"/>
        </w:rPr>
        <w:t xml:space="preserve">. </w:t>
      </w:r>
    </w:p>
    <w:p w14:paraId="48634FA6" w14:textId="77777777" w:rsidR="00203E78" w:rsidRPr="001032B9" w:rsidRDefault="00203E78" w:rsidP="001032B9">
      <w:pPr>
        <w:spacing w:after="0" w:line="360" w:lineRule="auto"/>
        <w:ind w:left="426" w:hanging="219"/>
        <w:jc w:val="both"/>
        <w:rPr>
          <w:rFonts w:ascii="Calibri" w:eastAsia="Times New Roman" w:hAnsi="Calibri" w:cs="Calibri"/>
          <w:lang w:eastAsia="pl-PL"/>
        </w:rPr>
      </w:pPr>
    </w:p>
    <w:p w14:paraId="1F75526E" w14:textId="77777777" w:rsidR="001032B9" w:rsidRPr="001032B9" w:rsidRDefault="001032B9" w:rsidP="001032B9">
      <w:pPr>
        <w:spacing w:after="0" w:line="360" w:lineRule="auto"/>
        <w:ind w:left="426" w:hanging="219"/>
        <w:jc w:val="center"/>
        <w:rPr>
          <w:rFonts w:ascii="Calibri" w:eastAsia="Times New Roman" w:hAnsi="Calibri" w:cs="Calibri"/>
          <w:b/>
          <w:lang w:eastAsia="pl-PL"/>
        </w:rPr>
      </w:pPr>
      <w:r w:rsidRPr="001032B9">
        <w:rPr>
          <w:rFonts w:ascii="Calibri" w:eastAsia="Times New Roman" w:hAnsi="Calibri" w:cs="Calibri"/>
          <w:b/>
          <w:lang w:eastAsia="pl-PL"/>
        </w:rPr>
        <w:t>§ 4 Wezwanie do usunięcia wady/usterki</w:t>
      </w:r>
    </w:p>
    <w:p w14:paraId="72E811C9" w14:textId="101CC5FF" w:rsidR="001032B9" w:rsidRDefault="001032B9" w:rsidP="00077263">
      <w:pPr>
        <w:pStyle w:val="Akapitzlist"/>
        <w:numPr>
          <w:ilvl w:val="0"/>
          <w:numId w:val="14"/>
        </w:numPr>
        <w:spacing w:after="0" w:line="360" w:lineRule="auto"/>
        <w:jc w:val="both"/>
        <w:rPr>
          <w:rFonts w:ascii="Calibri" w:eastAsia="Times New Roman" w:hAnsi="Calibri" w:cs="Calibri"/>
          <w:lang w:eastAsia="pl-PL"/>
        </w:rPr>
      </w:pPr>
      <w:r w:rsidRPr="00077263">
        <w:rPr>
          <w:rFonts w:ascii="Calibri" w:eastAsia="Times New Roman" w:hAnsi="Calibri" w:cs="Calibri"/>
          <w:lang w:eastAsia="pl-PL"/>
        </w:rPr>
        <w:t>W przypadku ujawnienia wady lub usterki w czasie innym niż podczas przeglądu gwarancyjnego, Zamawiający w najbliższym możliwym terminie zawiadomi na piśmie o niej Gwaranta, równocześnie wzywając go do usunięcia ujawnionej wady lub usterki.</w:t>
      </w:r>
    </w:p>
    <w:p w14:paraId="3AE47F9C" w14:textId="7C0AF105" w:rsidR="00077263" w:rsidRPr="00077263" w:rsidRDefault="00077263" w:rsidP="00077263">
      <w:pPr>
        <w:pStyle w:val="Akapitzlist"/>
        <w:numPr>
          <w:ilvl w:val="0"/>
          <w:numId w:val="14"/>
        </w:numPr>
        <w:spacing w:after="0" w:line="360" w:lineRule="auto"/>
        <w:jc w:val="both"/>
        <w:rPr>
          <w:rFonts w:ascii="Calibri" w:eastAsia="Times New Roman" w:hAnsi="Calibri" w:cs="Calibri"/>
          <w:lang w:eastAsia="pl-PL"/>
        </w:rPr>
      </w:pPr>
      <w:r>
        <w:rPr>
          <w:rFonts w:ascii="Calibri" w:eastAsia="Times New Roman" w:hAnsi="Calibri" w:cs="Calibri"/>
          <w:lang w:eastAsia="pl-PL"/>
        </w:rPr>
        <w:t>Wezwania/</w:t>
      </w:r>
      <w:r w:rsidRPr="00077263">
        <w:rPr>
          <w:rFonts w:ascii="Calibri" w:eastAsia="Times New Roman" w:hAnsi="Calibri" w:cs="Calibri"/>
          <w:lang w:eastAsia="pl-PL"/>
        </w:rPr>
        <w:t xml:space="preserve">Zgłoszenia kierowane będą do Wykonawcy </w:t>
      </w:r>
      <w:r>
        <w:rPr>
          <w:rFonts w:ascii="Calibri" w:eastAsia="Times New Roman" w:hAnsi="Calibri" w:cs="Calibri"/>
          <w:lang w:eastAsia="pl-PL"/>
        </w:rPr>
        <w:t xml:space="preserve">w formie </w:t>
      </w:r>
      <w:r w:rsidRPr="00077263">
        <w:rPr>
          <w:rFonts w:ascii="Calibri" w:eastAsia="Times New Roman" w:hAnsi="Calibri" w:cs="Calibri"/>
          <w:lang w:eastAsia="pl-PL"/>
        </w:rPr>
        <w:t>pisemn</w:t>
      </w:r>
      <w:r>
        <w:rPr>
          <w:rFonts w:ascii="Calibri" w:eastAsia="Times New Roman" w:hAnsi="Calibri" w:cs="Calibri"/>
          <w:lang w:eastAsia="pl-PL"/>
        </w:rPr>
        <w:t>ej na adres ………………</w:t>
      </w:r>
      <w:r w:rsidRPr="00077263">
        <w:rPr>
          <w:rFonts w:ascii="Calibri" w:eastAsia="Times New Roman" w:hAnsi="Calibri" w:cs="Calibri"/>
          <w:lang w:eastAsia="pl-PL"/>
        </w:rPr>
        <w:t xml:space="preserve"> i telefonicznie na nr tel. ……………………. </w:t>
      </w:r>
    </w:p>
    <w:p w14:paraId="2A7CDBFF" w14:textId="77777777" w:rsidR="00711D5C" w:rsidRPr="001032B9" w:rsidRDefault="00711D5C" w:rsidP="001032B9">
      <w:pPr>
        <w:spacing w:after="0" w:line="360" w:lineRule="auto"/>
        <w:ind w:left="142"/>
        <w:jc w:val="both"/>
        <w:rPr>
          <w:rFonts w:ascii="Calibri" w:eastAsia="Times New Roman" w:hAnsi="Calibri" w:cs="Calibri"/>
          <w:lang w:eastAsia="pl-PL"/>
        </w:rPr>
      </w:pPr>
    </w:p>
    <w:p w14:paraId="4BFF4554" w14:textId="77777777" w:rsidR="001032B9" w:rsidRPr="00250D23" w:rsidRDefault="001032B9" w:rsidP="00250D23">
      <w:pPr>
        <w:spacing w:after="0" w:line="360" w:lineRule="auto"/>
        <w:ind w:left="426" w:hanging="219"/>
        <w:jc w:val="center"/>
        <w:rPr>
          <w:rFonts w:ascii="Calibri" w:eastAsia="Times New Roman" w:hAnsi="Calibri" w:cs="Calibri"/>
          <w:b/>
          <w:lang w:eastAsia="pl-PL"/>
        </w:rPr>
      </w:pPr>
      <w:r w:rsidRPr="00250D23">
        <w:rPr>
          <w:rFonts w:ascii="Calibri" w:eastAsia="Times New Roman" w:hAnsi="Calibri" w:cs="Calibri"/>
          <w:b/>
          <w:lang w:eastAsia="pl-PL"/>
        </w:rPr>
        <w:t>§ 5 Tryb usuwania wad/usterek</w:t>
      </w:r>
    </w:p>
    <w:p w14:paraId="1B13845B" w14:textId="28FFCAD3" w:rsidR="001032B9" w:rsidRPr="00BE0B82" w:rsidRDefault="00077263" w:rsidP="00BE0B82">
      <w:pPr>
        <w:pStyle w:val="Akapitzlist"/>
        <w:numPr>
          <w:ilvl w:val="0"/>
          <w:numId w:val="5"/>
        </w:numPr>
        <w:spacing w:after="0" w:line="360" w:lineRule="auto"/>
        <w:jc w:val="both"/>
        <w:rPr>
          <w:rFonts w:ascii="Calibri" w:eastAsia="Times New Roman" w:hAnsi="Calibri" w:cs="Calibri"/>
          <w:lang w:eastAsia="pl-PL"/>
        </w:rPr>
      </w:pPr>
      <w:r>
        <w:rPr>
          <w:rFonts w:ascii="Calibri" w:eastAsia="Times New Roman" w:hAnsi="Calibri" w:cs="Calibri"/>
          <w:lang w:eastAsia="pl-PL"/>
        </w:rPr>
        <w:t>Wykonawca</w:t>
      </w:r>
      <w:r w:rsidR="001032B9" w:rsidRPr="00BE0B82">
        <w:rPr>
          <w:rFonts w:ascii="Calibri" w:eastAsia="Times New Roman" w:hAnsi="Calibri" w:cs="Calibri"/>
          <w:lang w:eastAsia="pl-PL"/>
        </w:rPr>
        <w:t xml:space="preserve"> obowiązany jest przystąpić do usuwania ujawnionej wady/usterki w ciągu </w:t>
      </w:r>
      <w:r w:rsidR="004211FE" w:rsidRPr="00BE0B82">
        <w:rPr>
          <w:rFonts w:ascii="Calibri" w:eastAsia="Times New Roman" w:hAnsi="Calibri" w:cs="Calibri"/>
          <w:lang w:eastAsia="pl-PL"/>
        </w:rPr>
        <w:t xml:space="preserve">maksymalnie </w:t>
      </w:r>
      <w:r w:rsidR="001032B9" w:rsidRPr="00BE0B82">
        <w:rPr>
          <w:rFonts w:ascii="Calibri" w:eastAsia="Times New Roman" w:hAnsi="Calibri" w:cs="Calibri"/>
          <w:lang w:eastAsia="pl-PL"/>
        </w:rPr>
        <w:t xml:space="preserve">3 dni </w:t>
      </w:r>
      <w:r w:rsidR="004211FE" w:rsidRPr="00BE0B82">
        <w:rPr>
          <w:rFonts w:ascii="Calibri" w:eastAsia="Times New Roman" w:hAnsi="Calibri" w:cs="Calibri"/>
          <w:lang w:eastAsia="pl-PL"/>
        </w:rPr>
        <w:t xml:space="preserve">roboczych </w:t>
      </w:r>
      <w:r w:rsidR="001032B9" w:rsidRPr="00BE0B82">
        <w:rPr>
          <w:rFonts w:ascii="Calibri" w:eastAsia="Times New Roman" w:hAnsi="Calibri" w:cs="Calibri"/>
          <w:lang w:eastAsia="pl-PL"/>
        </w:rPr>
        <w:t>od daty</w:t>
      </w:r>
      <w:r w:rsidR="00250D23" w:rsidRPr="00BE0B82">
        <w:rPr>
          <w:rFonts w:ascii="Calibri" w:eastAsia="Times New Roman" w:hAnsi="Calibri" w:cs="Calibri"/>
          <w:lang w:eastAsia="pl-PL"/>
        </w:rPr>
        <w:t xml:space="preserve"> </w:t>
      </w:r>
      <w:r w:rsidR="001032B9" w:rsidRPr="00BE0B82">
        <w:rPr>
          <w:rFonts w:ascii="Calibri" w:eastAsia="Times New Roman" w:hAnsi="Calibri" w:cs="Calibri"/>
          <w:lang w:eastAsia="pl-PL"/>
        </w:rPr>
        <w:t>otrzymania wezwania od Zamawiającego, lub daty sporządzenia Protokołu Przeglądu Gwarancyjnego.</w:t>
      </w:r>
    </w:p>
    <w:p w14:paraId="56C94C8E" w14:textId="2D810512" w:rsidR="001032B9" w:rsidRPr="00BE0B82" w:rsidRDefault="001032B9" w:rsidP="00BE0B82">
      <w:pPr>
        <w:pStyle w:val="Akapitzlist"/>
        <w:numPr>
          <w:ilvl w:val="0"/>
          <w:numId w:val="5"/>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Zmiana umownego terminu usunięcia wad/usterek</w:t>
      </w:r>
      <w:r w:rsidR="00077263">
        <w:rPr>
          <w:rFonts w:ascii="Calibri" w:eastAsia="Times New Roman" w:hAnsi="Calibri" w:cs="Calibri"/>
          <w:lang w:eastAsia="pl-PL"/>
        </w:rPr>
        <w:t xml:space="preserve"> </w:t>
      </w:r>
      <w:r w:rsidR="00250D23" w:rsidRPr="00BE0B82">
        <w:rPr>
          <w:rFonts w:ascii="Calibri" w:eastAsia="Times New Roman" w:hAnsi="Calibri" w:cs="Calibri"/>
          <w:lang w:eastAsia="pl-PL"/>
        </w:rPr>
        <w:t xml:space="preserve">powinna być </w:t>
      </w:r>
      <w:r w:rsidRPr="00BE0B82">
        <w:rPr>
          <w:rFonts w:ascii="Calibri" w:eastAsia="Times New Roman" w:hAnsi="Calibri" w:cs="Calibri"/>
          <w:lang w:eastAsia="pl-PL"/>
        </w:rPr>
        <w:t>racjonalna i uzasadniona technicznie</w:t>
      </w:r>
      <w:r w:rsidR="00077263">
        <w:rPr>
          <w:rFonts w:ascii="Calibri" w:eastAsia="Times New Roman" w:hAnsi="Calibri" w:cs="Calibri"/>
          <w:lang w:eastAsia="pl-PL"/>
        </w:rPr>
        <w:t xml:space="preserve"> oraz możliwa jest wyłącznie za zgodą Zamawiającego wyrażoną w formie pisemnej.</w:t>
      </w:r>
    </w:p>
    <w:p w14:paraId="038AD7F4" w14:textId="04F18DF3" w:rsidR="001032B9" w:rsidRPr="00BE0B82" w:rsidRDefault="001032B9" w:rsidP="00BE0B82">
      <w:pPr>
        <w:pStyle w:val="Akapitzlist"/>
        <w:numPr>
          <w:ilvl w:val="0"/>
          <w:numId w:val="5"/>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W przypadku, kiedy ujawniona wada/usterka ogranicza lub un</w:t>
      </w:r>
      <w:r w:rsidR="00250D23" w:rsidRPr="00BE0B82">
        <w:rPr>
          <w:rFonts w:ascii="Calibri" w:eastAsia="Times New Roman" w:hAnsi="Calibri" w:cs="Calibri"/>
          <w:lang w:eastAsia="pl-PL"/>
        </w:rPr>
        <w:t xml:space="preserve">iemożliwia działanie części lub całości </w:t>
      </w:r>
      <w:r w:rsidRPr="00BE0B82">
        <w:rPr>
          <w:rFonts w:ascii="Calibri" w:eastAsia="Times New Roman" w:hAnsi="Calibri" w:cs="Calibri"/>
          <w:lang w:eastAsia="pl-PL"/>
        </w:rPr>
        <w:t>przedmiotu Umowy, a także, gdy ujawniona wada lub usterka może</w:t>
      </w:r>
      <w:r w:rsidR="00250D23" w:rsidRPr="00BE0B82">
        <w:rPr>
          <w:rFonts w:ascii="Calibri" w:eastAsia="Times New Roman" w:hAnsi="Calibri" w:cs="Calibri"/>
          <w:lang w:eastAsia="pl-PL"/>
        </w:rPr>
        <w:t xml:space="preserve"> skutkować zagrożeniem dla życia lub </w:t>
      </w:r>
      <w:r w:rsidRPr="00BE0B82">
        <w:rPr>
          <w:rFonts w:ascii="Calibri" w:eastAsia="Times New Roman" w:hAnsi="Calibri" w:cs="Calibri"/>
          <w:lang w:eastAsia="pl-PL"/>
        </w:rPr>
        <w:t>zdrowia ludzi, zanieczyszczeniem środowiska, wystąpieniem niepowet</w:t>
      </w:r>
      <w:r w:rsidR="00250D23" w:rsidRPr="00BE0B82">
        <w:rPr>
          <w:rFonts w:ascii="Calibri" w:eastAsia="Times New Roman" w:hAnsi="Calibri" w:cs="Calibri"/>
          <w:lang w:eastAsia="pl-PL"/>
        </w:rPr>
        <w:t xml:space="preserve">owanej szkody dla Zamawiającego </w:t>
      </w:r>
      <w:r w:rsidRPr="00BE0B82">
        <w:rPr>
          <w:rFonts w:ascii="Calibri" w:eastAsia="Times New Roman" w:hAnsi="Calibri" w:cs="Calibri"/>
          <w:lang w:eastAsia="pl-PL"/>
        </w:rPr>
        <w:t>lub osób trzecich, jak również w innych przypadkach niecierpią</w:t>
      </w:r>
      <w:r w:rsidR="00250D23" w:rsidRPr="00BE0B82">
        <w:rPr>
          <w:rFonts w:ascii="Calibri" w:eastAsia="Times New Roman" w:hAnsi="Calibri" w:cs="Calibri"/>
          <w:lang w:eastAsia="pl-PL"/>
        </w:rPr>
        <w:t xml:space="preserve">cych zwłoki (o czym Zamawiający </w:t>
      </w:r>
      <w:r w:rsidRPr="00BE0B82">
        <w:rPr>
          <w:rFonts w:ascii="Calibri" w:eastAsia="Times New Roman" w:hAnsi="Calibri" w:cs="Calibri"/>
          <w:lang w:eastAsia="pl-PL"/>
        </w:rPr>
        <w:t xml:space="preserve">poinformuje </w:t>
      </w:r>
      <w:r w:rsidR="00077263">
        <w:rPr>
          <w:rFonts w:ascii="Calibri" w:eastAsia="Times New Roman" w:hAnsi="Calibri" w:cs="Calibri"/>
          <w:lang w:eastAsia="pl-PL"/>
        </w:rPr>
        <w:t>Wykonawcę</w:t>
      </w:r>
      <w:r w:rsidRPr="00BE0B82">
        <w:rPr>
          <w:rFonts w:ascii="Calibri" w:eastAsia="Times New Roman" w:hAnsi="Calibri" w:cs="Calibri"/>
          <w:lang w:eastAsia="pl-PL"/>
        </w:rPr>
        <w:t xml:space="preserve"> w wezwaniu), </w:t>
      </w:r>
      <w:r w:rsidR="00077263">
        <w:rPr>
          <w:rFonts w:ascii="Calibri" w:eastAsia="Times New Roman" w:hAnsi="Calibri" w:cs="Calibri"/>
          <w:lang w:eastAsia="pl-PL"/>
        </w:rPr>
        <w:t>Wykonawca</w:t>
      </w:r>
      <w:r w:rsidRPr="00BE0B82">
        <w:rPr>
          <w:rFonts w:ascii="Calibri" w:eastAsia="Times New Roman" w:hAnsi="Calibri" w:cs="Calibri"/>
          <w:lang w:eastAsia="pl-PL"/>
        </w:rPr>
        <w:t xml:space="preserve"> zobowiązany jest pr</w:t>
      </w:r>
      <w:r w:rsidR="00250D23" w:rsidRPr="00BE0B82">
        <w:rPr>
          <w:rFonts w:ascii="Calibri" w:eastAsia="Times New Roman" w:hAnsi="Calibri" w:cs="Calibri"/>
          <w:lang w:eastAsia="pl-PL"/>
        </w:rPr>
        <w:t xml:space="preserve">zystąpić do usuwania ujawnionej </w:t>
      </w:r>
      <w:r w:rsidRPr="00BE0B82">
        <w:rPr>
          <w:rFonts w:ascii="Calibri" w:eastAsia="Times New Roman" w:hAnsi="Calibri" w:cs="Calibri"/>
          <w:lang w:eastAsia="pl-PL"/>
        </w:rPr>
        <w:t>wady lub usterki niezwłocznie i dokonać naprawy nie później niż w ciągu</w:t>
      </w:r>
      <w:r w:rsidR="00250D23" w:rsidRPr="00BE0B82">
        <w:rPr>
          <w:rFonts w:ascii="Calibri" w:eastAsia="Times New Roman" w:hAnsi="Calibri" w:cs="Calibri"/>
          <w:lang w:eastAsia="pl-PL"/>
        </w:rPr>
        <w:t xml:space="preserve"> 48 godzin od chwili otrzymania </w:t>
      </w:r>
      <w:r w:rsidRPr="00BE0B82">
        <w:rPr>
          <w:rFonts w:ascii="Calibri" w:eastAsia="Times New Roman" w:hAnsi="Calibri" w:cs="Calibri"/>
          <w:lang w:eastAsia="pl-PL"/>
        </w:rPr>
        <w:t>wezwania lub od chwili sporządzenia Protokołu Przeglądu Gwarancyjnego.</w:t>
      </w:r>
    </w:p>
    <w:p w14:paraId="008B627E" w14:textId="5FD8EF83" w:rsidR="001032B9" w:rsidRDefault="00CD523F" w:rsidP="00BE0B82">
      <w:pPr>
        <w:pStyle w:val="Akapitzlist"/>
        <w:numPr>
          <w:ilvl w:val="0"/>
          <w:numId w:val="5"/>
        </w:numPr>
        <w:spacing w:after="0" w:line="360" w:lineRule="auto"/>
        <w:jc w:val="both"/>
        <w:rPr>
          <w:rFonts w:ascii="Calibri" w:eastAsia="Times New Roman" w:hAnsi="Calibri" w:cs="Calibri"/>
          <w:lang w:eastAsia="pl-PL"/>
        </w:rPr>
      </w:pPr>
      <w:r w:rsidRPr="00CD523F">
        <w:rPr>
          <w:rFonts w:ascii="Calibri" w:eastAsia="Times New Roman" w:hAnsi="Calibri" w:cs="Calibri"/>
          <w:lang w:eastAsia="pl-PL"/>
        </w:rPr>
        <w:t>Fakt skutecznego usunięcia wady każdorazowo wymaga potwierdzenia na piśmie przez Wykonawcę i Zamawiającego.</w:t>
      </w:r>
      <w:r>
        <w:rPr>
          <w:rFonts w:ascii="Calibri" w:eastAsia="Times New Roman" w:hAnsi="Calibri" w:cs="Calibri"/>
          <w:lang w:eastAsia="pl-PL"/>
        </w:rPr>
        <w:t xml:space="preserve"> </w:t>
      </w:r>
      <w:r w:rsidR="001032B9" w:rsidRPr="00BE0B82">
        <w:rPr>
          <w:rFonts w:ascii="Calibri" w:eastAsia="Times New Roman" w:hAnsi="Calibri" w:cs="Calibri"/>
          <w:lang w:eastAsia="pl-PL"/>
        </w:rPr>
        <w:t>Usunięcie wad lub usterek uważa się za skuteczne z chwilą podpisa</w:t>
      </w:r>
      <w:r w:rsidR="00250D23" w:rsidRPr="00BE0B82">
        <w:rPr>
          <w:rFonts w:ascii="Calibri" w:eastAsia="Times New Roman" w:hAnsi="Calibri" w:cs="Calibri"/>
          <w:lang w:eastAsia="pl-PL"/>
        </w:rPr>
        <w:t xml:space="preserve">nia przez obie strony Protokołu </w:t>
      </w:r>
      <w:r w:rsidR="001032B9" w:rsidRPr="00BE0B82">
        <w:rPr>
          <w:rFonts w:ascii="Calibri" w:eastAsia="Times New Roman" w:hAnsi="Calibri" w:cs="Calibri"/>
          <w:lang w:eastAsia="pl-PL"/>
        </w:rPr>
        <w:t>odbioru prac z usuwania wad lub usterek.</w:t>
      </w:r>
    </w:p>
    <w:p w14:paraId="20694D4F" w14:textId="1A6521DF" w:rsidR="00CD523F" w:rsidRPr="00BE0B82" w:rsidRDefault="00CD523F" w:rsidP="00BE0B82">
      <w:pPr>
        <w:pStyle w:val="Akapitzlist"/>
        <w:numPr>
          <w:ilvl w:val="0"/>
          <w:numId w:val="5"/>
        </w:numPr>
        <w:spacing w:after="0" w:line="360" w:lineRule="auto"/>
        <w:jc w:val="both"/>
        <w:rPr>
          <w:rFonts w:ascii="Calibri" w:eastAsia="Times New Roman" w:hAnsi="Calibri" w:cs="Calibri"/>
          <w:lang w:eastAsia="pl-PL"/>
        </w:rPr>
      </w:pPr>
      <w:r w:rsidRPr="00CD523F">
        <w:rPr>
          <w:rFonts w:ascii="Calibri" w:eastAsia="Times New Roman" w:hAnsi="Calibri" w:cs="Calibri"/>
          <w:lang w:eastAsia="pl-PL"/>
        </w:rPr>
        <w:lastRenderedPageBreak/>
        <w:t xml:space="preserve">Stwierdzenie usunięcia wady lub usterki, a także odmowa takiego stwierdzenia powinna nastąpić nie później niż w terminie 14 dni od daty zawiadomienia Zamawiającego przez udzielającego gwarancji o dokonaniu naprawy. </w:t>
      </w:r>
    </w:p>
    <w:p w14:paraId="0610BC74" w14:textId="77777777" w:rsidR="00711D5C" w:rsidRPr="00250D23" w:rsidRDefault="00711D5C" w:rsidP="00711D5C">
      <w:pPr>
        <w:pStyle w:val="Akapitzlist"/>
        <w:spacing w:after="0" w:line="360" w:lineRule="auto"/>
        <w:ind w:left="502"/>
        <w:jc w:val="both"/>
        <w:rPr>
          <w:rFonts w:ascii="Calibri" w:eastAsia="Times New Roman" w:hAnsi="Calibri" w:cs="Calibri"/>
          <w:lang w:eastAsia="pl-PL"/>
        </w:rPr>
      </w:pPr>
    </w:p>
    <w:p w14:paraId="7E4E2DBF" w14:textId="77777777" w:rsidR="001032B9" w:rsidRPr="00250D23" w:rsidRDefault="001032B9" w:rsidP="00250D23">
      <w:pPr>
        <w:spacing w:after="0" w:line="360" w:lineRule="auto"/>
        <w:ind w:left="426" w:hanging="219"/>
        <w:jc w:val="center"/>
        <w:rPr>
          <w:rFonts w:ascii="Calibri" w:eastAsia="Times New Roman" w:hAnsi="Calibri" w:cs="Calibri"/>
          <w:b/>
          <w:lang w:eastAsia="pl-PL"/>
        </w:rPr>
      </w:pPr>
      <w:r w:rsidRPr="00250D23">
        <w:rPr>
          <w:rFonts w:ascii="Calibri" w:eastAsia="Times New Roman" w:hAnsi="Calibri" w:cs="Calibri"/>
          <w:b/>
          <w:lang w:eastAsia="pl-PL"/>
        </w:rPr>
        <w:t>§ 5 Komunikacja</w:t>
      </w:r>
    </w:p>
    <w:p w14:paraId="183DFE83" w14:textId="21DF22CC" w:rsidR="001032B9" w:rsidRPr="00BE0B82" w:rsidRDefault="001032B9" w:rsidP="00BE0B82">
      <w:pPr>
        <w:pStyle w:val="Akapitzlist"/>
        <w:numPr>
          <w:ilvl w:val="0"/>
          <w:numId w:val="7"/>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Wszelka korespondencja i oświadczenia Stron wymagają zachowania formy pisemnej –</w:t>
      </w:r>
      <w:r w:rsidR="00250D23" w:rsidRPr="00BE0B82">
        <w:rPr>
          <w:rFonts w:ascii="Calibri" w:eastAsia="Times New Roman" w:hAnsi="Calibri" w:cs="Calibri"/>
          <w:lang w:eastAsia="pl-PL"/>
        </w:rPr>
        <w:t xml:space="preserve"> </w:t>
      </w:r>
      <w:r w:rsidRPr="00BE0B82">
        <w:rPr>
          <w:rFonts w:ascii="Calibri" w:eastAsia="Times New Roman" w:hAnsi="Calibri" w:cs="Calibri"/>
          <w:lang w:eastAsia="pl-PL"/>
        </w:rPr>
        <w:t>pod rygorem nieważności.</w:t>
      </w:r>
    </w:p>
    <w:p w14:paraId="1D59ABDA" w14:textId="5E244E28" w:rsidR="001032B9" w:rsidRPr="00BE0B82" w:rsidRDefault="001032B9" w:rsidP="00BE0B82">
      <w:pPr>
        <w:pStyle w:val="Akapitzlist"/>
        <w:numPr>
          <w:ilvl w:val="0"/>
          <w:numId w:val="7"/>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Komunikacją za pomocą poczty elektronicznej (email) będzie uważana za prowadzoną</w:t>
      </w:r>
      <w:r w:rsidR="00250D23" w:rsidRPr="00BE0B82">
        <w:rPr>
          <w:rFonts w:ascii="Calibri" w:eastAsia="Times New Roman" w:hAnsi="Calibri" w:cs="Calibri"/>
          <w:lang w:eastAsia="pl-PL"/>
        </w:rPr>
        <w:t xml:space="preserve"> </w:t>
      </w:r>
      <w:r w:rsidRPr="00BE0B82">
        <w:rPr>
          <w:rFonts w:ascii="Calibri" w:eastAsia="Times New Roman" w:hAnsi="Calibri" w:cs="Calibri"/>
          <w:lang w:eastAsia="pl-PL"/>
        </w:rPr>
        <w:t>w formie pisemnej. W ślad za wiadomością email musi zostać przekazane potwierdzenie</w:t>
      </w:r>
      <w:r w:rsidR="00250D23" w:rsidRPr="00BE0B82">
        <w:rPr>
          <w:rFonts w:ascii="Calibri" w:eastAsia="Times New Roman" w:hAnsi="Calibri" w:cs="Calibri"/>
          <w:lang w:eastAsia="pl-PL"/>
        </w:rPr>
        <w:t xml:space="preserve"> </w:t>
      </w:r>
      <w:r w:rsidRPr="00BE0B82">
        <w:rPr>
          <w:rFonts w:ascii="Calibri" w:eastAsia="Times New Roman" w:hAnsi="Calibri" w:cs="Calibri"/>
          <w:lang w:eastAsia="pl-PL"/>
        </w:rPr>
        <w:t>przesłanej wiadomości w formie (papierowej) oficjalnej.</w:t>
      </w:r>
    </w:p>
    <w:p w14:paraId="14228FE2" w14:textId="5836AECC" w:rsidR="001032B9" w:rsidRPr="00BE0B82" w:rsidRDefault="001032B9" w:rsidP="00BE0B82">
      <w:pPr>
        <w:pStyle w:val="Akapitzlist"/>
        <w:numPr>
          <w:ilvl w:val="0"/>
          <w:numId w:val="7"/>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Wszelkie pisma skierowane do Gwaranta należy wysłać:</w:t>
      </w:r>
    </w:p>
    <w:p w14:paraId="0CF681BC" w14:textId="4AA1466E" w:rsidR="001032B9" w:rsidRPr="00BE0B82" w:rsidRDefault="001032B9" w:rsidP="00BE0B82">
      <w:pPr>
        <w:pStyle w:val="Akapitzlist"/>
        <w:numPr>
          <w:ilvl w:val="0"/>
          <w:numId w:val="6"/>
        </w:numPr>
        <w:spacing w:after="0" w:line="360" w:lineRule="auto"/>
        <w:jc w:val="both"/>
        <w:rPr>
          <w:rFonts w:ascii="Calibri" w:eastAsia="Times New Roman" w:hAnsi="Calibri" w:cs="Calibri"/>
          <w:i/>
          <w:lang w:eastAsia="pl-PL"/>
        </w:rPr>
      </w:pPr>
      <w:r w:rsidRPr="00BE0B82">
        <w:rPr>
          <w:rFonts w:ascii="Calibri" w:eastAsia="Times New Roman" w:hAnsi="Calibri" w:cs="Calibri"/>
          <w:i/>
          <w:lang w:eastAsia="pl-PL"/>
        </w:rPr>
        <w:t>Imię i nazwisko osoby do której ma być kierowana korespondencja,</w:t>
      </w:r>
    </w:p>
    <w:p w14:paraId="67DBB85A" w14:textId="77777777" w:rsidR="001032B9" w:rsidRPr="00BE0B82" w:rsidRDefault="001032B9" w:rsidP="00BE0B82">
      <w:pPr>
        <w:pStyle w:val="Akapitzlist"/>
        <w:numPr>
          <w:ilvl w:val="0"/>
          <w:numId w:val="6"/>
        </w:numPr>
        <w:spacing w:after="0" w:line="360" w:lineRule="auto"/>
        <w:jc w:val="both"/>
        <w:rPr>
          <w:rFonts w:ascii="Calibri" w:eastAsia="Times New Roman" w:hAnsi="Calibri" w:cs="Calibri"/>
          <w:i/>
          <w:lang w:eastAsia="pl-PL"/>
        </w:rPr>
      </w:pPr>
      <w:r w:rsidRPr="00BE0B82">
        <w:rPr>
          <w:rFonts w:ascii="Calibri" w:eastAsia="Times New Roman" w:hAnsi="Calibri" w:cs="Calibri"/>
          <w:i/>
          <w:lang w:eastAsia="pl-PL"/>
        </w:rPr>
        <w:t>Adres pocztowy, adres email, nr telefonu kontaktowego.</w:t>
      </w:r>
    </w:p>
    <w:p w14:paraId="733C313B" w14:textId="2AAE1C0A" w:rsidR="001032B9" w:rsidRPr="00BE0B82" w:rsidRDefault="001032B9" w:rsidP="00BE0B82">
      <w:pPr>
        <w:pStyle w:val="Akapitzlist"/>
        <w:numPr>
          <w:ilvl w:val="0"/>
          <w:numId w:val="6"/>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Wszelkie pisma skierowane do Zamawiającego należy wysłać:</w:t>
      </w:r>
    </w:p>
    <w:p w14:paraId="67398AC9" w14:textId="77777777" w:rsidR="001032B9" w:rsidRPr="00BE0B82" w:rsidRDefault="001032B9" w:rsidP="00BE0B82">
      <w:pPr>
        <w:pStyle w:val="Akapitzlist"/>
        <w:numPr>
          <w:ilvl w:val="0"/>
          <w:numId w:val="6"/>
        </w:numPr>
        <w:spacing w:after="0" w:line="360" w:lineRule="auto"/>
        <w:jc w:val="both"/>
        <w:rPr>
          <w:rFonts w:ascii="Calibri" w:eastAsia="Times New Roman" w:hAnsi="Calibri" w:cs="Calibri"/>
          <w:i/>
          <w:lang w:eastAsia="pl-PL"/>
        </w:rPr>
      </w:pPr>
      <w:r w:rsidRPr="00BE0B82">
        <w:rPr>
          <w:rFonts w:ascii="Calibri" w:eastAsia="Times New Roman" w:hAnsi="Calibri" w:cs="Calibri"/>
          <w:i/>
          <w:lang w:eastAsia="pl-PL"/>
        </w:rPr>
        <w:t>Imię i nazwisko osoby do której ma być kierowana korespondencja,</w:t>
      </w:r>
    </w:p>
    <w:p w14:paraId="258E1FA8" w14:textId="77777777" w:rsidR="001032B9" w:rsidRPr="00BE0B82" w:rsidRDefault="001032B9" w:rsidP="00BE0B82">
      <w:pPr>
        <w:pStyle w:val="Akapitzlist"/>
        <w:numPr>
          <w:ilvl w:val="0"/>
          <w:numId w:val="6"/>
        </w:numPr>
        <w:spacing w:after="0" w:line="360" w:lineRule="auto"/>
        <w:jc w:val="both"/>
        <w:rPr>
          <w:rFonts w:ascii="Calibri" w:eastAsia="Times New Roman" w:hAnsi="Calibri" w:cs="Calibri"/>
          <w:i/>
          <w:lang w:eastAsia="pl-PL"/>
        </w:rPr>
      </w:pPr>
      <w:r w:rsidRPr="00BE0B82">
        <w:rPr>
          <w:rFonts w:ascii="Calibri" w:eastAsia="Times New Roman" w:hAnsi="Calibri" w:cs="Calibri"/>
          <w:i/>
          <w:lang w:eastAsia="pl-PL"/>
        </w:rPr>
        <w:t>Adres pocztowy, adres email, nr telefonu kontaktowego.</w:t>
      </w:r>
    </w:p>
    <w:p w14:paraId="58613351" w14:textId="7BBE80EA" w:rsidR="001032B9" w:rsidRPr="00BE0B82" w:rsidRDefault="001032B9" w:rsidP="00BE0B82">
      <w:pPr>
        <w:pStyle w:val="Akapitzlist"/>
        <w:numPr>
          <w:ilvl w:val="0"/>
          <w:numId w:val="7"/>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W trybie pilnym o każdej wadzie/usterce Zamawiający powiadomi Gwaranta</w:t>
      </w:r>
      <w:r w:rsidR="00250D23" w:rsidRPr="00BE0B82">
        <w:rPr>
          <w:rFonts w:ascii="Calibri" w:eastAsia="Times New Roman" w:hAnsi="Calibri" w:cs="Calibri"/>
          <w:lang w:eastAsia="pl-PL"/>
        </w:rPr>
        <w:t xml:space="preserve"> </w:t>
      </w:r>
      <w:r w:rsidRPr="00BE0B82">
        <w:rPr>
          <w:rFonts w:ascii="Calibri" w:eastAsia="Times New Roman" w:hAnsi="Calibri" w:cs="Calibri"/>
          <w:lang w:eastAsia="pl-PL"/>
        </w:rPr>
        <w:t>telefonicznie, a następnie potwierdza zgłoszenie w formie elektronicznej na adres e-mail</w:t>
      </w:r>
      <w:r w:rsidR="00250D23" w:rsidRPr="00BE0B82">
        <w:rPr>
          <w:rFonts w:ascii="Calibri" w:eastAsia="Times New Roman" w:hAnsi="Calibri" w:cs="Calibri"/>
          <w:lang w:eastAsia="pl-PL"/>
        </w:rPr>
        <w:t xml:space="preserve"> </w:t>
      </w:r>
      <w:r w:rsidRPr="00BE0B82">
        <w:rPr>
          <w:rFonts w:ascii="Calibri" w:eastAsia="Times New Roman" w:hAnsi="Calibri" w:cs="Calibri"/>
          <w:lang w:eastAsia="pl-PL"/>
        </w:rPr>
        <w:t>wskazany w ust. 3.</w:t>
      </w:r>
    </w:p>
    <w:p w14:paraId="23FA889D" w14:textId="3DDB37E3" w:rsidR="001032B9" w:rsidRPr="00BE0B82" w:rsidRDefault="001032B9" w:rsidP="00BE0B82">
      <w:pPr>
        <w:pStyle w:val="Akapitzlist"/>
        <w:numPr>
          <w:ilvl w:val="0"/>
          <w:numId w:val="7"/>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O zmianach w danych adresowych strony obowiązane są informować się niezwłocznie,</w:t>
      </w:r>
      <w:r w:rsidR="00250D23" w:rsidRPr="00BE0B82">
        <w:rPr>
          <w:rFonts w:ascii="Calibri" w:eastAsia="Times New Roman" w:hAnsi="Calibri" w:cs="Calibri"/>
          <w:lang w:eastAsia="pl-PL"/>
        </w:rPr>
        <w:t xml:space="preserve"> nie później </w:t>
      </w:r>
      <w:r w:rsidRPr="00BE0B82">
        <w:rPr>
          <w:rFonts w:ascii="Calibri" w:eastAsia="Times New Roman" w:hAnsi="Calibri" w:cs="Calibri"/>
          <w:lang w:eastAsia="pl-PL"/>
        </w:rPr>
        <w:t>niż 7 dni od chwili zaistnienia zmian, pod rygorem uznania wysłania</w:t>
      </w:r>
      <w:r w:rsidR="00250D23" w:rsidRPr="00BE0B82">
        <w:rPr>
          <w:rFonts w:ascii="Calibri" w:eastAsia="Times New Roman" w:hAnsi="Calibri" w:cs="Calibri"/>
          <w:lang w:eastAsia="pl-PL"/>
        </w:rPr>
        <w:t xml:space="preserve"> </w:t>
      </w:r>
      <w:r w:rsidRPr="00BE0B82">
        <w:rPr>
          <w:rFonts w:ascii="Calibri" w:eastAsia="Times New Roman" w:hAnsi="Calibri" w:cs="Calibri"/>
          <w:lang w:eastAsia="pl-PL"/>
        </w:rPr>
        <w:t>korespondencji pod ostatnio znany adres za skutecznie doręczoną;</w:t>
      </w:r>
    </w:p>
    <w:p w14:paraId="5D57AEDF" w14:textId="3F40E83E" w:rsidR="001032B9" w:rsidRDefault="001032B9" w:rsidP="00BE0B82">
      <w:pPr>
        <w:pStyle w:val="Akapitzlist"/>
        <w:numPr>
          <w:ilvl w:val="0"/>
          <w:numId w:val="7"/>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Gwarant jest obowiązany w terminie 7 dni od daty złożenia wniosku o upadłość lub</w:t>
      </w:r>
      <w:r w:rsidR="00250D23" w:rsidRPr="00BE0B82">
        <w:rPr>
          <w:rFonts w:ascii="Calibri" w:eastAsia="Times New Roman" w:hAnsi="Calibri" w:cs="Calibri"/>
          <w:lang w:eastAsia="pl-PL"/>
        </w:rPr>
        <w:t xml:space="preserve"> </w:t>
      </w:r>
      <w:r w:rsidRPr="00BE0B82">
        <w:rPr>
          <w:rFonts w:ascii="Calibri" w:eastAsia="Times New Roman" w:hAnsi="Calibri" w:cs="Calibri"/>
          <w:lang w:eastAsia="pl-PL"/>
        </w:rPr>
        <w:t>likwidację powiadomić na piśmie o tym fakcie Zamawiającego.</w:t>
      </w:r>
    </w:p>
    <w:p w14:paraId="381A6DB6" w14:textId="77777777" w:rsidR="00BE0B82" w:rsidRPr="00BE0B82" w:rsidRDefault="00BE0B82" w:rsidP="00BE0B82">
      <w:pPr>
        <w:pStyle w:val="Akapitzlist"/>
        <w:spacing w:after="0" w:line="360" w:lineRule="auto"/>
        <w:ind w:left="502"/>
        <w:jc w:val="both"/>
        <w:rPr>
          <w:rFonts w:ascii="Calibri" w:eastAsia="Times New Roman" w:hAnsi="Calibri" w:cs="Calibri"/>
          <w:lang w:eastAsia="pl-PL"/>
        </w:rPr>
      </w:pPr>
    </w:p>
    <w:p w14:paraId="07DC97ED" w14:textId="77777777" w:rsidR="001032B9" w:rsidRPr="00250D23" w:rsidRDefault="001032B9" w:rsidP="00250D23">
      <w:pPr>
        <w:spacing w:after="0" w:line="360" w:lineRule="auto"/>
        <w:ind w:left="426" w:hanging="219"/>
        <w:jc w:val="center"/>
        <w:rPr>
          <w:rFonts w:ascii="Calibri" w:eastAsia="Times New Roman" w:hAnsi="Calibri" w:cs="Calibri"/>
          <w:b/>
          <w:lang w:eastAsia="pl-PL"/>
        </w:rPr>
      </w:pPr>
      <w:r w:rsidRPr="00250D23">
        <w:rPr>
          <w:rFonts w:ascii="Calibri" w:eastAsia="Times New Roman" w:hAnsi="Calibri" w:cs="Calibri"/>
          <w:b/>
          <w:lang w:eastAsia="pl-PL"/>
        </w:rPr>
        <w:t>§ 6 Postanowienia końcowe</w:t>
      </w:r>
    </w:p>
    <w:p w14:paraId="34BD1CB1" w14:textId="253FFA10" w:rsidR="001032B9" w:rsidRPr="00BE0B82" w:rsidRDefault="001032B9" w:rsidP="00BE0B82">
      <w:pPr>
        <w:pStyle w:val="Akapitzlist"/>
        <w:numPr>
          <w:ilvl w:val="0"/>
          <w:numId w:val="4"/>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W sprawach nieuregulowanych niniejszą Kart</w:t>
      </w:r>
      <w:r w:rsidR="00250D23" w:rsidRPr="00BE0B82">
        <w:rPr>
          <w:rFonts w:ascii="Calibri" w:eastAsia="Times New Roman" w:hAnsi="Calibri" w:cs="Calibri"/>
          <w:lang w:eastAsia="pl-PL"/>
        </w:rPr>
        <w:t xml:space="preserve">ą Gwarancyjną zastosowanie mają </w:t>
      </w:r>
      <w:r w:rsidRPr="00BE0B82">
        <w:rPr>
          <w:rFonts w:ascii="Calibri" w:eastAsia="Times New Roman" w:hAnsi="Calibri" w:cs="Calibri"/>
          <w:lang w:eastAsia="pl-PL"/>
        </w:rPr>
        <w:t>odpowiednie przepisy prawa polskiego, w szczególn</w:t>
      </w:r>
      <w:r w:rsidR="00250D23" w:rsidRPr="00BE0B82">
        <w:rPr>
          <w:rFonts w:ascii="Calibri" w:eastAsia="Times New Roman" w:hAnsi="Calibri" w:cs="Calibri"/>
          <w:lang w:eastAsia="pl-PL"/>
        </w:rPr>
        <w:t xml:space="preserve">ości przepisy kodeksu cywilnego </w:t>
      </w:r>
      <w:r w:rsidRPr="00BE0B82">
        <w:rPr>
          <w:rFonts w:ascii="Calibri" w:eastAsia="Times New Roman" w:hAnsi="Calibri" w:cs="Calibri"/>
          <w:lang w:eastAsia="pl-PL"/>
        </w:rPr>
        <w:t>oraz ustawy Prawo zamówień publicznych.</w:t>
      </w:r>
    </w:p>
    <w:p w14:paraId="3485F376" w14:textId="77777777" w:rsidR="00BE0B82" w:rsidRPr="00BE0B82" w:rsidRDefault="00BE0B82" w:rsidP="00BE0B82">
      <w:pPr>
        <w:pStyle w:val="Akapitzlist"/>
        <w:numPr>
          <w:ilvl w:val="0"/>
          <w:numId w:val="4"/>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65E7E82C" w14:textId="77777777" w:rsidR="00BE0B82" w:rsidRDefault="00BE0B82" w:rsidP="00BE0B82">
      <w:pPr>
        <w:pStyle w:val="Akapitzlist"/>
        <w:numPr>
          <w:ilvl w:val="0"/>
          <w:numId w:val="4"/>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Zamawiający może dochodzić roszczeń wynikających z gwarancji oraz rękojmi także po upływie okresu gwarancji i rękojmi, jeżeli dokonał zgłoszenia wady przed jego upływem.</w:t>
      </w:r>
    </w:p>
    <w:p w14:paraId="3FB9F492" w14:textId="77777777" w:rsidR="00BE0B82" w:rsidRDefault="001032B9" w:rsidP="00BE0B82">
      <w:pPr>
        <w:pStyle w:val="Akapitzlist"/>
        <w:numPr>
          <w:ilvl w:val="0"/>
          <w:numId w:val="4"/>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lastRenderedPageBreak/>
        <w:t>Wszelkie zmiany niniejszej Karty Gwarancyjnej wyma</w:t>
      </w:r>
      <w:r w:rsidR="00250D23" w:rsidRPr="00BE0B82">
        <w:rPr>
          <w:rFonts w:ascii="Calibri" w:eastAsia="Times New Roman" w:hAnsi="Calibri" w:cs="Calibri"/>
          <w:lang w:eastAsia="pl-PL"/>
        </w:rPr>
        <w:t xml:space="preserve">gają formy pisemnej pod rygorem </w:t>
      </w:r>
      <w:r w:rsidRPr="00BE0B82">
        <w:rPr>
          <w:rFonts w:ascii="Calibri" w:eastAsia="Times New Roman" w:hAnsi="Calibri" w:cs="Calibri"/>
          <w:lang w:eastAsia="pl-PL"/>
        </w:rPr>
        <w:t>nieważności.</w:t>
      </w:r>
    </w:p>
    <w:p w14:paraId="0B40CDCB" w14:textId="77777777" w:rsidR="00BE0B82" w:rsidRDefault="001032B9" w:rsidP="00BE0B82">
      <w:pPr>
        <w:pStyle w:val="Akapitzlist"/>
        <w:numPr>
          <w:ilvl w:val="0"/>
          <w:numId w:val="4"/>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Karta Gwarancyjna stanowi integralną cześć Umowy.</w:t>
      </w:r>
    </w:p>
    <w:p w14:paraId="04C8BBD9" w14:textId="3785AACD" w:rsidR="001032B9" w:rsidRPr="00BE0B82" w:rsidRDefault="001032B9" w:rsidP="00BE0B82">
      <w:pPr>
        <w:pStyle w:val="Akapitzlist"/>
        <w:numPr>
          <w:ilvl w:val="0"/>
          <w:numId w:val="4"/>
        </w:numPr>
        <w:spacing w:after="0" w:line="360" w:lineRule="auto"/>
        <w:jc w:val="both"/>
        <w:rPr>
          <w:rFonts w:ascii="Calibri" w:eastAsia="Times New Roman" w:hAnsi="Calibri" w:cs="Calibri"/>
          <w:lang w:eastAsia="pl-PL"/>
        </w:rPr>
      </w:pPr>
      <w:r w:rsidRPr="00BE0B82">
        <w:rPr>
          <w:rFonts w:ascii="Calibri" w:eastAsia="Times New Roman" w:hAnsi="Calibri" w:cs="Calibri"/>
          <w:lang w:eastAsia="pl-PL"/>
        </w:rPr>
        <w:t>Kartę Gwarancyjną sporządzono w dwóch egzempl</w:t>
      </w:r>
      <w:r w:rsidR="00250D23" w:rsidRPr="00BE0B82">
        <w:rPr>
          <w:rFonts w:ascii="Calibri" w:eastAsia="Times New Roman" w:hAnsi="Calibri" w:cs="Calibri"/>
          <w:lang w:eastAsia="pl-PL"/>
        </w:rPr>
        <w:t xml:space="preserve">arzach na prawach oryginału, po </w:t>
      </w:r>
      <w:r w:rsidRPr="00BE0B82">
        <w:rPr>
          <w:rFonts w:ascii="Calibri" w:eastAsia="Times New Roman" w:hAnsi="Calibri" w:cs="Calibri"/>
          <w:lang w:eastAsia="pl-PL"/>
        </w:rPr>
        <w:t>jednym dla każdej ze Stron.</w:t>
      </w:r>
    </w:p>
    <w:p w14:paraId="23DB3087" w14:textId="77777777" w:rsidR="00250D23" w:rsidRDefault="00250D23" w:rsidP="00250D23">
      <w:pPr>
        <w:spacing w:after="0" w:line="360" w:lineRule="auto"/>
        <w:ind w:left="142"/>
        <w:jc w:val="both"/>
        <w:rPr>
          <w:rFonts w:ascii="Calibri" w:eastAsia="Times New Roman" w:hAnsi="Calibri" w:cs="Calibri"/>
          <w:lang w:eastAsia="pl-PL"/>
        </w:rPr>
      </w:pPr>
    </w:p>
    <w:p w14:paraId="2AE16377" w14:textId="5B750DA4" w:rsidR="008D6EE2" w:rsidRPr="00250D23" w:rsidRDefault="00250D23" w:rsidP="00250D23">
      <w:pPr>
        <w:spacing w:after="0" w:line="360" w:lineRule="auto"/>
        <w:ind w:left="142"/>
        <w:jc w:val="both"/>
        <w:rPr>
          <w:rFonts w:ascii="Calibri" w:eastAsia="Times New Roman" w:hAnsi="Calibri" w:cs="Calibri"/>
          <w:lang w:eastAsia="pl-PL"/>
        </w:rPr>
      </w:pPr>
      <w:r>
        <w:rPr>
          <w:rFonts w:ascii="Calibri" w:eastAsia="Times New Roman" w:hAnsi="Calibri" w:cs="Calibri"/>
          <w:lang w:eastAsia="pl-PL"/>
        </w:rPr>
        <w:tab/>
      </w:r>
      <w:r w:rsidR="001032B9" w:rsidRPr="00250D23">
        <w:rPr>
          <w:rFonts w:ascii="Calibri" w:eastAsia="Times New Roman" w:hAnsi="Calibri" w:cs="Calibri"/>
          <w:lang w:eastAsia="pl-PL"/>
        </w:rPr>
        <w:t>ZAMAWIAJĄCY</w:t>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sidR="001032B9" w:rsidRPr="00250D23">
        <w:rPr>
          <w:rFonts w:ascii="Calibri" w:eastAsia="Times New Roman" w:hAnsi="Calibri" w:cs="Calibri"/>
          <w:lang w:eastAsia="pl-PL"/>
        </w:rPr>
        <w:t xml:space="preserve"> </w:t>
      </w:r>
      <w:r w:rsidR="00077263">
        <w:rPr>
          <w:rFonts w:ascii="Calibri" w:eastAsia="Times New Roman" w:hAnsi="Calibri" w:cs="Calibri"/>
          <w:lang w:eastAsia="pl-PL"/>
        </w:rPr>
        <w:t>WYKONAWCA</w:t>
      </w:r>
    </w:p>
    <w:sectPr w:rsidR="008D6EE2" w:rsidRPr="00250D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gelika pikura-zawadzka" w:date="2022-09-09T14:04:00Z" w:initials="apz">
    <w:p w14:paraId="460CF44B" w14:textId="72D9E87B" w:rsidR="00E9153F" w:rsidRDefault="00E9153F">
      <w:pPr>
        <w:pStyle w:val="Tekstkomentarza"/>
      </w:pPr>
      <w:r>
        <w:rPr>
          <w:rStyle w:val="Odwoaniedokomentarza"/>
        </w:rPr>
        <w:annotationRef/>
      </w:r>
      <w:r>
        <w:t>Zwracam uwagę na potrzebę dostosowania numeracji załączników – w tym miejscu jest to zał. Nr 3 natomiast nazwa pliku to zał. Nr 4, to trzeba poprawić – w zależności jak będzie wygodniej, bo w pozostałych plikach mogą być odnośniki do numeracji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0CF4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C652" w16cex:dateUtc="2022-09-09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0CF44B" w16cid:durableId="26C5C6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8C5"/>
    <w:multiLevelType w:val="hybridMultilevel"/>
    <w:tmpl w:val="418E4754"/>
    <w:lvl w:ilvl="0" w:tplc="88B62C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9EC66EB"/>
    <w:multiLevelType w:val="hybridMultilevel"/>
    <w:tmpl w:val="6CE62B10"/>
    <w:lvl w:ilvl="0" w:tplc="62FE313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FE27C36"/>
    <w:multiLevelType w:val="hybridMultilevel"/>
    <w:tmpl w:val="0F8A915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5935CA6"/>
    <w:multiLevelType w:val="hybridMultilevel"/>
    <w:tmpl w:val="D11CBFE4"/>
    <w:lvl w:ilvl="0" w:tplc="3574F69E">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 w15:restartNumberingAfterBreak="0">
    <w:nsid w:val="16FD1312"/>
    <w:multiLevelType w:val="hybridMultilevel"/>
    <w:tmpl w:val="8DF6A5EE"/>
    <w:lvl w:ilvl="0" w:tplc="8D9E4C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9856AE"/>
    <w:multiLevelType w:val="hybridMultilevel"/>
    <w:tmpl w:val="4C025040"/>
    <w:lvl w:ilvl="0" w:tplc="B880B56C">
      <w:start w:val="1"/>
      <w:numFmt w:val="lowerLetter"/>
      <w:lvlText w:val="%1)"/>
      <w:lvlJc w:val="left"/>
      <w:pPr>
        <w:ind w:left="644" w:hanging="360"/>
      </w:pPr>
      <w:rPr>
        <w:rFonts w:ascii="Calibri" w:eastAsia="Times New Roman" w:hAnsi="Calibri" w:cs="Calibri"/>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2E8E38DE"/>
    <w:multiLevelType w:val="hybridMultilevel"/>
    <w:tmpl w:val="28A0D7A2"/>
    <w:lvl w:ilvl="0" w:tplc="17C0710A">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7" w15:restartNumberingAfterBreak="0">
    <w:nsid w:val="37364618"/>
    <w:multiLevelType w:val="hybridMultilevel"/>
    <w:tmpl w:val="AF8AE35E"/>
    <w:lvl w:ilvl="0" w:tplc="62FE3138">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3737672E"/>
    <w:multiLevelType w:val="hybridMultilevel"/>
    <w:tmpl w:val="77D235A8"/>
    <w:lvl w:ilvl="0" w:tplc="C8D4F38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E660548"/>
    <w:multiLevelType w:val="hybridMultilevel"/>
    <w:tmpl w:val="B8CE44C6"/>
    <w:lvl w:ilvl="0" w:tplc="62FE3138">
      <w:start w:val="1"/>
      <w:numFmt w:val="decimal"/>
      <w:lvlText w:val="%1."/>
      <w:lvlJc w:val="left"/>
      <w:pPr>
        <w:ind w:left="709"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DBD16E2"/>
    <w:multiLevelType w:val="hybridMultilevel"/>
    <w:tmpl w:val="09100272"/>
    <w:lvl w:ilvl="0" w:tplc="53461362">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1" w15:restartNumberingAfterBreak="0">
    <w:nsid w:val="4E252DA6"/>
    <w:multiLevelType w:val="hybridMultilevel"/>
    <w:tmpl w:val="EB1C21AE"/>
    <w:lvl w:ilvl="0" w:tplc="62FE313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89D149E"/>
    <w:multiLevelType w:val="hybridMultilevel"/>
    <w:tmpl w:val="88F80458"/>
    <w:lvl w:ilvl="0" w:tplc="4EB6F786">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3" w15:restartNumberingAfterBreak="0">
    <w:nsid w:val="6E090CED"/>
    <w:multiLevelType w:val="hybridMultilevel"/>
    <w:tmpl w:val="A944116E"/>
    <w:lvl w:ilvl="0" w:tplc="62FE313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464277479">
    <w:abstractNumId w:val="8"/>
  </w:num>
  <w:num w:numId="2" w16cid:durableId="635180123">
    <w:abstractNumId w:val="2"/>
  </w:num>
  <w:num w:numId="3" w16cid:durableId="500777718">
    <w:abstractNumId w:val="12"/>
  </w:num>
  <w:num w:numId="4" w16cid:durableId="168448319">
    <w:abstractNumId w:val="13"/>
  </w:num>
  <w:num w:numId="5" w16cid:durableId="642277813">
    <w:abstractNumId w:val="7"/>
  </w:num>
  <w:num w:numId="6" w16cid:durableId="746220928">
    <w:abstractNumId w:val="5"/>
  </w:num>
  <w:num w:numId="7" w16cid:durableId="1330447354">
    <w:abstractNumId w:val="1"/>
  </w:num>
  <w:num w:numId="8" w16cid:durableId="300577127">
    <w:abstractNumId w:val="9"/>
  </w:num>
  <w:num w:numId="9" w16cid:durableId="1992253309">
    <w:abstractNumId w:val="6"/>
  </w:num>
  <w:num w:numId="10" w16cid:durableId="1145706741">
    <w:abstractNumId w:val="10"/>
  </w:num>
  <w:num w:numId="11" w16cid:durableId="957831104">
    <w:abstractNumId w:val="3"/>
  </w:num>
  <w:num w:numId="12" w16cid:durableId="457918586">
    <w:abstractNumId w:val="0"/>
  </w:num>
  <w:num w:numId="13" w16cid:durableId="2080906750">
    <w:abstractNumId w:val="4"/>
  </w:num>
  <w:num w:numId="14" w16cid:durableId="17054479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ika pikura-zawadzka">
    <w15:presenceInfo w15:providerId="Windows Live" w15:userId="7edc7db9c1f348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B9"/>
    <w:rsid w:val="00002DA1"/>
    <w:rsid w:val="00077263"/>
    <w:rsid w:val="000C1735"/>
    <w:rsid w:val="001032B9"/>
    <w:rsid w:val="001317D4"/>
    <w:rsid w:val="00154C40"/>
    <w:rsid w:val="00171F36"/>
    <w:rsid w:val="00203E78"/>
    <w:rsid w:val="00250D23"/>
    <w:rsid w:val="002D21BC"/>
    <w:rsid w:val="002F435F"/>
    <w:rsid w:val="004211FE"/>
    <w:rsid w:val="004B24EB"/>
    <w:rsid w:val="006F7984"/>
    <w:rsid w:val="00711D5C"/>
    <w:rsid w:val="0081690F"/>
    <w:rsid w:val="00824A55"/>
    <w:rsid w:val="0089363E"/>
    <w:rsid w:val="008D6EE2"/>
    <w:rsid w:val="009A1530"/>
    <w:rsid w:val="00AF30F5"/>
    <w:rsid w:val="00B53DD8"/>
    <w:rsid w:val="00BE0B82"/>
    <w:rsid w:val="00CD523F"/>
    <w:rsid w:val="00DF71B8"/>
    <w:rsid w:val="00E43AC0"/>
    <w:rsid w:val="00E9153F"/>
    <w:rsid w:val="00F56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4115"/>
  <w15:chartTrackingRefBased/>
  <w15:docId w15:val="{7F7DB7E6-6977-40BD-9B2A-8653D52C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C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0D23"/>
    <w:pPr>
      <w:ind w:left="720"/>
      <w:contextualSpacing/>
    </w:pPr>
  </w:style>
  <w:style w:type="character" w:customStyle="1" w:styleId="TekstpodstawowyZnak">
    <w:name w:val="Tekst podstawowy Znak"/>
    <w:link w:val="Tekstpodstawowy"/>
    <w:locked/>
    <w:rsid w:val="001317D4"/>
    <w:rPr>
      <w:rFonts w:ascii="Calibri" w:eastAsia="Calibri" w:hAnsi="Calibri"/>
      <w:sz w:val="24"/>
      <w:szCs w:val="24"/>
    </w:rPr>
  </w:style>
  <w:style w:type="paragraph" w:styleId="Tekstpodstawowy">
    <w:name w:val="Body Text"/>
    <w:basedOn w:val="Normalny"/>
    <w:link w:val="TekstpodstawowyZnak"/>
    <w:rsid w:val="001317D4"/>
    <w:pPr>
      <w:spacing w:after="120" w:line="240" w:lineRule="auto"/>
    </w:pPr>
    <w:rPr>
      <w:rFonts w:ascii="Calibri" w:eastAsia="Calibri" w:hAnsi="Calibri"/>
      <w:sz w:val="24"/>
      <w:szCs w:val="24"/>
    </w:rPr>
  </w:style>
  <w:style w:type="character" w:customStyle="1" w:styleId="TekstpodstawowyZnak1">
    <w:name w:val="Tekst podstawowy Znak1"/>
    <w:basedOn w:val="Domylnaczcionkaakapitu"/>
    <w:uiPriority w:val="99"/>
    <w:semiHidden/>
    <w:rsid w:val="001317D4"/>
  </w:style>
  <w:style w:type="paragraph" w:customStyle="1" w:styleId="KRP">
    <w:name w:val="KRP"/>
    <w:basedOn w:val="Normalny"/>
    <w:rsid w:val="001317D4"/>
    <w:pPr>
      <w:suppressAutoHyphens/>
      <w:spacing w:after="113" w:line="240" w:lineRule="auto"/>
      <w:ind w:firstLine="850"/>
      <w:jc w:val="both"/>
    </w:pPr>
    <w:rPr>
      <w:rFonts w:ascii="Tahoma" w:eastAsia="Arial Unicode MS" w:hAnsi="Tahoma" w:cs="Tahoma"/>
      <w:kern w:val="1"/>
      <w:szCs w:val="24"/>
      <w:lang w:eastAsia="zh-CN"/>
    </w:rPr>
  </w:style>
  <w:style w:type="paragraph" w:styleId="Tekstdymka">
    <w:name w:val="Balloon Text"/>
    <w:basedOn w:val="Normalny"/>
    <w:link w:val="TekstdymkaZnak"/>
    <w:uiPriority w:val="99"/>
    <w:semiHidden/>
    <w:unhideWhenUsed/>
    <w:rsid w:val="001317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7D4"/>
    <w:rPr>
      <w:rFonts w:ascii="Segoe UI" w:hAnsi="Segoe UI" w:cs="Segoe UI"/>
      <w:sz w:val="18"/>
      <w:szCs w:val="18"/>
    </w:rPr>
  </w:style>
  <w:style w:type="character" w:styleId="Odwoaniedokomentarza">
    <w:name w:val="annotation reference"/>
    <w:basedOn w:val="Domylnaczcionkaakapitu"/>
    <w:uiPriority w:val="99"/>
    <w:semiHidden/>
    <w:unhideWhenUsed/>
    <w:rsid w:val="00E9153F"/>
    <w:rPr>
      <w:sz w:val="16"/>
      <w:szCs w:val="16"/>
    </w:rPr>
  </w:style>
  <w:style w:type="paragraph" w:styleId="Tekstkomentarza">
    <w:name w:val="annotation text"/>
    <w:basedOn w:val="Normalny"/>
    <w:link w:val="TekstkomentarzaZnak"/>
    <w:uiPriority w:val="99"/>
    <w:semiHidden/>
    <w:unhideWhenUsed/>
    <w:rsid w:val="00E915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153F"/>
    <w:rPr>
      <w:sz w:val="20"/>
      <w:szCs w:val="20"/>
    </w:rPr>
  </w:style>
  <w:style w:type="paragraph" w:styleId="Tematkomentarza">
    <w:name w:val="annotation subject"/>
    <w:basedOn w:val="Tekstkomentarza"/>
    <w:next w:val="Tekstkomentarza"/>
    <w:link w:val="TematkomentarzaZnak"/>
    <w:uiPriority w:val="99"/>
    <w:semiHidden/>
    <w:unhideWhenUsed/>
    <w:rsid w:val="00E9153F"/>
    <w:rPr>
      <w:b/>
      <w:bCs/>
    </w:rPr>
  </w:style>
  <w:style w:type="character" w:customStyle="1" w:styleId="TematkomentarzaZnak">
    <w:name w:val="Temat komentarza Znak"/>
    <w:basedOn w:val="TekstkomentarzaZnak"/>
    <w:link w:val="Tematkomentarza"/>
    <w:uiPriority w:val="99"/>
    <w:semiHidden/>
    <w:rsid w:val="00E915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4220</TotalTime>
  <Pages>6</Pages>
  <Words>1658</Words>
  <Characters>9953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N-ctwo Bielsk - Magdalena Zinkowska</dc:creator>
  <cp:keywords/>
  <dc:description/>
  <cp:lastModifiedBy>angelika pikura-zawadzka</cp:lastModifiedBy>
  <cp:revision>4</cp:revision>
  <cp:lastPrinted>2021-10-18T09:51:00Z</cp:lastPrinted>
  <dcterms:created xsi:type="dcterms:W3CDTF">2022-09-09T12:22:00Z</dcterms:created>
  <dcterms:modified xsi:type="dcterms:W3CDTF">2022-09-19T06:46:00Z</dcterms:modified>
</cp:coreProperties>
</file>