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C96" w14:textId="74FD188B" w:rsidR="002B0A50" w:rsidRPr="000138C4" w:rsidRDefault="000138C4" w:rsidP="000138C4">
      <w:pPr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138C4">
        <w:rPr>
          <w:bCs/>
          <w:sz w:val="24"/>
          <w:szCs w:val="24"/>
        </w:rPr>
        <w:t xml:space="preserve">Znak postępowania: </w:t>
      </w:r>
      <w:r w:rsidR="00673318" w:rsidRPr="00673318">
        <w:rPr>
          <w:b/>
          <w:sz w:val="24"/>
          <w:szCs w:val="24"/>
        </w:rPr>
        <w:t>GKR.272.10.2023.TG</w:t>
      </w:r>
      <w:r w:rsidRPr="000138C4">
        <w:rPr>
          <w:bCs/>
          <w:sz w:val="24"/>
          <w:szCs w:val="24"/>
        </w:rPr>
        <w:tab/>
      </w:r>
      <w:r w:rsidRPr="000138C4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138C4">
        <w:rPr>
          <w:bCs/>
          <w:sz w:val="24"/>
          <w:szCs w:val="24"/>
        </w:rPr>
        <w:t xml:space="preserve">Załącznik nr </w:t>
      </w:r>
      <w:r w:rsidR="00673318">
        <w:rPr>
          <w:bCs/>
          <w:sz w:val="24"/>
          <w:szCs w:val="24"/>
        </w:rPr>
        <w:t>5</w:t>
      </w:r>
      <w:r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74A391F9" w:rsidR="00906113" w:rsidRPr="00B44DC5" w:rsidRDefault="00573F57" w:rsidP="0090611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DC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906113" w:rsidRPr="00B44DC5">
        <w:rPr>
          <w:rFonts w:ascii="Times New Roman" w:hAnsi="Times New Roman" w:cs="Times New Roman"/>
          <w:sz w:val="24"/>
          <w:szCs w:val="24"/>
        </w:rPr>
        <w:t>pn.:</w:t>
      </w:r>
      <w:r w:rsidR="00906113" w:rsidRPr="00673318">
        <w:rPr>
          <w:rFonts w:ascii="Times New Roman" w:hAnsi="Times New Roman" w:cs="Times New Roman"/>
          <w:sz w:val="24"/>
          <w:szCs w:val="24"/>
        </w:rPr>
        <w:t xml:space="preserve"> </w:t>
      </w:r>
      <w:r w:rsidR="00673318" w:rsidRPr="00673318">
        <w:rPr>
          <w:rFonts w:ascii="Times New Roman" w:hAnsi="Times New Roman" w:cs="Times New Roman"/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  <w:r w:rsidR="00720A17" w:rsidRPr="00673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headerReference w:type="default" r:id="rId6"/>
      <w:footerReference w:type="default" r:id="rId7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9D29" w14:textId="77777777" w:rsidR="00BF45E9" w:rsidRDefault="00BF45E9">
      <w:r>
        <w:separator/>
      </w:r>
    </w:p>
  </w:endnote>
  <w:endnote w:type="continuationSeparator" w:id="0">
    <w:p w14:paraId="139A86E7" w14:textId="77777777" w:rsidR="00BF45E9" w:rsidRDefault="00BF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27F5" w14:textId="77777777" w:rsidR="00BF45E9" w:rsidRDefault="00BF45E9">
      <w:r>
        <w:separator/>
      </w:r>
    </w:p>
  </w:footnote>
  <w:footnote w:type="continuationSeparator" w:id="0">
    <w:p w14:paraId="09F57C7C" w14:textId="77777777" w:rsidR="00BF45E9" w:rsidRDefault="00BF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540" w14:textId="7ACC94EE" w:rsidR="00673318" w:rsidRDefault="0067331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157A5BEF" wp14:editId="1225AD3A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138C4"/>
    <w:rsid w:val="000435BB"/>
    <w:rsid w:val="00072598"/>
    <w:rsid w:val="000A1C9A"/>
    <w:rsid w:val="0024254A"/>
    <w:rsid w:val="00250105"/>
    <w:rsid w:val="00287C3C"/>
    <w:rsid w:val="002B0A50"/>
    <w:rsid w:val="00335270"/>
    <w:rsid w:val="00573F57"/>
    <w:rsid w:val="005A0ECD"/>
    <w:rsid w:val="00673318"/>
    <w:rsid w:val="006B21B1"/>
    <w:rsid w:val="00720A17"/>
    <w:rsid w:val="007D6B96"/>
    <w:rsid w:val="00906113"/>
    <w:rsid w:val="00A93EAF"/>
    <w:rsid w:val="00AA4CF2"/>
    <w:rsid w:val="00B44DC5"/>
    <w:rsid w:val="00B72330"/>
    <w:rsid w:val="00BF45E9"/>
    <w:rsid w:val="00C745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25</cp:revision>
  <dcterms:created xsi:type="dcterms:W3CDTF">2021-02-15T14:48:00Z</dcterms:created>
  <dcterms:modified xsi:type="dcterms:W3CDTF">2023-09-18T20:10:00Z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