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DB48" w14:textId="79661AE3" w:rsidR="00ED3E8A" w:rsidRDefault="00EE06C2" w:rsidP="00ED3E8A">
      <w:pPr>
        <w:pStyle w:val="NormalnyWeb"/>
      </w:pPr>
      <w:r>
        <w:t>Przedmiot zamówienia stanowi</w:t>
      </w:r>
      <w:r w:rsidR="007749D9">
        <w:t xml:space="preserve"> dostawa detali </w:t>
      </w:r>
      <w:r>
        <w:t>zgodnie z dokumentacją techniczną.</w:t>
      </w:r>
    </w:p>
    <w:p w14:paraId="168A9EC4" w14:textId="4361E4EA" w:rsidR="00EE06C2" w:rsidRPr="00C66DA5" w:rsidRDefault="00EE06C2" w:rsidP="00ED3E8A">
      <w:pPr>
        <w:pStyle w:val="NormalnyWeb"/>
      </w:pPr>
      <w:r>
        <w:t>Zamówienie podzielono na 3 części. Dopuszcza się możliwość ofertowania trzech części lub tylko wybranej.</w:t>
      </w:r>
    </w:p>
    <w:p w14:paraId="49B3E91C" w14:textId="37D7A34C" w:rsidR="00ED3E8A" w:rsidRPr="00AB63E9" w:rsidRDefault="00AB63E9" w:rsidP="00ED3E8A">
      <w:pPr>
        <w:pStyle w:val="NormalnyWeb"/>
        <w:rPr>
          <w:b/>
          <w:bCs/>
          <w:u w:val="single"/>
        </w:rPr>
      </w:pPr>
      <w:r w:rsidRPr="00AB63E9">
        <w:rPr>
          <w:b/>
          <w:bCs/>
          <w:u w:val="single"/>
        </w:rPr>
        <w:t xml:space="preserve">Część </w:t>
      </w:r>
      <w:r w:rsidR="00302B1F" w:rsidRPr="00AB63E9">
        <w:rPr>
          <w:b/>
          <w:bCs/>
          <w:u w:val="single"/>
        </w:rPr>
        <w:t xml:space="preserve">nr </w:t>
      </w:r>
      <w:r w:rsidR="00621DBF">
        <w:rPr>
          <w:b/>
          <w:bCs/>
          <w:u w:val="single"/>
        </w:rPr>
        <w:t>I</w:t>
      </w:r>
      <w:r w:rsidR="00302B1F" w:rsidRPr="00AB63E9">
        <w:rPr>
          <w:b/>
          <w:bCs/>
          <w:u w:val="single"/>
        </w:rPr>
        <w:t xml:space="preserve">: </w:t>
      </w:r>
    </w:p>
    <w:p w14:paraId="1602B390" w14:textId="4FDFB282" w:rsidR="00ED3E8A" w:rsidRPr="00C66DA5" w:rsidRDefault="00ED3E8A" w:rsidP="00ED3E8A">
      <w:pPr>
        <w:pStyle w:val="NormalnyWeb"/>
        <w:rPr>
          <w:b/>
          <w:bCs/>
        </w:rPr>
      </w:pPr>
      <w:r w:rsidRPr="00C66DA5">
        <w:rPr>
          <w:rStyle w:val="ui-provider"/>
          <w:b/>
          <w:bCs/>
        </w:rPr>
        <w:t xml:space="preserve">System pozycjonująco-chwytający detali cylindrycznych </w:t>
      </w:r>
    </w:p>
    <w:p w14:paraId="6037CF83" w14:textId="676C90E4" w:rsidR="00ED3E8A" w:rsidRPr="00C66DA5" w:rsidRDefault="00ED3E8A" w:rsidP="00ED3E8A">
      <w:pPr>
        <w:pStyle w:val="NormalnyWeb"/>
        <w:numPr>
          <w:ilvl w:val="0"/>
          <w:numId w:val="2"/>
        </w:numPr>
      </w:pPr>
      <w:r w:rsidRPr="00C66DA5">
        <w:t>System mocowania detalu</w:t>
      </w:r>
      <w:r w:rsidR="00302B1F" w:rsidRPr="00C66DA5">
        <w:t>;</w:t>
      </w:r>
    </w:p>
    <w:p w14:paraId="5820AF8E" w14:textId="43795219" w:rsidR="00ED3E8A" w:rsidRPr="00C66DA5" w:rsidRDefault="00ED3E8A" w:rsidP="00ED3E8A">
      <w:pPr>
        <w:pStyle w:val="NormalnyWeb"/>
        <w:numPr>
          <w:ilvl w:val="0"/>
          <w:numId w:val="2"/>
        </w:numPr>
      </w:pPr>
      <w:r w:rsidRPr="00C66DA5">
        <w:t>Wzornik</w:t>
      </w:r>
      <w:r w:rsidR="00302B1F" w:rsidRPr="00C66DA5">
        <w:t>;</w:t>
      </w:r>
    </w:p>
    <w:p w14:paraId="78FBAD27" w14:textId="2286F2E8" w:rsidR="00ED3E8A" w:rsidRPr="00C66DA5" w:rsidRDefault="00ED3E8A" w:rsidP="00ED3E8A">
      <w:pPr>
        <w:pStyle w:val="NormalnyWeb"/>
        <w:numPr>
          <w:ilvl w:val="0"/>
          <w:numId w:val="2"/>
        </w:numPr>
      </w:pPr>
      <w:r w:rsidRPr="00C66DA5">
        <w:t>Rolki (4 sztuki)</w:t>
      </w:r>
      <w:r w:rsidR="00302B1F" w:rsidRPr="00C66DA5">
        <w:t>;</w:t>
      </w:r>
    </w:p>
    <w:p w14:paraId="6A2EB7D0" w14:textId="2E216D26" w:rsidR="00ED3E8A" w:rsidRPr="00C66DA5" w:rsidRDefault="00ED3E8A" w:rsidP="00ED3E8A">
      <w:pPr>
        <w:pStyle w:val="NormalnyWeb"/>
        <w:numPr>
          <w:ilvl w:val="0"/>
          <w:numId w:val="2"/>
        </w:numPr>
      </w:pPr>
      <w:r w:rsidRPr="00C66DA5">
        <w:t>Sprawdziany (2 sztuki)</w:t>
      </w:r>
      <w:r w:rsidR="00302B1F" w:rsidRPr="00C66DA5">
        <w:t>;</w:t>
      </w:r>
    </w:p>
    <w:p w14:paraId="1D4E9024" w14:textId="71695335" w:rsidR="00ED3E8A" w:rsidRPr="00C66DA5" w:rsidRDefault="00ED3E8A" w:rsidP="00ED3E8A">
      <w:pPr>
        <w:pStyle w:val="NormalnyWeb"/>
        <w:numPr>
          <w:ilvl w:val="0"/>
          <w:numId w:val="2"/>
        </w:numPr>
      </w:pPr>
      <w:r w:rsidRPr="00C66DA5">
        <w:t>Rolki do pomiaru sił</w:t>
      </w:r>
      <w:r w:rsidR="00302B1F" w:rsidRPr="00C66DA5">
        <w:t>;</w:t>
      </w:r>
    </w:p>
    <w:p w14:paraId="69FC65EE" w14:textId="46A1A776" w:rsidR="00ED3E8A" w:rsidRPr="00C66DA5" w:rsidRDefault="00ED3E8A" w:rsidP="00ED3E8A">
      <w:pPr>
        <w:pStyle w:val="NormalnyWeb"/>
        <w:numPr>
          <w:ilvl w:val="0"/>
          <w:numId w:val="2"/>
        </w:numPr>
      </w:pPr>
      <w:r w:rsidRPr="00C66DA5">
        <w:t>Nóż odcinający wraz z oprzyrządowaniem</w:t>
      </w:r>
      <w:r w:rsidR="00302B1F" w:rsidRPr="00C66DA5">
        <w:t>;</w:t>
      </w:r>
    </w:p>
    <w:p w14:paraId="6893387F" w14:textId="62700664" w:rsidR="00FC6A92" w:rsidRPr="00C66DA5" w:rsidRDefault="00FC6A92" w:rsidP="00ED3E8A">
      <w:pPr>
        <w:pStyle w:val="NormalnyWeb"/>
        <w:numPr>
          <w:ilvl w:val="0"/>
          <w:numId w:val="2"/>
        </w:numPr>
      </w:pPr>
      <w:r w:rsidRPr="00C66DA5">
        <w:t xml:space="preserve">Płyty </w:t>
      </w:r>
      <w:r w:rsidR="008F67C7" w:rsidRPr="00C66DA5">
        <w:t>dolna do wrzeciennika</w:t>
      </w:r>
      <w:r w:rsidR="00302B1F" w:rsidRPr="00C66DA5">
        <w:t>;</w:t>
      </w:r>
    </w:p>
    <w:p w14:paraId="2E5743EF" w14:textId="7EB21ACB" w:rsidR="008F67C7" w:rsidRPr="00C66DA5" w:rsidRDefault="008F67C7" w:rsidP="00ED3E8A">
      <w:pPr>
        <w:pStyle w:val="NormalnyWeb"/>
        <w:numPr>
          <w:ilvl w:val="0"/>
          <w:numId w:val="2"/>
        </w:numPr>
      </w:pPr>
      <w:r w:rsidRPr="00C66DA5">
        <w:t>Płyta górna do wrzeciennika</w:t>
      </w:r>
      <w:r w:rsidR="00302B1F" w:rsidRPr="00C66DA5">
        <w:t>;</w:t>
      </w:r>
    </w:p>
    <w:p w14:paraId="575C3759" w14:textId="46D37C9E" w:rsidR="008F67C7" w:rsidRPr="00C66DA5" w:rsidRDefault="008F67C7" w:rsidP="00ED3E8A">
      <w:pPr>
        <w:pStyle w:val="NormalnyWeb"/>
        <w:numPr>
          <w:ilvl w:val="0"/>
          <w:numId w:val="2"/>
        </w:numPr>
      </w:pPr>
      <w:r w:rsidRPr="00C66DA5">
        <w:t>Płyta boczna do wrzeciennika</w:t>
      </w:r>
      <w:r w:rsidR="00302B1F" w:rsidRPr="00C66DA5">
        <w:t>;</w:t>
      </w:r>
    </w:p>
    <w:p w14:paraId="76146EBD" w14:textId="3A6085AD" w:rsidR="008340A6" w:rsidRPr="00C66DA5" w:rsidRDefault="008340A6" w:rsidP="00ED3E8A">
      <w:pPr>
        <w:pStyle w:val="NormalnyWeb"/>
        <w:numPr>
          <w:ilvl w:val="0"/>
          <w:numId w:val="2"/>
        </w:numPr>
      </w:pPr>
      <w:r w:rsidRPr="00C66DA5">
        <w:t>Dystans suportu</w:t>
      </w:r>
      <w:r w:rsidR="00302B1F" w:rsidRPr="00C66DA5">
        <w:t>;</w:t>
      </w:r>
    </w:p>
    <w:p w14:paraId="12DF45CA" w14:textId="652C8D46" w:rsidR="00ED3E8A" w:rsidRPr="00C66DA5" w:rsidRDefault="00AB63E9" w:rsidP="00ED3E8A">
      <w:pPr>
        <w:pStyle w:val="NormalnyWeb"/>
      </w:pPr>
      <w:r>
        <w:t xml:space="preserve">Dane dotyczące poszczególnych elementów są w dokumentacji technicznej. </w:t>
      </w:r>
      <w:r w:rsidR="00ED3E8A" w:rsidRPr="00C66DA5">
        <w:t>Dokumentacja techniczna dotycząca wykonania w/w zakresu prac dostępna u Zamawiającego</w:t>
      </w:r>
      <w:r w:rsidR="00EB632F" w:rsidRPr="00C66DA5">
        <w:t xml:space="preserve"> (pokój 214 i 217</w:t>
      </w:r>
      <w:r w:rsidR="005F70DA">
        <w:t xml:space="preserve"> </w:t>
      </w:r>
      <w:r w:rsidR="005F70DA" w:rsidRPr="005F70DA">
        <w:rPr>
          <w:rFonts w:eastAsia="Arial"/>
          <w:u w:val="single"/>
          <w:shd w:val="clear" w:color="auto" w:fill="FFFFFF"/>
          <w:lang w:eastAsia="en-US"/>
        </w:rPr>
        <w:t>Sieć Badawcza Łukasiewicz – Poznański Instytut Technologiczny, Centrum Obróbki Plastycznej, ul. Jana Pawła II 14, 61-139 Poznań</w:t>
      </w:r>
      <w:r w:rsidR="00EB632F" w:rsidRPr="005F70DA">
        <w:t>).</w:t>
      </w:r>
      <w:r w:rsidR="00EB632F" w:rsidRPr="00C66DA5">
        <w:t xml:space="preserve"> </w:t>
      </w:r>
    </w:p>
    <w:p w14:paraId="1A850032" w14:textId="77777777" w:rsidR="00ED3E8A" w:rsidRPr="00C66DA5" w:rsidRDefault="00ED3E8A" w:rsidP="00ED3E8A">
      <w:pPr>
        <w:pStyle w:val="NormalnyWeb"/>
      </w:pPr>
    </w:p>
    <w:p w14:paraId="68D91CE5" w14:textId="2FC2C618" w:rsidR="00EB632F" w:rsidRPr="00AB63E9" w:rsidRDefault="00AB63E9" w:rsidP="00EB632F">
      <w:pPr>
        <w:pStyle w:val="NormalnyWeb"/>
        <w:rPr>
          <w:b/>
          <w:bCs/>
          <w:u w:val="single"/>
        </w:rPr>
      </w:pPr>
      <w:r w:rsidRPr="00AB63E9">
        <w:rPr>
          <w:b/>
          <w:bCs/>
          <w:u w:val="single"/>
        </w:rPr>
        <w:t>Część nr II</w:t>
      </w:r>
      <w:r w:rsidR="00EB632F" w:rsidRPr="00AB63E9">
        <w:rPr>
          <w:b/>
          <w:bCs/>
          <w:u w:val="single"/>
        </w:rPr>
        <w:t xml:space="preserve">: </w:t>
      </w:r>
    </w:p>
    <w:p w14:paraId="76395AB6" w14:textId="77777777" w:rsidR="00ED3E8A" w:rsidRPr="00C66DA5" w:rsidRDefault="00ED3E8A" w:rsidP="00ED3E8A">
      <w:pPr>
        <w:pStyle w:val="NormalnyWeb"/>
        <w:rPr>
          <w:b/>
          <w:bCs/>
        </w:rPr>
      </w:pPr>
      <w:r w:rsidRPr="00C66DA5">
        <w:rPr>
          <w:b/>
          <w:bCs/>
        </w:rPr>
        <w:t xml:space="preserve">Prototypowe stanowisko do zmiany kształtu stożkowego słupa okrągłego na eliptyczny </w:t>
      </w:r>
    </w:p>
    <w:p w14:paraId="405C58C8" w14:textId="68E73636" w:rsidR="00ED3E8A" w:rsidRPr="00C66DA5" w:rsidRDefault="004B7F7A" w:rsidP="00ED3E8A">
      <w:pPr>
        <w:pStyle w:val="NormalnyWeb"/>
        <w:numPr>
          <w:ilvl w:val="0"/>
          <w:numId w:val="2"/>
        </w:numPr>
      </w:pPr>
      <w:r w:rsidRPr="00C66DA5">
        <w:t>P</w:t>
      </w:r>
      <w:r w:rsidR="00ED3E8A" w:rsidRPr="00C66DA5">
        <w:t>łyta dolna i górna</w:t>
      </w:r>
      <w:r w:rsidRPr="00C66DA5">
        <w:t>;</w:t>
      </w:r>
      <w:r w:rsidR="00ED3E8A" w:rsidRPr="00C66DA5">
        <w:t xml:space="preserve"> </w:t>
      </w:r>
    </w:p>
    <w:p w14:paraId="31C6CE9E" w14:textId="642211B8" w:rsidR="00ED3E8A" w:rsidRPr="00C66DA5" w:rsidRDefault="004B7F7A" w:rsidP="00ED3E8A">
      <w:pPr>
        <w:pStyle w:val="NormalnyWeb"/>
        <w:numPr>
          <w:ilvl w:val="0"/>
          <w:numId w:val="2"/>
        </w:numPr>
      </w:pPr>
      <w:r w:rsidRPr="00C66DA5">
        <w:t>W</w:t>
      </w:r>
      <w:r w:rsidR="00ED3E8A" w:rsidRPr="00C66DA5">
        <w:t>ał napędowy i bierny</w:t>
      </w:r>
      <w:r w:rsidRPr="00C66DA5">
        <w:t>;</w:t>
      </w:r>
      <w:r w:rsidR="00ED3E8A" w:rsidRPr="00C66DA5">
        <w:t xml:space="preserve"> </w:t>
      </w:r>
    </w:p>
    <w:p w14:paraId="32F154B2" w14:textId="0A0EA3A7" w:rsidR="00ED3E8A" w:rsidRPr="00C66DA5" w:rsidRDefault="004B7F7A" w:rsidP="00ED3E8A">
      <w:pPr>
        <w:pStyle w:val="NormalnyWeb"/>
        <w:numPr>
          <w:ilvl w:val="0"/>
          <w:numId w:val="2"/>
        </w:numPr>
      </w:pPr>
      <w:r w:rsidRPr="00C66DA5">
        <w:t>W</w:t>
      </w:r>
      <w:r w:rsidR="00ED3E8A" w:rsidRPr="00C66DA5">
        <w:t>ałek</w:t>
      </w:r>
      <w:r w:rsidRPr="00C66DA5">
        <w:t>;</w:t>
      </w:r>
      <w:r w:rsidR="00ED3E8A" w:rsidRPr="00C66DA5">
        <w:t xml:space="preserve"> </w:t>
      </w:r>
    </w:p>
    <w:p w14:paraId="6F4B0D93" w14:textId="32331E29" w:rsidR="00ED3E8A" w:rsidRPr="00C66DA5" w:rsidRDefault="004B7F7A" w:rsidP="00ED3E8A">
      <w:pPr>
        <w:pStyle w:val="NormalnyWeb"/>
        <w:numPr>
          <w:ilvl w:val="0"/>
          <w:numId w:val="2"/>
        </w:numPr>
      </w:pPr>
      <w:r w:rsidRPr="00C66DA5">
        <w:t>K</w:t>
      </w:r>
      <w:r w:rsidR="00ED3E8A" w:rsidRPr="00C66DA5">
        <w:t>oło pośrednie</w:t>
      </w:r>
      <w:r w:rsidR="00344517" w:rsidRPr="00C66DA5">
        <w:t>;</w:t>
      </w:r>
    </w:p>
    <w:p w14:paraId="2D54A33C" w14:textId="314C01FB" w:rsidR="00ED3E8A" w:rsidRPr="00C66DA5" w:rsidRDefault="004B7F7A" w:rsidP="00ED3E8A">
      <w:pPr>
        <w:pStyle w:val="NormalnyWeb"/>
        <w:numPr>
          <w:ilvl w:val="0"/>
          <w:numId w:val="2"/>
        </w:numPr>
      </w:pPr>
      <w:r w:rsidRPr="00C66DA5">
        <w:t>T</w:t>
      </w:r>
      <w:r w:rsidR="00ED3E8A" w:rsidRPr="00C66DA5">
        <w:t xml:space="preserve">uleja napędowa i </w:t>
      </w:r>
      <w:r w:rsidR="00344517" w:rsidRPr="00C66DA5">
        <w:t>d</w:t>
      </w:r>
      <w:r w:rsidR="00ED3E8A" w:rsidRPr="00C66DA5">
        <w:t>olna</w:t>
      </w:r>
      <w:r w:rsidR="00344517" w:rsidRPr="00C66DA5">
        <w:t>;</w:t>
      </w:r>
    </w:p>
    <w:p w14:paraId="2306FEC1" w14:textId="4BF4D8F8" w:rsidR="00ED3E8A" w:rsidRPr="00C66DA5" w:rsidRDefault="004B7F7A" w:rsidP="00ED3E8A">
      <w:pPr>
        <w:pStyle w:val="NormalnyWeb"/>
        <w:numPr>
          <w:ilvl w:val="0"/>
          <w:numId w:val="2"/>
        </w:numPr>
      </w:pPr>
      <w:r w:rsidRPr="00C66DA5">
        <w:lastRenderedPageBreak/>
        <w:t>D</w:t>
      </w:r>
      <w:r w:rsidR="00ED3E8A" w:rsidRPr="00C66DA5">
        <w:t>ystans</w:t>
      </w:r>
      <w:r w:rsidR="00344517" w:rsidRPr="00C66DA5">
        <w:t>;</w:t>
      </w:r>
      <w:r w:rsidR="00ED3E8A" w:rsidRPr="00C66DA5">
        <w:t xml:space="preserve"> </w:t>
      </w:r>
    </w:p>
    <w:p w14:paraId="5E67F04D" w14:textId="0B347352" w:rsidR="00ED3E8A" w:rsidRPr="00C66DA5" w:rsidRDefault="00344517" w:rsidP="00ED3E8A">
      <w:pPr>
        <w:pStyle w:val="NormalnyWeb"/>
        <w:numPr>
          <w:ilvl w:val="0"/>
          <w:numId w:val="2"/>
        </w:numPr>
      </w:pPr>
      <w:r w:rsidRPr="00C66DA5">
        <w:t>O</w:t>
      </w:r>
      <w:r w:rsidR="00ED3E8A" w:rsidRPr="00C66DA5">
        <w:t>słona łożyska dolna i górna</w:t>
      </w:r>
      <w:r w:rsidRPr="00C66DA5">
        <w:t>;</w:t>
      </w:r>
      <w:r w:rsidR="00ED3E8A" w:rsidRPr="00C66DA5">
        <w:t xml:space="preserve"> </w:t>
      </w:r>
    </w:p>
    <w:p w14:paraId="547AB108" w14:textId="7638C05E" w:rsidR="00ED3E8A" w:rsidRPr="00C66DA5" w:rsidRDefault="00344517" w:rsidP="00ED3E8A">
      <w:pPr>
        <w:pStyle w:val="NormalnyWeb"/>
        <w:numPr>
          <w:ilvl w:val="0"/>
          <w:numId w:val="2"/>
        </w:numPr>
      </w:pPr>
      <w:r w:rsidRPr="00C66DA5">
        <w:t>M</w:t>
      </w:r>
      <w:r w:rsidR="00ED3E8A" w:rsidRPr="00C66DA5">
        <w:t>atryca</w:t>
      </w:r>
      <w:r w:rsidRPr="00C66DA5">
        <w:t>;</w:t>
      </w:r>
    </w:p>
    <w:p w14:paraId="01E671CD" w14:textId="7A38BD19" w:rsidR="00ED3E8A" w:rsidRPr="00C66DA5" w:rsidRDefault="00344517" w:rsidP="00ED3E8A">
      <w:pPr>
        <w:pStyle w:val="NormalnyWeb"/>
        <w:numPr>
          <w:ilvl w:val="0"/>
          <w:numId w:val="2"/>
        </w:numPr>
      </w:pPr>
      <w:r w:rsidRPr="00C66DA5">
        <w:t>R</w:t>
      </w:r>
      <w:r w:rsidR="00ED3E8A" w:rsidRPr="00C66DA5">
        <w:t>olka</w:t>
      </w:r>
      <w:r w:rsidRPr="00C66DA5">
        <w:t>;</w:t>
      </w:r>
    </w:p>
    <w:p w14:paraId="6A5FEAFD" w14:textId="4D45DA4C" w:rsidR="00344517" w:rsidRPr="00C66DA5" w:rsidRDefault="00AB63E9" w:rsidP="00344517">
      <w:pPr>
        <w:pStyle w:val="NormalnyWeb"/>
      </w:pPr>
      <w:r>
        <w:t xml:space="preserve">Dane dotyczące poszczególnych elementów są w dokumentacji technicznej. </w:t>
      </w:r>
      <w:r w:rsidR="00344517" w:rsidRPr="00C66DA5">
        <w:t xml:space="preserve">Dokumentacja techniczna dotycząca wykonania w/w zakresu prac dostępna u Zamawiającego (pokój 214 i </w:t>
      </w:r>
      <w:r w:rsidR="00344517" w:rsidRPr="005F70DA">
        <w:t>217</w:t>
      </w:r>
      <w:r w:rsidR="005F70DA" w:rsidRPr="005F70DA">
        <w:rPr>
          <w:rFonts w:eastAsia="Arial"/>
          <w:u w:val="single"/>
          <w:shd w:val="clear" w:color="auto" w:fill="FFFFFF"/>
          <w:lang w:eastAsia="en-US"/>
        </w:rPr>
        <w:t xml:space="preserve"> </w:t>
      </w:r>
      <w:r w:rsidR="005F70DA" w:rsidRPr="005F70DA">
        <w:rPr>
          <w:rFonts w:eastAsia="Arial"/>
          <w:u w:val="single"/>
          <w:shd w:val="clear" w:color="auto" w:fill="FFFFFF"/>
          <w:lang w:eastAsia="en-US"/>
        </w:rPr>
        <w:t>Sieć Badawcza Łukasiewicz – Poznański Instytut Technologiczny, Centrum Obróbki Plastycznej, ul. Jana Pawła II 14, 61-139 Poznań</w:t>
      </w:r>
      <w:r w:rsidR="00344517" w:rsidRPr="005F70DA">
        <w:t>).</w:t>
      </w:r>
      <w:r w:rsidR="00344517" w:rsidRPr="00C66DA5">
        <w:t xml:space="preserve"> </w:t>
      </w:r>
    </w:p>
    <w:p w14:paraId="5ABECDBE" w14:textId="77777777" w:rsidR="00ED3E8A" w:rsidRPr="00C66DA5" w:rsidRDefault="00ED3E8A" w:rsidP="00ED3E8A">
      <w:pPr>
        <w:pStyle w:val="NormalnyWeb"/>
      </w:pPr>
    </w:p>
    <w:p w14:paraId="72ECBFE0" w14:textId="08854270" w:rsidR="00D71160" w:rsidRPr="00AB63E9" w:rsidRDefault="00AB63E9" w:rsidP="00D71160">
      <w:pPr>
        <w:pStyle w:val="NormalnyWeb"/>
        <w:rPr>
          <w:b/>
          <w:bCs/>
          <w:u w:val="single"/>
        </w:rPr>
      </w:pPr>
      <w:r w:rsidRPr="00AB63E9">
        <w:rPr>
          <w:b/>
          <w:bCs/>
          <w:u w:val="single"/>
        </w:rPr>
        <w:t>Część III:</w:t>
      </w:r>
    </w:p>
    <w:p w14:paraId="2DFFB8E8" w14:textId="72EE2D6E" w:rsidR="00ED3E8A" w:rsidRPr="00C66DA5" w:rsidRDefault="00ED3E8A" w:rsidP="00ED3E8A">
      <w:pPr>
        <w:pStyle w:val="NormalnyWeb"/>
        <w:rPr>
          <w:b/>
          <w:bCs/>
        </w:rPr>
      </w:pPr>
      <w:r w:rsidRPr="00C66DA5">
        <w:rPr>
          <w:b/>
          <w:bCs/>
        </w:rPr>
        <w:t xml:space="preserve">Stanowisko do badania ugięcie </w:t>
      </w:r>
    </w:p>
    <w:p w14:paraId="3D09D997" w14:textId="01D4CDDD" w:rsidR="00ED3E8A" w:rsidRPr="00C66DA5" w:rsidRDefault="00463A01" w:rsidP="00ED3E8A">
      <w:pPr>
        <w:pStyle w:val="NormalnyWeb"/>
        <w:numPr>
          <w:ilvl w:val="0"/>
          <w:numId w:val="2"/>
        </w:numPr>
      </w:pPr>
      <w:r w:rsidRPr="00C66DA5">
        <w:t>P</w:t>
      </w:r>
      <w:r w:rsidR="00ED3E8A" w:rsidRPr="00C66DA5">
        <w:t>łyta podstawowa</w:t>
      </w:r>
      <w:r w:rsidR="00D71160" w:rsidRPr="00C66DA5">
        <w:t>;</w:t>
      </w:r>
    </w:p>
    <w:p w14:paraId="3DED4A26" w14:textId="4787BDE6" w:rsidR="00ED3E8A" w:rsidRPr="00C66DA5" w:rsidRDefault="00463A01" w:rsidP="00ED3E8A">
      <w:pPr>
        <w:pStyle w:val="NormalnyWeb"/>
        <w:numPr>
          <w:ilvl w:val="0"/>
          <w:numId w:val="2"/>
        </w:numPr>
      </w:pPr>
      <w:r w:rsidRPr="00C66DA5">
        <w:t>U</w:t>
      </w:r>
      <w:r w:rsidR="00ED3E8A" w:rsidRPr="00C66DA5">
        <w:t>kład prowadzenia</w:t>
      </w:r>
      <w:r w:rsidR="00D71160" w:rsidRPr="00C66DA5">
        <w:t>;</w:t>
      </w:r>
      <w:r w:rsidR="00ED3E8A" w:rsidRPr="00C66DA5">
        <w:t xml:space="preserve"> </w:t>
      </w:r>
    </w:p>
    <w:p w14:paraId="4B0C1C43" w14:textId="6A0F4A51" w:rsidR="00463A01" w:rsidRPr="00C66DA5" w:rsidRDefault="00621DBF" w:rsidP="00463A01">
      <w:pPr>
        <w:pStyle w:val="NormalnyWeb"/>
      </w:pPr>
      <w:r>
        <w:t xml:space="preserve">Dane dotyczące poszczególnych elementów są w dokumentacji technicznej. </w:t>
      </w:r>
      <w:r w:rsidR="00463A01" w:rsidRPr="00C66DA5">
        <w:t xml:space="preserve">Dokumentacja techniczna dotycząca wykonania w/w zakresu prac dostępna u Zamawiającego (pokój 214 i </w:t>
      </w:r>
      <w:r w:rsidR="00463A01" w:rsidRPr="005F70DA">
        <w:t>217</w:t>
      </w:r>
      <w:r w:rsidR="005F70DA" w:rsidRPr="005F70DA">
        <w:rPr>
          <w:rFonts w:eastAsia="Arial"/>
          <w:u w:val="single"/>
          <w:shd w:val="clear" w:color="auto" w:fill="FFFFFF"/>
          <w:lang w:eastAsia="en-US"/>
        </w:rPr>
        <w:t xml:space="preserve"> </w:t>
      </w:r>
      <w:r w:rsidR="005F70DA" w:rsidRPr="005F70DA">
        <w:rPr>
          <w:rFonts w:eastAsia="Arial"/>
          <w:u w:val="single"/>
          <w:shd w:val="clear" w:color="auto" w:fill="FFFFFF"/>
          <w:lang w:eastAsia="en-US"/>
        </w:rPr>
        <w:t>Sieć Badawcza Łukasiewicz – Poznański Instytut Technologiczny, Centrum Obróbki Plastycznej, ul. Jana Pawła II 14, 61-139 Poznań</w:t>
      </w:r>
      <w:r w:rsidR="00463A01" w:rsidRPr="005F70DA">
        <w:t xml:space="preserve">). </w:t>
      </w:r>
    </w:p>
    <w:p w14:paraId="68021DB7" w14:textId="77777777" w:rsidR="00ED3E8A" w:rsidRDefault="00ED3E8A" w:rsidP="00ED3E8A">
      <w:pPr>
        <w:pStyle w:val="NormalnyWeb"/>
      </w:pPr>
    </w:p>
    <w:p w14:paraId="7B270616" w14:textId="699BBD15" w:rsidR="00463A01" w:rsidRPr="002F3A65" w:rsidRDefault="003B330D" w:rsidP="002F3A65">
      <w:pPr>
        <w:pStyle w:val="NormalnyWeb"/>
        <w:jc w:val="both"/>
        <w:rPr>
          <w:b/>
          <w:bCs/>
        </w:rPr>
      </w:pPr>
      <w:r>
        <w:t xml:space="preserve">Zakres oferty obejmuje wykonanie detali </w:t>
      </w:r>
      <w:r w:rsidR="002F3A65">
        <w:t xml:space="preserve">w ramach realizacji pracy: </w:t>
      </w:r>
      <w:r w:rsidR="002F3A65" w:rsidRPr="002F3A65">
        <w:rPr>
          <w:b/>
          <w:bCs/>
        </w:rPr>
        <w:t>„Opracowanie technologii wytwarzania wyrobów długich o zmiennym przekroju ze stopów aluminium do zastosowań między innymi do słupów oświetleniowych”</w:t>
      </w:r>
      <w:r w:rsidR="0031095A">
        <w:rPr>
          <w:b/>
          <w:bCs/>
        </w:rPr>
        <w:t xml:space="preserve"> (B-52</w:t>
      </w:r>
      <w:r w:rsidR="004815D7">
        <w:rPr>
          <w:b/>
          <w:bCs/>
        </w:rPr>
        <w:t>94-2-2022)</w:t>
      </w:r>
      <w:r w:rsidR="002F3A65" w:rsidRPr="002F3A65">
        <w:rPr>
          <w:b/>
          <w:bCs/>
        </w:rPr>
        <w:t xml:space="preserve">. </w:t>
      </w:r>
    </w:p>
    <w:p w14:paraId="1B1A62BF" w14:textId="77777777" w:rsidR="00463A01" w:rsidRDefault="00463A01" w:rsidP="00ED3E8A">
      <w:pPr>
        <w:pStyle w:val="NormalnyWeb"/>
      </w:pPr>
    </w:p>
    <w:sectPr w:rsidR="00463A01" w:rsidSect="004C7C62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C0DD" w14:textId="77777777" w:rsidR="00EE06C2" w:rsidRDefault="00EE06C2" w:rsidP="00EE06C2">
      <w:pPr>
        <w:spacing w:after="0" w:line="240" w:lineRule="auto"/>
      </w:pPr>
      <w:r>
        <w:separator/>
      </w:r>
    </w:p>
  </w:endnote>
  <w:endnote w:type="continuationSeparator" w:id="0">
    <w:p w14:paraId="35E200A0" w14:textId="77777777" w:rsidR="00EE06C2" w:rsidRDefault="00EE06C2" w:rsidP="00EE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6B05" w14:textId="77777777" w:rsidR="00EE06C2" w:rsidRDefault="00EE06C2" w:rsidP="00EE06C2">
      <w:pPr>
        <w:spacing w:after="0" w:line="240" w:lineRule="auto"/>
      </w:pPr>
      <w:r>
        <w:separator/>
      </w:r>
    </w:p>
  </w:footnote>
  <w:footnote w:type="continuationSeparator" w:id="0">
    <w:p w14:paraId="2FEB696D" w14:textId="77777777" w:rsidR="00EE06C2" w:rsidRDefault="00EE06C2" w:rsidP="00EE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A2FA" w14:textId="77777777" w:rsidR="00EE06C2" w:rsidRPr="00EE06C2" w:rsidRDefault="00EE06C2" w:rsidP="00EE06C2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="008D7D0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="008D7D02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="008D7D0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="002F2CE0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="002F2CE0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INCLUDEPICTURE  "cid:image001.png@01D83A00.DB6E9CA0" \* MERGEFORMATINET </w:instrText>
    </w:r>
    <w:r w:rsidR="002F2CE0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="005F70DA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begin"/>
    </w:r>
    <w:r w:rsidR="005F70DA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</w:instrText>
    </w:r>
    <w:r w:rsidR="005F70DA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>INCLUDEPICTURE  "cid:image001.png@01D83A00.DB6E9CA0" \* MERGEFORMATINET</w:instrText>
    </w:r>
    <w:r w:rsidR="005F70DA">
      <w:rPr>
        <w:rFonts w:ascii="Calibri" w:eastAsia="Times New Roman" w:hAnsi="Calibri" w:cs="Times New Roman"/>
        <w:noProof/>
        <w:kern w:val="0"/>
        <w:lang w:eastAsia="pl-PL"/>
        <w14:ligatures w14:val="none"/>
      </w:rPr>
      <w:instrText xml:space="preserve"> </w:instrText>
    </w:r>
    <w:r w:rsidR="005F70DA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separate"/>
    </w:r>
    <w:r w:rsidR="005F70DA">
      <w:rPr>
        <w:rFonts w:ascii="Calibri" w:eastAsia="Times New Roman" w:hAnsi="Calibri" w:cs="Times New Roman"/>
        <w:noProof/>
        <w:kern w:val="0"/>
        <w:lang w:eastAsia="pl-PL"/>
        <w14:ligatures w14:val="none"/>
      </w:rPr>
      <w:pict w14:anchorId="4CDAF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pt;height:100pt;visibility:visible">
          <v:imagedata r:id="rId1" r:href="rId2"/>
        </v:shape>
      </w:pict>
    </w:r>
    <w:r w:rsidR="005F70DA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="002F2CE0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="008D7D0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fldChar w:fldCharType="end"/>
    </w:r>
  </w:p>
  <w:p w14:paraId="7E49FE86" w14:textId="77777777" w:rsidR="00EE06C2" w:rsidRPr="00EE06C2" w:rsidRDefault="00EE06C2" w:rsidP="00EE06C2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</w:p>
  <w:p w14:paraId="77B6533C" w14:textId="77777777" w:rsidR="00EE06C2" w:rsidRPr="00EE06C2" w:rsidRDefault="00EE06C2" w:rsidP="00EE06C2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  <w:bookmarkStart w:id="0" w:name="_Hlk144464220"/>
    <w:r w:rsidRPr="00EE06C2"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  <w:t>ZOF B+R/00007/2023/ Dostawa detali zgodnie z dokumentacją techniczną</w:t>
    </w:r>
  </w:p>
  <w:bookmarkEnd w:id="0"/>
  <w:p w14:paraId="28A42F0B" w14:textId="77777777" w:rsidR="00EE06C2" w:rsidRPr="00EE06C2" w:rsidRDefault="00EE06C2" w:rsidP="00EE06C2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</w:p>
  <w:p w14:paraId="3DAD716B" w14:textId="77777777" w:rsidR="00EE06C2" w:rsidRPr="00EE06C2" w:rsidRDefault="00EE06C2" w:rsidP="00EE06C2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kern w:val="0"/>
        <w:sz w:val="20"/>
        <w:szCs w:val="20"/>
        <w:lang w:eastAsia="pl-PL"/>
        <w14:ligatures w14:val="none"/>
      </w:rPr>
    </w:pPr>
    <w:bookmarkStart w:id="1" w:name="_Hlk142562355"/>
    <w:r w:rsidRPr="00EE06C2">
      <w:rPr>
        <w:rFonts w:ascii="Calibri" w:eastAsia="Times New Roman" w:hAnsi="Calibri" w:cs="Times New Roman"/>
        <w:noProof/>
        <w:kern w:val="0"/>
        <w:lang w:eastAsia="pl-PL"/>
        <w14:ligatures w14:val="none"/>
      </w:rPr>
      <w:drawing>
        <wp:inline distT="0" distB="0" distL="0" distR="0" wp14:anchorId="74B68F58" wp14:editId="1AA612D7">
          <wp:extent cx="5731510" cy="558494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8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5F7FFC11" w14:textId="77777777" w:rsidR="008D7D02" w:rsidRDefault="008D7D02" w:rsidP="008D7D02">
    <w:pPr>
      <w:pStyle w:val="Nagwek"/>
      <w:tabs>
        <w:tab w:val="clear" w:pos="4536"/>
        <w:tab w:val="clear" w:pos="9072"/>
        <w:tab w:val="center" w:pos="4678"/>
        <w:tab w:val="right" w:pos="9639"/>
      </w:tabs>
      <w:ind w:left="-709" w:right="-567"/>
      <w:jc w:val="both"/>
      <w:rPr>
        <w:rFonts w:ascii="Verdana" w:hAnsi="Verdana"/>
        <w:noProof/>
        <w:spacing w:val="-8"/>
        <w:sz w:val="20"/>
      </w:rPr>
    </w:pPr>
    <w:r>
      <w:rPr>
        <w:rFonts w:ascii="Verdana" w:hAnsi="Verdana"/>
        <w:noProof/>
        <w:spacing w:val="-6"/>
        <w:sz w:val="20"/>
      </w:rPr>
      <w:t xml:space="preserve">Projekt: „Opracowanie technologii wytwarzania wyrobów długich o zmiennym przekroju ze stopów aluminium do zastosowań między innymi w słupach oświetleniowych”, Umowa nr: POIR.01.01.01-00 </w:t>
    </w:r>
    <w:r>
      <w:rPr>
        <w:rFonts w:ascii="Verdana" w:hAnsi="Verdana"/>
        <w:noProof/>
        <w:spacing w:val="-8"/>
        <w:sz w:val="20"/>
      </w:rPr>
      <w:t>- 01337/20 z dnia 26.11.2021r., realizowany w ramach poddziałania 1.1.1 „Badania przemysłowe i prace rozwojowe realizowane przez przedsiębiorstwa” Programu Operacyjnego Inteligentny Rozwój 2014-2020, współfinansowanego ze środków Europejskiego Funduszu Rozwoju Regionalnego.</w:t>
    </w:r>
  </w:p>
  <w:p w14:paraId="058259AA" w14:textId="77777777" w:rsidR="00EE06C2" w:rsidRPr="00EE06C2" w:rsidRDefault="00EE06C2" w:rsidP="00EE06C2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="Times New Roman" w:hAnsi="Verdana" w:cs="Times New Roman"/>
        <w:spacing w:val="-6"/>
        <w:kern w:val="0"/>
        <w:sz w:val="20"/>
        <w:szCs w:val="20"/>
        <w:lang w:eastAsia="pl-PL"/>
        <w14:ligatures w14:val="none"/>
      </w:rPr>
    </w:pPr>
    <w:r w:rsidRPr="00EE06C2">
      <w:rPr>
        <w:rFonts w:ascii="Verdana" w:eastAsia="Times New Roman" w:hAnsi="Verdana" w:cs="Times New Roman"/>
        <w:noProof/>
        <w:kern w:val="0"/>
        <w:lang w:eastAsia="pl-PL"/>
        <w14:ligatures w14:val="none"/>
      </w:rPr>
      <w:br/>
    </w:r>
  </w:p>
  <w:p w14:paraId="435676F7" w14:textId="77777777" w:rsidR="00EE06C2" w:rsidRDefault="00EE06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30353"/>
    <w:multiLevelType w:val="hybridMultilevel"/>
    <w:tmpl w:val="5128E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400D1"/>
    <w:multiLevelType w:val="hybridMultilevel"/>
    <w:tmpl w:val="F6E8C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24A16"/>
    <w:multiLevelType w:val="hybridMultilevel"/>
    <w:tmpl w:val="D1EA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E777D"/>
    <w:multiLevelType w:val="hybridMultilevel"/>
    <w:tmpl w:val="7CBE1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67279">
    <w:abstractNumId w:val="1"/>
  </w:num>
  <w:num w:numId="2" w16cid:durableId="552889266">
    <w:abstractNumId w:val="2"/>
  </w:num>
  <w:num w:numId="3" w16cid:durableId="1042558117">
    <w:abstractNumId w:val="3"/>
  </w:num>
  <w:num w:numId="4" w16cid:durableId="73959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8A"/>
    <w:rsid w:val="000C42F8"/>
    <w:rsid w:val="00250E45"/>
    <w:rsid w:val="002E0341"/>
    <w:rsid w:val="002F2CE0"/>
    <w:rsid w:val="002F3A65"/>
    <w:rsid w:val="00302B1F"/>
    <w:rsid w:val="0031095A"/>
    <w:rsid w:val="00344517"/>
    <w:rsid w:val="003B330D"/>
    <w:rsid w:val="00430134"/>
    <w:rsid w:val="00433E74"/>
    <w:rsid w:val="00463A01"/>
    <w:rsid w:val="004815D7"/>
    <w:rsid w:val="00482035"/>
    <w:rsid w:val="00496B4B"/>
    <w:rsid w:val="004B7F7A"/>
    <w:rsid w:val="004C7C62"/>
    <w:rsid w:val="00582BF8"/>
    <w:rsid w:val="005F70DA"/>
    <w:rsid w:val="00621DBF"/>
    <w:rsid w:val="007649C4"/>
    <w:rsid w:val="007749D9"/>
    <w:rsid w:val="008071D7"/>
    <w:rsid w:val="008340A6"/>
    <w:rsid w:val="008D7D02"/>
    <w:rsid w:val="008F67C7"/>
    <w:rsid w:val="00924BC5"/>
    <w:rsid w:val="00971941"/>
    <w:rsid w:val="00985C26"/>
    <w:rsid w:val="009D6D53"/>
    <w:rsid w:val="00A63BE6"/>
    <w:rsid w:val="00AB63E9"/>
    <w:rsid w:val="00AE45CF"/>
    <w:rsid w:val="00AE471A"/>
    <w:rsid w:val="00B07307"/>
    <w:rsid w:val="00BA426F"/>
    <w:rsid w:val="00BD3531"/>
    <w:rsid w:val="00C23647"/>
    <w:rsid w:val="00C66DA5"/>
    <w:rsid w:val="00D36E8D"/>
    <w:rsid w:val="00D4416D"/>
    <w:rsid w:val="00D71160"/>
    <w:rsid w:val="00DD740B"/>
    <w:rsid w:val="00EB632F"/>
    <w:rsid w:val="00ED3E8A"/>
    <w:rsid w:val="00EE06C2"/>
    <w:rsid w:val="00F67011"/>
    <w:rsid w:val="00F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CEE24DE"/>
  <w15:chartTrackingRefBased/>
  <w15:docId w15:val="{707AC313-ED2D-4C7D-A7F8-88AD2376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D3E8A"/>
    <w:pPr>
      <w:ind w:left="720"/>
      <w:contextualSpacing/>
    </w:pPr>
  </w:style>
  <w:style w:type="character" w:customStyle="1" w:styleId="ui-provider">
    <w:name w:val="ui-provider"/>
    <w:basedOn w:val="Domylnaczcionkaakapitu"/>
    <w:rsid w:val="00ED3E8A"/>
  </w:style>
  <w:style w:type="character" w:styleId="Odwoaniedokomentarza">
    <w:name w:val="annotation reference"/>
    <w:basedOn w:val="Domylnaczcionkaakapitu"/>
    <w:uiPriority w:val="99"/>
    <w:semiHidden/>
    <w:unhideWhenUsed/>
    <w:rsid w:val="00ED3E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3E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3E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1D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0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6C2"/>
  </w:style>
  <w:style w:type="paragraph" w:styleId="Stopka">
    <w:name w:val="footer"/>
    <w:basedOn w:val="Normalny"/>
    <w:link w:val="StopkaZnak"/>
    <w:uiPriority w:val="99"/>
    <w:unhideWhenUsed/>
    <w:rsid w:val="00EE0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A420C-00B1-4D91-BF09-DEE6F2D3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Lijewski | Łukasiewicz - PIT</dc:creator>
  <cp:keywords/>
  <dc:description/>
  <cp:lastModifiedBy>Beata Stachowiak-Wysoczańska</cp:lastModifiedBy>
  <cp:revision>7</cp:revision>
  <cp:lastPrinted>2023-08-18T07:39:00Z</cp:lastPrinted>
  <dcterms:created xsi:type="dcterms:W3CDTF">2023-09-12T06:01:00Z</dcterms:created>
  <dcterms:modified xsi:type="dcterms:W3CDTF">2023-09-22T18:59:00Z</dcterms:modified>
</cp:coreProperties>
</file>