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0C" w:rsidRPr="00102217" w:rsidRDefault="007C540C" w:rsidP="00706C75">
      <w:pPr>
        <w:autoSpaceDE w:val="0"/>
        <w:autoSpaceDN w:val="0"/>
        <w:adjustRightInd w:val="0"/>
        <w:rPr>
          <w:rFonts w:ascii="Century Gothic" w:hAnsi="Century Gothic" w:cs="Times New Roman"/>
          <w:color w:val="000000"/>
          <w:sz w:val="20"/>
          <w:szCs w:val="20"/>
        </w:rPr>
      </w:pPr>
    </w:p>
    <w:p w:rsidR="00BF2CD1" w:rsidRPr="00102217" w:rsidRDefault="00BE2F61" w:rsidP="00706C75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</w:rPr>
      </w:pPr>
      <w:r w:rsidRPr="00102217">
        <w:rPr>
          <w:rFonts w:ascii="Century Gothic" w:hAnsi="Century Gothic"/>
          <w:b/>
          <w:bCs/>
          <w:sz w:val="28"/>
          <w:szCs w:val="28"/>
        </w:rPr>
        <w:t>PROJEKT ARCHITEKTONICZNO-BUDOWLANY</w:t>
      </w:r>
      <w:r w:rsidR="00706C75" w:rsidRPr="00102217">
        <w:rPr>
          <w:rFonts w:ascii="Century Gothic" w:hAnsi="Century Gothic"/>
          <w:b/>
          <w:bCs/>
          <w:sz w:val="28"/>
          <w:szCs w:val="28"/>
        </w:rPr>
        <w:br/>
      </w:r>
      <w:r w:rsidRPr="00102217">
        <w:rPr>
          <w:rFonts w:ascii="Century Gothic" w:hAnsi="Century Gothic"/>
          <w:b/>
          <w:bCs/>
          <w:sz w:val="28"/>
          <w:szCs w:val="28"/>
        </w:rPr>
        <w:t>BR</w:t>
      </w:r>
      <w:r w:rsidR="002E6DC8">
        <w:rPr>
          <w:rFonts w:ascii="Century Gothic" w:hAnsi="Century Gothic"/>
          <w:b/>
          <w:bCs/>
          <w:sz w:val="28"/>
          <w:szCs w:val="28"/>
        </w:rPr>
        <w:t xml:space="preserve">ANŻA: ARCHITEKTURA </w:t>
      </w:r>
      <w:r w:rsidR="00BF2CD1" w:rsidRPr="00102217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5821D2" w:rsidRDefault="005821D2" w:rsidP="005821D2">
      <w:pPr>
        <w:autoSpaceDE w:val="0"/>
        <w:autoSpaceDN w:val="0"/>
        <w:adjustRightInd w:val="0"/>
        <w:rPr>
          <w:rFonts w:ascii="Century Gothic" w:hAnsi="Century Gothic"/>
          <w:bCs/>
        </w:rPr>
      </w:pPr>
      <w:r w:rsidRPr="00102217">
        <w:rPr>
          <w:rFonts w:ascii="Century Gothic" w:hAnsi="Century Gothic"/>
          <w:bCs/>
        </w:rPr>
        <w:t xml:space="preserve">TEMAT: </w:t>
      </w:r>
      <w:r>
        <w:rPr>
          <w:rFonts w:ascii="Century Gothic" w:hAnsi="Century Gothic"/>
          <w:bCs/>
        </w:rPr>
        <w:t xml:space="preserve">  </w:t>
      </w:r>
    </w:p>
    <w:p w:rsidR="00C62D96" w:rsidRPr="005821D2" w:rsidRDefault="00C62D96" w:rsidP="00C62D96">
      <w:pPr>
        <w:autoSpaceDE w:val="0"/>
        <w:autoSpaceDN w:val="0"/>
        <w:adjustRightInd w:val="0"/>
        <w:rPr>
          <w:rFonts w:ascii="Century Gothic" w:hAnsi="Century Gothic"/>
          <w:bCs/>
        </w:rPr>
      </w:pPr>
      <w:r w:rsidRPr="005821D2">
        <w:rPr>
          <w:rFonts w:ascii="Century Gothic" w:hAnsi="Century Gothic"/>
          <w:b/>
          <w:bCs/>
        </w:rPr>
        <w:t>PROJEKT BUDOWLANY TERMOMODERNIZACJI BUDYNKU</w:t>
      </w:r>
      <w:r>
        <w:rPr>
          <w:rFonts w:ascii="Century Gothic" w:hAnsi="Century Gothic"/>
          <w:b/>
          <w:bCs/>
        </w:rPr>
        <w:t xml:space="preserve">  </w:t>
      </w:r>
      <w:r w:rsidRPr="005821D2">
        <w:rPr>
          <w:rFonts w:ascii="Century Gothic" w:hAnsi="Century Gothic"/>
          <w:b/>
          <w:bCs/>
        </w:rPr>
        <w:t xml:space="preserve">URZĘDU MIASTA </w:t>
      </w:r>
      <w:r>
        <w:rPr>
          <w:rFonts w:ascii="Century Gothic" w:hAnsi="Century Gothic"/>
          <w:b/>
          <w:bCs/>
        </w:rPr>
        <w:t>MALBORKA</w:t>
      </w:r>
      <w:r>
        <w:rPr>
          <w:rFonts w:ascii="Century Gothic" w:hAnsi="Century Gothic"/>
          <w:b/>
          <w:bCs/>
        </w:rPr>
        <w:br/>
        <w:t xml:space="preserve">PRZY PLACU SŁOWIAŃSKIM </w:t>
      </w:r>
      <w:r w:rsidRPr="005821D2">
        <w:rPr>
          <w:rFonts w:ascii="Century Gothic" w:hAnsi="Century Gothic"/>
          <w:b/>
          <w:bCs/>
        </w:rPr>
        <w:t>5 W MALBORKU</w:t>
      </w:r>
    </w:p>
    <w:p w:rsidR="005821D2" w:rsidRPr="00102217" w:rsidRDefault="005821D2" w:rsidP="005821D2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ZAKRES:</w:t>
      </w:r>
    </w:p>
    <w:p w:rsidR="005821D2" w:rsidRPr="005821D2" w:rsidRDefault="005821D2" w:rsidP="005821D2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/>
          <w:b/>
          <w:bCs/>
        </w:rPr>
        <w:t>OCIEPLENIE</w:t>
      </w:r>
      <w:r>
        <w:rPr>
          <w:rFonts w:ascii="Century Gothic" w:hAnsi="Century Gothic"/>
          <w:b/>
          <w:bCs/>
        </w:rPr>
        <w:t xml:space="preserve"> STROPÓW</w:t>
      </w:r>
      <w:r w:rsidRPr="00102217">
        <w:rPr>
          <w:rFonts w:ascii="Century Gothic" w:hAnsi="Century Gothic"/>
          <w:b/>
          <w:bCs/>
        </w:rPr>
        <w:t>, WYMIANA CZĘŚĆI STOLARKI OKIENNEJ</w:t>
      </w:r>
    </w:p>
    <w:p w:rsidR="005821D2" w:rsidRPr="00102217" w:rsidRDefault="005821D2" w:rsidP="005821D2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LOKALIZACJA:</w:t>
      </w:r>
    </w:p>
    <w:p w:rsidR="005821D2" w:rsidRPr="005821D2" w:rsidRDefault="00C62D96" w:rsidP="005821D2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UL. PLAC SŁOWIAŃSKI </w:t>
      </w:r>
      <w:r w:rsidR="005821D2" w:rsidRPr="005821D2">
        <w:rPr>
          <w:rFonts w:ascii="Century Gothic" w:hAnsi="Century Gothic" w:cs="Arial"/>
          <w:b/>
        </w:rPr>
        <w:t xml:space="preserve">5 </w:t>
      </w:r>
    </w:p>
    <w:p w:rsidR="005821D2" w:rsidRPr="005821D2" w:rsidRDefault="005821D2" w:rsidP="005821D2">
      <w:pPr>
        <w:spacing w:line="240" w:lineRule="auto"/>
        <w:rPr>
          <w:rFonts w:ascii="Century Gothic" w:hAnsi="Century Gothic" w:cs="Arial"/>
          <w:b/>
        </w:rPr>
      </w:pPr>
      <w:r w:rsidRPr="005821D2">
        <w:rPr>
          <w:rFonts w:ascii="Century Gothic" w:hAnsi="Century Gothic" w:cs="Arial"/>
          <w:b/>
        </w:rPr>
        <w:t>82-200  MALBORK</w:t>
      </w:r>
    </w:p>
    <w:p w:rsidR="005821D2" w:rsidRPr="00102217" w:rsidRDefault="005821D2" w:rsidP="005821D2">
      <w:pPr>
        <w:spacing w:line="360" w:lineRule="auto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INWESTOR:</w:t>
      </w:r>
    </w:p>
    <w:p w:rsidR="005821D2" w:rsidRPr="00102217" w:rsidRDefault="005821D2" w:rsidP="005821D2">
      <w:pPr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102217">
        <w:rPr>
          <w:rFonts w:ascii="Century Gothic" w:hAnsi="Century Gothic"/>
          <w:b/>
          <w:bCs/>
        </w:rPr>
        <w:t>MIASTO MALBORK</w:t>
      </w:r>
      <w:r w:rsidRPr="00102217">
        <w:rPr>
          <w:rFonts w:ascii="Century Gothic" w:hAnsi="Century Gothic"/>
          <w:b/>
          <w:bCs/>
        </w:rPr>
        <w:br/>
        <w:t>PLAC SŁOWIAŃSKI 5</w:t>
      </w:r>
      <w:r w:rsidRPr="00102217">
        <w:rPr>
          <w:rFonts w:ascii="Century Gothic" w:hAnsi="Century Gothic"/>
          <w:b/>
          <w:bCs/>
        </w:rPr>
        <w:br/>
        <w:t>82-200 MALBORK</w:t>
      </w:r>
    </w:p>
    <w:p w:rsidR="005821D2" w:rsidRPr="00102217" w:rsidRDefault="005821D2" w:rsidP="005821D2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JEDNOSTKA PROJEKTOWA:</w:t>
      </w:r>
    </w:p>
    <w:p w:rsidR="005821D2" w:rsidRPr="00F0694C" w:rsidRDefault="005821D2" w:rsidP="005821D2">
      <w:pPr>
        <w:tabs>
          <w:tab w:val="left" w:pos="3240"/>
        </w:tabs>
        <w:jc w:val="both"/>
        <w:rPr>
          <w:rFonts w:ascii="Wide Latin" w:eastAsia="Calibri" w:hAnsi="Wide Latin" w:cs="Arial"/>
          <w:b/>
        </w:rPr>
      </w:pPr>
      <w:r w:rsidRPr="00F0694C">
        <w:rPr>
          <w:rFonts w:ascii="Wide Latin" w:eastAsia="Calibri" w:hAnsi="Wide Latin" w:cs="Times New Roman"/>
          <w:b/>
          <w:bCs/>
          <w:color w:val="FF0000"/>
        </w:rPr>
        <w:t>SOLAR</w:t>
      </w:r>
      <w:r w:rsidRPr="00F0694C">
        <w:rPr>
          <w:rFonts w:ascii="Wide Latin" w:eastAsia="Calibri" w:hAnsi="Wide Latin" w:cs="Times New Roman"/>
          <w:b/>
          <w:bCs/>
          <w:color w:val="3366FF"/>
        </w:rPr>
        <w:t>POL</w:t>
      </w:r>
    </w:p>
    <w:p w:rsidR="005821D2" w:rsidRPr="00102217" w:rsidRDefault="005821D2" w:rsidP="005821D2">
      <w:pPr>
        <w:tabs>
          <w:tab w:val="left" w:pos="3240"/>
        </w:tabs>
        <w:rPr>
          <w:rFonts w:ascii="Century Gothic" w:eastAsia="Calibri" w:hAnsi="Century Gothic" w:cs="Arial"/>
          <w:b/>
        </w:rPr>
      </w:pPr>
      <w:r w:rsidRPr="00102217">
        <w:rPr>
          <w:rFonts w:ascii="Century Gothic" w:eastAsia="Calibri" w:hAnsi="Century Gothic" w:cs="Arial"/>
          <w:b/>
        </w:rPr>
        <w:t>POLSKIE CENTRUM ENERGII ODNAWIALNEJ</w:t>
      </w:r>
      <w:r w:rsidRPr="00102217">
        <w:rPr>
          <w:rFonts w:ascii="Century Gothic" w:eastAsia="Calibri" w:hAnsi="Century Gothic" w:cs="Arial"/>
          <w:b/>
        </w:rPr>
        <w:br/>
        <w:t>32-440 SUŁKOWICE, UL. ZAGUMNIE 49</w:t>
      </w:r>
      <w:r w:rsidRPr="00102217">
        <w:rPr>
          <w:rFonts w:ascii="Century Gothic" w:eastAsia="Calibri" w:hAnsi="Century Gothic" w:cs="Arial"/>
          <w:b/>
        </w:rPr>
        <w:br/>
        <w:t>TEL. (0-12) 273-31-04</w:t>
      </w:r>
    </w:p>
    <w:p w:rsidR="00706C75" w:rsidRPr="00102217" w:rsidRDefault="00706C75" w:rsidP="00706C75">
      <w:pPr>
        <w:spacing w:line="360" w:lineRule="auto"/>
        <w:jc w:val="both"/>
        <w:rPr>
          <w:rFonts w:ascii="Century Gothic" w:hAnsi="Century Gothic" w:cs="Arial"/>
        </w:rPr>
      </w:pPr>
    </w:p>
    <w:p w:rsidR="00706C75" w:rsidRPr="00102217" w:rsidRDefault="00706C75" w:rsidP="00706C75">
      <w:pPr>
        <w:spacing w:line="360" w:lineRule="auto"/>
        <w:jc w:val="both"/>
        <w:rPr>
          <w:rFonts w:ascii="Century Gothic" w:hAnsi="Century Gothic" w:cs="Arial"/>
        </w:rPr>
      </w:pP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</w:p>
    <w:p w:rsidR="00706C75" w:rsidRPr="00102217" w:rsidRDefault="00706C75" w:rsidP="00706C75">
      <w:pPr>
        <w:tabs>
          <w:tab w:val="left" w:pos="3240"/>
        </w:tabs>
        <w:jc w:val="both"/>
        <w:rPr>
          <w:rFonts w:ascii="Century Gothic" w:eastAsia="Calibri" w:hAnsi="Century Gothic" w:cs="Arial"/>
        </w:rPr>
      </w:pPr>
    </w:p>
    <w:p w:rsidR="00706C75" w:rsidRDefault="00706C75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5821D2" w:rsidRPr="00102217" w:rsidRDefault="005821D2" w:rsidP="00BE2F6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7B24EE" w:rsidRPr="00102217" w:rsidRDefault="00BF2CD1" w:rsidP="007B24EE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28"/>
          <w:szCs w:val="28"/>
        </w:rPr>
      </w:pPr>
      <w:r w:rsidRPr="00102217">
        <w:rPr>
          <w:rFonts w:ascii="Century Gothic" w:eastAsia="Calibri" w:hAnsi="Century Gothic" w:cs="Arial"/>
          <w:b/>
          <w:sz w:val="28"/>
          <w:szCs w:val="28"/>
        </w:rPr>
        <w:t xml:space="preserve">OPIS  TECHNICZNY </w:t>
      </w:r>
      <w:r w:rsidRPr="00102217">
        <w:rPr>
          <w:rFonts w:ascii="Century Gothic" w:eastAsia="Calibri" w:hAnsi="Century Gothic" w:cs="Arial"/>
          <w:b/>
          <w:sz w:val="28"/>
          <w:szCs w:val="28"/>
        </w:rPr>
        <w:br/>
      </w:r>
      <w:r w:rsidR="007B24EE">
        <w:rPr>
          <w:rFonts w:ascii="Century Gothic" w:hAnsi="Century Gothic"/>
          <w:b/>
          <w:bCs/>
          <w:sz w:val="28"/>
          <w:szCs w:val="28"/>
        </w:rPr>
        <w:t xml:space="preserve">DO </w:t>
      </w:r>
      <w:r w:rsidR="007B24EE" w:rsidRPr="00102217">
        <w:rPr>
          <w:rFonts w:ascii="Century Gothic" w:hAnsi="Century Gothic"/>
          <w:b/>
          <w:bCs/>
          <w:sz w:val="28"/>
          <w:szCs w:val="28"/>
        </w:rPr>
        <w:t>PROJEKT</w:t>
      </w:r>
      <w:r w:rsidR="007B24EE">
        <w:rPr>
          <w:rFonts w:ascii="Century Gothic" w:hAnsi="Century Gothic"/>
          <w:b/>
          <w:bCs/>
          <w:sz w:val="28"/>
          <w:szCs w:val="28"/>
        </w:rPr>
        <w:t xml:space="preserve">U </w:t>
      </w:r>
      <w:r w:rsidR="007B24EE" w:rsidRPr="00102217">
        <w:rPr>
          <w:rFonts w:ascii="Century Gothic" w:hAnsi="Century Gothic"/>
          <w:b/>
          <w:bCs/>
          <w:sz w:val="28"/>
          <w:szCs w:val="28"/>
        </w:rPr>
        <w:t xml:space="preserve"> BUD</w:t>
      </w:r>
      <w:r w:rsidR="007B24EE">
        <w:rPr>
          <w:rFonts w:ascii="Century Gothic" w:hAnsi="Century Gothic"/>
          <w:b/>
          <w:bCs/>
          <w:sz w:val="28"/>
          <w:szCs w:val="28"/>
        </w:rPr>
        <w:t>OWLANEGO  TERMOMODERNIZACJI  BUDYNKU</w:t>
      </w:r>
      <w:r w:rsidR="007B24EE" w:rsidRPr="00102217">
        <w:rPr>
          <w:rFonts w:ascii="Century Gothic" w:hAnsi="Century Gothic"/>
          <w:b/>
          <w:bCs/>
          <w:sz w:val="28"/>
          <w:szCs w:val="28"/>
        </w:rPr>
        <w:br/>
        <w:t xml:space="preserve"> </w:t>
      </w:r>
      <w:r w:rsidR="007B24EE">
        <w:rPr>
          <w:rFonts w:ascii="Century Gothic" w:hAnsi="Century Gothic"/>
          <w:b/>
          <w:bCs/>
          <w:sz w:val="28"/>
          <w:szCs w:val="28"/>
        </w:rPr>
        <w:t>URZĘDU MIASTA</w:t>
      </w:r>
      <w:r w:rsidR="00C62D96">
        <w:rPr>
          <w:rFonts w:ascii="Century Gothic" w:hAnsi="Century Gothic"/>
          <w:b/>
          <w:bCs/>
          <w:sz w:val="28"/>
          <w:szCs w:val="28"/>
        </w:rPr>
        <w:t xml:space="preserve"> MALBORKA  PRZY PLACU SŁOWIAŃSKIM </w:t>
      </w:r>
      <w:r w:rsidR="007B24EE">
        <w:rPr>
          <w:rFonts w:ascii="Century Gothic" w:hAnsi="Century Gothic"/>
          <w:b/>
          <w:bCs/>
          <w:sz w:val="28"/>
          <w:szCs w:val="28"/>
        </w:rPr>
        <w:t>5</w:t>
      </w:r>
      <w:r w:rsidR="007B24EE" w:rsidRPr="0010221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FD3E77">
        <w:rPr>
          <w:rFonts w:ascii="Century Gothic" w:hAnsi="Century Gothic"/>
          <w:b/>
          <w:bCs/>
          <w:sz w:val="28"/>
          <w:szCs w:val="28"/>
        </w:rPr>
        <w:br/>
      </w:r>
      <w:r w:rsidR="007B24EE" w:rsidRPr="00102217">
        <w:rPr>
          <w:rFonts w:ascii="Century Gothic" w:hAnsi="Century Gothic"/>
          <w:b/>
          <w:bCs/>
          <w:sz w:val="28"/>
          <w:szCs w:val="28"/>
        </w:rPr>
        <w:t>W MALBORKU</w:t>
      </w:r>
    </w:p>
    <w:p w:rsidR="00BE2F61" w:rsidRPr="00D107F3" w:rsidRDefault="00BE2F61" w:rsidP="00BF2CD1">
      <w:pPr>
        <w:spacing w:line="312" w:lineRule="auto"/>
        <w:jc w:val="right"/>
        <w:rPr>
          <w:rFonts w:ascii="Century Gothic" w:eastAsia="Calibri" w:hAnsi="Century Gothic" w:cs="Arial"/>
          <w:b/>
          <w:sz w:val="20"/>
          <w:szCs w:val="20"/>
        </w:rPr>
      </w:pP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 xml:space="preserve">1. </w:t>
      </w:r>
      <w:r w:rsidR="00FD3E77">
        <w:rPr>
          <w:rFonts w:ascii="Century Gothic" w:eastAsia="Calibri" w:hAnsi="Century Gothic" w:cs="Arial"/>
          <w:b/>
          <w:sz w:val="20"/>
          <w:szCs w:val="20"/>
        </w:rPr>
        <w:t>PODSTAWA OPRACOWANIA</w:t>
      </w:r>
    </w:p>
    <w:p w:rsidR="00FD3E77" w:rsidRDefault="00BE2F61" w:rsidP="00FD3E77">
      <w:pPr>
        <w:spacing w:line="240" w:lineRule="auto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- Wizja loka</w:t>
      </w:r>
      <w:r w:rsidR="00FD3E77">
        <w:rPr>
          <w:rFonts w:ascii="Century Gothic" w:eastAsia="Calibri" w:hAnsi="Century Gothic" w:cs="Arial"/>
          <w:sz w:val="20"/>
          <w:szCs w:val="20"/>
        </w:rPr>
        <w:t>lna stanu technicznego budynku</w:t>
      </w:r>
    </w:p>
    <w:p w:rsidR="00FD3E77" w:rsidRPr="00D107F3" w:rsidRDefault="00FD3E77" w:rsidP="00FD3E77">
      <w:pPr>
        <w:spacing w:line="240" w:lineRule="auto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- opis przedmiotu zamówienia zawarty w SIWZ</w:t>
      </w:r>
      <w:r w:rsidR="00BF2CD1" w:rsidRPr="00D107F3">
        <w:rPr>
          <w:rFonts w:ascii="Century Gothic" w:eastAsia="Calibri" w:hAnsi="Century Gothic" w:cs="Arial"/>
          <w:sz w:val="20"/>
          <w:szCs w:val="20"/>
        </w:rPr>
        <w:br/>
      </w:r>
      <w:r w:rsidR="00BE2F61" w:rsidRPr="00D107F3">
        <w:rPr>
          <w:rFonts w:ascii="Century Gothic" w:eastAsia="Calibri" w:hAnsi="Century Gothic" w:cs="Arial"/>
          <w:sz w:val="20"/>
          <w:szCs w:val="20"/>
        </w:rPr>
        <w:t>- Polskie Normy oraz przepisy Prawa Budowlanego</w:t>
      </w:r>
    </w:p>
    <w:p w:rsidR="00BE2F61" w:rsidRPr="00D107F3" w:rsidRDefault="00FD3E77" w:rsidP="00D107F3">
      <w:pPr>
        <w:spacing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</w:rPr>
        <w:t>2. ZAKRES OPRACOWANIA</w:t>
      </w:r>
    </w:p>
    <w:p w:rsidR="00BE2F61" w:rsidRPr="00D107F3" w:rsidRDefault="00A30032" w:rsidP="00D107F3">
      <w:pPr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 xml:space="preserve">Opracowanie obejmuje projekt </w:t>
      </w:r>
      <w:r w:rsidR="00BE2F61" w:rsidRPr="00D107F3">
        <w:rPr>
          <w:rFonts w:ascii="Century Gothic" w:eastAsia="Calibri" w:hAnsi="Century Gothic" w:cs="Arial"/>
          <w:sz w:val="20"/>
          <w:szCs w:val="20"/>
        </w:rPr>
        <w:t xml:space="preserve">branży architektoniczno – budowlanej dla przeprowadzenia robót budowlanych w zakresie termomodernizacji budynku, obejmujących ocieplenie </w:t>
      </w:r>
      <w:r w:rsidR="007B24EE" w:rsidRPr="00D107F3">
        <w:rPr>
          <w:rFonts w:ascii="Century Gothic" w:eastAsia="Calibri" w:hAnsi="Century Gothic" w:cs="Arial"/>
          <w:sz w:val="20"/>
          <w:szCs w:val="20"/>
        </w:rPr>
        <w:t>stropów</w:t>
      </w:r>
      <w:r w:rsidR="00BE2F61" w:rsidRPr="00D107F3">
        <w:rPr>
          <w:rFonts w:ascii="Century Gothic" w:eastAsia="Calibri" w:hAnsi="Century Gothic" w:cs="Arial"/>
          <w:sz w:val="20"/>
          <w:szCs w:val="20"/>
        </w:rPr>
        <w:t xml:space="preserve">,  wymianę części stolarki okiennej </w:t>
      </w:r>
      <w:r w:rsidR="00BF2CD1" w:rsidRPr="00D107F3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7B24EE" w:rsidRPr="00D107F3">
        <w:rPr>
          <w:rFonts w:ascii="Century Gothic" w:eastAsia="Calibri" w:hAnsi="Century Gothic" w:cs="Arial"/>
          <w:sz w:val="20"/>
          <w:szCs w:val="20"/>
        </w:rPr>
        <w:t xml:space="preserve"> </w:t>
      </w:r>
      <w:r w:rsidR="00BF2CD1" w:rsidRPr="00D107F3">
        <w:rPr>
          <w:rFonts w:ascii="Century Gothic" w:eastAsia="Calibri" w:hAnsi="Century Gothic" w:cs="Arial"/>
          <w:sz w:val="20"/>
          <w:szCs w:val="20"/>
        </w:rPr>
        <w:t>drobne prace modernizacyjne.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D107F3">
        <w:rPr>
          <w:rFonts w:ascii="Century Gothic" w:hAnsi="Century Gothic"/>
          <w:b/>
          <w:sz w:val="20"/>
          <w:szCs w:val="20"/>
        </w:rPr>
        <w:t>3. KATEGORIA GEOTECHNICZNA</w:t>
      </w:r>
    </w:p>
    <w:p w:rsidR="00BE2F61" w:rsidRPr="00D107F3" w:rsidRDefault="00BF2CD1" w:rsidP="00D107F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107F3">
        <w:rPr>
          <w:rFonts w:ascii="Century Gothic" w:hAnsi="Century Gothic"/>
          <w:sz w:val="20"/>
          <w:szCs w:val="20"/>
        </w:rPr>
        <w:t>Nie dotyczy.</w:t>
      </w:r>
    </w:p>
    <w:p w:rsidR="00BF2CD1" w:rsidRPr="00D107F3" w:rsidRDefault="00BF2CD1" w:rsidP="00D107F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>4. PRZEZNACZENIE I PROGRAM UŻYTKOWY, FORMA ARCHITEKTONICZNA I FUNKCJA OBIEKTU.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Projektowana termomodernizacja nie zmieni przeznaczenia i programu użytkowego istniejących budynków.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Funkcja i forma obiektów po wykonaniu termomodernizacji nie ulegnie żadnym zmianom. Projektowana termomodernizacja spełnia podstawowe wymagania nałożone na charakter obiektu, jak wymagania dotyczące bezpieczeństwa konstrukcji, bezpieczeństwa pożarowego, użytkowania oraz odpowiednie warunki higieniczne i zdr</w:t>
      </w:r>
      <w:r w:rsidR="00CA030F" w:rsidRPr="00D107F3">
        <w:rPr>
          <w:rFonts w:ascii="Century Gothic" w:eastAsia="Calibri" w:hAnsi="Century Gothic" w:cs="Arial"/>
          <w:sz w:val="20"/>
          <w:szCs w:val="20"/>
        </w:rPr>
        <w:t>owotne oraz ochrony środowiska.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>5. OPIS ROBÓT BUDOWLANYCH.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eastAsia="Calibri" w:hAnsi="Century Gothic" w:cs="Arial"/>
          <w:b/>
          <w:caps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>5.</w:t>
      </w:r>
      <w:r w:rsidR="00A30032" w:rsidRPr="00D107F3">
        <w:rPr>
          <w:rFonts w:ascii="Century Gothic" w:eastAsia="Calibri" w:hAnsi="Century Gothic" w:cs="Arial"/>
          <w:b/>
          <w:sz w:val="20"/>
          <w:szCs w:val="20"/>
        </w:rPr>
        <w:t xml:space="preserve">1 </w:t>
      </w:r>
      <w:r w:rsidR="000816F1" w:rsidRPr="00D107F3">
        <w:rPr>
          <w:rFonts w:ascii="Century Gothic" w:eastAsia="Calibri" w:hAnsi="Century Gothic" w:cs="Arial"/>
          <w:b/>
          <w:caps/>
          <w:sz w:val="20"/>
          <w:szCs w:val="20"/>
        </w:rPr>
        <w:t xml:space="preserve"> </w:t>
      </w:r>
      <w:r w:rsidRPr="00D107F3">
        <w:rPr>
          <w:rFonts w:ascii="Century Gothic" w:eastAsia="Calibri" w:hAnsi="Century Gothic" w:cs="Arial"/>
          <w:b/>
          <w:caps/>
          <w:sz w:val="20"/>
          <w:szCs w:val="20"/>
        </w:rPr>
        <w:t>IZOLACJA TERM</w:t>
      </w:r>
      <w:r w:rsidR="00D60709" w:rsidRPr="00D107F3">
        <w:rPr>
          <w:rFonts w:ascii="Century Gothic" w:eastAsia="Calibri" w:hAnsi="Century Gothic" w:cs="Arial"/>
          <w:b/>
          <w:caps/>
          <w:sz w:val="20"/>
          <w:szCs w:val="20"/>
        </w:rPr>
        <w:t>ICZNA STOP</w:t>
      </w:r>
      <w:r w:rsidR="00454998" w:rsidRPr="00D107F3">
        <w:rPr>
          <w:rFonts w:ascii="Century Gothic" w:eastAsia="Calibri" w:hAnsi="Century Gothic" w:cs="Arial"/>
          <w:b/>
          <w:caps/>
          <w:sz w:val="20"/>
          <w:szCs w:val="20"/>
        </w:rPr>
        <w:t>u nad poddaszem</w:t>
      </w:r>
    </w:p>
    <w:p w:rsidR="00F35990" w:rsidRPr="00D107F3" w:rsidRDefault="00102217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 xml:space="preserve">Podczas wizji lokalnej </w:t>
      </w:r>
      <w:r w:rsidR="00454998" w:rsidRPr="00D107F3">
        <w:rPr>
          <w:rFonts w:ascii="Century Gothic" w:eastAsia="Calibri" w:hAnsi="Century Gothic" w:cs="Arial"/>
          <w:sz w:val="20"/>
          <w:szCs w:val="20"/>
        </w:rPr>
        <w:t xml:space="preserve">stwierdzono brak ocieplenia stropów nad poddaszem oraz </w:t>
      </w:r>
      <w:r w:rsidR="00F35990" w:rsidRPr="00D107F3">
        <w:rPr>
          <w:rFonts w:ascii="Century Gothic" w:eastAsia="Calibri" w:hAnsi="Century Gothic" w:cs="Arial"/>
          <w:sz w:val="20"/>
          <w:szCs w:val="20"/>
        </w:rPr>
        <w:t xml:space="preserve">miejscami </w:t>
      </w:r>
      <w:r w:rsidR="00454998" w:rsidRPr="00D107F3">
        <w:rPr>
          <w:rFonts w:ascii="Century Gothic" w:eastAsia="Calibri" w:hAnsi="Century Gothic" w:cs="Arial"/>
          <w:sz w:val="20"/>
          <w:szCs w:val="20"/>
        </w:rPr>
        <w:t xml:space="preserve">stropów nad najwyższą użytkowaną kondygnacją. </w:t>
      </w:r>
    </w:p>
    <w:p w:rsidR="00102217" w:rsidRPr="00D107F3" w:rsidRDefault="00102217" w:rsidP="00D107F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Zaprojekt</w:t>
      </w:r>
      <w:r w:rsidR="00BB6823">
        <w:rPr>
          <w:rFonts w:ascii="Century Gothic" w:eastAsia="Calibri" w:hAnsi="Century Gothic" w:cs="Arial"/>
          <w:sz w:val="20"/>
          <w:szCs w:val="20"/>
        </w:rPr>
        <w:t>owano ocieplenie grubości 25</w:t>
      </w:r>
      <w:r w:rsidR="001F64BA" w:rsidRPr="00D107F3">
        <w:rPr>
          <w:rFonts w:ascii="Century Gothic" w:eastAsia="Calibri" w:hAnsi="Century Gothic" w:cs="Arial"/>
          <w:sz w:val="20"/>
          <w:szCs w:val="20"/>
        </w:rPr>
        <w:t>cm</w:t>
      </w:r>
      <w:r w:rsidR="00454998" w:rsidRPr="00D107F3">
        <w:rPr>
          <w:rFonts w:ascii="Century Gothic" w:eastAsia="Calibri" w:hAnsi="Century Gothic" w:cs="Arial"/>
          <w:sz w:val="20"/>
          <w:szCs w:val="20"/>
        </w:rPr>
        <w:t xml:space="preserve"> matami z wełny mineralnej </w:t>
      </w:r>
      <w:r w:rsidR="00260677" w:rsidRPr="00D107F3">
        <w:rPr>
          <w:rFonts w:ascii="Century Gothic" w:eastAsia="Calibri" w:hAnsi="Century Gothic" w:cs="Arial"/>
          <w:sz w:val="20"/>
          <w:szCs w:val="20"/>
        </w:rPr>
        <w:br/>
      </w:r>
      <w:r w:rsidR="00454998" w:rsidRPr="00D107F3">
        <w:rPr>
          <w:rFonts w:ascii="Century Gothic" w:eastAsia="Calibri" w:hAnsi="Century Gothic" w:cs="Arial"/>
          <w:sz w:val="20"/>
          <w:szCs w:val="20"/>
        </w:rPr>
        <w:t xml:space="preserve">o </w:t>
      </w:r>
      <w:r w:rsidRPr="00D107F3">
        <w:rPr>
          <w:rFonts w:ascii="Century Gothic" w:eastAsia="Calibri" w:hAnsi="Century Gothic" w:cs="Arial"/>
          <w:sz w:val="20"/>
          <w:szCs w:val="20"/>
        </w:rPr>
        <w:t xml:space="preserve">współczynniku przewodzenia ciepła </w:t>
      </w:r>
      <w:r w:rsidR="00454998" w:rsidRPr="00D107F3">
        <w:rPr>
          <w:rFonts w:ascii="Century Gothic" w:hAnsi="Century Gothic" w:cs="Arial"/>
          <w:color w:val="000000" w:themeColor="text1"/>
          <w:sz w:val="20"/>
          <w:szCs w:val="20"/>
        </w:rPr>
        <w:t>λ</w:t>
      </w:r>
      <w:r w:rsidR="00454998" w:rsidRPr="00D107F3">
        <w:rPr>
          <w:rStyle w:val="apple-converted-space"/>
          <w:rFonts w:ascii="Century Gothic" w:hAnsi="Century Gothic" w:cs="Arial"/>
          <w:color w:val="000000" w:themeColor="text1"/>
          <w:sz w:val="20"/>
          <w:szCs w:val="20"/>
        </w:rPr>
        <w:t> </w:t>
      </w:r>
      <w:r w:rsidR="00454998" w:rsidRPr="00D107F3">
        <w:rPr>
          <w:rFonts w:ascii="Century Gothic" w:hAnsi="Century Gothic" w:cs="Arial"/>
          <w:color w:val="000000" w:themeColor="text1"/>
          <w:sz w:val="20"/>
          <w:szCs w:val="20"/>
          <w:vertAlign w:val="subscript"/>
        </w:rPr>
        <w:t>D</w:t>
      </w:r>
      <w:r w:rsidR="00454998" w:rsidRPr="00D107F3">
        <w:rPr>
          <w:rStyle w:val="apple-converted-space"/>
          <w:rFonts w:ascii="Century Gothic" w:hAnsi="Century Gothic" w:cs="Arial"/>
          <w:color w:val="000000" w:themeColor="text1"/>
          <w:sz w:val="20"/>
          <w:szCs w:val="20"/>
        </w:rPr>
        <w:t> </w:t>
      </w:r>
      <w:r w:rsidR="00454998" w:rsidRPr="00D107F3">
        <w:rPr>
          <w:rFonts w:ascii="Century Gothic" w:hAnsi="Century Gothic" w:cs="Arial"/>
          <w:color w:val="000000" w:themeColor="text1"/>
          <w:sz w:val="20"/>
          <w:szCs w:val="20"/>
        </w:rPr>
        <w:t>= 0,039 W/mK</w:t>
      </w:r>
      <w:r w:rsidR="00454998" w:rsidRPr="00D107F3">
        <w:rPr>
          <w:rFonts w:ascii="Arial" w:hAnsi="Arial" w:cs="Arial"/>
          <w:color w:val="414141"/>
          <w:sz w:val="20"/>
          <w:szCs w:val="20"/>
        </w:rPr>
        <w:t> </w:t>
      </w:r>
    </w:p>
    <w:p w:rsidR="00F35990" w:rsidRPr="00D107F3" w:rsidRDefault="00F35990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Podłoże należy oczyścić oraz ułożyć folię paroszczelną. Następnie ułożyć na stropie ocieplenie rozkładając maty jednak obok drugiej, bez pozostawiania szczelin.</w:t>
      </w:r>
    </w:p>
    <w:p w:rsidR="00F35990" w:rsidRPr="00D107F3" w:rsidRDefault="00F35990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107F3">
        <w:rPr>
          <w:rFonts w:ascii="Century Gothic" w:hAnsi="Century Gothic" w:cs="Arial"/>
          <w:sz w:val="20"/>
          <w:szCs w:val="20"/>
        </w:rPr>
        <w:t>Dopuszcza się stosowanie materiałów i produktów zamiennych o nie gorszych parametrach.</w:t>
      </w:r>
    </w:p>
    <w:p w:rsidR="000816F1" w:rsidRPr="00D107F3" w:rsidRDefault="00260677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D107F3">
        <w:rPr>
          <w:rFonts w:ascii="Century Gothic" w:hAnsi="Century Gothic" w:cs="Arial"/>
          <w:sz w:val="20"/>
          <w:szCs w:val="20"/>
        </w:rPr>
        <w:t>Należy wykonać trakty komunikacyjne</w:t>
      </w:r>
      <w:r w:rsidR="000816F1" w:rsidRPr="00D107F3">
        <w:rPr>
          <w:rFonts w:ascii="Century Gothic" w:hAnsi="Century Gothic" w:cs="Arial"/>
          <w:sz w:val="20"/>
          <w:szCs w:val="20"/>
        </w:rPr>
        <w:t xml:space="preserve"> szerokości 1m</w:t>
      </w:r>
      <w:r w:rsidRPr="00D107F3">
        <w:rPr>
          <w:rFonts w:ascii="Century Gothic" w:hAnsi="Century Gothic" w:cs="Arial"/>
          <w:sz w:val="20"/>
          <w:szCs w:val="20"/>
        </w:rPr>
        <w:t xml:space="preserve"> zapewniające dostęp</w:t>
      </w:r>
      <w:r w:rsidR="004473F1" w:rsidRPr="00D107F3">
        <w:rPr>
          <w:rFonts w:ascii="Century Gothic" w:hAnsi="Century Gothic" w:cs="Arial"/>
          <w:sz w:val="20"/>
          <w:szCs w:val="20"/>
        </w:rPr>
        <w:t xml:space="preserve"> </w:t>
      </w:r>
      <w:r w:rsidRPr="00D107F3">
        <w:rPr>
          <w:rFonts w:ascii="Century Gothic" w:hAnsi="Century Gothic" w:cs="Arial"/>
          <w:sz w:val="20"/>
          <w:szCs w:val="20"/>
        </w:rPr>
        <w:t xml:space="preserve"> do ścian szczytowych budynku. Do wykonania traktów komunikacyjnych należy użyć płyt styropianowych EPS o </w:t>
      </w:r>
      <w:r w:rsidRPr="00D107F3">
        <w:rPr>
          <w:rFonts w:ascii="Century Gothic" w:eastAsia="Calibri" w:hAnsi="Century Gothic" w:cs="Arial"/>
          <w:sz w:val="20"/>
          <w:szCs w:val="20"/>
        </w:rPr>
        <w:t xml:space="preserve">współczynniku przewodzenia ciepła </w:t>
      </w:r>
      <w:r w:rsidRPr="00D107F3">
        <w:rPr>
          <w:rFonts w:ascii="Century Gothic" w:hAnsi="Century Gothic" w:cs="Arial"/>
          <w:color w:val="000000" w:themeColor="text1"/>
          <w:sz w:val="20"/>
          <w:szCs w:val="20"/>
        </w:rPr>
        <w:t>λ</w:t>
      </w:r>
      <w:r w:rsidRPr="00D107F3">
        <w:rPr>
          <w:rStyle w:val="apple-converted-space"/>
          <w:rFonts w:ascii="Century Gothic" w:hAnsi="Century Gothic" w:cs="Arial"/>
          <w:color w:val="000000" w:themeColor="text1"/>
          <w:sz w:val="20"/>
          <w:szCs w:val="20"/>
        </w:rPr>
        <w:t> </w:t>
      </w:r>
      <w:r w:rsidRPr="00D107F3">
        <w:rPr>
          <w:rFonts w:ascii="Century Gothic" w:hAnsi="Century Gothic" w:cs="Arial"/>
          <w:color w:val="000000" w:themeColor="text1"/>
          <w:sz w:val="20"/>
          <w:szCs w:val="20"/>
          <w:vertAlign w:val="subscript"/>
        </w:rPr>
        <w:t>D</w:t>
      </w:r>
      <w:r w:rsidRPr="00D107F3">
        <w:rPr>
          <w:rStyle w:val="apple-converted-space"/>
          <w:rFonts w:ascii="Century Gothic" w:hAnsi="Century Gothic" w:cs="Arial"/>
          <w:color w:val="000000" w:themeColor="text1"/>
          <w:sz w:val="20"/>
          <w:szCs w:val="20"/>
        </w:rPr>
        <w:t> </w:t>
      </w:r>
      <w:r w:rsidR="00BB6823">
        <w:rPr>
          <w:rFonts w:ascii="Century Gothic" w:hAnsi="Century Gothic" w:cs="Arial"/>
          <w:color w:val="000000" w:themeColor="text1"/>
          <w:sz w:val="20"/>
          <w:szCs w:val="20"/>
        </w:rPr>
        <w:t>= 0,037 W/mK gr. 20</w:t>
      </w:r>
      <w:r w:rsidRPr="00D107F3">
        <w:rPr>
          <w:rFonts w:ascii="Century Gothic" w:hAnsi="Century Gothic" w:cs="Arial"/>
          <w:color w:val="000000" w:themeColor="text1"/>
          <w:sz w:val="20"/>
          <w:szCs w:val="20"/>
        </w:rPr>
        <w:t xml:space="preserve">cm, wykończonych od góry płytą MDF gr. 6mm  </w:t>
      </w:r>
    </w:p>
    <w:p w:rsidR="00BE2F61" w:rsidRPr="00D107F3" w:rsidRDefault="00BE2F61" w:rsidP="00D107F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Układanie paroizolacji</w:t>
      </w:r>
    </w:p>
    <w:p w:rsidR="00BE2F61" w:rsidRDefault="00BE2F61" w:rsidP="00D107F3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Do wykonywania paro</w:t>
      </w:r>
      <w:r w:rsidR="004473F1" w:rsidRPr="00D107F3">
        <w:rPr>
          <w:rFonts w:ascii="Century Gothic" w:eastAsia="Calibri" w:hAnsi="Century Gothic" w:cs="Arial"/>
          <w:sz w:val="20"/>
          <w:szCs w:val="20"/>
        </w:rPr>
        <w:t xml:space="preserve">izolacji w </w:t>
      </w:r>
      <w:r w:rsidRPr="00D107F3">
        <w:rPr>
          <w:rFonts w:ascii="Century Gothic" w:eastAsia="Calibri" w:hAnsi="Century Gothic" w:cs="Arial"/>
          <w:sz w:val="20"/>
          <w:szCs w:val="20"/>
        </w:rPr>
        <w:t xml:space="preserve"> stosuje się</w:t>
      </w:r>
      <w:r w:rsidR="004473F1" w:rsidRPr="00D107F3">
        <w:rPr>
          <w:rFonts w:ascii="Century Gothic" w:eastAsia="Calibri" w:hAnsi="Century Gothic" w:cs="Arial"/>
          <w:sz w:val="20"/>
          <w:szCs w:val="20"/>
        </w:rPr>
        <w:t xml:space="preserve"> </w:t>
      </w:r>
      <w:r w:rsidRPr="00D107F3">
        <w:rPr>
          <w:rFonts w:ascii="Century Gothic" w:eastAsia="Calibri" w:hAnsi="Century Gothic" w:cs="Arial"/>
          <w:sz w:val="20"/>
          <w:szCs w:val="20"/>
        </w:rPr>
        <w:t>folie paroizolacyjne.</w:t>
      </w:r>
    </w:p>
    <w:p w:rsidR="00C62D96" w:rsidRDefault="00C62D96" w:rsidP="00D107F3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sz w:val="20"/>
          <w:szCs w:val="20"/>
        </w:rPr>
      </w:pPr>
    </w:p>
    <w:p w:rsidR="00C62D96" w:rsidRPr="00D107F3" w:rsidRDefault="00C62D96" w:rsidP="00D107F3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sz w:val="20"/>
          <w:szCs w:val="20"/>
        </w:rPr>
      </w:pPr>
    </w:p>
    <w:p w:rsidR="00BE2F61" w:rsidRPr="00D107F3" w:rsidRDefault="00BE2F61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>5.</w:t>
      </w:r>
      <w:r w:rsidR="000816F1" w:rsidRPr="00D107F3">
        <w:rPr>
          <w:rFonts w:ascii="Century Gothic" w:eastAsia="Calibri" w:hAnsi="Century Gothic" w:cs="Arial"/>
          <w:b/>
          <w:sz w:val="20"/>
          <w:szCs w:val="20"/>
        </w:rPr>
        <w:t xml:space="preserve">2  </w:t>
      </w:r>
      <w:r w:rsidRPr="00D107F3">
        <w:rPr>
          <w:rFonts w:ascii="Century Gothic" w:hAnsi="Century Gothic" w:cs="Arial"/>
          <w:b/>
          <w:sz w:val="20"/>
          <w:szCs w:val="20"/>
        </w:rPr>
        <w:t>WYMIANA STOLARKI</w:t>
      </w:r>
    </w:p>
    <w:p w:rsidR="00BE2F61" w:rsidRPr="00D107F3" w:rsidRDefault="00BE2F61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D107F3">
        <w:rPr>
          <w:rFonts w:ascii="Century Gothic" w:hAnsi="Century Gothic" w:cs="Arial"/>
          <w:sz w:val="20"/>
          <w:szCs w:val="20"/>
        </w:rPr>
        <w:t xml:space="preserve">Stolarkę okienną zaznaczoną na rysunkach elewacji, należy zdemontować </w:t>
      </w:r>
      <w:r w:rsidR="000816F1" w:rsidRPr="00D107F3">
        <w:rPr>
          <w:rFonts w:ascii="Century Gothic" w:hAnsi="Century Gothic" w:cs="Arial"/>
          <w:sz w:val="20"/>
          <w:szCs w:val="20"/>
        </w:rPr>
        <w:br/>
      </w:r>
      <w:r w:rsidRPr="00D107F3">
        <w:rPr>
          <w:rFonts w:ascii="Century Gothic" w:hAnsi="Century Gothic" w:cs="Arial"/>
          <w:sz w:val="20"/>
          <w:szCs w:val="20"/>
        </w:rPr>
        <w:t xml:space="preserve">i w miejsca otworów, wstawić nową. </w:t>
      </w:r>
      <w:r w:rsidR="00DD57A5" w:rsidRPr="00D107F3">
        <w:rPr>
          <w:rFonts w:ascii="Century Gothic" w:hAnsi="Century Gothic" w:cs="Arial"/>
          <w:sz w:val="20"/>
          <w:szCs w:val="20"/>
        </w:rPr>
        <w:t>Dla nowej stolarki</w:t>
      </w:r>
      <w:r w:rsidRPr="00D107F3">
        <w:rPr>
          <w:rFonts w:ascii="Century Gothic" w:hAnsi="Century Gothic" w:cs="Arial"/>
          <w:sz w:val="20"/>
          <w:szCs w:val="20"/>
        </w:rPr>
        <w:t xml:space="preserve"> parapety okienne należy zdemontować i zastosować nowe. </w:t>
      </w:r>
    </w:p>
    <w:p w:rsidR="00BE2F61" w:rsidRPr="00BB6823" w:rsidRDefault="00BE2F61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107F3">
        <w:rPr>
          <w:rFonts w:ascii="Century Gothic" w:eastAsia="Calibri" w:hAnsi="Century Gothic" w:cs="Arial"/>
          <w:sz w:val="20"/>
          <w:szCs w:val="20"/>
        </w:rPr>
        <w:t>Demontaż istniejącej stolarki należy prowadzić z zachowaniem zasad BHP i pod nadzorem osoby uprawnionej. Po usunięciu drzwi i okien należy dokładnie oczyścić ościeża i uzupełnić ewentualne ubytki i nierówności. Przed przystąpieniem do montażu nowej stolarki należy sprawdzić</w:t>
      </w:r>
      <w:r w:rsidR="000816F1" w:rsidRPr="00D107F3">
        <w:rPr>
          <w:rFonts w:ascii="Century Gothic" w:eastAsia="Calibri" w:hAnsi="Century Gothic" w:cs="Arial"/>
          <w:sz w:val="20"/>
          <w:szCs w:val="20"/>
        </w:rPr>
        <w:t>,</w:t>
      </w:r>
      <w:r w:rsidRPr="00D107F3">
        <w:rPr>
          <w:rFonts w:ascii="Century Gothic" w:eastAsia="Calibri" w:hAnsi="Century Gothic" w:cs="Arial"/>
          <w:sz w:val="20"/>
          <w:szCs w:val="20"/>
        </w:rPr>
        <w:t xml:space="preserve"> czy wymiary otworów pasują do nowoprojektowanej stolarki. Montaż ościeżnic rozpocząć od wstępnego unieruchomienia jej klinami, sprawdzić jej prawidłowe położenia w dwóch płaszczyznach oraz równość przekątnych. Po ustawieniu okna lub drzwi należy sprawdzić sprawność działania skrzydeł przy otwieraniu i zamykaniu. Szczeliny między stolarką a ścianą należy uzupełnić pianką montażową. Uszczelnienie pianką poliuretanową wykonać ostrożnie, aby nie spowodować wykrzywienia ościeżnic. Osadzenie parapetów wykonać po całkowitym osadzeniu i uszczelnieniu okien. Parapety</w:t>
      </w:r>
      <w:r w:rsidR="004473F1" w:rsidRPr="00D107F3">
        <w:rPr>
          <w:rFonts w:ascii="Century Gothic" w:eastAsia="Calibri" w:hAnsi="Century Gothic" w:cs="Arial"/>
          <w:sz w:val="20"/>
          <w:szCs w:val="20"/>
        </w:rPr>
        <w:t xml:space="preserve"> zewnętrzne oryginalnie nie są stosowane. Okno wykończone jest od zewnątrz cegłą klinkierową. Dolna część wykończenia </w:t>
      </w:r>
      <w:r w:rsidR="004473F1" w:rsidRPr="00BB6823">
        <w:rPr>
          <w:rFonts w:ascii="Century Gothic" w:eastAsia="Calibri" w:hAnsi="Century Gothic" w:cs="Arial"/>
          <w:sz w:val="20"/>
          <w:szCs w:val="20"/>
        </w:rPr>
        <w:t>zewnętrznego wyprawiona betonem. Istniejące zdobienia drewniane należy poddać konserwacji,</w:t>
      </w:r>
      <w:r w:rsidR="004D356A" w:rsidRPr="00BB6823">
        <w:rPr>
          <w:rFonts w:ascii="Century Gothic" w:eastAsia="Calibri" w:hAnsi="Century Gothic" w:cs="Arial"/>
          <w:sz w:val="20"/>
          <w:szCs w:val="20"/>
        </w:rPr>
        <w:t xml:space="preserve"> </w:t>
      </w:r>
      <w:r w:rsidR="004473F1" w:rsidRPr="00BB6823">
        <w:rPr>
          <w:rFonts w:ascii="Century Gothic" w:eastAsia="Calibri" w:hAnsi="Century Gothic" w:cs="Arial"/>
          <w:sz w:val="20"/>
          <w:szCs w:val="20"/>
        </w:rPr>
        <w:t xml:space="preserve">a w miejscach, gdzie nie jest to możliwe wykonać repliki istniejących zdobień. </w:t>
      </w:r>
    </w:p>
    <w:p w:rsidR="004473F1" w:rsidRPr="00BB6823" w:rsidRDefault="004473F1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 xml:space="preserve">Parapety wewnętrzne z konglomeratu kwarcowego, wystające 2cm poza lico wykończonej ściany. </w:t>
      </w:r>
    </w:p>
    <w:p w:rsidR="00BB6823" w:rsidRPr="00BB6823" w:rsidRDefault="00BB6823" w:rsidP="00BB682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  <w:u w:val="single"/>
        </w:rPr>
      </w:pPr>
      <w:r w:rsidRPr="00BB6823">
        <w:rPr>
          <w:rFonts w:ascii="Century Gothic" w:eastAsia="Calibri" w:hAnsi="Century Gothic" w:cs="Arial"/>
          <w:sz w:val="20"/>
          <w:szCs w:val="20"/>
          <w:u w:val="single"/>
        </w:rPr>
        <w:t>Parametry stolarki okiennej PCW:</w:t>
      </w:r>
    </w:p>
    <w:p w:rsidR="00BB6823" w:rsidRPr="00BB6823" w:rsidRDefault="00BB6823" w:rsidP="00BB682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>Współczynnik przenikania ciepła dla całego okna U≤0.9 W/(m</w:t>
      </w:r>
      <w:r w:rsidRPr="00BB6823">
        <w:rPr>
          <w:rFonts w:ascii="Century Gothic" w:eastAsia="Calibri" w:hAnsi="Century Gothic" w:cs="Arial"/>
          <w:sz w:val="20"/>
          <w:szCs w:val="20"/>
          <w:vertAlign w:val="superscript"/>
        </w:rPr>
        <w:t>2</w:t>
      </w:r>
      <w:r w:rsidRPr="00BB6823">
        <w:rPr>
          <w:rFonts w:ascii="Century Gothic" w:eastAsia="Calibri" w:hAnsi="Century Gothic" w:cs="Arial"/>
          <w:sz w:val="20"/>
          <w:szCs w:val="20"/>
        </w:rPr>
        <w:t>K)</w:t>
      </w:r>
    </w:p>
    <w:p w:rsidR="00BB6823" w:rsidRPr="00BB6823" w:rsidRDefault="00BB6823" w:rsidP="00BB682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>Profile pięciokomorowe z dodatkowym ociepleniem ram oraz współczynniku przenikalności ciepła dla ramy Uw=0,83W//(m</w:t>
      </w:r>
      <w:r w:rsidRPr="00BB6823">
        <w:rPr>
          <w:rFonts w:ascii="Century Gothic" w:eastAsia="Calibri" w:hAnsi="Century Gothic" w:cs="Arial"/>
          <w:sz w:val="20"/>
          <w:szCs w:val="20"/>
          <w:vertAlign w:val="superscript"/>
        </w:rPr>
        <w:t>2</w:t>
      </w:r>
      <w:r w:rsidRPr="00BB6823">
        <w:rPr>
          <w:rFonts w:ascii="Century Gothic" w:eastAsia="Calibri" w:hAnsi="Century Gothic" w:cs="Arial"/>
          <w:sz w:val="20"/>
          <w:szCs w:val="20"/>
        </w:rPr>
        <w:t>K)</w:t>
      </w:r>
    </w:p>
    <w:p w:rsidR="00BB6823" w:rsidRPr="00BB6823" w:rsidRDefault="00BB6823" w:rsidP="00BB682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>Pakiet trzech szyb o współczynniku przenikalności ciepła Ug=0,8 W/(m</w:t>
      </w:r>
      <w:r w:rsidRPr="00BB6823">
        <w:rPr>
          <w:rFonts w:ascii="Century Gothic" w:eastAsia="Calibri" w:hAnsi="Century Gothic" w:cs="Arial"/>
          <w:sz w:val="20"/>
          <w:szCs w:val="20"/>
          <w:vertAlign w:val="superscript"/>
        </w:rPr>
        <w:t>2</w:t>
      </w:r>
      <w:r w:rsidRPr="00BB6823">
        <w:rPr>
          <w:rFonts w:ascii="Century Gothic" w:eastAsia="Calibri" w:hAnsi="Century Gothic" w:cs="Arial"/>
          <w:sz w:val="20"/>
          <w:szCs w:val="20"/>
        </w:rPr>
        <w:t>K)</w:t>
      </w:r>
    </w:p>
    <w:p w:rsidR="00BB6823" w:rsidRPr="00BB6823" w:rsidRDefault="00BB6823" w:rsidP="00BB682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 xml:space="preserve">Ciepła ramka dystansowa o liniowym współczynniku przenikania ciepła </w:t>
      </w:r>
      <w:r w:rsidRPr="00BB6823">
        <w:rPr>
          <w:rFonts w:ascii="Century Gothic" w:eastAsia="Calibri" w:hAnsi="Century Gothic" w:cs="Arial"/>
          <w:sz w:val="20"/>
          <w:szCs w:val="20"/>
        </w:rPr>
        <w:sym w:font="Symbol" w:char="F079"/>
      </w:r>
      <w:r w:rsidRPr="00BB6823">
        <w:rPr>
          <w:rFonts w:ascii="Century Gothic" w:eastAsia="Calibri" w:hAnsi="Century Gothic" w:cs="Arial"/>
          <w:sz w:val="20"/>
          <w:szCs w:val="20"/>
        </w:rPr>
        <w:t>≤0.048 W/(m</w:t>
      </w:r>
      <w:r w:rsidRPr="00BB6823">
        <w:rPr>
          <w:rFonts w:ascii="Century Gothic" w:eastAsia="Calibri" w:hAnsi="Century Gothic" w:cs="Arial"/>
          <w:sz w:val="20"/>
          <w:szCs w:val="20"/>
          <w:vertAlign w:val="superscript"/>
        </w:rPr>
        <w:t>2</w:t>
      </w:r>
      <w:r w:rsidRPr="00BB6823">
        <w:rPr>
          <w:rFonts w:ascii="Century Gothic" w:eastAsia="Calibri" w:hAnsi="Century Gothic" w:cs="Arial"/>
          <w:sz w:val="20"/>
          <w:szCs w:val="20"/>
        </w:rPr>
        <w:t>K)</w:t>
      </w:r>
    </w:p>
    <w:p w:rsidR="00BB6823" w:rsidRPr="00BB6823" w:rsidRDefault="00BB6823" w:rsidP="00BB682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>Nawiewnik ciśnieniowy z inteligentną kontrolą dopływu powietrza, montowany w górnym obszarze okien – kolor biały (wybór dostawcy nawiewnika należy skonsultować z dostawcą stolarki)</w:t>
      </w:r>
    </w:p>
    <w:p w:rsidR="005B5CD6" w:rsidRPr="00BB6823" w:rsidRDefault="005B5CD6" w:rsidP="005B5CD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5" w:hanging="357"/>
        <w:jc w:val="both"/>
        <w:rPr>
          <w:rFonts w:ascii="Century Gothic" w:hAnsi="Century Gothic" w:cs="Arial"/>
          <w:sz w:val="20"/>
          <w:szCs w:val="20"/>
        </w:rPr>
      </w:pPr>
      <w:r w:rsidRPr="00BB6823">
        <w:rPr>
          <w:rFonts w:ascii="Century Gothic" w:hAnsi="Century Gothic" w:cs="Arial"/>
          <w:sz w:val="20"/>
          <w:szCs w:val="20"/>
        </w:rPr>
        <w:t>Kolorystyka profili – RAL 9016</w:t>
      </w:r>
    </w:p>
    <w:p w:rsidR="00F93C05" w:rsidRDefault="00F93C05" w:rsidP="00BE2F61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</w:rPr>
      </w:pPr>
    </w:p>
    <w:p w:rsidR="00BB6823" w:rsidRPr="00BB6823" w:rsidRDefault="00BB6823" w:rsidP="00BB682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20"/>
          <w:szCs w:val="20"/>
          <w:u w:val="single"/>
        </w:rPr>
      </w:pPr>
      <w:r w:rsidRPr="00BB6823">
        <w:rPr>
          <w:rFonts w:ascii="Century Gothic" w:eastAsia="Calibri" w:hAnsi="Century Gothic" w:cs="Arial"/>
          <w:sz w:val="20"/>
          <w:szCs w:val="20"/>
          <w:u w:val="single"/>
        </w:rPr>
        <w:t>Parametry stolarki drzwiowej zewnętrznej:</w:t>
      </w:r>
    </w:p>
    <w:p w:rsidR="00BB6823" w:rsidRPr="00BB6823" w:rsidRDefault="00BB6823" w:rsidP="00BE2F61">
      <w:pPr>
        <w:autoSpaceDE w:val="0"/>
        <w:autoSpaceDN w:val="0"/>
        <w:adjustRightInd w:val="0"/>
        <w:spacing w:line="312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B6823">
        <w:rPr>
          <w:rFonts w:ascii="Century Gothic" w:eastAsia="Calibri" w:hAnsi="Century Gothic" w:cs="Arial"/>
          <w:sz w:val="20"/>
          <w:szCs w:val="20"/>
        </w:rPr>
        <w:t>Istniejącą stolarkę drzwiową należy poddać konserwacji i malowaniu w</w:t>
      </w:r>
      <w:r w:rsidR="006851F9">
        <w:rPr>
          <w:rFonts w:ascii="Century Gothic" w:eastAsia="Calibri" w:hAnsi="Century Gothic" w:cs="Arial"/>
          <w:sz w:val="20"/>
          <w:szCs w:val="20"/>
        </w:rPr>
        <w:t xml:space="preserve"> kolorze zgodnym z pierwotnym. Określenia oryginalnego koloru drzwi należy dokonać za pocą badania warstw powłok malarskich. </w:t>
      </w:r>
    </w:p>
    <w:p w:rsidR="00BB6823" w:rsidRPr="00D107F3" w:rsidRDefault="00BE2F61" w:rsidP="00D107F3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107F3">
        <w:rPr>
          <w:rFonts w:ascii="Century Gothic" w:eastAsia="Calibri" w:hAnsi="Century Gothic" w:cs="Arial"/>
          <w:b/>
          <w:sz w:val="20"/>
          <w:szCs w:val="20"/>
        </w:rPr>
        <w:t>Przed zamówieniem stolarki drzwiowej Wykonawca jest zobowiązany do sprawdzenia wymiarów każdego z otworów okie</w:t>
      </w:r>
      <w:r w:rsidR="00F93C05" w:rsidRPr="00D107F3">
        <w:rPr>
          <w:rFonts w:ascii="Century Gothic" w:eastAsia="Calibri" w:hAnsi="Century Gothic" w:cs="Arial"/>
          <w:b/>
          <w:sz w:val="20"/>
          <w:szCs w:val="20"/>
        </w:rPr>
        <w:t xml:space="preserve">nnych </w:t>
      </w:r>
      <w:r w:rsidR="00FD71DB" w:rsidRPr="00D107F3">
        <w:rPr>
          <w:rFonts w:ascii="Century Gothic" w:eastAsia="Calibri" w:hAnsi="Century Gothic" w:cs="Arial"/>
          <w:b/>
          <w:sz w:val="20"/>
          <w:szCs w:val="20"/>
        </w:rPr>
        <w:t xml:space="preserve"> na budowie.</w:t>
      </w:r>
    </w:p>
    <w:p w:rsidR="00F93C05" w:rsidRPr="00D107F3" w:rsidRDefault="005B5CD6" w:rsidP="00D107F3">
      <w:pPr>
        <w:pStyle w:val="HTML-wstpniesformatowany"/>
        <w:jc w:val="both"/>
        <w:rPr>
          <w:rFonts w:ascii="Century Gothic" w:eastAsia="Calibri" w:hAnsi="Century Gothic" w:cs="Arial"/>
          <w:b/>
          <w:lang w:eastAsia="en-US"/>
        </w:rPr>
      </w:pPr>
      <w:r>
        <w:rPr>
          <w:rFonts w:ascii="Century Gothic" w:eastAsia="Calibri" w:hAnsi="Century Gothic" w:cs="Arial"/>
          <w:b/>
          <w:lang w:eastAsia="en-US"/>
        </w:rPr>
        <w:t xml:space="preserve">5.3 </w:t>
      </w:r>
      <w:r w:rsidR="00BE2F61" w:rsidRPr="00D107F3">
        <w:rPr>
          <w:rFonts w:ascii="Century Gothic" w:eastAsia="Calibri" w:hAnsi="Century Gothic" w:cs="Arial"/>
          <w:b/>
          <w:lang w:eastAsia="en-US"/>
        </w:rPr>
        <w:t>KRATY OKIENNE</w:t>
      </w:r>
    </w:p>
    <w:p w:rsidR="00F93C05" w:rsidRPr="00D107F3" w:rsidRDefault="00F93C05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hAnsi="Century Gothic" w:cs="Arial"/>
        </w:rPr>
        <w:t xml:space="preserve">Przed wymianą stolarki okiennej należy zdemontować istniejące kraty w oknach. </w:t>
      </w:r>
      <w:r w:rsidRPr="00D107F3">
        <w:rPr>
          <w:rFonts w:ascii="Century Gothic" w:eastAsia="Calibri" w:hAnsi="Century Gothic" w:cs="Arial"/>
        </w:rPr>
        <w:t>Po zamontowaniu nowej stolarki należy zamontować istniejące kraty okienne poddane konserwacji i malowaniu lub w przypadku kiedy stan techniczny nie pozwala na konserwacje należy zamontować  nowe kraty okienne zgodnie z kształtem istniejących. Kraty należy zamontować we wszystkich oknach, w których one dotychczas występowały.</w:t>
      </w:r>
    </w:p>
    <w:p w:rsidR="00F93C05" w:rsidRPr="00D107F3" w:rsidRDefault="00F93C05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</w:p>
    <w:p w:rsidR="00BE2F61" w:rsidRPr="00D107F3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t>Kraty ocynkowane, malowane pro</w:t>
      </w:r>
      <w:r w:rsidR="00F93C05" w:rsidRPr="00D107F3">
        <w:rPr>
          <w:rFonts w:ascii="Century Gothic" w:eastAsia="Calibri" w:hAnsi="Century Gothic" w:cs="Arial"/>
          <w:lang w:eastAsia="en-US"/>
        </w:rPr>
        <w:t xml:space="preserve">szkowo, kolor zgodny z istniejącym. </w:t>
      </w:r>
      <w:r w:rsidRPr="00D107F3">
        <w:rPr>
          <w:rFonts w:ascii="Century Gothic" w:eastAsia="Calibri" w:hAnsi="Century Gothic" w:cs="Arial"/>
          <w:lang w:eastAsia="en-US"/>
        </w:rPr>
        <w:t>Montaż krat do ściany poprzez izolację termiczną za pomocą łączników eliminujących mostki termiczne, składających się z:</w:t>
      </w:r>
    </w:p>
    <w:p w:rsidR="00BE2F61" w:rsidRPr="00D107F3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t xml:space="preserve">- ocynkowanego pręta gwintowanego mocowanego za zaprawie chemicznej do ściany zewnętrznej,  </w:t>
      </w:r>
    </w:p>
    <w:p w:rsidR="00BE2F61" w:rsidRPr="00D107F3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t>- plastikowego wzmacnianego włóknem szklanym (eliminacja mostków termicznych),</w:t>
      </w:r>
    </w:p>
    <w:p w:rsidR="00BE2F61" w:rsidRPr="00D107F3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lastRenderedPageBreak/>
        <w:t>- stalowego nierdzewnego trzpienia gwintowanego.</w:t>
      </w:r>
    </w:p>
    <w:p w:rsidR="00BE2F61" w:rsidRPr="00D107F3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t>Po montażu szczelinę między plastikowym stożkiem a izolacją termiczną wypełnić za pomocą kleju uszczelniającego. W celu zapobieżenia przed niepowołanym odkręceniem krat nakrętkę nierdzewną należy zespawać z prętem nierdzewnym.</w:t>
      </w:r>
    </w:p>
    <w:p w:rsidR="004D356A" w:rsidRDefault="00BE2F61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  <w:r w:rsidRPr="00D107F3">
        <w:rPr>
          <w:rFonts w:ascii="Century Gothic" w:eastAsia="Calibri" w:hAnsi="Century Gothic" w:cs="Arial"/>
          <w:lang w:eastAsia="en-US"/>
        </w:rPr>
        <w:t>Szcze</w:t>
      </w:r>
      <w:r w:rsidR="007547B3" w:rsidRPr="00D107F3">
        <w:rPr>
          <w:rFonts w:ascii="Century Gothic" w:eastAsia="Calibri" w:hAnsi="Century Gothic" w:cs="Arial"/>
          <w:lang w:eastAsia="en-US"/>
        </w:rPr>
        <w:t xml:space="preserve">góły na załączonych rysunkach. </w:t>
      </w:r>
    </w:p>
    <w:p w:rsidR="00521AF2" w:rsidRDefault="00521AF2" w:rsidP="00D107F3">
      <w:pPr>
        <w:pStyle w:val="HTML-wstpniesformatowany"/>
        <w:rPr>
          <w:rFonts w:ascii="Century Gothic" w:eastAsia="Calibri" w:hAnsi="Century Gothic" w:cs="Arial"/>
          <w:lang w:eastAsia="en-US"/>
        </w:rPr>
      </w:pPr>
    </w:p>
    <w:p w:rsidR="00521AF2" w:rsidRDefault="00521AF2" w:rsidP="00521AF2">
      <w:pPr>
        <w:jc w:val="both"/>
        <w:rPr>
          <w:rFonts w:ascii="Century Gothic" w:eastAsia="Calibri" w:hAnsi="Century Gothic" w:cs="Arial"/>
          <w:b/>
          <w:caps/>
          <w:sz w:val="20"/>
          <w:szCs w:val="20"/>
        </w:rPr>
      </w:pPr>
      <w:r>
        <w:rPr>
          <w:rFonts w:ascii="Century Gothic" w:hAnsi="Century Gothic" w:cs="Arial"/>
          <w:b/>
          <w:caps/>
          <w:sz w:val="20"/>
          <w:szCs w:val="20"/>
        </w:rPr>
        <w:t>6</w:t>
      </w:r>
      <w:r>
        <w:rPr>
          <w:rFonts w:ascii="Century Gothic" w:eastAsia="Calibri" w:hAnsi="Century Gothic" w:cs="Arial"/>
          <w:b/>
          <w:caps/>
          <w:sz w:val="20"/>
          <w:szCs w:val="20"/>
        </w:rPr>
        <w:t>. Podział prac na etapy i kolejność ich wykonania.</w:t>
      </w:r>
    </w:p>
    <w:p w:rsidR="00521AF2" w:rsidRDefault="00521AF2" w:rsidP="00521AF2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Prace </w:t>
      </w:r>
      <w:r>
        <w:rPr>
          <w:rFonts w:ascii="Century Gothic" w:hAnsi="Century Gothic" w:cs="Arial"/>
          <w:sz w:val="20"/>
          <w:szCs w:val="20"/>
        </w:rPr>
        <w:t xml:space="preserve">termomodernizacyjne </w:t>
      </w:r>
      <w:r>
        <w:rPr>
          <w:rFonts w:ascii="Century Gothic" w:eastAsia="Calibri" w:hAnsi="Century Gothic" w:cs="Arial"/>
          <w:sz w:val="20"/>
          <w:szCs w:val="20"/>
        </w:rPr>
        <w:t>można podzielić na etapy:</w:t>
      </w:r>
    </w:p>
    <w:p w:rsidR="00521AF2" w:rsidRDefault="00521AF2" w:rsidP="00521AF2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a) wymiana stolarki okiennej i drzwiowej,</w:t>
      </w:r>
    </w:p>
    <w:p w:rsidR="00521AF2" w:rsidRDefault="00521AF2" w:rsidP="00521AF2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c) ocieplenie stropów i ścian strychu</w:t>
      </w:r>
    </w:p>
    <w:p w:rsidR="004D356A" w:rsidRPr="00521AF2" w:rsidRDefault="00521AF2" w:rsidP="00521AF2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d) inne roboty modernizacyjne</w:t>
      </w:r>
    </w:p>
    <w:p w:rsidR="00BE2F61" w:rsidRPr="005B5CD6" w:rsidRDefault="00521AF2" w:rsidP="00D107F3">
      <w:pPr>
        <w:spacing w:line="240" w:lineRule="auto"/>
        <w:jc w:val="both"/>
        <w:rPr>
          <w:rFonts w:ascii="Century Gothic" w:hAnsi="Century Gothic" w:cs="Arial"/>
          <w:b/>
          <w:caps/>
          <w:color w:val="000000" w:themeColor="text1"/>
          <w:sz w:val="20"/>
          <w:szCs w:val="20"/>
        </w:rPr>
      </w:pPr>
      <w:r>
        <w:rPr>
          <w:rFonts w:ascii="Century Gothic" w:eastAsia="Calibri" w:hAnsi="Century Gothic" w:cs="Arial"/>
          <w:b/>
          <w:caps/>
          <w:color w:val="000000" w:themeColor="text1"/>
          <w:sz w:val="20"/>
          <w:szCs w:val="20"/>
        </w:rPr>
        <w:t>7</w:t>
      </w:r>
      <w:r w:rsidR="00BE2F61" w:rsidRPr="005B5CD6">
        <w:rPr>
          <w:rFonts w:ascii="Century Gothic" w:eastAsia="Calibri" w:hAnsi="Century Gothic" w:cs="Arial"/>
          <w:b/>
          <w:caps/>
          <w:color w:val="000000" w:themeColor="text1"/>
          <w:sz w:val="20"/>
          <w:szCs w:val="20"/>
        </w:rPr>
        <w:t xml:space="preserve">. </w:t>
      </w:r>
      <w:r w:rsidR="00BE2F61" w:rsidRPr="005B5CD6">
        <w:rPr>
          <w:rFonts w:ascii="Century Gothic" w:hAnsi="Century Gothic" w:cs="Arial"/>
          <w:b/>
          <w:caps/>
          <w:color w:val="000000" w:themeColor="text1"/>
          <w:sz w:val="20"/>
          <w:szCs w:val="20"/>
        </w:rPr>
        <w:t>OPIS PPOŻ.</w:t>
      </w:r>
    </w:p>
    <w:p w:rsidR="00BE2F61" w:rsidRPr="005B5CD6" w:rsidRDefault="00BE2F61" w:rsidP="00D107F3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color w:val="000000" w:themeColor="text1"/>
          <w:sz w:val="20"/>
          <w:szCs w:val="20"/>
        </w:rPr>
      </w:pPr>
      <w:r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>Na podstawie Rozporządzenia Ministra Infrastruktury z dnia 12 kwietnia 2002 r. w sprawie warunków technicznych, jakim powinny odpowiadać budynki i ich usytuowanie ustal</w:t>
      </w:r>
      <w:r w:rsidR="005B5CD6"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>ono dla przedmiotowego budynku:</w:t>
      </w:r>
    </w:p>
    <w:p w:rsidR="00BE2F61" w:rsidRPr="005B5CD6" w:rsidRDefault="00BE2F61" w:rsidP="00D107F3">
      <w:pPr>
        <w:spacing w:line="240" w:lineRule="auto"/>
        <w:jc w:val="both"/>
        <w:rPr>
          <w:rFonts w:ascii="Century Gothic" w:eastAsia="Calibri" w:hAnsi="Century Gothic" w:cs="Arial"/>
          <w:color w:val="000000" w:themeColor="text1"/>
          <w:sz w:val="20"/>
          <w:szCs w:val="20"/>
        </w:rPr>
      </w:pPr>
      <w:r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 xml:space="preserve">Klasę odporności pożarowej budynku przyjęto jako B (wg §212, pkt 2). </w:t>
      </w:r>
    </w:p>
    <w:p w:rsidR="00BE2F61" w:rsidRPr="005B5CD6" w:rsidRDefault="00BE2F61" w:rsidP="00D107F3">
      <w:pPr>
        <w:spacing w:line="240" w:lineRule="auto"/>
        <w:jc w:val="both"/>
        <w:rPr>
          <w:rFonts w:ascii="Century Gothic" w:eastAsia="Calibri" w:hAnsi="Century Gothic" w:cs="Arial"/>
          <w:color w:val="000000" w:themeColor="text1"/>
          <w:sz w:val="20"/>
          <w:szCs w:val="20"/>
        </w:rPr>
      </w:pPr>
      <w:r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 xml:space="preserve">Zgodnie z wytycznymi ściany zewnętrzne budynku powinny mieć klasę odporności ogniowej co najmniej EI 60 (§216, pkt 1), pokrycia dachu </w:t>
      </w:r>
      <w:r w:rsidR="004D356A"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>R</w:t>
      </w:r>
      <w:r w:rsidRPr="005B5CD6">
        <w:rPr>
          <w:rFonts w:ascii="Century Gothic" w:eastAsia="Calibri" w:hAnsi="Century Gothic" w:cs="Arial"/>
          <w:color w:val="000000" w:themeColor="text1"/>
          <w:sz w:val="20"/>
          <w:szCs w:val="20"/>
        </w:rPr>
        <w:t>E30 oraz stropu REI 60.</w:t>
      </w:r>
    </w:p>
    <w:p w:rsidR="005B5CD6" w:rsidRPr="0072407B" w:rsidRDefault="005B5CD6" w:rsidP="005B5CD6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72407B">
        <w:rPr>
          <w:rFonts w:ascii="Century Gothic" w:hAnsi="Century Gothic" w:cs="Arial"/>
          <w:color w:val="000000" w:themeColor="text1"/>
          <w:sz w:val="20"/>
          <w:szCs w:val="20"/>
        </w:rPr>
        <w:t xml:space="preserve">Wszystkie elementy budynku projektuje się jako nierozprzestrzeniające ognia. </w:t>
      </w:r>
    </w:p>
    <w:p w:rsidR="005B5CD6" w:rsidRPr="0072407B" w:rsidRDefault="005B5CD6" w:rsidP="005B5CD6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72407B">
        <w:rPr>
          <w:rFonts w:ascii="Century Gothic" w:hAnsi="Century Gothic" w:cs="Arial"/>
          <w:color w:val="000000" w:themeColor="text1"/>
          <w:sz w:val="20"/>
          <w:szCs w:val="20"/>
        </w:rPr>
        <w:t>Nierozprzestrzeniającym ognia elementom budynku odpowiadają elementy:</w:t>
      </w:r>
    </w:p>
    <w:p w:rsidR="005B5CD6" w:rsidRPr="0072407B" w:rsidRDefault="005B5CD6" w:rsidP="005B5CD6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72407B">
        <w:rPr>
          <w:rFonts w:ascii="Century Gothic" w:hAnsi="Century Gothic" w:cs="Arial"/>
          <w:color w:val="000000" w:themeColor="text1"/>
          <w:sz w:val="20"/>
          <w:szCs w:val="20"/>
        </w:rPr>
        <w:t>- wykonane z wyrobów klasy reakcji na ogień: A1; A2-s1,d0; A2-s2,d0; A2-s3,d0; B-s1,d0; Bs-2,d0 oraz Bs-3,d0;</w:t>
      </w:r>
    </w:p>
    <w:p w:rsidR="005B5CD6" w:rsidRPr="0072407B" w:rsidRDefault="005B5CD6" w:rsidP="005B5CD6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72407B">
        <w:rPr>
          <w:rFonts w:ascii="Century Gothic" w:hAnsi="Century Gothic" w:cs="Arial"/>
          <w:color w:val="000000" w:themeColor="text1"/>
          <w:sz w:val="20"/>
          <w:szCs w:val="20"/>
        </w:rPr>
        <w:t>- stanowiące wyrób o klasie reakcji na ogień: Al; A2-s1,d0; A2-s2,d0; A2-s3,d0; B-s1,d0; B-s2,d0 oraz B-s3,d0, przy czym warstwa izolacyjna elementów warstwowych powinna mieć klasę reakcji na ogień co najmniej E;</w:t>
      </w:r>
    </w:p>
    <w:p w:rsidR="002B50D6" w:rsidRPr="00115028" w:rsidRDefault="005B5CD6" w:rsidP="00D107F3">
      <w:pPr>
        <w:spacing w:line="240" w:lineRule="auto"/>
        <w:jc w:val="both"/>
        <w:rPr>
          <w:rFonts w:ascii="Century Gothic" w:eastAsia="Calibri" w:hAnsi="Century Gothic" w:cs="Arial"/>
          <w:color w:val="000000" w:themeColor="text1"/>
          <w:sz w:val="20"/>
          <w:szCs w:val="20"/>
        </w:rPr>
      </w:pPr>
      <w:r w:rsidRPr="0072407B">
        <w:rPr>
          <w:rFonts w:ascii="Century Gothic" w:eastAsia="Calibri" w:hAnsi="Century Gothic" w:cs="Arial"/>
          <w:color w:val="000000" w:themeColor="text1"/>
          <w:sz w:val="20"/>
          <w:szCs w:val="20"/>
        </w:rPr>
        <w:t xml:space="preserve">Projektowana termomodernizacja budynku z zastosowaniem materiałów posiadających właściwe dopuszczenia i atesty pożarowe nie zmienia w zasadniczy sposób odporności ogniowej elementów budynku. </w:t>
      </w:r>
    </w:p>
    <w:p w:rsidR="00BE2F61" w:rsidRPr="00D107F3" w:rsidRDefault="00521AF2" w:rsidP="00D107F3">
      <w:pPr>
        <w:spacing w:line="240" w:lineRule="auto"/>
        <w:jc w:val="both"/>
        <w:rPr>
          <w:rFonts w:ascii="Century Gothic" w:hAnsi="Century Gothic" w:cs="Arial"/>
          <w:b/>
          <w:caps/>
          <w:sz w:val="20"/>
          <w:szCs w:val="20"/>
        </w:rPr>
      </w:pPr>
      <w:r>
        <w:rPr>
          <w:rFonts w:ascii="Century Gothic" w:eastAsia="Calibri" w:hAnsi="Century Gothic" w:cs="Arial"/>
          <w:b/>
          <w:caps/>
          <w:sz w:val="20"/>
          <w:szCs w:val="20"/>
        </w:rPr>
        <w:t>8</w:t>
      </w:r>
      <w:r w:rsidR="00BE2F61" w:rsidRPr="00D107F3">
        <w:rPr>
          <w:rFonts w:ascii="Century Gothic" w:eastAsia="Calibri" w:hAnsi="Century Gothic" w:cs="Arial"/>
          <w:b/>
          <w:caps/>
          <w:sz w:val="20"/>
          <w:szCs w:val="20"/>
        </w:rPr>
        <w:t xml:space="preserve">. </w:t>
      </w:r>
      <w:r w:rsidR="00BE2F61" w:rsidRPr="00D107F3">
        <w:rPr>
          <w:rFonts w:ascii="Century Gothic" w:hAnsi="Century Gothic" w:cs="Arial"/>
          <w:b/>
          <w:caps/>
          <w:sz w:val="20"/>
          <w:szCs w:val="20"/>
        </w:rPr>
        <w:t>UWAGI WYKONAWCZE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107F3">
        <w:rPr>
          <w:rFonts w:ascii="Century Gothic" w:hAnsi="Century Gothic" w:cs="Arial"/>
          <w:sz w:val="20"/>
          <w:szCs w:val="20"/>
        </w:rPr>
        <w:t>Dopuszcza się stosowanie materiałów i produktów zamiennych o nie gorszych parametrach niż podane w opisie technicznym.</w:t>
      </w:r>
    </w:p>
    <w:p w:rsidR="00BE2F61" w:rsidRPr="00D107F3" w:rsidRDefault="00BE2F61" w:rsidP="00D107F3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107F3">
        <w:rPr>
          <w:rFonts w:ascii="Century Gothic" w:hAnsi="Century Gothic" w:cs="Arial"/>
          <w:sz w:val="20"/>
          <w:szCs w:val="20"/>
        </w:rPr>
        <w:t>Parametry techniczne oraz właściwości materiałów podane w Szczegółowych Specyfikacjach Technicznych Wykonania i Odbioru Robót Budowlanych.</w:t>
      </w:r>
    </w:p>
    <w:p w:rsidR="007547B3" w:rsidRDefault="007547B3" w:rsidP="00C00FC8">
      <w:pPr>
        <w:spacing w:line="312" w:lineRule="auto"/>
        <w:jc w:val="both"/>
        <w:rPr>
          <w:rFonts w:ascii="Century Gothic" w:eastAsia="Calibri" w:hAnsi="Century Gothic" w:cs="Arial"/>
        </w:rPr>
      </w:pPr>
    </w:p>
    <w:p w:rsidR="00115028" w:rsidRPr="00521AF2" w:rsidRDefault="00986D66" w:rsidP="00521AF2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862335">
        <w:rPr>
          <w:rFonts w:ascii="Century Gothic" w:hAnsi="Century Gothic" w:cs="Arial"/>
          <w:b/>
          <w:sz w:val="20"/>
          <w:szCs w:val="20"/>
        </w:rPr>
        <w:t xml:space="preserve">Podane w opisie i na rysunkach nazwy własne produktów, ich pochodzenie lub stosowane patenty należy rozumieć, jako opis cech technicznych i jakościowych. Dozwolone jest stosowanie produktów  równoważnych względem zaproponowanych. </w:t>
      </w:r>
    </w:p>
    <w:p w:rsidR="00115028" w:rsidRDefault="00115028" w:rsidP="00BE2F61">
      <w:pPr>
        <w:jc w:val="both"/>
        <w:rPr>
          <w:rFonts w:ascii="Century Gothic" w:eastAsia="Calibri" w:hAnsi="Century Gothic" w:cs="Arial"/>
        </w:rPr>
      </w:pPr>
    </w:p>
    <w:p w:rsidR="00115028" w:rsidRDefault="00115028" w:rsidP="00BE2F61">
      <w:pPr>
        <w:jc w:val="both"/>
        <w:rPr>
          <w:rFonts w:ascii="Century Gothic" w:eastAsia="Calibri" w:hAnsi="Century Gothic" w:cs="Arial"/>
        </w:rPr>
      </w:pPr>
    </w:p>
    <w:p w:rsidR="00115028" w:rsidRPr="00C00FC8" w:rsidRDefault="00115028" w:rsidP="00BE2F61">
      <w:pPr>
        <w:jc w:val="both"/>
        <w:rPr>
          <w:rFonts w:ascii="Century Gothic" w:eastAsia="Calibri" w:hAnsi="Century Gothic" w:cs="Arial"/>
        </w:rPr>
      </w:pPr>
    </w:p>
    <w:p w:rsidR="00BE2F61" w:rsidRPr="00C00FC8" w:rsidRDefault="00C00FC8" w:rsidP="00C00FC8">
      <w:pPr>
        <w:autoSpaceDE w:val="0"/>
        <w:autoSpaceDN w:val="0"/>
        <w:adjustRightInd w:val="0"/>
        <w:jc w:val="right"/>
        <w:rPr>
          <w:rFonts w:ascii="Century Gothic" w:hAnsi="Century Gothic"/>
          <w:b/>
          <w:bCs/>
          <w:sz w:val="28"/>
          <w:szCs w:val="28"/>
        </w:rPr>
      </w:pPr>
      <w:r w:rsidRPr="00C00FC8">
        <w:rPr>
          <w:rFonts w:ascii="Century Gothic" w:hAnsi="Century Gothic"/>
          <w:b/>
          <w:bCs/>
          <w:sz w:val="28"/>
          <w:szCs w:val="28"/>
        </w:rPr>
        <w:t>INFORMACJA BIOZ</w:t>
      </w:r>
    </w:p>
    <w:p w:rsidR="0005278E" w:rsidRDefault="0005278E" w:rsidP="0005278E">
      <w:pPr>
        <w:autoSpaceDE w:val="0"/>
        <w:autoSpaceDN w:val="0"/>
        <w:adjustRightInd w:val="0"/>
        <w:rPr>
          <w:rFonts w:ascii="Century Gothic" w:hAnsi="Century Gothic"/>
          <w:bCs/>
        </w:rPr>
      </w:pPr>
      <w:r w:rsidRPr="00102217">
        <w:rPr>
          <w:rFonts w:ascii="Century Gothic" w:hAnsi="Century Gothic"/>
          <w:bCs/>
        </w:rPr>
        <w:t xml:space="preserve">TEMAT: </w:t>
      </w:r>
      <w:r>
        <w:rPr>
          <w:rFonts w:ascii="Century Gothic" w:hAnsi="Century Gothic"/>
          <w:bCs/>
        </w:rPr>
        <w:t xml:space="preserve">  </w:t>
      </w:r>
    </w:p>
    <w:p w:rsidR="00C62D96" w:rsidRPr="005821D2" w:rsidRDefault="00C62D96" w:rsidP="00C62D96">
      <w:pPr>
        <w:autoSpaceDE w:val="0"/>
        <w:autoSpaceDN w:val="0"/>
        <w:adjustRightInd w:val="0"/>
        <w:rPr>
          <w:rFonts w:ascii="Century Gothic" w:hAnsi="Century Gothic"/>
          <w:bCs/>
        </w:rPr>
      </w:pPr>
      <w:r w:rsidRPr="005821D2">
        <w:rPr>
          <w:rFonts w:ascii="Century Gothic" w:hAnsi="Century Gothic"/>
          <w:b/>
          <w:bCs/>
        </w:rPr>
        <w:t>PROJEKT BUDOWLANY TERMOMODERNIZACJI BUDYNKU</w:t>
      </w:r>
      <w:r>
        <w:rPr>
          <w:rFonts w:ascii="Century Gothic" w:hAnsi="Century Gothic"/>
          <w:b/>
          <w:bCs/>
        </w:rPr>
        <w:t xml:space="preserve">  </w:t>
      </w:r>
      <w:r w:rsidRPr="005821D2">
        <w:rPr>
          <w:rFonts w:ascii="Century Gothic" w:hAnsi="Century Gothic"/>
          <w:b/>
          <w:bCs/>
        </w:rPr>
        <w:t xml:space="preserve">URZĘDU MIASTA </w:t>
      </w:r>
      <w:r>
        <w:rPr>
          <w:rFonts w:ascii="Century Gothic" w:hAnsi="Century Gothic"/>
          <w:b/>
          <w:bCs/>
        </w:rPr>
        <w:t>MALBORKA</w:t>
      </w:r>
      <w:r>
        <w:rPr>
          <w:rFonts w:ascii="Century Gothic" w:hAnsi="Century Gothic"/>
          <w:b/>
          <w:bCs/>
        </w:rPr>
        <w:br/>
        <w:t xml:space="preserve">PRZY PLACU SŁOWIAŃSKIM </w:t>
      </w:r>
      <w:r w:rsidRPr="005821D2">
        <w:rPr>
          <w:rFonts w:ascii="Century Gothic" w:hAnsi="Century Gothic"/>
          <w:b/>
          <w:bCs/>
        </w:rPr>
        <w:t>5 W MALBORKU</w:t>
      </w:r>
    </w:p>
    <w:p w:rsidR="0005278E" w:rsidRPr="00102217" w:rsidRDefault="0005278E" w:rsidP="0005278E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ZAKRES:</w:t>
      </w:r>
    </w:p>
    <w:p w:rsidR="0005278E" w:rsidRPr="005821D2" w:rsidRDefault="0005278E" w:rsidP="0005278E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/>
          <w:b/>
          <w:bCs/>
        </w:rPr>
        <w:t>OCIEPLENIE</w:t>
      </w:r>
      <w:r>
        <w:rPr>
          <w:rFonts w:ascii="Century Gothic" w:hAnsi="Century Gothic"/>
          <w:b/>
          <w:bCs/>
        </w:rPr>
        <w:t xml:space="preserve"> STROPÓW</w:t>
      </w:r>
      <w:r w:rsidRPr="00102217">
        <w:rPr>
          <w:rFonts w:ascii="Century Gothic" w:hAnsi="Century Gothic"/>
          <w:b/>
          <w:bCs/>
        </w:rPr>
        <w:t>, WYMIANA CZĘŚĆI STOLARKI OKIENNEJ</w:t>
      </w:r>
    </w:p>
    <w:p w:rsidR="0005278E" w:rsidRPr="00102217" w:rsidRDefault="0005278E" w:rsidP="0005278E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LOKALIZACJA:</w:t>
      </w:r>
    </w:p>
    <w:p w:rsidR="0005278E" w:rsidRPr="005821D2" w:rsidRDefault="00C62D96" w:rsidP="0005278E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UL. PLAC SŁOWIAŃSKI </w:t>
      </w:r>
      <w:r w:rsidR="0005278E" w:rsidRPr="005821D2">
        <w:rPr>
          <w:rFonts w:ascii="Century Gothic" w:hAnsi="Century Gothic" w:cs="Arial"/>
          <w:b/>
        </w:rPr>
        <w:t xml:space="preserve">5 </w:t>
      </w:r>
    </w:p>
    <w:p w:rsidR="0005278E" w:rsidRPr="005821D2" w:rsidRDefault="0005278E" w:rsidP="0005278E">
      <w:pPr>
        <w:spacing w:line="240" w:lineRule="auto"/>
        <w:rPr>
          <w:rFonts w:ascii="Century Gothic" w:hAnsi="Century Gothic" w:cs="Arial"/>
          <w:b/>
        </w:rPr>
      </w:pPr>
      <w:r w:rsidRPr="005821D2">
        <w:rPr>
          <w:rFonts w:ascii="Century Gothic" w:hAnsi="Century Gothic" w:cs="Arial"/>
          <w:b/>
        </w:rPr>
        <w:t>82-200  MALBORK</w:t>
      </w:r>
    </w:p>
    <w:p w:rsidR="0005278E" w:rsidRPr="00102217" w:rsidRDefault="0005278E" w:rsidP="0005278E">
      <w:pPr>
        <w:spacing w:line="360" w:lineRule="auto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INWESTOR:</w:t>
      </w:r>
    </w:p>
    <w:p w:rsidR="0005278E" w:rsidRPr="00102217" w:rsidRDefault="0005278E" w:rsidP="0005278E">
      <w:pPr>
        <w:autoSpaceDE w:val="0"/>
        <w:autoSpaceDN w:val="0"/>
        <w:adjustRightInd w:val="0"/>
        <w:rPr>
          <w:rFonts w:ascii="Century Gothic" w:hAnsi="Century Gothic"/>
          <w:b/>
          <w:bCs/>
        </w:rPr>
      </w:pPr>
      <w:r w:rsidRPr="00102217">
        <w:rPr>
          <w:rFonts w:ascii="Century Gothic" w:hAnsi="Century Gothic"/>
          <w:b/>
          <w:bCs/>
        </w:rPr>
        <w:t>MIASTO MALBORK</w:t>
      </w:r>
      <w:r w:rsidRPr="00102217">
        <w:rPr>
          <w:rFonts w:ascii="Century Gothic" w:hAnsi="Century Gothic"/>
          <w:b/>
          <w:bCs/>
        </w:rPr>
        <w:br/>
        <w:t>PLAC SŁOWIAŃSKI 5</w:t>
      </w:r>
      <w:r w:rsidRPr="00102217">
        <w:rPr>
          <w:rFonts w:ascii="Century Gothic" w:hAnsi="Century Gothic"/>
          <w:b/>
          <w:bCs/>
        </w:rPr>
        <w:br/>
        <w:t>82-200 MALBORK</w:t>
      </w:r>
    </w:p>
    <w:p w:rsidR="0005278E" w:rsidRPr="00102217" w:rsidRDefault="0005278E" w:rsidP="0005278E">
      <w:pPr>
        <w:spacing w:line="360" w:lineRule="auto"/>
        <w:jc w:val="both"/>
        <w:rPr>
          <w:rFonts w:ascii="Century Gothic" w:hAnsi="Century Gothic" w:cs="Arial"/>
          <w:u w:val="single"/>
        </w:rPr>
      </w:pPr>
      <w:r w:rsidRPr="00102217">
        <w:rPr>
          <w:rFonts w:ascii="Century Gothic" w:hAnsi="Century Gothic" w:cs="Arial"/>
          <w:u w:val="single"/>
        </w:rPr>
        <w:t>JEDNOSTKA PROJEKTOWA:</w:t>
      </w:r>
    </w:p>
    <w:p w:rsidR="0005278E" w:rsidRPr="00F0694C" w:rsidRDefault="0005278E" w:rsidP="0005278E">
      <w:pPr>
        <w:tabs>
          <w:tab w:val="left" w:pos="3240"/>
        </w:tabs>
        <w:jc w:val="both"/>
        <w:rPr>
          <w:rFonts w:ascii="Wide Latin" w:eastAsia="Calibri" w:hAnsi="Wide Latin" w:cs="Arial"/>
          <w:b/>
        </w:rPr>
      </w:pPr>
      <w:r w:rsidRPr="00F0694C">
        <w:rPr>
          <w:rFonts w:ascii="Wide Latin" w:eastAsia="Calibri" w:hAnsi="Wide Latin" w:cs="Times New Roman"/>
          <w:b/>
          <w:bCs/>
          <w:color w:val="FF0000"/>
        </w:rPr>
        <w:t>SOLAR</w:t>
      </w:r>
      <w:r w:rsidRPr="00F0694C">
        <w:rPr>
          <w:rFonts w:ascii="Wide Latin" w:eastAsia="Calibri" w:hAnsi="Wide Latin" w:cs="Times New Roman"/>
          <w:b/>
          <w:bCs/>
          <w:color w:val="3366FF"/>
        </w:rPr>
        <w:t>POL</w:t>
      </w:r>
    </w:p>
    <w:p w:rsidR="0005278E" w:rsidRPr="00102217" w:rsidRDefault="0005278E" w:rsidP="0005278E">
      <w:pPr>
        <w:tabs>
          <w:tab w:val="left" w:pos="3240"/>
        </w:tabs>
        <w:rPr>
          <w:rFonts w:ascii="Century Gothic" w:eastAsia="Calibri" w:hAnsi="Century Gothic" w:cs="Arial"/>
          <w:b/>
        </w:rPr>
      </w:pPr>
      <w:r w:rsidRPr="00102217">
        <w:rPr>
          <w:rFonts w:ascii="Century Gothic" w:eastAsia="Calibri" w:hAnsi="Century Gothic" w:cs="Arial"/>
          <w:b/>
        </w:rPr>
        <w:t>POLSKIE CENTRUM ENERGII ODNAWIALNEJ</w:t>
      </w:r>
      <w:r w:rsidRPr="00102217">
        <w:rPr>
          <w:rFonts w:ascii="Century Gothic" w:eastAsia="Calibri" w:hAnsi="Century Gothic" w:cs="Arial"/>
          <w:b/>
        </w:rPr>
        <w:br/>
        <w:t>32-440 SUŁKOWICE, UL. ZAGUMNIE 49</w:t>
      </w:r>
      <w:r w:rsidRPr="00102217">
        <w:rPr>
          <w:rFonts w:ascii="Century Gothic" w:eastAsia="Calibri" w:hAnsi="Century Gothic" w:cs="Arial"/>
          <w:b/>
        </w:rPr>
        <w:br/>
        <w:t>TEL. (0-12) 273-31-04</w:t>
      </w:r>
    </w:p>
    <w:p w:rsidR="00C00FC8" w:rsidRDefault="00C00FC8" w:rsidP="00C00FC8">
      <w:pPr>
        <w:tabs>
          <w:tab w:val="left" w:pos="3240"/>
        </w:tabs>
        <w:jc w:val="both"/>
        <w:rPr>
          <w:rFonts w:ascii="Century Gothic" w:hAnsi="Century Gothic" w:cs="Arial"/>
          <w:u w:val="single"/>
        </w:rPr>
      </w:pPr>
    </w:p>
    <w:p w:rsidR="00C00FC8" w:rsidRDefault="00C00FC8" w:rsidP="00C00FC8">
      <w:pPr>
        <w:tabs>
          <w:tab w:val="left" w:pos="3240"/>
        </w:tabs>
        <w:jc w:val="both"/>
        <w:rPr>
          <w:rFonts w:ascii="Century Gothic" w:hAnsi="Century Gothic" w:cs="Arial"/>
        </w:rPr>
      </w:pPr>
    </w:p>
    <w:p w:rsidR="00FD3E77" w:rsidRDefault="00FD3E77" w:rsidP="00C00FC8">
      <w:pPr>
        <w:tabs>
          <w:tab w:val="left" w:pos="3240"/>
        </w:tabs>
        <w:jc w:val="both"/>
        <w:rPr>
          <w:rFonts w:ascii="Century Gothic" w:hAnsi="Century Gothic" w:cs="Arial"/>
        </w:rPr>
      </w:pPr>
    </w:p>
    <w:p w:rsidR="00FD3E77" w:rsidRDefault="00FD3E77" w:rsidP="00C00FC8">
      <w:pPr>
        <w:tabs>
          <w:tab w:val="left" w:pos="3240"/>
        </w:tabs>
        <w:jc w:val="both"/>
        <w:rPr>
          <w:rFonts w:ascii="Century Gothic" w:hAnsi="Century Gothic" w:cs="Arial"/>
        </w:rPr>
      </w:pPr>
    </w:p>
    <w:p w:rsidR="00FD3E77" w:rsidRPr="00102217" w:rsidRDefault="00FD3E77" w:rsidP="00C00FC8">
      <w:pPr>
        <w:tabs>
          <w:tab w:val="left" w:pos="3240"/>
        </w:tabs>
        <w:jc w:val="both"/>
        <w:rPr>
          <w:rFonts w:ascii="Century Gothic" w:eastAsia="Calibri" w:hAnsi="Century Gothic" w:cs="Arial"/>
        </w:rPr>
      </w:pPr>
    </w:p>
    <w:p w:rsidR="00C00FC8" w:rsidRPr="00102217" w:rsidRDefault="00C00FC8" w:rsidP="00C00FC8">
      <w:pPr>
        <w:spacing w:line="360" w:lineRule="auto"/>
        <w:jc w:val="both"/>
        <w:rPr>
          <w:rFonts w:ascii="Century Gothic" w:hAnsi="Century Gothic" w:cs="Arial"/>
        </w:rPr>
      </w:pPr>
    </w:p>
    <w:p w:rsidR="00C00FC8" w:rsidRPr="00102217" w:rsidRDefault="00C00FC8" w:rsidP="00C00FC8">
      <w:pPr>
        <w:spacing w:line="360" w:lineRule="auto"/>
        <w:jc w:val="both"/>
        <w:rPr>
          <w:rFonts w:ascii="Century Gothic" w:hAnsi="Century Gothic" w:cs="Arial"/>
        </w:rPr>
      </w:pPr>
    </w:p>
    <w:p w:rsidR="00C00FC8" w:rsidRPr="00102217" w:rsidRDefault="00C00FC8" w:rsidP="00C00FC8">
      <w:pPr>
        <w:spacing w:line="360" w:lineRule="auto"/>
        <w:jc w:val="both"/>
        <w:rPr>
          <w:rFonts w:ascii="Century Gothic" w:hAnsi="Century Gothic" w:cs="Arial"/>
        </w:rPr>
      </w:pPr>
    </w:p>
    <w:p w:rsidR="00C00FC8" w:rsidRPr="00102217" w:rsidRDefault="00C00FC8" w:rsidP="00C00FC8">
      <w:pPr>
        <w:spacing w:line="360" w:lineRule="auto"/>
        <w:jc w:val="both"/>
        <w:rPr>
          <w:rFonts w:ascii="Century Gothic" w:hAnsi="Century Gothic" w:cs="Arial"/>
        </w:rPr>
      </w:pP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  <w:r w:rsidRPr="00102217">
        <w:rPr>
          <w:rFonts w:ascii="Century Gothic" w:hAnsi="Century Gothic" w:cs="Arial"/>
        </w:rPr>
        <w:tab/>
      </w:r>
    </w:p>
    <w:p w:rsidR="00C00FC8" w:rsidRPr="00102217" w:rsidRDefault="00C00FC8" w:rsidP="00C00FC8">
      <w:pPr>
        <w:tabs>
          <w:tab w:val="left" w:pos="3240"/>
        </w:tabs>
        <w:jc w:val="both"/>
        <w:rPr>
          <w:rFonts w:ascii="Century Gothic" w:eastAsia="Calibri" w:hAnsi="Century Gothic" w:cs="Arial"/>
        </w:rPr>
      </w:pPr>
    </w:p>
    <w:p w:rsidR="00BE2F61" w:rsidRPr="004D356A" w:rsidRDefault="00BE2F61" w:rsidP="00BE2F6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1. ZAKRES ROBÓT ZAMIERZENIA BUDOWLANEGO, KOLEJNOŚĆ REALIZACJI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 xml:space="preserve">W zakres robót przy termomodernizacji budynku </w:t>
      </w:r>
      <w:r w:rsidR="0005278E" w:rsidRPr="00840881">
        <w:rPr>
          <w:rFonts w:ascii="Century Gothic" w:eastAsia="Calibri" w:hAnsi="Century Gothic" w:cs="Arial"/>
          <w:sz w:val="18"/>
          <w:szCs w:val="18"/>
        </w:rPr>
        <w:t>wchodzą:</w:t>
      </w:r>
      <w:r w:rsidR="00D607D7" w:rsidRPr="00840881">
        <w:rPr>
          <w:rFonts w:ascii="Century Gothic" w:eastAsia="Calibri" w:hAnsi="Century Gothic" w:cs="Arial"/>
          <w:sz w:val="18"/>
          <w:szCs w:val="18"/>
        </w:rPr>
        <w:br/>
      </w:r>
      <w:r w:rsidRPr="00840881">
        <w:rPr>
          <w:rFonts w:ascii="Century Gothic" w:eastAsia="Calibri" w:hAnsi="Century Gothic" w:cs="Arial"/>
          <w:sz w:val="18"/>
          <w:szCs w:val="18"/>
        </w:rPr>
        <w:t xml:space="preserve">- ocieplenie </w:t>
      </w:r>
      <w:r w:rsidR="0005278E" w:rsidRPr="00840881">
        <w:rPr>
          <w:rFonts w:ascii="Century Gothic" w:eastAsia="Calibri" w:hAnsi="Century Gothic" w:cs="Arial"/>
          <w:sz w:val="18"/>
          <w:szCs w:val="18"/>
        </w:rPr>
        <w:t>stropów nad poddaszem</w:t>
      </w:r>
      <w:r w:rsidR="00D607D7" w:rsidRPr="00840881">
        <w:rPr>
          <w:rFonts w:ascii="Century Gothic" w:eastAsia="Calibri" w:hAnsi="Century Gothic" w:cs="Arial"/>
          <w:sz w:val="18"/>
          <w:szCs w:val="18"/>
        </w:rPr>
        <w:br/>
      </w:r>
      <w:r w:rsidRPr="00840881">
        <w:rPr>
          <w:rFonts w:ascii="Century Gothic" w:eastAsia="Calibri" w:hAnsi="Century Gothic" w:cs="Arial"/>
          <w:sz w:val="18"/>
          <w:szCs w:val="18"/>
        </w:rPr>
        <w:t>- wymi</w:t>
      </w:r>
      <w:r w:rsidR="0005278E" w:rsidRPr="00840881">
        <w:rPr>
          <w:rFonts w:ascii="Century Gothic" w:eastAsia="Calibri" w:hAnsi="Century Gothic" w:cs="Arial"/>
          <w:sz w:val="18"/>
          <w:szCs w:val="18"/>
        </w:rPr>
        <w:t>anę części stolarki zewnętrznej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2. ISTNIEJĄCE OBIEKTY BUDOWLANE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 xml:space="preserve">Działka objęta opracowaniem jest zabudowana. Na działce znajduje się budynek </w:t>
      </w:r>
      <w:r w:rsidR="0005278E" w:rsidRPr="00840881">
        <w:rPr>
          <w:rFonts w:ascii="Century Gothic" w:eastAsia="Calibri" w:hAnsi="Century Gothic" w:cs="Arial"/>
          <w:sz w:val="18"/>
          <w:szCs w:val="18"/>
        </w:rPr>
        <w:t>Urzędu Miasta Malborka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3. ELEMENTY ZAGOSPODAROWANIA TERENU MOGĄCE STWARZAĆ ZAGROŻENIE BEZPIECZEŃSTWA I ZDROWIA LUDZI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Przez działkę przebiegają istniejące wewnętrzne sieci zasilające budynek</w:t>
      </w:r>
      <w:r w:rsidR="00FD3E77" w:rsidRPr="00840881">
        <w:rPr>
          <w:rFonts w:ascii="Century Gothic" w:eastAsia="Calibri" w:hAnsi="Century Gothic" w:cs="Arial"/>
          <w:sz w:val="18"/>
          <w:szCs w:val="18"/>
        </w:rPr>
        <w:t xml:space="preserve">. </w:t>
      </w:r>
      <w:r w:rsidR="00A34760" w:rsidRPr="00840881">
        <w:rPr>
          <w:rFonts w:ascii="Century Gothic" w:eastAsia="Calibri" w:hAnsi="Century Gothic" w:cs="Arial"/>
          <w:sz w:val="18"/>
          <w:szCs w:val="18"/>
        </w:rPr>
        <w:t xml:space="preserve"> 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4. PRZEWIDYWANE ZAGROŻENIA PODCZAS REALIZACJI ROBÓT BUDOWLANYCH, SKALA, RODZAJ: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Roboty związane</w:t>
      </w:r>
      <w:r w:rsidR="00FD3E77" w:rsidRPr="00840881">
        <w:rPr>
          <w:rFonts w:ascii="Century Gothic" w:eastAsia="Calibri" w:hAnsi="Century Gothic" w:cs="Arial"/>
          <w:sz w:val="18"/>
          <w:szCs w:val="18"/>
        </w:rPr>
        <w:t xml:space="preserve"> z ociepleniem stropów i </w:t>
      </w:r>
      <w:r w:rsidRPr="00840881">
        <w:rPr>
          <w:rFonts w:ascii="Century Gothic" w:eastAsia="Calibri" w:hAnsi="Century Gothic" w:cs="Arial"/>
          <w:sz w:val="18"/>
          <w:szCs w:val="18"/>
        </w:rPr>
        <w:t xml:space="preserve"> </w:t>
      </w:r>
      <w:r w:rsidR="0005278E" w:rsidRPr="00840881">
        <w:rPr>
          <w:rFonts w:ascii="Century Gothic" w:eastAsia="Calibri" w:hAnsi="Century Gothic" w:cs="Arial"/>
          <w:sz w:val="18"/>
          <w:szCs w:val="18"/>
        </w:rPr>
        <w:t>wymianą stolarki w</w:t>
      </w:r>
      <w:r w:rsidRPr="00840881">
        <w:rPr>
          <w:rFonts w:ascii="Century Gothic" w:eastAsia="Calibri" w:hAnsi="Century Gothic" w:cs="Arial"/>
          <w:sz w:val="18"/>
          <w:szCs w:val="18"/>
        </w:rPr>
        <w:t xml:space="preserve"> budynku: ryzyko upadku z wysokości i spadania przedmiotów.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Roboty z użyciem maszyn i innych urządzeń technicznych (dźwig, piły, wiertarki itp.): ry</w:t>
      </w:r>
      <w:r w:rsidR="00A34760" w:rsidRPr="00840881">
        <w:rPr>
          <w:rFonts w:ascii="Century Gothic" w:eastAsia="Calibri" w:hAnsi="Century Gothic" w:cs="Arial"/>
          <w:sz w:val="18"/>
          <w:szCs w:val="18"/>
        </w:rPr>
        <w:t>zyko urazów i porażenia prądem.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5. SZKOLENIE I INSTRUKTAŻ PRACOWNIKÓW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Szkolenie pracowników pod względem bhp przeprowadza pracodawca.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Wykonawca przed przystąpieniem do wykonywania robót budowlanych zobowiązany jest opracować instrukcje ich bezpiecznego wykonania i zaznajomić z nią pracowników w zakresie wykonywanych przez nich robót.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Kierownik ma obowiązek przeprowadzenia instruktażu pracowników przystępujących do pracy na budowie po raz pierwszy, a także instruktaż stanowiskowy przy zmianie robót budowlanych. Szkolenia, ich treść i uczestników należy w</w:t>
      </w:r>
      <w:r w:rsidR="00A34760" w:rsidRPr="00840881">
        <w:rPr>
          <w:rFonts w:ascii="Century Gothic" w:eastAsia="Calibri" w:hAnsi="Century Gothic" w:cs="Arial"/>
          <w:sz w:val="18"/>
          <w:szCs w:val="18"/>
        </w:rPr>
        <w:t>pisywać do książki szkoleń BHP.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840881">
        <w:rPr>
          <w:rFonts w:ascii="Century Gothic" w:eastAsia="Calibri" w:hAnsi="Century Gothic" w:cs="Arial"/>
          <w:b/>
          <w:sz w:val="18"/>
          <w:szCs w:val="18"/>
        </w:rPr>
        <w:t>6. ŚRODKI TECHNICZNE I ORGANIZACYJNE ZAPOBIEGAJĄCE NIEBEZPIECZEŃSTWOM WYNIKAJĄCYM Z WYKONYWANIA ROBÓT BUDOWLANYCH W STREFACH SZCZEGÓLNEGO ZAGROŻENIAZDROWIA LUB W ICH SĄSIEDZTWIE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Ogrodzenie i zagospodarowanie terenu budowy zgodnie z Rozp. Min. Infrastruktury (poz.401 Dz.U. nr 47/2003) z rozmieszczeniem maszyn i urządzeń technicznych, składowisk materiałów, dróg kołowych i pieszych, technologicznych i ewakuacyjnych.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Ogrodzenie i oznakowanie stref niebezpiecznych szerokości min. 6m od lica ściany w sposób uniemożliwiający dostęp osobom postronnym.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Wyznaczenie na budowie dróg dla ruchu pieszego technologicznego i ewakuacyjnego szerokości min. 1,20 m.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Roboty montażowe powinny wykonywać zespoły co najmniej 2 osobowe wyposażone w zasobniki na narzędzia ręczne. Roboty z drabin można wykonywać wyłącznie do wysokości 3m.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Prace na wysokości należy prowadzić z zastosowaniem środków ochrony zbiorowej (pomosty lub rusztowania z balustradami) i ochrony indywidualnej (szelki bezpieczeństwa z amortyzatorami lub urządzeniami samohamującymi).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Maszyny i inne urządzenia techniczne powinny być stosowane wyłącznie do prac, do jakich zostały przeznaczone i obsługiwane przez przeszkolone i uprawnione osoby.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Rusztowania lub pomosty robocze powinny być wykonywane zgodnie z dokumentacją producenta i użytkowane po dokonaniu odbioru przez kierownika budowy lub uprawnioną osobę (wpis w dzienniku budowy).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t>Pracowników należy wyposażyć w kaski ochronne.</w:t>
      </w:r>
    </w:p>
    <w:p w:rsidR="00BE2F61" w:rsidRPr="00840881" w:rsidRDefault="00BE2F61" w:rsidP="00840881">
      <w:pPr>
        <w:autoSpaceDE w:val="0"/>
        <w:autoSpaceDN w:val="0"/>
        <w:adjustRightInd w:val="0"/>
        <w:spacing w:line="240" w:lineRule="auto"/>
        <w:jc w:val="both"/>
        <w:rPr>
          <w:rFonts w:ascii="Century Gothic" w:eastAsia="Calibri" w:hAnsi="Century Gothic" w:cs="Arial"/>
          <w:sz w:val="18"/>
          <w:szCs w:val="18"/>
        </w:rPr>
      </w:pPr>
      <w:r w:rsidRPr="00840881">
        <w:rPr>
          <w:rFonts w:ascii="Century Gothic" w:eastAsia="Calibri" w:hAnsi="Century Gothic" w:cs="Arial"/>
          <w:sz w:val="18"/>
          <w:szCs w:val="18"/>
        </w:rPr>
        <w:lastRenderedPageBreak/>
        <w:t>Kierownik budowy powinien opracować plan BIOZ.</w:t>
      </w:r>
    </w:p>
    <w:p w:rsidR="004B2778" w:rsidRPr="00102217" w:rsidRDefault="004B2778">
      <w:pPr>
        <w:rPr>
          <w:rFonts w:ascii="Century Gothic" w:hAnsi="Century Gothic"/>
        </w:rPr>
      </w:pPr>
    </w:p>
    <w:sectPr w:rsidR="004B2778" w:rsidRPr="00102217" w:rsidSect="00706C75">
      <w:headerReference w:type="default" r:id="rId7"/>
      <w:pgSz w:w="11906" w:h="16838"/>
      <w:pgMar w:top="992" w:right="1418" w:bottom="992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64" w:rsidRDefault="000E4B64" w:rsidP="00BF5A94">
      <w:pPr>
        <w:spacing w:after="0" w:line="240" w:lineRule="auto"/>
      </w:pPr>
      <w:r>
        <w:separator/>
      </w:r>
    </w:p>
  </w:endnote>
  <w:endnote w:type="continuationSeparator" w:id="1">
    <w:p w:rsidR="000E4B64" w:rsidRDefault="000E4B64" w:rsidP="00BF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64" w:rsidRDefault="000E4B64" w:rsidP="00BF5A94">
      <w:pPr>
        <w:spacing w:after="0" w:line="240" w:lineRule="auto"/>
      </w:pPr>
      <w:r>
        <w:separator/>
      </w:r>
    </w:p>
  </w:footnote>
  <w:footnote w:type="continuationSeparator" w:id="1">
    <w:p w:rsidR="000E4B64" w:rsidRDefault="000E4B64" w:rsidP="00BF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C75" w:rsidRDefault="00706C75">
    <w:pPr>
      <w:pStyle w:val="Nagwek"/>
    </w:pPr>
  </w:p>
  <w:p w:rsidR="00706C75" w:rsidRDefault="00706C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595394"/>
    <w:multiLevelType w:val="hybridMultilevel"/>
    <w:tmpl w:val="EA16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C2D40"/>
    <w:multiLevelType w:val="hybridMultilevel"/>
    <w:tmpl w:val="11C8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9C2"/>
    <w:rsid w:val="000000D6"/>
    <w:rsid w:val="0005278E"/>
    <w:rsid w:val="000816F1"/>
    <w:rsid w:val="000C3FBD"/>
    <w:rsid w:val="000E4B64"/>
    <w:rsid w:val="00102217"/>
    <w:rsid w:val="0011234A"/>
    <w:rsid w:val="00115028"/>
    <w:rsid w:val="00160F62"/>
    <w:rsid w:val="00171A74"/>
    <w:rsid w:val="001F64BA"/>
    <w:rsid w:val="00241867"/>
    <w:rsid w:val="00260677"/>
    <w:rsid w:val="002B50D6"/>
    <w:rsid w:val="002D56FC"/>
    <w:rsid w:val="002E6DC8"/>
    <w:rsid w:val="0030495F"/>
    <w:rsid w:val="003337F2"/>
    <w:rsid w:val="003710D3"/>
    <w:rsid w:val="0039410D"/>
    <w:rsid w:val="003C7C6B"/>
    <w:rsid w:val="00403064"/>
    <w:rsid w:val="0041066C"/>
    <w:rsid w:val="004473F1"/>
    <w:rsid w:val="00454998"/>
    <w:rsid w:val="004637CB"/>
    <w:rsid w:val="00494FEE"/>
    <w:rsid w:val="004A1C88"/>
    <w:rsid w:val="004B2778"/>
    <w:rsid w:val="004D356A"/>
    <w:rsid w:val="004F1A8B"/>
    <w:rsid w:val="00501A40"/>
    <w:rsid w:val="0050503A"/>
    <w:rsid w:val="00521AF2"/>
    <w:rsid w:val="00537C39"/>
    <w:rsid w:val="00562D75"/>
    <w:rsid w:val="005821D2"/>
    <w:rsid w:val="005B5CD6"/>
    <w:rsid w:val="006204CB"/>
    <w:rsid w:val="006851F9"/>
    <w:rsid w:val="006A33C9"/>
    <w:rsid w:val="00706C75"/>
    <w:rsid w:val="00735BCA"/>
    <w:rsid w:val="00752B39"/>
    <w:rsid w:val="007547B3"/>
    <w:rsid w:val="00754A92"/>
    <w:rsid w:val="00774F33"/>
    <w:rsid w:val="007B24EE"/>
    <w:rsid w:val="007B7010"/>
    <w:rsid w:val="007C540C"/>
    <w:rsid w:val="007F4239"/>
    <w:rsid w:val="00804FCE"/>
    <w:rsid w:val="00840881"/>
    <w:rsid w:val="0085047E"/>
    <w:rsid w:val="00862335"/>
    <w:rsid w:val="008745A9"/>
    <w:rsid w:val="00911885"/>
    <w:rsid w:val="0097259E"/>
    <w:rsid w:val="009730FC"/>
    <w:rsid w:val="00986D66"/>
    <w:rsid w:val="009A756D"/>
    <w:rsid w:val="009B4175"/>
    <w:rsid w:val="00A30032"/>
    <w:rsid w:val="00A34760"/>
    <w:rsid w:val="00A44C6F"/>
    <w:rsid w:val="00A965EA"/>
    <w:rsid w:val="00AA13EA"/>
    <w:rsid w:val="00AA2105"/>
    <w:rsid w:val="00AD21E0"/>
    <w:rsid w:val="00B27F36"/>
    <w:rsid w:val="00B4159B"/>
    <w:rsid w:val="00B61AEE"/>
    <w:rsid w:val="00BB6823"/>
    <w:rsid w:val="00BE2F61"/>
    <w:rsid w:val="00BF2CD1"/>
    <w:rsid w:val="00BF5A94"/>
    <w:rsid w:val="00C00FC8"/>
    <w:rsid w:val="00C0177C"/>
    <w:rsid w:val="00C311E0"/>
    <w:rsid w:val="00C55950"/>
    <w:rsid w:val="00C62D96"/>
    <w:rsid w:val="00C819C2"/>
    <w:rsid w:val="00C96938"/>
    <w:rsid w:val="00C971FF"/>
    <w:rsid w:val="00CA030F"/>
    <w:rsid w:val="00CB7554"/>
    <w:rsid w:val="00CF0E5A"/>
    <w:rsid w:val="00D107F3"/>
    <w:rsid w:val="00D60709"/>
    <w:rsid w:val="00D607D7"/>
    <w:rsid w:val="00D61C47"/>
    <w:rsid w:val="00D928B3"/>
    <w:rsid w:val="00DA40EF"/>
    <w:rsid w:val="00DC3E8D"/>
    <w:rsid w:val="00DD57A5"/>
    <w:rsid w:val="00DE4046"/>
    <w:rsid w:val="00DE5B59"/>
    <w:rsid w:val="00DE6257"/>
    <w:rsid w:val="00DF1667"/>
    <w:rsid w:val="00E45AED"/>
    <w:rsid w:val="00E62A99"/>
    <w:rsid w:val="00EB5600"/>
    <w:rsid w:val="00EC0CF6"/>
    <w:rsid w:val="00F0694C"/>
    <w:rsid w:val="00F17765"/>
    <w:rsid w:val="00F35990"/>
    <w:rsid w:val="00F65A13"/>
    <w:rsid w:val="00F80153"/>
    <w:rsid w:val="00F855CE"/>
    <w:rsid w:val="00F93C05"/>
    <w:rsid w:val="00FB5940"/>
    <w:rsid w:val="00FD3E77"/>
    <w:rsid w:val="00FD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59"/>
  </w:style>
  <w:style w:type="paragraph" w:styleId="Nagwek1">
    <w:name w:val="heading 1"/>
    <w:basedOn w:val="Normalny"/>
    <w:next w:val="Normalny"/>
    <w:link w:val="Nagwek1Znak"/>
    <w:qFormat/>
    <w:rsid w:val="00BE2F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F61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F61"/>
  </w:style>
  <w:style w:type="paragraph" w:styleId="Stopka">
    <w:name w:val="footer"/>
    <w:basedOn w:val="Normalny"/>
    <w:link w:val="StopkaZnak"/>
    <w:uiPriority w:val="99"/>
    <w:unhideWhenUsed/>
    <w:rsid w:val="00B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E2F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2F6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6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61"/>
    <w:pPr>
      <w:spacing w:after="0" w:line="240" w:lineRule="auto"/>
    </w:pPr>
    <w:rPr>
      <w:sz w:val="20"/>
      <w:szCs w:val="20"/>
    </w:rPr>
  </w:style>
  <w:style w:type="paragraph" w:customStyle="1" w:styleId="Tm-spis">
    <w:name w:val="Tm-spis"/>
    <w:basedOn w:val="Normalny"/>
    <w:rsid w:val="00BE2F61"/>
    <w:pPr>
      <w:suppressAutoHyphens/>
      <w:autoSpaceDE w:val="0"/>
      <w:spacing w:after="0" w:line="240" w:lineRule="auto"/>
      <w:ind w:left="720" w:hanging="360"/>
      <w:outlineLvl w:val="0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E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2F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2F6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2F61"/>
    <w:rPr>
      <w:rFonts w:ascii="Times New Roman" w:eastAsia="Times New Roman" w:hAnsi="Times New Roman" w:cs="Times New Roman"/>
      <w:color w:val="000000"/>
      <w:sz w:val="28"/>
      <w:szCs w:val="20"/>
      <w:lang w:val="cs-CZ" w:eastAsia="pl-PL"/>
    </w:rPr>
  </w:style>
  <w:style w:type="paragraph" w:styleId="Bezodstpw">
    <w:name w:val="No Spacing"/>
    <w:link w:val="BezodstpwZnak"/>
    <w:uiPriority w:val="1"/>
    <w:qFormat/>
    <w:rsid w:val="00BF5A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5A94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45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2F6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F61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F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F61"/>
  </w:style>
  <w:style w:type="paragraph" w:styleId="Stopka">
    <w:name w:val="footer"/>
    <w:basedOn w:val="Normalny"/>
    <w:link w:val="StopkaZnak"/>
    <w:uiPriority w:val="99"/>
    <w:unhideWhenUsed/>
    <w:rsid w:val="00BE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E2F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2F6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6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61"/>
    <w:pPr>
      <w:spacing w:after="0" w:line="240" w:lineRule="auto"/>
    </w:pPr>
    <w:rPr>
      <w:sz w:val="20"/>
      <w:szCs w:val="20"/>
    </w:rPr>
  </w:style>
  <w:style w:type="paragraph" w:customStyle="1" w:styleId="Tm-spis">
    <w:name w:val="Tm-spis"/>
    <w:basedOn w:val="Normalny"/>
    <w:rsid w:val="00BE2F61"/>
    <w:pPr>
      <w:suppressAutoHyphens/>
      <w:autoSpaceDE w:val="0"/>
      <w:spacing w:after="0" w:line="240" w:lineRule="auto"/>
      <w:ind w:left="720" w:hanging="360"/>
      <w:outlineLvl w:val="0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E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2F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2F6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2F61"/>
    <w:rPr>
      <w:rFonts w:ascii="Times New Roman" w:eastAsia="Times New Roman" w:hAnsi="Times New Roman" w:cs="Times New Roman"/>
      <w:color w:val="000000"/>
      <w:sz w:val="28"/>
      <w:szCs w:val="20"/>
      <w:lang w:val="cs-CZ" w:eastAsia="pl-PL"/>
    </w:rPr>
  </w:style>
  <w:style w:type="paragraph" w:styleId="Bezodstpw">
    <w:name w:val="No Spacing"/>
    <w:link w:val="BezodstpwZnak"/>
    <w:uiPriority w:val="1"/>
    <w:qFormat/>
    <w:rsid w:val="00BF5A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5A9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kuk</cp:lastModifiedBy>
  <cp:revision>21</cp:revision>
  <cp:lastPrinted>2015-04-29T15:29:00Z</cp:lastPrinted>
  <dcterms:created xsi:type="dcterms:W3CDTF">2015-03-31T14:33:00Z</dcterms:created>
  <dcterms:modified xsi:type="dcterms:W3CDTF">2015-06-12T19:57:00Z</dcterms:modified>
</cp:coreProperties>
</file>