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0A0A" w14:textId="5D92B4EF"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797149">
        <w:rPr>
          <w:rFonts w:ascii="Times New Roman" w:hAnsi="Times New Roman"/>
          <w:b/>
          <w:sz w:val="18"/>
          <w:szCs w:val="18"/>
        </w:rPr>
        <w:t>5</w:t>
      </w:r>
      <w:r w:rsidR="00CA05F4" w:rsidRPr="006818A8">
        <w:rPr>
          <w:rFonts w:ascii="Times New Roman" w:hAnsi="Times New Roman"/>
          <w:b/>
          <w:sz w:val="18"/>
          <w:szCs w:val="18"/>
        </w:rPr>
        <w:t xml:space="preserve"> do SWZ</w:t>
      </w:r>
    </w:p>
    <w:p w14:paraId="7D66CD50" w14:textId="4CE4329C"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Pr="004916F7">
        <w:rPr>
          <w:rFonts w:ascii="Times New Roman" w:hAnsi="Times New Roman"/>
          <w:b/>
          <w:sz w:val="18"/>
          <w:szCs w:val="18"/>
        </w:rPr>
        <w:t>GKR.272.</w:t>
      </w:r>
      <w:r w:rsidR="002D18DA">
        <w:rPr>
          <w:rFonts w:ascii="Times New Roman" w:hAnsi="Times New Roman"/>
          <w:b/>
          <w:sz w:val="18"/>
          <w:szCs w:val="18"/>
        </w:rPr>
        <w:t>34.</w:t>
      </w:r>
      <w:r w:rsidRPr="004916F7">
        <w:rPr>
          <w:rFonts w:ascii="Times New Roman" w:hAnsi="Times New Roman"/>
          <w:b/>
          <w:sz w:val="18"/>
          <w:szCs w:val="18"/>
        </w:rPr>
        <w:t>2024.</w:t>
      </w:r>
      <w:r w:rsidR="002D18DA">
        <w:rPr>
          <w:rFonts w:ascii="Times New Roman" w:hAnsi="Times New Roman"/>
          <w:b/>
          <w:sz w:val="18"/>
          <w:szCs w:val="18"/>
        </w:rPr>
        <w:t>NJ</w:t>
      </w:r>
    </w:p>
    <w:p w14:paraId="488160DC" w14:textId="77777777" w:rsidR="00CA05F4" w:rsidRDefault="00CA05F4" w:rsidP="00CA05F4">
      <w:pPr>
        <w:spacing w:after="240"/>
        <w:ind w:left="-425" w:right="284"/>
        <w:jc w:val="right"/>
        <w:rPr>
          <w:b/>
          <w:smallCaps/>
          <w:sz w:val="28"/>
        </w:rPr>
      </w:pPr>
    </w:p>
    <w:p w14:paraId="77B46AB9" w14:textId="7993EF65" w:rsidR="00C707FC" w:rsidRPr="00DC2112" w:rsidRDefault="0044261E" w:rsidP="00CA05F4">
      <w:pPr>
        <w:spacing w:after="240"/>
        <w:ind w:left="-425" w:right="284"/>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sidR="00CA05F4">
        <w:rPr>
          <w:b/>
          <w:smallCaps/>
          <w:sz w:val="28"/>
        </w:rPr>
        <w:t>4</w:t>
      </w:r>
    </w:p>
    <w:p w14:paraId="5E2848E9" w14:textId="1DDC71A6"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1242DDD7" w:rsidR="00A902D7" w:rsidRPr="005C7372" w:rsidRDefault="00A902D7" w:rsidP="005C7372">
      <w:pPr>
        <w:tabs>
          <w:tab w:val="left" w:pos="708"/>
          <w:tab w:val="num" w:pos="785"/>
        </w:tabs>
        <w:suppressAutoHyphens/>
        <w:spacing w:before="240" w:line="276" w:lineRule="auto"/>
        <w:ind w:left="0" w:right="-6" w:firstLine="0"/>
        <w:rPr>
          <w:color w:val="212121"/>
        </w:rPr>
      </w:pPr>
      <w:r>
        <w:rPr>
          <w:noProof/>
        </w:rPr>
        <w:t xml:space="preserve">w wyniku przeprowadzenia przez Zamawiającego postępowania o udzielenie zamówienia publicznego pn. </w:t>
      </w:r>
      <w:r w:rsidR="002D18DA" w:rsidRPr="002D18DA">
        <w:rPr>
          <w:b/>
          <w:bCs/>
          <w:noProof/>
        </w:rPr>
        <w:t>„Budowa punktu obsługi mieszkańca.”</w:t>
      </w:r>
      <w:r w:rsidR="00CA05F4" w:rsidRPr="00CA05F4">
        <w:rPr>
          <w:b/>
          <w:bCs/>
          <w:noProof/>
        </w:rPr>
        <w:t xml:space="preserve"> </w:t>
      </w:r>
      <w:r>
        <w:rPr>
          <w:b/>
          <w:bCs/>
          <w:noProof/>
        </w:rPr>
        <w:t xml:space="preserve">(znak: </w:t>
      </w:r>
      <w:r w:rsidR="00CA05F4" w:rsidRPr="00CA05F4">
        <w:rPr>
          <w:b/>
        </w:rPr>
        <w:t>GKR.272.</w:t>
      </w:r>
      <w:r w:rsidR="002D18DA">
        <w:rPr>
          <w:b/>
        </w:rPr>
        <w:t>34</w:t>
      </w:r>
      <w:r w:rsidR="00CA05F4" w:rsidRPr="00CA05F4">
        <w:rPr>
          <w:b/>
        </w:rPr>
        <w:t>.2024.</w:t>
      </w:r>
      <w:r w:rsidR="002D18DA">
        <w:rPr>
          <w:b/>
        </w:rPr>
        <w:t>NJ</w:t>
      </w:r>
      <w:r>
        <w:rPr>
          <w:b/>
          <w:bCs/>
          <w:noProof/>
        </w:rPr>
        <w:t>)</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t>1605</w:t>
      </w:r>
      <w:r w:rsidR="00CA05F4">
        <w:rPr>
          <w:noProof/>
        </w:rPr>
        <w:t>, 1720</w:t>
      </w:r>
      <w:r>
        <w:rPr>
          <w:noProof/>
        </w:rPr>
        <w:t xml:space="preserve">), </w:t>
      </w:r>
      <w:r w:rsidR="003D415C" w:rsidRPr="003D415C">
        <w:rPr>
          <w:noProof/>
        </w:rPr>
        <w:t>dofinansowan</w:t>
      </w:r>
      <w:r w:rsidR="003D415C">
        <w:rPr>
          <w:noProof/>
        </w:rPr>
        <w:t>ego</w:t>
      </w:r>
      <w:r w:rsidR="005C7372" w:rsidRPr="005C7372">
        <w:rPr>
          <w:color w:val="212121"/>
        </w:rPr>
        <w:t xml:space="preserve"> z Rządowego Funduszu Polski Ład: Programu Inwestycji Strategicznych, zwanego dalej „Programem”, w związku ze złożonym przez Gminę Czarny Bór wnioskiem z dnia 16 sierpnia 2023 r., nr Edycja8/2023/71</w:t>
      </w:r>
      <w:r w:rsidR="002D18DA">
        <w:rPr>
          <w:color w:val="212121"/>
        </w:rPr>
        <w:t>64</w:t>
      </w:r>
      <w:r w:rsidR="005C7372" w:rsidRPr="005C7372">
        <w:rPr>
          <w:color w:val="212121"/>
        </w:rPr>
        <w:t>/</w:t>
      </w:r>
      <w:proofErr w:type="spellStart"/>
      <w:r w:rsidR="005C7372" w:rsidRPr="005C7372">
        <w:rPr>
          <w:color w:val="212121"/>
        </w:rPr>
        <w:t>PolskiLad</w:t>
      </w:r>
      <w:proofErr w:type="spellEnd"/>
      <w:r w:rsidR="005C7372" w:rsidRPr="005C7372">
        <w:rPr>
          <w:color w:val="212121"/>
        </w:rPr>
        <w:t xml:space="preserve"> </w:t>
      </w:r>
      <w:r w:rsidR="002D18DA">
        <w:rPr>
          <w:color w:val="212121"/>
        </w:rPr>
        <w:br/>
      </w:r>
      <w:r w:rsidR="005C7372" w:rsidRPr="005C7372">
        <w:rPr>
          <w:color w:val="212121"/>
        </w:rPr>
        <w:t xml:space="preserve">z przeznaczeniem na realizację Inwestycji: </w:t>
      </w:r>
      <w:r w:rsidR="00797149" w:rsidRPr="00797149">
        <w:rPr>
          <w:color w:val="212121"/>
        </w:rPr>
        <w:t xml:space="preserve">„Rozbudowa infrastruktury sportowo – rekreacyjnej na </w:t>
      </w:r>
      <w:r w:rsidR="00797149" w:rsidRPr="00797149">
        <w:rPr>
          <w:color w:val="212121"/>
        </w:rPr>
        <w:lastRenderedPageBreak/>
        <w:t>terenie Gminy Czarny Bór.”</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53FE574E" w14:textId="37AC79B0" w:rsidR="00797149" w:rsidRPr="00797149" w:rsidRDefault="002B1019" w:rsidP="00BA40C8">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2D18DA" w:rsidRPr="002D18DA">
        <w:rPr>
          <w:b/>
          <w:bCs/>
          <w:noProof/>
        </w:rPr>
        <w:t>„Budowa punktu obsługi mieszkańca.”</w:t>
      </w:r>
    </w:p>
    <w:p w14:paraId="0E79DDEE" w14:textId="2A0CEBEA" w:rsidR="0016050C" w:rsidRPr="00916B5C" w:rsidRDefault="002B1019" w:rsidP="00BA40C8">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w:t>
      </w:r>
      <w:r w:rsidR="00797149">
        <w:t xml:space="preserve"> (SWZ)</w:t>
      </w:r>
      <w:r w:rsidRPr="00916B5C">
        <w:t xml:space="preserve">, </w:t>
      </w:r>
      <w:r w:rsidR="00516D7C">
        <w:t>STWIOR</w:t>
      </w:r>
      <w:r w:rsidR="002D18DA">
        <w:t>B</w:t>
      </w:r>
      <w:r w:rsidR="00516D7C">
        <w:t xml:space="preserve">, </w:t>
      </w:r>
      <w:r w:rsidRPr="00916B5C">
        <w:t>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lastRenderedPageBreak/>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25066414" w14:textId="77777777" w:rsidR="00373AEC" w:rsidRDefault="0080423F" w:rsidP="00373AEC">
      <w:pPr>
        <w:numPr>
          <w:ilvl w:val="0"/>
          <w:numId w:val="14"/>
        </w:numPr>
        <w:tabs>
          <w:tab w:val="left" w:pos="709"/>
        </w:tabs>
        <w:spacing w:line="276" w:lineRule="auto"/>
        <w:ind w:left="426" w:hanging="502"/>
        <w:rPr>
          <w:rFonts w:eastAsia="Calibri"/>
        </w:rPr>
      </w:pPr>
      <w:r w:rsidRPr="00FD19F1">
        <w:rPr>
          <w:rFonts w:eastAsia="Calibri"/>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34979F98" w14:textId="77777777" w:rsidR="00373AEC" w:rsidRPr="00373AEC" w:rsidRDefault="00373AEC" w:rsidP="00373AEC">
      <w:pPr>
        <w:numPr>
          <w:ilvl w:val="0"/>
          <w:numId w:val="14"/>
        </w:numPr>
        <w:tabs>
          <w:tab w:val="left" w:pos="709"/>
        </w:tabs>
        <w:spacing w:line="276" w:lineRule="auto"/>
        <w:ind w:left="426" w:hanging="502"/>
        <w:rPr>
          <w:rFonts w:eastAsia="Calibri"/>
        </w:rPr>
      </w:pPr>
      <w:r w:rsidRPr="00373AEC">
        <w:t>Zamawiający wskazuje, że Urząd Gminy Czarny Bór musi podczas prac budowlanych działać normalnie. Dlatego też, Wykonawca zobowiązany jest przed podjęciem robót budowlanych uzgodnić z Zamawiającym sposób wykonywania prac budowlanych, tak aby były one jak najmniej uciążliwe dla pracowników Urzędu oraz klientów (mieszkańców Gminy, osób chcących załatwić różnego rodzaju sprawy urzędowe).</w:t>
      </w:r>
    </w:p>
    <w:p w14:paraId="7CC0DEF8" w14:textId="77777777" w:rsidR="00373AEC" w:rsidRPr="00373AEC" w:rsidRDefault="00373AEC" w:rsidP="00373AEC">
      <w:pPr>
        <w:numPr>
          <w:ilvl w:val="0"/>
          <w:numId w:val="14"/>
        </w:numPr>
        <w:tabs>
          <w:tab w:val="left" w:pos="709"/>
        </w:tabs>
        <w:spacing w:line="276" w:lineRule="auto"/>
        <w:ind w:left="426" w:hanging="502"/>
        <w:rPr>
          <w:rFonts w:eastAsia="Calibri"/>
        </w:rPr>
      </w:pPr>
      <w:r w:rsidRPr="00373AEC">
        <w:t>Wykonawca podczas wykonywania robót budowlanych związanych z usunięciem kolizji energetycznej ma zapewnić ciągłość w dostawie prądu do urzędu gminy.</w:t>
      </w:r>
    </w:p>
    <w:p w14:paraId="78F58614" w14:textId="0E36D95E" w:rsidR="00373AEC" w:rsidRPr="00373AEC" w:rsidRDefault="00373AEC" w:rsidP="00373AEC">
      <w:pPr>
        <w:numPr>
          <w:ilvl w:val="0"/>
          <w:numId w:val="14"/>
        </w:numPr>
        <w:tabs>
          <w:tab w:val="left" w:pos="709"/>
        </w:tabs>
        <w:spacing w:line="276" w:lineRule="auto"/>
        <w:ind w:left="426" w:hanging="502"/>
        <w:rPr>
          <w:rFonts w:eastAsia="Calibri"/>
        </w:rPr>
      </w:pPr>
      <w:r w:rsidRPr="00373AEC">
        <w:lastRenderedPageBreak/>
        <w:t xml:space="preserve">Zamawiający zwraca szczególną uwagę na </w:t>
      </w:r>
      <w:r w:rsidRPr="00373AEC">
        <w:rPr>
          <w:color w:val="212121"/>
        </w:rPr>
        <w:t xml:space="preserve">potrzebę uzyskania pozwolenia </w:t>
      </w:r>
      <w:r w:rsidRPr="00373AEC">
        <w:rPr>
          <w:color w:val="212121"/>
        </w:rPr>
        <w:br/>
        <w:t>na roboty archeologiczne przez Wykonawcę (niniejsza kwestia wynika z załączonego do dokumentacji postanowienia Konserwatora). Brak uzyskania pozwolenia uniemożliwi wykonanie przedmiotu zamówienia.</w:t>
      </w:r>
    </w:p>
    <w:p w14:paraId="61DBDBC1" w14:textId="77777777" w:rsidR="00373AEC" w:rsidRDefault="00373AEC" w:rsidP="00373AEC">
      <w:pPr>
        <w:tabs>
          <w:tab w:val="left" w:pos="709"/>
        </w:tabs>
        <w:spacing w:line="276" w:lineRule="auto"/>
        <w:ind w:left="426" w:firstLine="0"/>
        <w:rPr>
          <w:rFonts w:eastAsia="Calibri"/>
        </w:rPr>
      </w:pP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0E02C0D5"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co na dzień zawarcia Umowy daje wartość brutto ………..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6194946A" w14:textId="77777777" w:rsidR="0019314C" w:rsidRPr="00F2560D" w:rsidRDefault="0019314C"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Strony ustalają, iż rozliczenie za przedmiot umowy nastąpi w oparciu o regulamin Programu Polski Ład, na podstawie harmonogramu rzeczowo-finansowego o którym mowa w § 1 ust. 1</w:t>
      </w:r>
      <w:r>
        <w:rPr>
          <w:color w:val="000000" w:themeColor="text1"/>
        </w:rPr>
        <w:t>3</w:t>
      </w:r>
      <w:r w:rsidRPr="00F2560D">
        <w:rPr>
          <w:color w:val="000000" w:themeColor="text1"/>
        </w:rPr>
        <w:t xml:space="preserve"> niniejszej umowy w trzech częściach, w następujący sposób:</w:t>
      </w:r>
    </w:p>
    <w:p w14:paraId="1C0E9208" w14:textId="77777777" w:rsidR="0019314C" w:rsidRPr="00397E43" w:rsidRDefault="0019314C" w:rsidP="0019314C">
      <w:pPr>
        <w:numPr>
          <w:ilvl w:val="1"/>
          <w:numId w:val="13"/>
        </w:numPr>
        <w:rPr>
          <w:rStyle w:val="Wyrnieniedelikatne"/>
          <w:i w:val="0"/>
          <w:iCs w:val="0"/>
          <w:color w:val="000000" w:themeColor="text1"/>
        </w:rPr>
      </w:pPr>
      <w:r w:rsidRPr="00397E43">
        <w:rPr>
          <w:rStyle w:val="Wyrnieniedelikatne"/>
          <w:i w:val="0"/>
          <w:iCs w:val="0"/>
          <w:color w:val="000000" w:themeColor="text1"/>
        </w:rPr>
        <w:t xml:space="preserve">pierwsza transza </w:t>
      </w:r>
      <w:r w:rsidRPr="00F2560D">
        <w:rPr>
          <w:color w:val="000000" w:themeColor="text1"/>
        </w:rPr>
        <w:t>płatna zgodnie z harmonogramem rzeczowo-finansowym</w:t>
      </w:r>
      <w:r>
        <w:rPr>
          <w:color w:val="000000" w:themeColor="text1"/>
        </w:rPr>
        <w:t xml:space="preserve">, </w:t>
      </w:r>
      <w:r w:rsidRPr="00F2560D">
        <w:rPr>
          <w:color w:val="000000" w:themeColor="text1"/>
        </w:rPr>
        <w:t xml:space="preserve"> </w:t>
      </w:r>
      <w:r>
        <w:rPr>
          <w:color w:val="000000" w:themeColor="text1"/>
        </w:rPr>
        <w:br/>
      </w:r>
      <w:r w:rsidRPr="00397E43">
        <w:rPr>
          <w:rStyle w:val="Wyrnieniedelikatne"/>
          <w:i w:val="0"/>
          <w:iCs w:val="0"/>
          <w:color w:val="000000" w:themeColor="text1"/>
        </w:rPr>
        <w:t>w wysokości</w:t>
      </w:r>
      <w:proofErr w:type="gramStart"/>
      <w:r w:rsidRPr="00397E43">
        <w:rPr>
          <w:rStyle w:val="Wyrnieniedelikatne"/>
          <w:i w:val="0"/>
          <w:iCs w:val="0"/>
          <w:color w:val="000000" w:themeColor="text1"/>
        </w:rPr>
        <w:t xml:space="preserve"> </w:t>
      </w:r>
      <w:r>
        <w:rPr>
          <w:rStyle w:val="Wyrnieniedelikatne"/>
          <w:i w:val="0"/>
          <w:iCs w:val="0"/>
          <w:color w:val="000000" w:themeColor="text1"/>
        </w:rPr>
        <w:t>….</w:t>
      </w:r>
      <w:proofErr w:type="gramEnd"/>
      <w:r>
        <w:rPr>
          <w:rStyle w:val="Wyrnieniedelikatne"/>
          <w:i w:val="0"/>
          <w:iCs w:val="0"/>
          <w:color w:val="000000" w:themeColor="text1"/>
        </w:rPr>
        <w:t xml:space="preserve">. </w:t>
      </w:r>
      <w:r w:rsidRPr="00397E43">
        <w:rPr>
          <w:rStyle w:val="Wyrnieniedelikatne"/>
          <w:i w:val="0"/>
          <w:iCs w:val="0"/>
          <w:color w:val="000000" w:themeColor="text1"/>
        </w:rPr>
        <w:t xml:space="preserve">która odpowiada </w:t>
      </w:r>
      <w:r w:rsidRPr="00397E43">
        <w:rPr>
          <w:rStyle w:val="Wyrnieniedelikatne"/>
          <w:i w:val="0"/>
          <w:iCs w:val="0"/>
          <w:color w:val="000000"/>
        </w:rPr>
        <w:t>kwocie faktycznie poniesionego wkładu własnego</w:t>
      </w:r>
      <w:r w:rsidRPr="00397E43">
        <w:rPr>
          <w:rStyle w:val="Wyrnieniedelikatne"/>
          <w:i w:val="0"/>
          <w:iCs w:val="0"/>
          <w:color w:val="000000" w:themeColor="text1"/>
        </w:rPr>
        <w:t>. Zgodnie z Regulaminem Polskiego Ładu w pierwszej kolejności winien zostać wypłacony wkład własny,</w:t>
      </w:r>
    </w:p>
    <w:p w14:paraId="7605097B" w14:textId="77777777" w:rsidR="0019314C" w:rsidRDefault="0019314C" w:rsidP="0019314C">
      <w:pPr>
        <w:numPr>
          <w:ilvl w:val="1"/>
          <w:numId w:val="13"/>
        </w:numPr>
        <w:rPr>
          <w:i/>
          <w:iCs/>
          <w:color w:val="000000" w:themeColor="text1"/>
        </w:rPr>
      </w:pPr>
      <w:r w:rsidRPr="00397E43">
        <w:rPr>
          <w:rStyle w:val="Wyrnieniedelikatne"/>
          <w:i w:val="0"/>
          <w:iCs w:val="0"/>
          <w:color w:val="000000" w:themeColor="text1"/>
        </w:rPr>
        <w:lastRenderedPageBreak/>
        <w:t>druga transza</w:t>
      </w:r>
      <w:r w:rsidRPr="00397E43">
        <w:rPr>
          <w:color w:val="000000" w:themeColor="text1"/>
        </w:rPr>
        <w:t xml:space="preserve"> </w:t>
      </w:r>
      <w:r w:rsidRPr="00F2560D">
        <w:rPr>
          <w:color w:val="000000" w:themeColor="text1"/>
        </w:rPr>
        <w:t>płatna zgodnie z harmonogramem rzeczowo-finansowym</w:t>
      </w:r>
      <w:r>
        <w:rPr>
          <w:color w:val="000000" w:themeColor="text1"/>
        </w:rPr>
        <w:t>,</w:t>
      </w:r>
      <w:r w:rsidRPr="00397E43">
        <w:rPr>
          <w:rStyle w:val="Wyrnieniedelikatne"/>
          <w:i w:val="0"/>
          <w:iCs w:val="0"/>
          <w:color w:val="000000" w:themeColor="text1"/>
        </w:rPr>
        <w:t xml:space="preserve"> </w:t>
      </w:r>
      <w:r>
        <w:rPr>
          <w:rStyle w:val="Wyrnieniedelikatne"/>
          <w:i w:val="0"/>
          <w:iCs w:val="0"/>
          <w:color w:val="000000" w:themeColor="text1"/>
        </w:rPr>
        <w:br/>
      </w:r>
      <w:r w:rsidRPr="00397E43">
        <w:rPr>
          <w:rStyle w:val="Wyrnieniedelikatne"/>
          <w:i w:val="0"/>
          <w:iCs w:val="0"/>
          <w:color w:val="000000" w:themeColor="text1"/>
        </w:rPr>
        <w:t xml:space="preserve">w wysokości 50% faktycznie otrzymanego dofinansowania określonego </w:t>
      </w:r>
      <w:r>
        <w:rPr>
          <w:rStyle w:val="Wyrnieniedelikatne"/>
          <w:i w:val="0"/>
          <w:iCs w:val="0"/>
          <w:color w:val="000000" w:themeColor="text1"/>
        </w:rPr>
        <w:br/>
      </w:r>
      <w:r w:rsidRPr="00397E43">
        <w:rPr>
          <w:rStyle w:val="Wyrnieniedelikatne"/>
          <w:i w:val="0"/>
          <w:iCs w:val="0"/>
          <w:color w:val="000000" w:themeColor="text1"/>
        </w:rPr>
        <w:t>w promesie w wysokości …</w:t>
      </w:r>
      <w:proofErr w:type="gramStart"/>
      <w:r w:rsidRPr="00397E43">
        <w:rPr>
          <w:rStyle w:val="Wyrnieniedelikatne"/>
          <w:i w:val="0"/>
          <w:iCs w:val="0"/>
          <w:color w:val="000000" w:themeColor="text1"/>
        </w:rPr>
        <w:t>… .</w:t>
      </w:r>
      <w:proofErr w:type="gramEnd"/>
      <w:r w:rsidRPr="00397E43">
        <w:rPr>
          <w:rStyle w:val="Wyrnieniedelikatne"/>
          <w:i w:val="0"/>
          <w:iCs w:val="0"/>
          <w:color w:val="000000" w:themeColor="text1"/>
        </w:rPr>
        <w:t xml:space="preserve"> </w:t>
      </w:r>
      <w:r w:rsidRPr="00397E43">
        <w:rPr>
          <w:i/>
          <w:iCs/>
          <w:color w:val="000000" w:themeColor="text1"/>
        </w:rPr>
        <w:t xml:space="preserve"> </w:t>
      </w:r>
    </w:p>
    <w:p w14:paraId="3A49A5F3" w14:textId="77777777" w:rsidR="0019314C" w:rsidRPr="00397E43" w:rsidRDefault="0019314C" w:rsidP="0019314C">
      <w:pPr>
        <w:numPr>
          <w:ilvl w:val="1"/>
          <w:numId w:val="13"/>
        </w:numPr>
        <w:rPr>
          <w:rFonts w:eastAsia="Times New Roman"/>
          <w:i/>
          <w:iCs/>
          <w:color w:val="000000" w:themeColor="text1"/>
        </w:rPr>
      </w:pPr>
      <w:r w:rsidRPr="00397E43">
        <w:rPr>
          <w:rStyle w:val="Wyrnieniedelikatne"/>
          <w:i w:val="0"/>
          <w:iCs w:val="0"/>
          <w:color w:val="000000" w:themeColor="text1"/>
        </w:rPr>
        <w:t xml:space="preserve">trzecia transza </w:t>
      </w:r>
      <w:r w:rsidRPr="00397E43">
        <w:rPr>
          <w:color w:val="000000" w:themeColor="text1"/>
        </w:rPr>
        <w:t xml:space="preserve">po zakończeniu realizacji Przedmiotu Umowy i dokonaniu odbioru końcowego, w pozostałej do zapłaty kwocie wynagrodzenia brutto płatnego </w:t>
      </w:r>
      <w:r>
        <w:rPr>
          <w:color w:val="000000" w:themeColor="text1"/>
        </w:rPr>
        <w:br/>
      </w:r>
      <w:r w:rsidRPr="00397E43">
        <w:rPr>
          <w:color w:val="000000" w:themeColor="text1"/>
        </w:rPr>
        <w:t xml:space="preserve">z otrzymanego przez Zamawiającego dofinansowania z Rządowego Funduszu Polski Ład: Program Inwestycji Strategicznych. </w:t>
      </w:r>
    </w:p>
    <w:p w14:paraId="36703544" w14:textId="77777777" w:rsidR="0019314C" w:rsidRPr="00BC0334" w:rsidRDefault="0019314C"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r>
        <w:t>Z</w:t>
      </w:r>
      <w:r w:rsidRPr="007117D2">
        <w:t xml:space="preserve">apłata wynagrodzenia Wykonawcy </w:t>
      </w:r>
      <w:r>
        <w:t xml:space="preserve">na podstawie faktur </w:t>
      </w:r>
      <w:proofErr w:type="gramStart"/>
      <w:r>
        <w:t>częściowych  -</w:t>
      </w:r>
      <w:proofErr w:type="gramEnd"/>
      <w:r>
        <w:t xml:space="preserve"> transza pierwsza i druga - </w:t>
      </w:r>
      <w:r w:rsidRPr="00BC0334">
        <w:rPr>
          <w:rStyle w:val="Wyrnieniedelikatne"/>
          <w:i w:val="0"/>
          <w:iCs w:val="0"/>
          <w:color w:val="000000" w:themeColor="text1"/>
        </w:rPr>
        <w:t xml:space="preserve">wypłacana będzie w terminie 30 dni od daty </w:t>
      </w:r>
      <w:r>
        <w:rPr>
          <w:rStyle w:val="Wyrnieniedelikatne"/>
          <w:i w:val="0"/>
          <w:iCs w:val="0"/>
          <w:color w:val="000000" w:themeColor="text1"/>
        </w:rPr>
        <w:t>doręczenia Zamawiającemu</w:t>
      </w:r>
      <w:r w:rsidRPr="00BC0334">
        <w:rPr>
          <w:rStyle w:val="Wyrnieniedelikatne"/>
          <w:i w:val="0"/>
          <w:iCs w:val="0"/>
          <w:color w:val="000000" w:themeColor="text1"/>
        </w:rPr>
        <w:t xml:space="preserve"> kompletnych dokumentów potwierdzających realizacja etapu zgodnie z Harmonogramem rzeczowo-finansowym, </w:t>
      </w:r>
      <w:r>
        <w:rPr>
          <w:rStyle w:val="Wyrnieniedelikatne"/>
          <w:i w:val="0"/>
          <w:iCs w:val="0"/>
          <w:color w:val="000000" w:themeColor="text1"/>
        </w:rPr>
        <w:br/>
      </w:r>
      <w:r w:rsidRPr="00BC0334">
        <w:rPr>
          <w:rStyle w:val="Wyrnieniedelikatne"/>
          <w:i w:val="0"/>
          <w:iCs w:val="0"/>
          <w:color w:val="000000" w:themeColor="text1"/>
        </w:rPr>
        <w:t>w tym faktur VAT.</w:t>
      </w:r>
    </w:p>
    <w:p w14:paraId="02FCEE63" w14:textId="23722FDF" w:rsidR="00B20824" w:rsidRPr="0019314C" w:rsidRDefault="0019314C" w:rsidP="0019314C">
      <w:pPr>
        <w:widowControl w:val="0"/>
        <w:numPr>
          <w:ilvl w:val="0"/>
          <w:numId w:val="13"/>
        </w:numPr>
        <w:tabs>
          <w:tab w:val="clear" w:pos="567"/>
          <w:tab w:val="num" w:pos="709"/>
        </w:tabs>
        <w:suppressAutoHyphens/>
        <w:spacing w:before="60" w:after="40" w:line="276" w:lineRule="auto"/>
        <w:ind w:left="454" w:hanging="425"/>
        <w:rPr>
          <w:b/>
          <w:bCs/>
        </w:rPr>
      </w:pPr>
      <w:r w:rsidRPr="00851E8C">
        <w:t>Wykonawca</w:t>
      </w:r>
      <w:r w:rsidRPr="00851E8C">
        <w:rPr>
          <w:b/>
          <w:bCs/>
        </w:rPr>
        <w:t xml:space="preserve"> zobowiązany jest zapewnić finansowanie inwestycji w części niepokrytej udziałem własnym Zamawiającego,</w:t>
      </w:r>
      <w:r w:rsidRPr="00CC048D">
        <w:rPr>
          <w:b/>
          <w:bCs/>
        </w:rPr>
        <w:t xml:space="preserve"> na czas poprzedzający wypłatę środków z</w:t>
      </w:r>
      <w:r>
        <w:rPr>
          <w:b/>
          <w:bCs/>
        </w:rPr>
        <w:t> </w:t>
      </w:r>
      <w:r w:rsidRPr="00CC048D">
        <w:rPr>
          <w:b/>
          <w:bCs/>
        </w:rPr>
        <w:t>Rządowego Funduszu Polski Ład: Program Inwestycji Strategicznych.</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lastRenderedPageBreak/>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w:t>
      </w:r>
      <w:r w:rsidRPr="009F5DC4">
        <w:rPr>
          <w:rFonts w:eastAsia="Calibri"/>
        </w:rPr>
        <w:lastRenderedPageBreak/>
        <w:t xml:space="preserve">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269ABF1B"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lastRenderedPageBreak/>
        <w:t xml:space="preserve">Zamawiający wymaga, aby Przedmiot Umowy został zrealizowany w terminie </w:t>
      </w:r>
      <w:r w:rsidR="0019314C">
        <w:rPr>
          <w:rFonts w:eastAsia="Calibri"/>
        </w:rPr>
        <w:t xml:space="preserve">13 miesięcy od </w:t>
      </w:r>
      <w:r w:rsidR="007572FE">
        <w:rPr>
          <w:rFonts w:eastAsia="Calibri"/>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Wówczas terminem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lastRenderedPageBreak/>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lastRenderedPageBreak/>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 xml:space="preserve">pozostałych dokumentów budowy, zgodnie ze szczegółowymi specyfikacjami </w:t>
      </w:r>
      <w:r w:rsidRPr="00916B5C">
        <w:lastRenderedPageBreak/>
        <w:t>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w:t>
      </w:r>
      <w:r w:rsidRPr="00A36209">
        <w:lastRenderedPageBreak/>
        <w:t xml:space="preserve">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2"/>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3"/>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 xml:space="preserve">do solidarnej odpowiedzialności wobec Zamawiającego za wykonanie przedmiotu umowy w zakresie zasobów finansowych, niezbędnych do realizacji przedmiotu umowy, określający szczegółowo wysokość zobowiązania oraz zasady wypłaty świadczenia stanowi załącznik </w:t>
      </w:r>
      <w:r w:rsidRPr="00916B5C">
        <w:lastRenderedPageBreak/>
        <w:t>do umowy.</w:t>
      </w:r>
      <w:r w:rsidR="0090520A">
        <w:rPr>
          <w:rStyle w:val="Odwoanieprzypisudolnego"/>
        </w:rPr>
        <w:footnoteReference w:id="4"/>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lastRenderedPageBreak/>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lastRenderedPageBreak/>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lastRenderedPageBreak/>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lastRenderedPageBreak/>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0"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0"/>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lastRenderedPageBreak/>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Termin zapłaty wynagrodzenia podwykonawcy lub dalszemu podwykonawcy </w:t>
      </w:r>
      <w:r w:rsidRPr="00916B5C">
        <w:lastRenderedPageBreak/>
        <w:t>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w:t>
      </w:r>
      <w:r w:rsidRPr="00916B5C">
        <w:lastRenderedPageBreak/>
        <w:t xml:space="preserve">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dokonać bezpośredniej zapłaty wynagrodzenia podwykonawcy lub dalszemu podwykonawcy, jeżeli podwykonawca lub dalszy podwykonawca wykaże zasadność </w:t>
      </w:r>
      <w:r w:rsidRPr="00916B5C">
        <w:lastRenderedPageBreak/>
        <w:t>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 xml:space="preserve">Zamawiającego na zmianę podwykonawcy lub dalszego </w:t>
      </w:r>
      <w:r w:rsidRPr="00916B5C">
        <w:lastRenderedPageBreak/>
        <w:t>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 xml:space="preserve">ubezpieczenia od odpowiedzialności cywilnej w zakresie prowadzonej działalności </w:t>
      </w:r>
      <w:r w:rsidRPr="00916B5C">
        <w:lastRenderedPageBreak/>
        <w:t>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lastRenderedPageBreak/>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lastRenderedPageBreak/>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w:t>
      </w:r>
      <w:r w:rsidRPr="00CE6305">
        <w:rPr>
          <w:rFonts w:eastAsia="Times New Roman"/>
        </w:rPr>
        <w:lastRenderedPageBreak/>
        <w:t xml:space="preserve">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 xml:space="preserve">lub zmiany umowy na innej podstawie wskazanej w niniejszej umowie, zobowiązany jest </w:t>
      </w:r>
      <w:r w:rsidRPr="00CE6305">
        <w:rPr>
          <w:rFonts w:eastAsia="Times New Roman"/>
        </w:rPr>
        <w:lastRenderedPageBreak/>
        <w:t>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w:t>
      </w:r>
      <w:proofErr w:type="spellStart"/>
      <w:r w:rsidRPr="00FC2AFB">
        <w:rPr>
          <w:iCs/>
          <w:color w:val="000000"/>
        </w:rPr>
        <w:t>Pzp</w:t>
      </w:r>
      <w:proofErr w:type="spellEnd"/>
      <w:r w:rsidRPr="00FC2AFB">
        <w:rPr>
          <w:iCs/>
          <w:color w:val="000000"/>
        </w:rPr>
        <w:t xml:space="preserve">,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r>
      <w:r w:rsidRPr="003B287B">
        <w:rPr>
          <w:iCs/>
          <w:color w:val="000000"/>
        </w:rPr>
        <w:lastRenderedPageBreak/>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3, 4- ulegnie zmianie o wartość wzrostu całkowitego kosztu, jaką będzie on zobowiązany dodatkowo ponieść w celu uwzględnienia tej zmiany, przy zachowaniu 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z przyczyn określonych w ust. 11 obejmować będzie wyłącznie płatności za usługi, których w dniu zmiany odpowiednio stawki podatku VAT, 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 xml:space="preserve">Stosownie do treści art. 439 ust. 1 ustawy </w:t>
      </w:r>
      <w:proofErr w:type="spellStart"/>
      <w:r w:rsidRPr="00CE6305">
        <w:rPr>
          <w:iCs/>
          <w:color w:val="000000"/>
        </w:rPr>
        <w:t>Pzp</w:t>
      </w:r>
      <w:proofErr w:type="spellEnd"/>
      <w:r w:rsidRPr="00CE6305">
        <w:rPr>
          <w:iCs/>
          <w:color w:val="000000"/>
        </w:rPr>
        <w:t xml:space="preserve">,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waloryzacja będzie odbywać się w oparciu o miesięczny wskaźnik cen towarów i usług konsumpcyjnych (</w:t>
      </w:r>
      <w:proofErr w:type="spellStart"/>
      <w:r w:rsidRPr="000B7799">
        <w:rPr>
          <w:rFonts w:eastAsia="Tahoma"/>
          <w:color w:val="000000"/>
          <w:szCs w:val="24"/>
        </w:rPr>
        <w:t>Wc</w:t>
      </w:r>
      <w:proofErr w:type="spellEnd"/>
      <w:r w:rsidRPr="000B7799">
        <w:rPr>
          <w:rFonts w:eastAsia="Tahoma"/>
          <w:color w:val="000000"/>
          <w:szCs w:val="24"/>
        </w:rPr>
        <w:t xml:space="preserve">)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lastRenderedPageBreak/>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 xml:space="preserve">Wykonawca, którego wynagrodzenie zostało zmienione zgodnie z ust. 17 i 18, zobowiązany jest do zmiany wynagrodzenia przysługującego Podwykonawcy zgodnie z treścią art. 439 ust. 5 </w:t>
      </w:r>
      <w:proofErr w:type="spellStart"/>
      <w:r w:rsidRPr="002940C2">
        <w:rPr>
          <w:color w:val="000000"/>
          <w:shd w:val="clear" w:color="auto" w:fill="FFFFFF"/>
        </w:rPr>
        <w:t>Pzp</w:t>
      </w:r>
      <w:proofErr w:type="spellEnd"/>
      <w:r w:rsidRPr="002940C2">
        <w:rPr>
          <w:color w:val="000000"/>
          <w:shd w:val="clear" w:color="auto" w:fill="FFFFFF"/>
        </w:rPr>
        <w:t>.</w:t>
      </w:r>
    </w:p>
    <w:p w14:paraId="5B2C903E" w14:textId="77777777" w:rsidR="000B7799" w:rsidRDefault="000B7799" w:rsidP="002940C2">
      <w:pPr>
        <w:tabs>
          <w:tab w:val="left" w:pos="284"/>
        </w:tabs>
        <w:spacing w:line="276" w:lineRule="auto"/>
        <w:ind w:left="709" w:firstLine="0"/>
        <w:rPr>
          <w:rFonts w:eastAsia="Times New Roman"/>
        </w:rPr>
      </w:pP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lastRenderedPageBreak/>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w:t>
      </w:r>
      <w:r w:rsidRPr="000D5F93">
        <w:rPr>
          <w:rFonts w:eastAsia="Calibri"/>
        </w:rPr>
        <w:lastRenderedPageBreak/>
        <w:t xml:space="preserve">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 xml:space="preserve">w formie pisemnej lub formie elektronicznej pod </w:t>
      </w:r>
      <w:r w:rsidR="0015365F" w:rsidRPr="00F2560D">
        <w:rPr>
          <w:color w:val="000000" w:themeColor="text1"/>
        </w:rPr>
        <w:lastRenderedPageBreak/>
        <w:t>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Wykonawca  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xml:space="preserve">, pomniejszone o roszczenia Zamawiającego z tytułu kar umownych oraz ewentualne roszczenia o obniżenie ceny na podstawie rękojmi i gwarancji lub inne </w:t>
      </w:r>
      <w:r w:rsidRPr="00AE70D7">
        <w:lastRenderedPageBreak/>
        <w:t>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lastRenderedPageBreak/>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w:t>
      </w:r>
      <w:proofErr w:type="spellStart"/>
      <w:r w:rsidRPr="00E05108">
        <w:rPr>
          <w:rFonts w:eastAsia="Calibri"/>
        </w:rPr>
        <w:t>Pzp</w:t>
      </w:r>
      <w:proofErr w:type="spellEnd"/>
      <w:r w:rsidRPr="00E05108">
        <w:rPr>
          <w:rFonts w:eastAsia="Calibri"/>
        </w:rPr>
        <w:t xml:space="preserve">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lastRenderedPageBreak/>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5"/>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lastRenderedPageBreak/>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2E4FC0A"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1"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796"/>
      <w:bookmarkEnd w:id="1"/>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2"/>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lastRenderedPageBreak/>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E322ED4" w14:textId="77777777" w:rsidR="002940C2"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 </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w:t>
      </w:r>
      <w:proofErr w:type="gramStart"/>
      <w:r w:rsidRPr="002940C2">
        <w:t>przypadki</w:t>
      </w:r>
      <w:proofErr w:type="gramEnd"/>
      <w:r w:rsidRPr="002940C2">
        <w:t xml:space="preserve"> gdy mediacja, o której mowa w ust. </w:t>
      </w:r>
      <w:r>
        <w:t>5</w:t>
      </w:r>
      <w:r w:rsidRPr="002940C2">
        <w:t>, nie doprowadzi do rozwiązania sporu pomiędzy Stronami, Sądem właściwym do rozstrzygnięcia sprawy będzie sąd właściwy miejscowo dla siedziby Zamawiającego.</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EE1F" w14:textId="77777777" w:rsidR="00B71B2B" w:rsidRDefault="00B71B2B">
      <w:r>
        <w:separator/>
      </w:r>
    </w:p>
  </w:endnote>
  <w:endnote w:type="continuationSeparator" w:id="0">
    <w:p w14:paraId="235179EE" w14:textId="77777777" w:rsidR="00B71B2B" w:rsidRDefault="00B7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E9A5" w14:textId="77777777" w:rsidR="00785942" w:rsidRDefault="00785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C9A0" w14:textId="77777777" w:rsidR="00B71B2B" w:rsidRDefault="00B71B2B">
      <w:r>
        <w:separator/>
      </w:r>
    </w:p>
  </w:footnote>
  <w:footnote w:type="continuationSeparator" w:id="0">
    <w:p w14:paraId="07CA6771" w14:textId="77777777" w:rsidR="00B71B2B" w:rsidRDefault="00B71B2B">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4738AF41" w14:textId="6B0A1AC0"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3">
    <w:p w14:paraId="10FBF191" w14:textId="69FBD433"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4">
    <w:p w14:paraId="4B3059CD" w14:textId="0526C322"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5">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7B90" w14:textId="77777777" w:rsidR="00785942" w:rsidRDefault="007859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AA1B" w14:textId="285301C9" w:rsidR="00785942" w:rsidRDefault="00785942">
    <w:pPr>
      <w:pStyle w:val="Nagwek"/>
    </w:pPr>
    <w:r>
      <w:rPr>
        <w:noProof/>
      </w:rPr>
      <w:drawing>
        <wp:anchor distT="0" distB="0" distL="114300" distR="114300" simplePos="0" relativeHeight="251659264" behindDoc="1" locked="0" layoutInCell="1" allowOverlap="1" wp14:anchorId="13784142" wp14:editId="00377340">
          <wp:simplePos x="0" y="0"/>
          <wp:positionH relativeFrom="column">
            <wp:posOffset>1560352</wp:posOffset>
          </wp:positionH>
          <wp:positionV relativeFrom="paragraph">
            <wp:posOffset>-243915</wp:posOffset>
          </wp:positionV>
          <wp:extent cx="2799715" cy="455930"/>
          <wp:effectExtent l="0" t="0" r="0" b="0"/>
          <wp:wrapNone/>
          <wp:docPr id="177542565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53D" w14:textId="77777777" w:rsidR="00785942" w:rsidRDefault="00785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7D6470E"/>
    <w:multiLevelType w:val="hybridMultilevel"/>
    <w:tmpl w:val="5E881118"/>
    <w:lvl w:ilvl="0" w:tplc="0BFC332A">
      <w:start w:val="1"/>
      <w:numFmt w:val="decimal"/>
      <w:lvlText w:val="%1."/>
      <w:lvlJc w:val="left"/>
      <w:pPr>
        <w:ind w:left="2345" w:hanging="360"/>
      </w:pPr>
      <w:rPr>
        <w:rFonts w:hint="default"/>
        <w:b w:val="0"/>
        <w:bCs w:val="0"/>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5"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6"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2"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3"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5"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8"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2"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97670B5"/>
    <w:multiLevelType w:val="hybridMultilevel"/>
    <w:tmpl w:val="C51C35B8"/>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6"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7"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2"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3"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5"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6"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7"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9"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2"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3"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4"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0"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5"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6"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8"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9"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1"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2"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4"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8"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9"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3"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9"/>
  </w:num>
  <w:num w:numId="2" w16cid:durableId="1129931343">
    <w:abstractNumId w:val="57"/>
  </w:num>
  <w:num w:numId="3" w16cid:durableId="1313559752">
    <w:abstractNumId w:val="10"/>
  </w:num>
  <w:num w:numId="4" w16cid:durableId="456070208">
    <w:abstractNumId w:val="23"/>
  </w:num>
  <w:num w:numId="5" w16cid:durableId="146896449">
    <w:abstractNumId w:val="70"/>
  </w:num>
  <w:num w:numId="6" w16cid:durableId="1519197287">
    <w:abstractNumId w:val="56"/>
  </w:num>
  <w:num w:numId="7" w16cid:durableId="2047288496">
    <w:abstractNumId w:val="50"/>
  </w:num>
  <w:num w:numId="8" w16cid:durableId="1604679251">
    <w:abstractNumId w:val="74"/>
  </w:num>
  <w:num w:numId="9" w16cid:durableId="2105954439">
    <w:abstractNumId w:val="62"/>
  </w:num>
  <w:num w:numId="10" w16cid:durableId="1980722706">
    <w:abstractNumId w:val="63"/>
  </w:num>
  <w:num w:numId="11" w16cid:durableId="360401223">
    <w:abstractNumId w:val="48"/>
  </w:num>
  <w:num w:numId="12" w16cid:durableId="374931834">
    <w:abstractNumId w:val="29"/>
  </w:num>
  <w:num w:numId="13" w16cid:durableId="1806505960">
    <w:abstractNumId w:val="33"/>
  </w:num>
  <w:num w:numId="14" w16cid:durableId="1868179350">
    <w:abstractNumId w:val="66"/>
  </w:num>
  <w:num w:numId="15" w16cid:durableId="9710616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9"/>
  </w:num>
  <w:num w:numId="17" w16cid:durableId="933587846">
    <w:abstractNumId w:val="55"/>
  </w:num>
  <w:num w:numId="18" w16cid:durableId="130901528">
    <w:abstractNumId w:val="47"/>
  </w:num>
  <w:num w:numId="19" w16cid:durableId="898171311">
    <w:abstractNumId w:val="20"/>
  </w:num>
  <w:num w:numId="20" w16cid:durableId="1146630444">
    <w:abstractNumId w:val="41"/>
  </w:num>
  <w:num w:numId="21" w16cid:durableId="1324355733">
    <w:abstractNumId w:val="9"/>
  </w:num>
  <w:num w:numId="22" w16cid:durableId="1893347270">
    <w:abstractNumId w:val="53"/>
  </w:num>
  <w:num w:numId="23" w16cid:durableId="2081905704">
    <w:abstractNumId w:val="46"/>
  </w:num>
  <w:num w:numId="24" w16cid:durableId="240331046">
    <w:abstractNumId w:val="52"/>
  </w:num>
  <w:num w:numId="25" w16cid:durableId="1362706471">
    <w:abstractNumId w:val="67"/>
  </w:num>
  <w:num w:numId="26" w16cid:durableId="176820325">
    <w:abstractNumId w:val="14"/>
  </w:num>
  <w:num w:numId="27" w16cid:durableId="647587350">
    <w:abstractNumId w:val="8"/>
  </w:num>
  <w:num w:numId="28" w16cid:durableId="817964620">
    <w:abstractNumId w:val="19"/>
  </w:num>
  <w:num w:numId="29" w16cid:durableId="416444530">
    <w:abstractNumId w:val="71"/>
  </w:num>
  <w:num w:numId="30" w16cid:durableId="996496047">
    <w:abstractNumId w:val="22"/>
  </w:num>
  <w:num w:numId="31" w16cid:durableId="937561950">
    <w:abstractNumId w:val="27"/>
  </w:num>
  <w:num w:numId="32" w16cid:durableId="2059623417">
    <w:abstractNumId w:val="82"/>
  </w:num>
  <w:num w:numId="33" w16cid:durableId="1311712812">
    <w:abstractNumId w:val="17"/>
  </w:num>
  <w:num w:numId="34" w16cid:durableId="1734501801">
    <w:abstractNumId w:val="45"/>
  </w:num>
  <w:num w:numId="35" w16cid:durableId="1651640883">
    <w:abstractNumId w:val="43"/>
  </w:num>
  <w:num w:numId="36" w16cid:durableId="2070033504">
    <w:abstractNumId w:val="65"/>
  </w:num>
  <w:num w:numId="37" w16cid:durableId="1806849389">
    <w:abstractNumId w:val="36"/>
  </w:num>
  <w:num w:numId="38" w16cid:durableId="732502939">
    <w:abstractNumId w:val="35"/>
  </w:num>
  <w:num w:numId="39" w16cid:durableId="523254974">
    <w:abstractNumId w:val="78"/>
  </w:num>
  <w:num w:numId="40" w16cid:durableId="312225374">
    <w:abstractNumId w:val="25"/>
  </w:num>
  <w:num w:numId="41" w16cid:durableId="162623950">
    <w:abstractNumId w:val="73"/>
  </w:num>
  <w:num w:numId="42" w16cid:durableId="846823222">
    <w:abstractNumId w:val="72"/>
  </w:num>
  <w:num w:numId="43" w16cid:durableId="1586376997">
    <w:abstractNumId w:val="75"/>
  </w:num>
  <w:num w:numId="44" w16cid:durableId="802112109">
    <w:abstractNumId w:val="81"/>
  </w:num>
  <w:num w:numId="45" w16cid:durableId="771973940">
    <w:abstractNumId w:val="61"/>
  </w:num>
  <w:num w:numId="46" w16cid:durableId="65760303">
    <w:abstractNumId w:val="80"/>
  </w:num>
  <w:num w:numId="47" w16cid:durableId="1413158969">
    <w:abstractNumId w:val="76"/>
  </w:num>
  <w:num w:numId="48" w16cid:durableId="430246943">
    <w:abstractNumId w:val="30"/>
  </w:num>
  <w:num w:numId="49" w16cid:durableId="2010212363">
    <w:abstractNumId w:val="26"/>
  </w:num>
  <w:num w:numId="50" w16cid:durableId="1319337408">
    <w:abstractNumId w:val="68"/>
  </w:num>
  <w:num w:numId="51" w16cid:durableId="2105490783">
    <w:abstractNumId w:val="44"/>
  </w:num>
  <w:num w:numId="52" w16cid:durableId="1811828892">
    <w:abstractNumId w:val="13"/>
  </w:num>
  <w:num w:numId="53" w16cid:durableId="2112897284">
    <w:abstractNumId w:val="54"/>
  </w:num>
  <w:num w:numId="54" w16cid:durableId="1014184707">
    <w:abstractNumId w:val="64"/>
  </w:num>
  <w:num w:numId="55" w16cid:durableId="200558182">
    <w:abstractNumId w:val="32"/>
  </w:num>
  <w:num w:numId="56" w16cid:durableId="511335166">
    <w:abstractNumId w:val="60"/>
  </w:num>
  <w:num w:numId="57" w16cid:durableId="1720670677">
    <w:abstractNumId w:val="0"/>
  </w:num>
  <w:num w:numId="58" w16cid:durableId="2047481686">
    <w:abstractNumId w:val="58"/>
  </w:num>
  <w:num w:numId="59" w16cid:durableId="361323900">
    <w:abstractNumId w:val="18"/>
  </w:num>
  <w:num w:numId="60" w16cid:durableId="2140415994">
    <w:abstractNumId w:val="69"/>
  </w:num>
  <w:num w:numId="61" w16cid:durableId="1435245252">
    <w:abstractNumId w:val="31"/>
  </w:num>
  <w:num w:numId="62" w16cid:durableId="15278564">
    <w:abstractNumId w:val="16"/>
  </w:num>
  <w:num w:numId="63" w16cid:durableId="1418332658">
    <w:abstractNumId w:val="51"/>
  </w:num>
  <w:num w:numId="64" w16cid:durableId="811992165">
    <w:abstractNumId w:val="21"/>
  </w:num>
  <w:num w:numId="65" w16cid:durableId="1138378058">
    <w:abstractNumId w:val="79"/>
  </w:num>
  <w:num w:numId="66" w16cid:durableId="1587568433">
    <w:abstractNumId w:val="59"/>
  </w:num>
  <w:num w:numId="67" w16cid:durableId="2090467360">
    <w:abstractNumId w:val="77"/>
  </w:num>
  <w:num w:numId="68" w16cid:durableId="1839075575">
    <w:abstractNumId w:val="24"/>
  </w:num>
  <w:num w:numId="69" w16cid:durableId="219749484">
    <w:abstractNumId w:val="37"/>
  </w:num>
  <w:num w:numId="70" w16cid:durableId="846097665">
    <w:abstractNumId w:val="38"/>
  </w:num>
  <w:num w:numId="71" w16cid:durableId="1066106724">
    <w:abstractNumId w:val="11"/>
  </w:num>
  <w:num w:numId="72" w16cid:durableId="1288707197">
    <w:abstractNumId w:val="40"/>
  </w:num>
  <w:num w:numId="73" w16cid:durableId="1140878368">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8DA"/>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3AEC"/>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633"/>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D7C"/>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4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BA5"/>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962"/>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1B2B"/>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564C"/>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uiPriority w:val="34"/>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15360</Words>
  <Characters>92165</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107311</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4</cp:revision>
  <cp:lastPrinted>2020-08-24T07:48:00Z</cp:lastPrinted>
  <dcterms:created xsi:type="dcterms:W3CDTF">2024-05-02T14:45:00Z</dcterms:created>
  <dcterms:modified xsi:type="dcterms:W3CDTF">2024-05-02T14:49:00Z</dcterms:modified>
</cp:coreProperties>
</file>