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28103972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84572E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2378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62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8C3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6A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55F0A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7A98154B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6A3430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2F3F983D" w14:textId="77777777" w:rsidR="001601B9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E5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C246C" w14:textId="21EA2950" w:rsidR="00C014B4" w:rsidRDefault="001601B9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69072E0F" w14:textId="77777777" w:rsidR="001601B9" w:rsidRDefault="001601B9" w:rsidP="001601B9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25E3252" w14:textId="5897D31E" w:rsidR="001601B9" w:rsidRDefault="006A3430" w:rsidP="00262F6F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6A34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„Budowa i przebudowa ul. Leśnej w Nowym Tomyślu i Paproci – część II”</w:t>
      </w:r>
    </w:p>
    <w:p w14:paraId="161D2BDC" w14:textId="77777777" w:rsidR="006A3430" w:rsidRPr="00262F6F" w:rsidRDefault="006A3430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B9B58" w14:textId="445A1E35" w:rsidR="00F47B52" w:rsidRPr="001601B9" w:rsidRDefault="00F47B52" w:rsidP="001601B9">
      <w:pPr>
        <w:pStyle w:val="Akapitzlist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30E55" w14:textId="65974A4C" w:rsidR="00F47B52" w:rsidRDefault="002A1377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377">
        <w:rPr>
          <w:rFonts w:ascii="Times New Roman" w:eastAsia="Calibri" w:hAnsi="Times New Roman" w:cs="Times New Roman"/>
          <w:sz w:val="24"/>
          <w:szCs w:val="24"/>
        </w:rPr>
        <w:t>Zamawiający informuje, że Wykonawca zgodnie z  art. 284  ust. 1 ustawy z dnia 11 września 2019 r. - Prawo zamówień publicznych (t.j. Dz. U. z 2022 r. poz. 1710 z późn. zm.) zwrócił się do Zamawiającego z wnioskiem o wyjaśnienie treści SWZ. W związku z powyższym, Zamawiający udziela następujących wyjaśnień:</w:t>
      </w:r>
    </w:p>
    <w:p w14:paraId="3A22B0E5" w14:textId="77777777" w:rsidR="002A1377" w:rsidRPr="00621FF0" w:rsidRDefault="002A1377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93C4B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773E" w14:textId="470E0FBF" w:rsidR="003E6AAA" w:rsidRPr="002A1377" w:rsidRDefault="003E6AAA" w:rsidP="002A1377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AA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D6A83" w:rsidRPr="009D6A83">
        <w:rPr>
          <w:rFonts w:ascii="Times New Roman" w:hAnsi="Times New Roman" w:cs="Times New Roman"/>
          <w:i/>
          <w:iCs/>
          <w:sz w:val="24"/>
          <w:szCs w:val="24"/>
        </w:rPr>
        <w:t>Prosimy o podanie wielkości drzew do posadzenia, np. średnicę pnia.</w:t>
      </w:r>
    </w:p>
    <w:p w14:paraId="5B2309A4" w14:textId="77777777" w:rsidR="002A1377" w:rsidRDefault="002A1377" w:rsidP="002A1377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959C1C" w14:textId="14CFAE71" w:rsidR="003E6AAA" w:rsidRDefault="003E6AAA" w:rsidP="009D6A8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>Zamawiający informuje, że na Wykonawcy spoczywa obowiązek nasadzenia drzew o obwodzie pnia powyżej 12</w:t>
      </w:r>
      <w:r w:rsidR="00756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>cm.</w:t>
      </w:r>
    </w:p>
    <w:p w14:paraId="530D6A05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CC31C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9C8FA" w14:textId="1209EF78" w:rsidR="003E6AAA" w:rsidRPr="003E6AAA" w:rsidRDefault="003E6AAA" w:rsidP="003E6A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6A83" w:rsidRPr="009D6A83">
        <w:rPr>
          <w:rFonts w:ascii="Times New Roman" w:hAnsi="Times New Roman" w:cs="Times New Roman"/>
          <w:i/>
          <w:iCs/>
          <w:sz w:val="24"/>
          <w:szCs w:val="24"/>
        </w:rPr>
        <w:t xml:space="preserve">W dokumentacji przetargowej, SST D.07.06.01E widnieje zapis odnośnie ogrodzenia herpetologiczne dla płazów. Wykonawca nie znalazł w innym miejscu dokumentacji zapisów odnośnie wspomnianego „ogrodzenia herpetologiczne dla płazów”. </w:t>
      </w:r>
      <w:r w:rsidR="009D6A83" w:rsidRPr="009D6A83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Prosimy o potwierdzenie, że takie ogrodzenie należy wykonać. Jeżeli tak wnosimy o wskazanie lokalizacji oraz ilości do wykonania.</w:t>
      </w:r>
    </w:p>
    <w:p w14:paraId="20D12B25" w14:textId="77777777" w:rsidR="003E6AAA" w:rsidRDefault="003E6AAA" w:rsidP="003E6AA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089041" w14:textId="6C230A3B" w:rsidR="003E6AAA" w:rsidRDefault="003E6AAA" w:rsidP="009D6A8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>W dokumentacji projektowej - projekcie budowlanym oraz</w:t>
      </w:r>
      <w:r w:rsidR="00756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 xml:space="preserve">przedmiarach nie wskazano przez Projektanta lokalizacji oraz ilości ogrodzeń herpetologicznych </w:t>
      </w:r>
      <w:r w:rsidR="006D34A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 xml:space="preserve"> płazów. Decyzja o środowiskowych uwarunkowaniach </w:t>
      </w:r>
      <w:r w:rsidR="007562D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>WOO-II.420.351.2018.AB.17 z dn. 16.08.2019</w:t>
      </w:r>
      <w:r w:rsidR="00756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 xml:space="preserve">r. załączona do dokumentacji także </w:t>
      </w:r>
      <w:r w:rsidR="007562D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>w swojej treści nie wskazuje konieczności ich wykonania. Projektant w trakcie wizji lokalnej nie stwierdził ich obecności. Mając na uwadze powyższe Zamawiający informuje, że</w:t>
      </w:r>
      <w:r w:rsidR="00756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2DD" w:rsidRPr="007562DD">
        <w:rPr>
          <w:rFonts w:ascii="Times New Roman" w:hAnsi="Times New Roman" w:cs="Times New Roman"/>
          <w:b/>
          <w:bCs/>
          <w:sz w:val="24"/>
          <w:szCs w:val="24"/>
        </w:rPr>
        <w:t>nie należy wykonywać ogrodzeń herpetologicznych.</w:t>
      </w:r>
    </w:p>
    <w:p w14:paraId="6A378BF1" w14:textId="77777777" w:rsidR="009D6A83" w:rsidRDefault="009D6A83" w:rsidP="009D6A8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0DB11D" w14:textId="77777777" w:rsidR="007562DD" w:rsidRDefault="007562DD" w:rsidP="009D6A8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5F4BB9" w14:textId="77777777" w:rsidR="009D6A83" w:rsidRDefault="009D6A83" w:rsidP="009D6A83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DF3B2" w14:textId="15EA031F" w:rsidR="00C014B4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63CB6DD" w14:textId="623FF1B5" w:rsidR="001601B9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E1084" w14:textId="75A99BEC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Jednocześnie Zamawiający, działając na podstawie art 286 ust. 1, 3 i 5 ustawy z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Pr="00F71086">
        <w:rPr>
          <w:rFonts w:ascii="Times New Roman" w:hAnsi="Times New Roman" w:cs="Times New Roman"/>
          <w:sz w:val="24"/>
          <w:szCs w:val="24"/>
        </w:rPr>
        <w:t>11 września 2019 r. Prawo zamówień publicznych (tj. Dz.U. z 2022 r., poz. 1710 z późn.zm.), dokonuje modyfikacji treści SWZ w zakresie:</w:t>
      </w:r>
    </w:p>
    <w:p w14:paraId="046C18B7" w14:textId="77777777" w:rsidR="002519B0" w:rsidRPr="002519B0" w:rsidRDefault="002519B0" w:rsidP="002519B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3859A" w14:textId="77777777" w:rsidR="00A06C85" w:rsidRDefault="00A06C85" w:rsidP="00A06C8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220EB" w14:textId="3AE0D4CB" w:rsidR="00F71086" w:rsidRPr="00F71086" w:rsidRDefault="00F71086" w:rsidP="00F710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3704895C" w14:textId="77777777" w:rsidR="00F71086" w:rsidRPr="00F71086" w:rsidRDefault="00F71086" w:rsidP="006837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73951364" w14:textId="3AF9F2F8" w:rsidR="00893CBA" w:rsidRPr="00F71086" w:rsidRDefault="00893CBA" w:rsidP="0068377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6A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r., </w:t>
      </w:r>
      <w:r w:rsidRPr="00F71086">
        <w:rPr>
          <w:rFonts w:ascii="Times New Roman" w:hAnsi="Times New Roman" w:cs="Times New Roman"/>
          <w:sz w:val="24"/>
          <w:szCs w:val="24"/>
        </w:rPr>
        <w:t>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541F680" w14:textId="146FCC49" w:rsidR="00013164" w:rsidRPr="00F71086" w:rsidRDefault="00013164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E3449" w14:textId="77777777" w:rsidR="00F71086" w:rsidRPr="00F71086" w:rsidRDefault="00F71086" w:rsidP="006837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5B18C702" w14:textId="4E298AD0" w:rsidR="00F71086" w:rsidRPr="00F71086" w:rsidRDefault="00F71086" w:rsidP="0068377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6A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r., </w:t>
      </w:r>
      <w:r w:rsidRPr="00F71086">
        <w:rPr>
          <w:rFonts w:ascii="Times New Roman" w:hAnsi="Times New Roman" w:cs="Times New Roman"/>
          <w:sz w:val="24"/>
          <w:szCs w:val="24"/>
        </w:rPr>
        <w:t>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097868B" w14:textId="77777777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5FCD0" w14:textId="77777777" w:rsidR="00F178E6" w:rsidRPr="00F71086" w:rsidRDefault="00F178E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17523" w14:textId="6E520FF4" w:rsidR="00F71086" w:rsidRPr="00B21F8F" w:rsidRDefault="00F71086" w:rsidP="00B21F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0BD67436" w14:textId="77777777" w:rsidR="00F71086" w:rsidRPr="00F71086" w:rsidRDefault="00F71086" w:rsidP="006837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48CBB031" w14:textId="0E444034" w:rsidR="00893CBA" w:rsidRDefault="00893CBA" w:rsidP="0068377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>fertę należy złożyć w terminie</w:t>
      </w:r>
      <w:r w:rsidR="00D05F9C">
        <w:rPr>
          <w:rFonts w:ascii="Times New Roman" w:hAnsi="Times New Roman" w:cs="Times New Roman"/>
          <w:sz w:val="24"/>
          <w:szCs w:val="24"/>
        </w:rPr>
        <w:t xml:space="preserve"> </w:t>
      </w:r>
      <w:r w:rsidR="00D05F9C" w:rsidRPr="00D05F9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6A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="00471A31" w:rsidRPr="00471A31">
        <w:rPr>
          <w:rFonts w:ascii="Times New Roman" w:hAnsi="Times New Roman" w:cs="Times New Roman"/>
          <w:b/>
          <w:bCs/>
          <w:sz w:val="24"/>
          <w:szCs w:val="24"/>
        </w:rPr>
        <w:t>r. do godziny 09:30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8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49331B7F" w14:textId="528CF407" w:rsidR="00893CBA" w:rsidRDefault="00893CBA" w:rsidP="00683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6A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>r. o godzinie 10:30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5125A22A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5FC6" w14:textId="77777777" w:rsidR="00F71086" w:rsidRPr="00F71086" w:rsidRDefault="00F71086" w:rsidP="006837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Jest:</w:t>
      </w:r>
    </w:p>
    <w:p w14:paraId="0E442D05" w14:textId="383AFD83" w:rsidR="00405250" w:rsidRDefault="00405250" w:rsidP="0068377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 xml:space="preserve">fertę należy złożyć w terminie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D6A8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71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471A31">
        <w:rPr>
          <w:rFonts w:ascii="Times New Roman" w:hAnsi="Times New Roman" w:cs="Times New Roman"/>
          <w:b/>
          <w:bCs/>
          <w:sz w:val="24"/>
          <w:szCs w:val="24"/>
        </w:rPr>
        <w:t xml:space="preserve"> 2023 r. do godziny 09:30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9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687FBFC7" w14:textId="5DAC5083" w:rsidR="00405250" w:rsidRDefault="00405250" w:rsidP="00683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9D6A8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r. o godzinie 10:30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1145643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E12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W pozostałym zakresie SWZ oraz załączniki do SWZ pozostają bez zmian.</w:t>
      </w:r>
    </w:p>
    <w:p w14:paraId="4A3F00D8" w14:textId="68486FA8" w:rsidR="00C014B4" w:rsidRDefault="00C014B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CD493" w14:textId="77777777" w:rsidR="00013164" w:rsidRDefault="0001316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408B0" w14:textId="77777777" w:rsidR="00013164" w:rsidRDefault="0001316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DE93C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CF8B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BB7C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A347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9628C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3726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3103B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D05B6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469D2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4B56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9A360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ADDB9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8EFA7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6D134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092D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341C4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1DC2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7E2F4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D2C43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0250A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67BE9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B12F3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EFA27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71E2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7BCA0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156A6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4ADC0" w14:textId="77777777" w:rsidR="007E50DE" w:rsidRDefault="007E50DE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2227E" w14:textId="77777777" w:rsidR="007E50DE" w:rsidRDefault="007E50DE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7838" w14:textId="77777777" w:rsidR="007562DD" w:rsidRDefault="007562DD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2DD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07B0" w14:textId="77777777" w:rsidR="00A61340" w:rsidRDefault="00A61340" w:rsidP="00B46340">
      <w:r>
        <w:separator/>
      </w:r>
    </w:p>
  </w:endnote>
  <w:endnote w:type="continuationSeparator" w:id="0">
    <w:p w14:paraId="2BFFC118" w14:textId="77777777" w:rsidR="00A61340" w:rsidRDefault="00A61340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8D6" w14:textId="77777777" w:rsidR="00A61340" w:rsidRDefault="00A61340" w:rsidP="00B46340">
      <w:r>
        <w:separator/>
      </w:r>
    </w:p>
  </w:footnote>
  <w:footnote w:type="continuationSeparator" w:id="0">
    <w:p w14:paraId="5532BA07" w14:textId="77777777" w:rsidR="00A61340" w:rsidRDefault="00A61340" w:rsidP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4D1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121E55D8" w14:textId="7055446A" w:rsidR="006A3430" w:rsidRDefault="00DC0209" w:rsidP="006A3430">
    <w:pPr>
      <w:pStyle w:val="Bezodstpw"/>
      <w:shd w:val="clear" w:color="auto" w:fill="FFFFFF"/>
      <w:rPr>
        <w:lang w:val="pl-PL"/>
      </w:rPr>
    </w:pPr>
    <w:r>
      <w:rPr>
        <w:lang w:val="pl-PL"/>
      </w:rPr>
      <w:br/>
    </w:r>
    <w:r w:rsidR="006A3430">
      <w:rPr>
        <w:noProof/>
      </w:rPr>
      <w:drawing>
        <wp:inline distT="0" distB="0" distL="0" distR="0" wp14:anchorId="33D0ECB9" wp14:editId="4C3B058B">
          <wp:extent cx="1114425" cy="762000"/>
          <wp:effectExtent l="0" t="0" r="9525" b="0"/>
          <wp:docPr id="9512773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>
      <w:rPr>
        <w:noProof/>
      </w:rPr>
      <w:drawing>
        <wp:inline distT="0" distB="0" distL="0" distR="0" wp14:anchorId="71163CE9" wp14:editId="319C07C2">
          <wp:extent cx="809625" cy="809625"/>
          <wp:effectExtent l="0" t="0" r="9525" b="9525"/>
          <wp:docPr id="319158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7D2BB053" wp14:editId="353C316B">
          <wp:extent cx="771525" cy="752475"/>
          <wp:effectExtent l="0" t="0" r="9525" b="9525"/>
          <wp:docPr id="1207268488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10185FC2" wp14:editId="65480DD5">
          <wp:extent cx="1724025" cy="704850"/>
          <wp:effectExtent l="0" t="0" r="9525" b="0"/>
          <wp:docPr id="2102374778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</w:t>
    </w:r>
  </w:p>
  <w:p w14:paraId="30CFF412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34D31DA6" w14:textId="017CB404" w:rsid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  <w:r w:rsidRPr="006A3430">
      <w:rPr>
        <w:sz w:val="20"/>
        <w:szCs w:val="20"/>
        <w:lang w:val="pl-PL"/>
      </w:rPr>
      <w:t>Europejski Fundusz Rolny na rzecz Rozwoju Obszarów Wiejskich. Europa inwestująca w obszary wiejskie.</w:t>
    </w:r>
  </w:p>
  <w:p w14:paraId="70B88505" w14:textId="77777777" w:rsidR="006A3430" w:rsidRP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A604D"/>
    <w:multiLevelType w:val="hybridMultilevel"/>
    <w:tmpl w:val="DE3AD0BA"/>
    <w:lvl w:ilvl="0" w:tplc="947A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  <w:num w:numId="11" w16cid:durableId="1332760663">
    <w:abstractNumId w:val="10"/>
  </w:num>
  <w:num w:numId="12" w16cid:durableId="1108432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13164"/>
    <w:rsid w:val="000245C5"/>
    <w:rsid w:val="000304DF"/>
    <w:rsid w:val="00031744"/>
    <w:rsid w:val="00033FAC"/>
    <w:rsid w:val="00037AD6"/>
    <w:rsid w:val="00067E54"/>
    <w:rsid w:val="000E257C"/>
    <w:rsid w:val="000F2769"/>
    <w:rsid w:val="001601B9"/>
    <w:rsid w:val="0019447A"/>
    <w:rsid w:val="00196EF6"/>
    <w:rsid w:val="001A60B0"/>
    <w:rsid w:val="00224C3C"/>
    <w:rsid w:val="002378C3"/>
    <w:rsid w:val="002519B0"/>
    <w:rsid w:val="00262F6F"/>
    <w:rsid w:val="002A1377"/>
    <w:rsid w:val="002D6DEB"/>
    <w:rsid w:val="002F5FB2"/>
    <w:rsid w:val="00327BDC"/>
    <w:rsid w:val="003E38FB"/>
    <w:rsid w:val="003E6AAA"/>
    <w:rsid w:val="00405250"/>
    <w:rsid w:val="004059FF"/>
    <w:rsid w:val="00406BF6"/>
    <w:rsid w:val="00407A09"/>
    <w:rsid w:val="00467A27"/>
    <w:rsid w:val="00471A31"/>
    <w:rsid w:val="00482C5C"/>
    <w:rsid w:val="004831ED"/>
    <w:rsid w:val="004A6D4A"/>
    <w:rsid w:val="004B2E45"/>
    <w:rsid w:val="005918DB"/>
    <w:rsid w:val="005A38B5"/>
    <w:rsid w:val="005B24EC"/>
    <w:rsid w:val="00621FF0"/>
    <w:rsid w:val="0068377A"/>
    <w:rsid w:val="006A3430"/>
    <w:rsid w:val="006D34AF"/>
    <w:rsid w:val="006E6182"/>
    <w:rsid w:val="007562DD"/>
    <w:rsid w:val="00795DCC"/>
    <w:rsid w:val="007C5A91"/>
    <w:rsid w:val="007E50DE"/>
    <w:rsid w:val="007F0E14"/>
    <w:rsid w:val="0084572E"/>
    <w:rsid w:val="00893CBA"/>
    <w:rsid w:val="008B06A1"/>
    <w:rsid w:val="008C5FC3"/>
    <w:rsid w:val="008E6D0B"/>
    <w:rsid w:val="008F7D4B"/>
    <w:rsid w:val="00906961"/>
    <w:rsid w:val="00923668"/>
    <w:rsid w:val="009C422B"/>
    <w:rsid w:val="009D6613"/>
    <w:rsid w:val="009D6A83"/>
    <w:rsid w:val="00A06C85"/>
    <w:rsid w:val="00A463C8"/>
    <w:rsid w:val="00A61340"/>
    <w:rsid w:val="00A920C3"/>
    <w:rsid w:val="00A971F9"/>
    <w:rsid w:val="00AA6938"/>
    <w:rsid w:val="00AC2014"/>
    <w:rsid w:val="00AD10A8"/>
    <w:rsid w:val="00AD3F0B"/>
    <w:rsid w:val="00AE46D0"/>
    <w:rsid w:val="00B21F8F"/>
    <w:rsid w:val="00B30CAF"/>
    <w:rsid w:val="00B46340"/>
    <w:rsid w:val="00B90D78"/>
    <w:rsid w:val="00BB0721"/>
    <w:rsid w:val="00BC4596"/>
    <w:rsid w:val="00BC596E"/>
    <w:rsid w:val="00BD2E39"/>
    <w:rsid w:val="00BD7883"/>
    <w:rsid w:val="00BE0675"/>
    <w:rsid w:val="00C014B4"/>
    <w:rsid w:val="00C11C4F"/>
    <w:rsid w:val="00C23D0A"/>
    <w:rsid w:val="00C30E48"/>
    <w:rsid w:val="00C82FBD"/>
    <w:rsid w:val="00C93148"/>
    <w:rsid w:val="00CA1D80"/>
    <w:rsid w:val="00CB2516"/>
    <w:rsid w:val="00D05F9C"/>
    <w:rsid w:val="00D21855"/>
    <w:rsid w:val="00D275E3"/>
    <w:rsid w:val="00D31526"/>
    <w:rsid w:val="00D37F96"/>
    <w:rsid w:val="00DB2DE9"/>
    <w:rsid w:val="00DC0209"/>
    <w:rsid w:val="00E029DB"/>
    <w:rsid w:val="00E5417C"/>
    <w:rsid w:val="00E559C0"/>
    <w:rsid w:val="00E56344"/>
    <w:rsid w:val="00E70F41"/>
    <w:rsid w:val="00EF6CBD"/>
    <w:rsid w:val="00F178E6"/>
    <w:rsid w:val="00F3493C"/>
    <w:rsid w:val="00F47B52"/>
    <w:rsid w:val="00F64834"/>
    <w:rsid w:val="00F65EBB"/>
    <w:rsid w:val="00F71086"/>
    <w:rsid w:val="00F96652"/>
    <w:rsid w:val="00FA79AE"/>
    <w:rsid w:val="00FB5DB4"/>
    <w:rsid w:val="00FC5D28"/>
    <w:rsid w:val="00FD26B4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6A3430"/>
    <w:rPr>
      <w:rFonts w:ascii="Calibri" w:hAnsi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6A3430"/>
    <w:pPr>
      <w:jc w:val="both"/>
    </w:pPr>
    <w:rPr>
      <w:rFonts w:ascii="Calibri" w:hAnsi="Calibr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Rafał Kornosz</cp:lastModifiedBy>
  <cp:revision>20</cp:revision>
  <cp:lastPrinted>2023-08-02T09:51:00Z</cp:lastPrinted>
  <dcterms:created xsi:type="dcterms:W3CDTF">2023-07-17T08:09:00Z</dcterms:created>
  <dcterms:modified xsi:type="dcterms:W3CDTF">2023-08-02T09:51:00Z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