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FEE3" w14:textId="77758C5C" w:rsidR="00A8105D" w:rsidRPr="00BE305A" w:rsidRDefault="00BE305A" w:rsidP="00BE305A">
      <w:pPr>
        <w:jc w:val="center"/>
        <w:rPr>
          <w:b/>
          <w:bCs/>
          <w:sz w:val="28"/>
          <w:szCs w:val="28"/>
          <w:u w:val="single"/>
        </w:rPr>
      </w:pPr>
      <w:r w:rsidRPr="00BE305A">
        <w:rPr>
          <w:b/>
          <w:bCs/>
          <w:sz w:val="28"/>
          <w:szCs w:val="28"/>
          <w:u w:val="single"/>
        </w:rPr>
        <w:t>PROJEKT FUNKCJONALNO UŻYTKOWY</w:t>
      </w:r>
    </w:p>
    <w:p w14:paraId="0082794C" w14:textId="3FC0D859" w:rsidR="00F60EF1" w:rsidRDefault="00274194" w:rsidP="00274194">
      <w:pPr>
        <w:jc w:val="center"/>
      </w:pPr>
      <w:r>
        <w:t>d</w:t>
      </w:r>
      <w:r w:rsidR="00F60EF1">
        <w:t>la</w:t>
      </w:r>
    </w:p>
    <w:p w14:paraId="28CA0AFD" w14:textId="0CE9B9C6" w:rsidR="00F60EF1" w:rsidRPr="00E23C44" w:rsidRDefault="00CF63EE" w:rsidP="00274194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Budowa i montaż </w:t>
      </w:r>
      <w:r w:rsidR="00E32915">
        <w:rPr>
          <w:b/>
          <w:bCs/>
          <w:smallCaps/>
          <w:sz w:val="24"/>
          <w:szCs w:val="24"/>
        </w:rPr>
        <w:t>z</w:t>
      </w:r>
      <w:r w:rsidR="00F60EF1" w:rsidRPr="00E23C44">
        <w:rPr>
          <w:b/>
          <w:bCs/>
          <w:smallCaps/>
          <w:sz w:val="24"/>
          <w:szCs w:val="24"/>
        </w:rPr>
        <w:t xml:space="preserve">adaszenia </w:t>
      </w:r>
      <w:r w:rsidR="00E32915">
        <w:rPr>
          <w:b/>
          <w:bCs/>
          <w:smallCaps/>
          <w:sz w:val="24"/>
          <w:szCs w:val="24"/>
        </w:rPr>
        <w:t xml:space="preserve">w konstrukcji lekkiej </w:t>
      </w:r>
      <w:r w:rsidR="00F60EF1" w:rsidRPr="00E23C44">
        <w:rPr>
          <w:b/>
          <w:bCs/>
          <w:smallCaps/>
          <w:sz w:val="24"/>
          <w:szCs w:val="24"/>
        </w:rPr>
        <w:t>linii wielkogabarytowej.</w:t>
      </w:r>
    </w:p>
    <w:p w14:paraId="17A11E99" w14:textId="77777777" w:rsidR="00F60EF1" w:rsidRDefault="00F60EF1" w:rsidP="00FD5B60">
      <w:pPr>
        <w:jc w:val="both"/>
      </w:pPr>
    </w:p>
    <w:p w14:paraId="23B83A2F" w14:textId="384D7C0D" w:rsidR="00F60EF1" w:rsidRDefault="00F60EF1" w:rsidP="00FD5B60">
      <w:pPr>
        <w:jc w:val="both"/>
      </w:pPr>
      <w:r>
        <w:t xml:space="preserve">I. </w:t>
      </w:r>
      <w:r w:rsidR="00133DA4">
        <w:t>CEL</w:t>
      </w:r>
      <w:r>
        <w:t xml:space="preserve"> OPRACOWANIA PROJEKTU.</w:t>
      </w:r>
    </w:p>
    <w:p w14:paraId="2BC3B96C" w14:textId="77777777" w:rsidR="00F60EF1" w:rsidRDefault="00F60EF1" w:rsidP="00FD5B60">
      <w:pPr>
        <w:jc w:val="both"/>
      </w:pPr>
    </w:p>
    <w:p w14:paraId="269AD76E" w14:textId="13E0D13F" w:rsidR="00F60EF1" w:rsidRDefault="00F60EF1" w:rsidP="00FD5B60">
      <w:pPr>
        <w:ind w:firstLine="708"/>
        <w:jc w:val="both"/>
      </w:pPr>
      <w:r>
        <w:t xml:space="preserve">Celem opracowania projektu jest zadaszenie </w:t>
      </w:r>
      <w:r w:rsidR="00FD5B60">
        <w:t xml:space="preserve">istniejącej </w:t>
      </w:r>
      <w:r>
        <w:t>linii do przetwarzania odpadów gabarytowych i</w:t>
      </w:r>
      <w:r w:rsidR="00FD5B60">
        <w:t> </w:t>
      </w:r>
      <w:r>
        <w:t>odpadów rozbiórkowych (budowlanych). Zadaszenie linii wymagane jest ze względu na przepisy prawa transponowane bezpośrednio do wydanej przez Prezydenta Miasta Tychy decyzji środowiskowej.</w:t>
      </w:r>
      <w:r w:rsidR="00133DA4" w:rsidRPr="00133DA4">
        <w:t xml:space="preserve"> </w:t>
      </w:r>
      <w:r w:rsidR="00133DA4">
        <w:t xml:space="preserve">Wynika to </w:t>
      </w:r>
      <w:r w:rsidR="00A069B3">
        <w:t>również</w:t>
      </w:r>
      <w:r w:rsidR="00FD5B60">
        <w:t xml:space="preserve"> z </w:t>
      </w:r>
      <w:r w:rsidR="00133DA4">
        <w:t>konieczności zabezpieczenia środowiska przed nadmiernym hałasem oraz pyleniem, ponadto zadaszenie zabezpieczy odpady gabarytowe i budowlane przed niekorzystnymi warunkami atmosferycznymi (opady deszczu lub śniegu)</w:t>
      </w:r>
      <w:r w:rsidR="00FD5B60">
        <w:t>.</w:t>
      </w:r>
    </w:p>
    <w:p w14:paraId="184FC630" w14:textId="77777777" w:rsidR="00F60EF1" w:rsidRDefault="00F60EF1" w:rsidP="00FD5B60">
      <w:pPr>
        <w:jc w:val="both"/>
      </w:pPr>
    </w:p>
    <w:p w14:paraId="1F9E6F4F" w14:textId="0EF89530" w:rsidR="00F60EF1" w:rsidRDefault="00F60EF1" w:rsidP="00FD5B60">
      <w:pPr>
        <w:jc w:val="both"/>
      </w:pPr>
      <w:r>
        <w:t>II. MIEJSCE.</w:t>
      </w:r>
    </w:p>
    <w:p w14:paraId="75D7ED34" w14:textId="77777777" w:rsidR="00F60EF1" w:rsidRDefault="00F60EF1" w:rsidP="00FD5B60">
      <w:pPr>
        <w:jc w:val="both"/>
      </w:pPr>
    </w:p>
    <w:p w14:paraId="69FF5D2C" w14:textId="49A57375" w:rsidR="00133DA4" w:rsidRDefault="00F37E99" w:rsidP="00FD5B60">
      <w:pPr>
        <w:jc w:val="both"/>
      </w:pPr>
      <w:r>
        <w:t>Właściciel</w:t>
      </w:r>
      <w:r w:rsidR="00133DA4">
        <w:t>: MASER – Odpady i Energia</w:t>
      </w:r>
      <w:r>
        <w:t xml:space="preserve"> sp. z o.o</w:t>
      </w:r>
      <w:r w:rsidR="00133DA4">
        <w:t>.</w:t>
      </w:r>
    </w:p>
    <w:p w14:paraId="3EF395D4" w14:textId="2753D1D6" w:rsidR="00F37E99" w:rsidRDefault="00F37E99" w:rsidP="00FD5B60">
      <w:pPr>
        <w:jc w:val="both"/>
      </w:pPr>
      <w:r>
        <w:t>Adres:</w:t>
      </w:r>
      <w:r w:rsidR="00096184">
        <w:t xml:space="preserve"> Tychy 43-100 ul. Lokalna 11</w:t>
      </w:r>
      <w:r w:rsidR="00822AC4">
        <w:t>.</w:t>
      </w:r>
    </w:p>
    <w:p w14:paraId="62AE5C97" w14:textId="642EADCE" w:rsidR="00C9753E" w:rsidRDefault="00096184" w:rsidP="00FD5B60">
      <w:pPr>
        <w:jc w:val="both"/>
      </w:pPr>
      <w:r>
        <w:t xml:space="preserve">Miejsce: </w:t>
      </w:r>
      <w:r w:rsidR="00F60EF1">
        <w:t>Teren startego</w:t>
      </w:r>
      <w:r w:rsidR="00133DA4">
        <w:t xml:space="preserve"> zakładu tzw. plac gabarytów</w:t>
      </w:r>
      <w:r w:rsidR="00C9753E">
        <w:t>.</w:t>
      </w:r>
    </w:p>
    <w:p w14:paraId="418372C5" w14:textId="77777777" w:rsidR="00F60EF1" w:rsidRDefault="00F60EF1" w:rsidP="00FD5B60">
      <w:pPr>
        <w:jc w:val="both"/>
      </w:pPr>
    </w:p>
    <w:p w14:paraId="0E01EB70" w14:textId="255386FF" w:rsidR="00133DA4" w:rsidRDefault="00133DA4" w:rsidP="00FD5B60">
      <w:pPr>
        <w:jc w:val="both"/>
      </w:pPr>
      <w:r>
        <w:t>III. ZAKRES OPRACOWANIA PROJEKTU.</w:t>
      </w:r>
    </w:p>
    <w:p w14:paraId="7E77FA93" w14:textId="77777777" w:rsidR="00133DA4" w:rsidRDefault="00133DA4" w:rsidP="00FD5B60">
      <w:pPr>
        <w:jc w:val="both"/>
      </w:pPr>
    </w:p>
    <w:p w14:paraId="4BA6D39C" w14:textId="0B93F4C2" w:rsidR="00A069B3" w:rsidRDefault="00822AC4" w:rsidP="00B2202D">
      <w:pPr>
        <w:ind w:firstLine="708"/>
        <w:jc w:val="both"/>
      </w:pPr>
      <w:r>
        <w:t xml:space="preserve">Zadaszeniu </w:t>
      </w:r>
      <w:r w:rsidR="00A069B3">
        <w:t>podlegać będzie istniejąca l</w:t>
      </w:r>
      <w:r w:rsidR="00FD5B60">
        <w:t>inia do przetwarzania odpadów gabarytowych i odpadów rozbiórkowych (budowlanych</w:t>
      </w:r>
      <w:r w:rsidR="00C01D2A">
        <w:t>) składająca się z</w:t>
      </w:r>
      <w:r w:rsidR="00A069B3">
        <w:t>: kabin</w:t>
      </w:r>
      <w:r w:rsidR="00C01D2A">
        <w:t>y</w:t>
      </w:r>
      <w:r w:rsidR="00A069B3">
        <w:t xml:space="preserve"> sortownicz</w:t>
      </w:r>
      <w:r w:rsidR="00C01D2A">
        <w:t>ej,</w:t>
      </w:r>
      <w:r w:rsidR="00A069B3">
        <w:t xml:space="preserve"> trz</w:t>
      </w:r>
      <w:r w:rsidR="00C01D2A">
        <w:t>ech</w:t>
      </w:r>
      <w:r w:rsidR="00A069B3">
        <w:t xml:space="preserve"> maszyn rozdrabniająco sortownicz</w:t>
      </w:r>
      <w:r w:rsidR="00C01D2A">
        <w:t>ych oraz baksów</w:t>
      </w:r>
      <w:r w:rsidR="00CB1503">
        <w:t xml:space="preserve"> na odpady</w:t>
      </w:r>
      <w:r w:rsidR="00A069B3">
        <w:t xml:space="preserve">. </w:t>
      </w:r>
    </w:p>
    <w:p w14:paraId="61C7DE44" w14:textId="77777777" w:rsidR="00A069B3" w:rsidRDefault="00A069B3" w:rsidP="00FD5B60">
      <w:pPr>
        <w:jc w:val="both"/>
      </w:pPr>
    </w:p>
    <w:p w14:paraId="40625662" w14:textId="3B354C20" w:rsidR="00470BC1" w:rsidRDefault="00187DF0" w:rsidP="00FD5B60">
      <w:pPr>
        <w:jc w:val="both"/>
      </w:pPr>
      <w:r>
        <w:t>Projektowane w</w:t>
      </w:r>
      <w:r w:rsidR="00470BC1">
        <w:t>ymiary hali:</w:t>
      </w:r>
    </w:p>
    <w:p w14:paraId="414925CB" w14:textId="7ED5B370" w:rsidR="00470BC1" w:rsidRDefault="00470BC1" w:rsidP="00D67D3E">
      <w:pPr>
        <w:pStyle w:val="Akapitzlist"/>
        <w:numPr>
          <w:ilvl w:val="0"/>
          <w:numId w:val="2"/>
        </w:numPr>
        <w:jc w:val="both"/>
      </w:pPr>
      <w:r>
        <w:t>Wysokość około 13m.</w:t>
      </w:r>
    </w:p>
    <w:p w14:paraId="466DC8EC" w14:textId="0462D583" w:rsidR="00470BC1" w:rsidRDefault="00470BC1" w:rsidP="00D67D3E">
      <w:pPr>
        <w:pStyle w:val="Akapitzlist"/>
        <w:numPr>
          <w:ilvl w:val="0"/>
          <w:numId w:val="2"/>
        </w:numPr>
        <w:jc w:val="both"/>
      </w:pPr>
      <w:r>
        <w:t>Długość wewnętrzna około 34,5m.</w:t>
      </w:r>
    </w:p>
    <w:p w14:paraId="147D706A" w14:textId="1BD24B59" w:rsidR="00470BC1" w:rsidRDefault="00470BC1" w:rsidP="00D67D3E">
      <w:pPr>
        <w:pStyle w:val="Akapitzlist"/>
        <w:numPr>
          <w:ilvl w:val="0"/>
          <w:numId w:val="2"/>
        </w:numPr>
        <w:jc w:val="both"/>
      </w:pPr>
      <w:r>
        <w:t>Szerokość wewnętrzna około 25m.</w:t>
      </w:r>
    </w:p>
    <w:p w14:paraId="5A30D6D8" w14:textId="62D1E9A9" w:rsidR="00470BC1" w:rsidRDefault="00470BC1" w:rsidP="00D67D3E">
      <w:pPr>
        <w:pStyle w:val="Akapitzlist"/>
        <w:numPr>
          <w:ilvl w:val="0"/>
          <w:numId w:val="2"/>
        </w:numPr>
        <w:jc w:val="both"/>
      </w:pPr>
      <w:r>
        <w:t>Hala przelotowa z</w:t>
      </w:r>
      <w:r w:rsidR="00CB1503">
        <w:t xml:space="preserve"> dwoma</w:t>
      </w:r>
      <w:r>
        <w:t xml:space="preserve"> ścianami bocznymi</w:t>
      </w:r>
      <w:r w:rsidR="001A3989">
        <w:t xml:space="preserve"> o konstrukcji lekkiej</w:t>
      </w:r>
      <w:r>
        <w:t>.</w:t>
      </w:r>
    </w:p>
    <w:p w14:paraId="241A9DC7" w14:textId="4B7E9F8B" w:rsidR="00514A7E" w:rsidRDefault="00514A7E" w:rsidP="00D67D3E">
      <w:pPr>
        <w:pStyle w:val="Akapitzlist"/>
        <w:numPr>
          <w:ilvl w:val="0"/>
          <w:numId w:val="2"/>
        </w:numPr>
        <w:jc w:val="both"/>
      </w:pPr>
      <w:r>
        <w:t>Łuki hali w konstrukc</w:t>
      </w:r>
      <w:r w:rsidR="00D2473A">
        <w:t xml:space="preserve">ji </w:t>
      </w:r>
      <w:r w:rsidR="00384724">
        <w:t>stalowej z powłoką antykorozyjną.</w:t>
      </w:r>
    </w:p>
    <w:p w14:paraId="570F17E6" w14:textId="5A4017AD" w:rsidR="00384724" w:rsidRDefault="007C03C2" w:rsidP="00D67D3E">
      <w:pPr>
        <w:pStyle w:val="Akapitzlist"/>
        <w:numPr>
          <w:ilvl w:val="0"/>
          <w:numId w:val="2"/>
        </w:numPr>
        <w:jc w:val="both"/>
      </w:pPr>
      <w:r>
        <w:t>Łuki hali p</w:t>
      </w:r>
      <w:r w:rsidR="00F85439" w:rsidRPr="00793B0B">
        <w:t>okryt</w:t>
      </w:r>
      <w:r>
        <w:t>e</w:t>
      </w:r>
      <w:r w:rsidR="00F85439" w:rsidRPr="00793B0B">
        <w:t xml:space="preserve"> nieprzepuszczalnym materiałem z tworzywa sztucznego</w:t>
      </w:r>
      <w:r w:rsidR="00C40E5C">
        <w:t xml:space="preserve"> posiadający atest trudnopalności</w:t>
      </w:r>
      <w:r w:rsidR="00411FFF" w:rsidRPr="00793B0B">
        <w:t>.</w:t>
      </w:r>
    </w:p>
    <w:p w14:paraId="3A79775F" w14:textId="77777777" w:rsidR="00470BC1" w:rsidRDefault="00470BC1" w:rsidP="00FD5B60">
      <w:pPr>
        <w:jc w:val="both"/>
      </w:pPr>
    </w:p>
    <w:p w14:paraId="79A79881" w14:textId="1EAEFF00" w:rsidR="00133DA4" w:rsidRDefault="00133DA4" w:rsidP="00FD5B60">
      <w:pPr>
        <w:jc w:val="both"/>
      </w:pPr>
      <w:r>
        <w:t>1. Fundamenty:</w:t>
      </w:r>
    </w:p>
    <w:p w14:paraId="298A88F1" w14:textId="6B2CBBBF" w:rsidR="00133DA4" w:rsidRDefault="00FD5B60" w:rsidP="00750A20">
      <w:pPr>
        <w:pStyle w:val="Akapitzlist"/>
        <w:numPr>
          <w:ilvl w:val="0"/>
          <w:numId w:val="3"/>
        </w:numPr>
        <w:jc w:val="both"/>
      </w:pPr>
      <w:r>
        <w:t>k</w:t>
      </w:r>
      <w:r w:rsidR="00133DA4">
        <w:t>onstrukcja zadaszenia opierała się będzie na stopach fundamentowych, których wielkość, wymiary, zbrojenie konstrukcji wynikać będzie z nośności gruntu.</w:t>
      </w:r>
    </w:p>
    <w:p w14:paraId="6A6E5498" w14:textId="66AA545E" w:rsidR="00133DA4" w:rsidRDefault="00133DA4" w:rsidP="00750A20">
      <w:pPr>
        <w:pStyle w:val="Akapitzlist"/>
        <w:numPr>
          <w:ilvl w:val="0"/>
          <w:numId w:val="3"/>
        </w:numPr>
        <w:jc w:val="both"/>
      </w:pPr>
      <w:r>
        <w:t>łącznikiem pomiędzy stopami fundamentowymi będzie mur z bloczków betonowych o</w:t>
      </w:r>
      <w:r w:rsidR="00750A20">
        <w:t> </w:t>
      </w:r>
      <w:r w:rsidR="00FD5B60">
        <w:t>wysokości</w:t>
      </w:r>
      <w:r>
        <w:t xml:space="preserve"> wynikającej z ze spadków istniejącego podłoża betonowego</w:t>
      </w:r>
      <w:r w:rsidR="00FD5B60">
        <w:t>,</w:t>
      </w:r>
    </w:p>
    <w:p w14:paraId="72E65278" w14:textId="39F11A57" w:rsidR="00133DA4" w:rsidRDefault="00FD5B60" w:rsidP="00FD5B60">
      <w:pPr>
        <w:jc w:val="both"/>
      </w:pPr>
      <w:r>
        <w:t>2. Ściany i zadaszenie:</w:t>
      </w:r>
    </w:p>
    <w:p w14:paraId="2F384DC7" w14:textId="060BFF82" w:rsidR="00FD5B60" w:rsidRDefault="00FD5B60" w:rsidP="00750A20">
      <w:pPr>
        <w:pStyle w:val="Akapitzlist"/>
        <w:numPr>
          <w:ilvl w:val="0"/>
          <w:numId w:val="5"/>
        </w:numPr>
        <w:jc w:val="both"/>
      </w:pPr>
      <w:r>
        <w:t>na stopach fundamentowy zamontowane będą kotwy stalowe do których mocowane będą łukowe stelaże konstrukcyjne z możliwością regulacji.</w:t>
      </w:r>
    </w:p>
    <w:p w14:paraId="7E009593" w14:textId="7D51EA44" w:rsidR="00133DA4" w:rsidRDefault="00FD5B60" w:rsidP="00750A20">
      <w:pPr>
        <w:pStyle w:val="Akapitzlist"/>
        <w:numPr>
          <w:ilvl w:val="0"/>
          <w:numId w:val="5"/>
        </w:numPr>
        <w:jc w:val="both"/>
      </w:pPr>
      <w:r>
        <w:t>na stelażach konstrukcyjnych rozciągnięta zostanie plandeka namiotowa (systemowa) w</w:t>
      </w:r>
      <w:r w:rsidR="00750A20">
        <w:t> </w:t>
      </w:r>
      <w:r>
        <w:t>kolorze białym umożliwiającym przepuszczanie światła.</w:t>
      </w:r>
    </w:p>
    <w:p w14:paraId="5670C728" w14:textId="2DD2B212" w:rsidR="00470BC1" w:rsidRDefault="00470BC1" w:rsidP="00750A20">
      <w:pPr>
        <w:pStyle w:val="Akapitzlist"/>
        <w:numPr>
          <w:ilvl w:val="0"/>
          <w:numId w:val="5"/>
        </w:numPr>
        <w:jc w:val="both"/>
      </w:pPr>
      <w:r>
        <w:t>wewnątrz hali przewiduje się miejsce na boksy wykonane z beton bloków typu lego</w:t>
      </w:r>
      <w:r w:rsidR="00770A6C">
        <w:t xml:space="preserve"> zabezpieczone przed przesuwaniem i </w:t>
      </w:r>
      <w:r w:rsidR="00E82BFE">
        <w:t xml:space="preserve">spadaniem elementów </w:t>
      </w:r>
      <w:r w:rsidR="00E03431">
        <w:t>ściany.</w:t>
      </w:r>
    </w:p>
    <w:p w14:paraId="35FFFB8D" w14:textId="77777777" w:rsidR="00643875" w:rsidRDefault="00643875" w:rsidP="00FD5B60">
      <w:pPr>
        <w:jc w:val="both"/>
      </w:pPr>
    </w:p>
    <w:p w14:paraId="661581C3" w14:textId="64BB97EE" w:rsidR="00470BC1" w:rsidRDefault="009D379C" w:rsidP="00FD5B60">
      <w:pPr>
        <w:jc w:val="both"/>
      </w:pPr>
      <w:r>
        <w:t>3. Instalacje:</w:t>
      </w:r>
    </w:p>
    <w:p w14:paraId="0DFCBA6D" w14:textId="215063DE" w:rsidR="009D379C" w:rsidRDefault="009D379C" w:rsidP="00750A20">
      <w:pPr>
        <w:pStyle w:val="Akapitzlist"/>
        <w:numPr>
          <w:ilvl w:val="0"/>
          <w:numId w:val="7"/>
        </w:numPr>
        <w:jc w:val="both"/>
      </w:pPr>
      <w:r>
        <w:t>oświetlenie wraz z instalacją montowane na konstrukcji łukowej.</w:t>
      </w:r>
    </w:p>
    <w:p w14:paraId="33889621" w14:textId="2898E1C6" w:rsidR="009D379C" w:rsidRDefault="009D379C" w:rsidP="00750A20">
      <w:pPr>
        <w:pStyle w:val="Akapitzlist"/>
        <w:numPr>
          <w:ilvl w:val="0"/>
          <w:numId w:val="7"/>
        </w:numPr>
        <w:jc w:val="both"/>
      </w:pPr>
      <w:r>
        <w:t>instalacja sygnalizacyjna p.poż.</w:t>
      </w:r>
      <w:r w:rsidRPr="00470BC1">
        <w:t xml:space="preserve"> </w:t>
      </w:r>
      <w:r>
        <w:t>montowane na konstrukcji łukowej.</w:t>
      </w:r>
    </w:p>
    <w:p w14:paraId="02F20192" w14:textId="4B1D8A5C" w:rsidR="00470BC1" w:rsidRDefault="009D379C" w:rsidP="00FD5B60">
      <w:pPr>
        <w:pStyle w:val="Akapitzlist"/>
        <w:numPr>
          <w:ilvl w:val="0"/>
          <w:numId w:val="7"/>
        </w:numPr>
        <w:jc w:val="both"/>
      </w:pPr>
      <w:r>
        <w:t>instalacja monitoringu wizyjnego montowane na konstrukcji łukowej.</w:t>
      </w:r>
    </w:p>
    <w:p w14:paraId="3EC0A830" w14:textId="049A43BC" w:rsidR="002A4CC5" w:rsidRDefault="00E23C44" w:rsidP="00E23C44">
      <w:pPr>
        <w:ind w:left="360"/>
        <w:jc w:val="both"/>
      </w:pPr>
      <w:r>
        <w:lastRenderedPageBreak/>
        <w:t xml:space="preserve">4. </w:t>
      </w:r>
      <w:r w:rsidR="00BA3FE3">
        <w:t>Dodatkowe i</w:t>
      </w:r>
      <w:r w:rsidR="002A4CC5">
        <w:t xml:space="preserve">nformacje </w:t>
      </w:r>
      <w:r w:rsidR="00BA3FE3">
        <w:t>do</w:t>
      </w:r>
      <w:r w:rsidR="002A4CC5">
        <w:t xml:space="preserve"> ofer</w:t>
      </w:r>
      <w:r w:rsidR="00BA3FE3">
        <w:t>ty</w:t>
      </w:r>
      <w:r w:rsidR="002A4CC5">
        <w:t>:</w:t>
      </w:r>
    </w:p>
    <w:p w14:paraId="2A2E48CD" w14:textId="485D4F86" w:rsidR="00E23C44" w:rsidRDefault="00E23C44" w:rsidP="00BA3FE3">
      <w:pPr>
        <w:pStyle w:val="Akapitzlist"/>
        <w:numPr>
          <w:ilvl w:val="0"/>
          <w:numId w:val="9"/>
        </w:numPr>
        <w:jc w:val="both"/>
      </w:pPr>
      <w:r>
        <w:t xml:space="preserve">W ofercie należy podać między innymi parametry techniczne </w:t>
      </w:r>
      <w:r w:rsidR="00197E5D">
        <w:t xml:space="preserve">materiału plandek (grubość, oplot, </w:t>
      </w:r>
      <w:r w:rsidR="002A4CC5">
        <w:t>typ materiału</w:t>
      </w:r>
      <w:r w:rsidR="00197E5D">
        <w:t>)</w:t>
      </w:r>
      <w:r w:rsidR="002A4CC5">
        <w:t>.</w:t>
      </w:r>
    </w:p>
    <w:p w14:paraId="06124E5C" w14:textId="64C4417B" w:rsidR="00BA3FE3" w:rsidRDefault="00BA3FE3" w:rsidP="00BA3FE3">
      <w:pPr>
        <w:pStyle w:val="Akapitzlist"/>
        <w:numPr>
          <w:ilvl w:val="0"/>
          <w:numId w:val="9"/>
        </w:numPr>
        <w:jc w:val="both"/>
      </w:pPr>
      <w:r>
        <w:t>Rodzaj konstrukcji</w:t>
      </w:r>
      <w:r w:rsidR="00807C5B">
        <w:t xml:space="preserve"> metalowej.</w:t>
      </w:r>
    </w:p>
    <w:p w14:paraId="20DC76D2" w14:textId="2EFCBAC1" w:rsidR="00807C5B" w:rsidRDefault="00807C5B" w:rsidP="00BA3FE3">
      <w:pPr>
        <w:pStyle w:val="Akapitzlist"/>
        <w:numPr>
          <w:ilvl w:val="0"/>
          <w:numId w:val="9"/>
        </w:numPr>
        <w:jc w:val="both"/>
      </w:pPr>
      <w:r>
        <w:t>Rodzaj powłoki.</w:t>
      </w:r>
    </w:p>
    <w:p w14:paraId="11022232" w14:textId="5E4A510E" w:rsidR="00C40E5C" w:rsidRDefault="00C40E5C" w:rsidP="00BA3FE3">
      <w:pPr>
        <w:pStyle w:val="Akapitzlist"/>
        <w:numPr>
          <w:ilvl w:val="0"/>
          <w:numId w:val="9"/>
        </w:numPr>
        <w:jc w:val="both"/>
      </w:pPr>
      <w:r>
        <w:t>Atest trudnopalności.</w:t>
      </w:r>
    </w:p>
    <w:sectPr w:rsidR="00C4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CCB"/>
    <w:multiLevelType w:val="hybridMultilevel"/>
    <w:tmpl w:val="79ECC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36C3"/>
    <w:multiLevelType w:val="hybridMultilevel"/>
    <w:tmpl w:val="39B4F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115C"/>
    <w:multiLevelType w:val="hybridMultilevel"/>
    <w:tmpl w:val="3E20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5DC0"/>
    <w:multiLevelType w:val="hybridMultilevel"/>
    <w:tmpl w:val="C756C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F2D8D"/>
    <w:multiLevelType w:val="hybridMultilevel"/>
    <w:tmpl w:val="C146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03E57"/>
    <w:multiLevelType w:val="hybridMultilevel"/>
    <w:tmpl w:val="9054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1977"/>
    <w:multiLevelType w:val="hybridMultilevel"/>
    <w:tmpl w:val="C98A5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68D1"/>
    <w:multiLevelType w:val="hybridMultilevel"/>
    <w:tmpl w:val="DC9846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05D30"/>
    <w:multiLevelType w:val="hybridMultilevel"/>
    <w:tmpl w:val="88607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233854">
    <w:abstractNumId w:val="2"/>
  </w:num>
  <w:num w:numId="2" w16cid:durableId="230312236">
    <w:abstractNumId w:val="6"/>
  </w:num>
  <w:num w:numId="3" w16cid:durableId="1222717961">
    <w:abstractNumId w:val="5"/>
  </w:num>
  <w:num w:numId="4" w16cid:durableId="1989242419">
    <w:abstractNumId w:val="4"/>
  </w:num>
  <w:num w:numId="5" w16cid:durableId="1473406541">
    <w:abstractNumId w:val="8"/>
  </w:num>
  <w:num w:numId="6" w16cid:durableId="1924610036">
    <w:abstractNumId w:val="0"/>
  </w:num>
  <w:num w:numId="7" w16cid:durableId="625622113">
    <w:abstractNumId w:val="1"/>
  </w:num>
  <w:num w:numId="8" w16cid:durableId="1779564832">
    <w:abstractNumId w:val="3"/>
  </w:num>
  <w:num w:numId="9" w16cid:durableId="163008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F1"/>
    <w:rsid w:val="00051456"/>
    <w:rsid w:val="00096184"/>
    <w:rsid w:val="00133DA4"/>
    <w:rsid w:val="00187DF0"/>
    <w:rsid w:val="00195A9A"/>
    <w:rsid w:val="00197E5D"/>
    <w:rsid w:val="001A3989"/>
    <w:rsid w:val="00263637"/>
    <w:rsid w:val="00274194"/>
    <w:rsid w:val="002A4CC5"/>
    <w:rsid w:val="00384724"/>
    <w:rsid w:val="00411FFF"/>
    <w:rsid w:val="00470BC1"/>
    <w:rsid w:val="004F7B34"/>
    <w:rsid w:val="00514A7E"/>
    <w:rsid w:val="00637BA8"/>
    <w:rsid w:val="00643875"/>
    <w:rsid w:val="00673047"/>
    <w:rsid w:val="00750A20"/>
    <w:rsid w:val="00770A6C"/>
    <w:rsid w:val="00793B0B"/>
    <w:rsid w:val="007C03C2"/>
    <w:rsid w:val="00807C5B"/>
    <w:rsid w:val="00822AC4"/>
    <w:rsid w:val="008A1092"/>
    <w:rsid w:val="009909DE"/>
    <w:rsid w:val="009D379C"/>
    <w:rsid w:val="00A069B3"/>
    <w:rsid w:val="00A8105D"/>
    <w:rsid w:val="00B2202D"/>
    <w:rsid w:val="00BA3FE3"/>
    <w:rsid w:val="00BA5B5B"/>
    <w:rsid w:val="00BE305A"/>
    <w:rsid w:val="00C01D2A"/>
    <w:rsid w:val="00C40E5C"/>
    <w:rsid w:val="00C9753E"/>
    <w:rsid w:val="00CB1503"/>
    <w:rsid w:val="00CF63EE"/>
    <w:rsid w:val="00D2473A"/>
    <w:rsid w:val="00D67D3E"/>
    <w:rsid w:val="00E03431"/>
    <w:rsid w:val="00E23C44"/>
    <w:rsid w:val="00E32915"/>
    <w:rsid w:val="00E82BFE"/>
    <w:rsid w:val="00F37E99"/>
    <w:rsid w:val="00F60EF1"/>
    <w:rsid w:val="00F85439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8566"/>
  <w15:chartTrackingRefBased/>
  <w15:docId w15:val="{69591482-05E8-4A99-9C7F-777E0E95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6</cp:revision>
  <dcterms:created xsi:type="dcterms:W3CDTF">2023-07-07T08:10:00Z</dcterms:created>
  <dcterms:modified xsi:type="dcterms:W3CDTF">2023-07-07T09:47:00Z</dcterms:modified>
</cp:coreProperties>
</file>