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49" w:rsidRPr="00443C28" w:rsidRDefault="00793C49" w:rsidP="00134D84">
      <w:pPr>
        <w:jc w:val="both"/>
        <w:rPr>
          <w:rFonts w:ascii="Arial" w:hAnsi="Arial" w:cs="Arial"/>
          <w:sz w:val="18"/>
          <w:szCs w:val="18"/>
        </w:rPr>
      </w:pPr>
      <w:r w:rsidRPr="00443C28">
        <w:rPr>
          <w:rFonts w:ascii="Arial" w:hAnsi="Arial" w:cs="Arial"/>
          <w:sz w:val="18"/>
          <w:szCs w:val="18"/>
        </w:rPr>
        <w:t>Załącznik  2b</w:t>
      </w:r>
      <w:r w:rsidR="00443C28" w:rsidRPr="00443C28">
        <w:rPr>
          <w:rFonts w:ascii="Arial" w:hAnsi="Arial" w:cs="Arial"/>
          <w:sz w:val="18"/>
          <w:szCs w:val="18"/>
        </w:rPr>
        <w:t xml:space="preserve"> do SWZ</w:t>
      </w:r>
    </w:p>
    <w:p w:rsidR="00443C28" w:rsidRPr="00443C28" w:rsidRDefault="00443C28" w:rsidP="00134D84">
      <w:pPr>
        <w:jc w:val="both"/>
        <w:rPr>
          <w:rFonts w:ascii="Arial" w:hAnsi="Arial" w:cs="Arial"/>
          <w:sz w:val="18"/>
          <w:szCs w:val="18"/>
        </w:rPr>
      </w:pPr>
    </w:p>
    <w:p w:rsidR="00443C28" w:rsidRPr="00330FEC" w:rsidRDefault="00443C28" w:rsidP="00134D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0FEC">
        <w:rPr>
          <w:rFonts w:ascii="Arial" w:hAnsi="Arial" w:cs="Arial"/>
          <w:b/>
          <w:bCs/>
          <w:sz w:val="24"/>
          <w:szCs w:val="24"/>
        </w:rPr>
        <w:t>Zestawienie wymaganych parametrów jakościowo-technicznych</w:t>
      </w:r>
    </w:p>
    <w:p w:rsidR="00443C28" w:rsidRPr="00443C28" w:rsidRDefault="00443C28" w:rsidP="00134D84">
      <w:pPr>
        <w:jc w:val="both"/>
        <w:rPr>
          <w:rFonts w:ascii="Arial" w:hAnsi="Arial" w:cs="Arial"/>
          <w:sz w:val="18"/>
          <w:szCs w:val="18"/>
        </w:rPr>
      </w:pPr>
      <w:r w:rsidRPr="00443C28">
        <w:rPr>
          <w:rFonts w:ascii="Arial" w:hAnsi="Arial" w:cs="Arial"/>
          <w:sz w:val="18"/>
          <w:szCs w:val="18"/>
        </w:rPr>
        <w:tab/>
      </w:r>
    </w:p>
    <w:p w:rsidR="00443C28" w:rsidRPr="00443C28" w:rsidRDefault="00443C28" w:rsidP="00134D84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6727"/>
      </w:tblGrid>
      <w:tr w:rsidR="005F178E" w:rsidRPr="005F178E" w:rsidTr="005F178E">
        <w:tc>
          <w:tcPr>
            <w:tcW w:w="2093" w:type="dxa"/>
          </w:tcPr>
          <w:p w:rsidR="006429FF" w:rsidRPr="006429FF" w:rsidRDefault="006429FF" w:rsidP="00134D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178E" w:rsidRPr="006429FF" w:rsidRDefault="005F178E" w:rsidP="00134D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9FF">
              <w:rPr>
                <w:rFonts w:ascii="Arial" w:hAnsi="Arial" w:cs="Arial"/>
                <w:sz w:val="18"/>
                <w:szCs w:val="18"/>
              </w:rPr>
              <w:t>Producent</w:t>
            </w:r>
          </w:p>
          <w:p w:rsidR="006429FF" w:rsidRPr="006429FF" w:rsidRDefault="006429FF" w:rsidP="00134D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7" w:type="dxa"/>
          </w:tcPr>
          <w:p w:rsidR="005F178E" w:rsidRPr="006429FF" w:rsidRDefault="005F178E" w:rsidP="00134D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29FF" w:rsidRPr="006429FF" w:rsidRDefault="006429FF" w:rsidP="00134D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9F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</w:t>
            </w:r>
          </w:p>
        </w:tc>
      </w:tr>
    </w:tbl>
    <w:p w:rsidR="00793C49" w:rsidRPr="00443C28" w:rsidRDefault="00793C49" w:rsidP="00134D84">
      <w:pPr>
        <w:jc w:val="both"/>
        <w:rPr>
          <w:rFonts w:ascii="Arial" w:hAnsi="Arial" w:cs="Arial"/>
          <w:sz w:val="18"/>
          <w:szCs w:val="18"/>
        </w:rPr>
      </w:pPr>
    </w:p>
    <w:p w:rsidR="00793C49" w:rsidRPr="00443C28" w:rsidRDefault="00793C49" w:rsidP="00134D84">
      <w:pPr>
        <w:jc w:val="both"/>
        <w:rPr>
          <w:rFonts w:ascii="Arial" w:hAnsi="Arial" w:cs="Arial"/>
          <w:sz w:val="18"/>
          <w:szCs w:val="18"/>
        </w:rPr>
      </w:pPr>
    </w:p>
    <w:p w:rsidR="00793C49" w:rsidRPr="00443C28" w:rsidRDefault="00793C49" w:rsidP="00134D84">
      <w:pPr>
        <w:jc w:val="both"/>
        <w:rPr>
          <w:rFonts w:ascii="Arial" w:hAnsi="Arial" w:cs="Arial"/>
          <w:sz w:val="18"/>
          <w:szCs w:val="18"/>
        </w:rPr>
      </w:pPr>
      <w:r w:rsidRPr="00443C28">
        <w:rPr>
          <w:rFonts w:ascii="Arial" w:hAnsi="Arial" w:cs="Arial"/>
          <w:sz w:val="18"/>
          <w:szCs w:val="18"/>
        </w:rPr>
        <w:t>Dotyczy sprzętu jednorazowego użytku do zamkniętego systemu pobrań – pozycja od 1-19</w:t>
      </w:r>
    </w:p>
    <w:p w:rsidR="00793C49" w:rsidRPr="00443C28" w:rsidRDefault="00793C49" w:rsidP="00793C49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21"/>
        <w:gridCol w:w="4777"/>
        <w:gridCol w:w="1331"/>
        <w:gridCol w:w="2659"/>
      </w:tblGrid>
      <w:tr w:rsidR="00793C49" w:rsidRPr="00443C28" w:rsidTr="00443C28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C28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r w:rsidR="00443C2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77" w:type="dxa"/>
            <w:shd w:val="clear" w:color="auto" w:fill="D9D9D9" w:themeFill="background1" w:themeFillShade="D9"/>
            <w:vAlign w:val="center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C28">
              <w:rPr>
                <w:rFonts w:ascii="Arial" w:hAnsi="Arial" w:cs="Arial"/>
                <w:b/>
                <w:bCs/>
                <w:sz w:val="18"/>
                <w:szCs w:val="18"/>
              </w:rPr>
              <w:t>Parametry wymagane, których nie spełnienie spowoduje odrzucenie oferty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C28">
              <w:rPr>
                <w:rFonts w:ascii="Arial" w:hAnsi="Arial" w:cs="Arial"/>
                <w:b/>
                <w:bCs/>
                <w:sz w:val="18"/>
                <w:szCs w:val="18"/>
              </w:rPr>
              <w:t>Warunek konieczny</w:t>
            </w:r>
          </w:p>
          <w:p w:rsidR="00793C49" w:rsidRPr="00443C28" w:rsidRDefault="00793C49" w:rsidP="00443C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C28">
              <w:rPr>
                <w:rFonts w:ascii="Arial" w:hAnsi="Arial" w:cs="Arial"/>
                <w:b/>
                <w:bCs/>
                <w:sz w:val="18"/>
                <w:szCs w:val="18"/>
              </w:rPr>
              <w:t>(wymagany)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C28">
              <w:rPr>
                <w:rFonts w:ascii="Arial" w:hAnsi="Arial" w:cs="Arial"/>
                <w:b/>
                <w:bCs/>
                <w:sz w:val="18"/>
                <w:szCs w:val="18"/>
              </w:rPr>
              <w:t>Oświadczenie spełnienia parametru (tak/nie) oraz opis oferowanych parametrów</w:t>
            </w:r>
          </w:p>
        </w:tc>
      </w:tr>
      <w:tr w:rsidR="00793C49" w:rsidRPr="00443C28" w:rsidTr="00443C28">
        <w:tc>
          <w:tcPr>
            <w:tcW w:w="521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777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Metoda pobrania krwi  aspiracyjno-próżniowa</w:t>
            </w:r>
          </w:p>
        </w:tc>
        <w:tc>
          <w:tcPr>
            <w:tcW w:w="1331" w:type="dxa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59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9" w:rsidRPr="00443C28" w:rsidTr="00443C28">
        <w:tc>
          <w:tcPr>
            <w:tcW w:w="521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777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Probówki zaopatrzone w indywidualne etykiety</w:t>
            </w:r>
          </w:p>
        </w:tc>
        <w:tc>
          <w:tcPr>
            <w:tcW w:w="1331" w:type="dxa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59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9" w:rsidRPr="00443C28" w:rsidTr="00443C28">
        <w:tc>
          <w:tcPr>
            <w:tcW w:w="521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777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Utylizacja sprzętu (tworzywo sztuczne)</w:t>
            </w:r>
          </w:p>
        </w:tc>
        <w:tc>
          <w:tcPr>
            <w:tcW w:w="1331" w:type="dxa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59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9" w:rsidRPr="00443C28" w:rsidTr="00443C28">
        <w:tc>
          <w:tcPr>
            <w:tcW w:w="521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777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Bezpyłowe spalanie potwierdzone wiarygodnym dokumentem</w:t>
            </w:r>
          </w:p>
        </w:tc>
        <w:tc>
          <w:tcPr>
            <w:tcW w:w="1331" w:type="dxa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59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9" w:rsidRPr="00443C28" w:rsidTr="00443C28">
        <w:tc>
          <w:tcPr>
            <w:tcW w:w="521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777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Zabezpieczenie na każdym etapie pobrania krwi przed kontaktem z krwią i zakłuciem, system zapewniający stałe połączenie igły z adapterem</w:t>
            </w:r>
          </w:p>
        </w:tc>
        <w:tc>
          <w:tcPr>
            <w:tcW w:w="1331" w:type="dxa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59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9" w:rsidRPr="00443C28" w:rsidTr="00443C28">
        <w:tc>
          <w:tcPr>
            <w:tcW w:w="521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777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Możliwość wkłucia pod dowolnym kątem przy pobieraniu krwi</w:t>
            </w:r>
          </w:p>
        </w:tc>
        <w:tc>
          <w:tcPr>
            <w:tcW w:w="1331" w:type="dxa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59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9" w:rsidRPr="00443C28" w:rsidTr="00443C28">
        <w:tc>
          <w:tcPr>
            <w:tcW w:w="521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777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Posiadanie zamknięcia eliminującego efekt aerozolowy, probówki systemu zamkniętego powinny być zakręcane korkiem</w:t>
            </w:r>
          </w:p>
        </w:tc>
        <w:tc>
          <w:tcPr>
            <w:tcW w:w="1331" w:type="dxa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59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9" w:rsidRPr="00443C28" w:rsidTr="00443C28">
        <w:tc>
          <w:tcPr>
            <w:tcW w:w="521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777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 xml:space="preserve">System powinien umożliwiać pobieranie krwi w kierunku badań immunochemicznych, biochemicznych, hematologicznych, </w:t>
            </w:r>
            <w:proofErr w:type="spellStart"/>
            <w:r w:rsidRPr="00443C28">
              <w:rPr>
                <w:rFonts w:ascii="Arial" w:hAnsi="Arial" w:cs="Arial"/>
                <w:sz w:val="18"/>
                <w:szCs w:val="18"/>
              </w:rPr>
              <w:t>koagulologicznych</w:t>
            </w:r>
            <w:proofErr w:type="spellEnd"/>
            <w:r w:rsidRPr="00443C28">
              <w:rPr>
                <w:rFonts w:ascii="Arial" w:hAnsi="Arial" w:cs="Arial"/>
                <w:sz w:val="18"/>
                <w:szCs w:val="18"/>
              </w:rPr>
              <w:t xml:space="preserve"> i OB. do wystandaryzowanych probówek zawsze o pożądanej objętości – wysoka precyzja wyników badań, zawsze ta sama objętość surowicy i osocza</w:t>
            </w:r>
          </w:p>
        </w:tc>
        <w:tc>
          <w:tcPr>
            <w:tcW w:w="1331" w:type="dxa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59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9" w:rsidRPr="00443C28" w:rsidTr="00443C28">
        <w:tc>
          <w:tcPr>
            <w:tcW w:w="521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777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Dostosowanie systemu do posiadanych przez zamawiającego aparatów biochemicznych, hematologicznych i immunochemicznych</w:t>
            </w:r>
          </w:p>
        </w:tc>
        <w:tc>
          <w:tcPr>
            <w:tcW w:w="1331" w:type="dxa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59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9" w:rsidRPr="00443C28" w:rsidTr="00443C28">
        <w:tc>
          <w:tcPr>
            <w:tcW w:w="521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777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 xml:space="preserve">Automatyczny czytnik do OB.; rok produkcji nie starszy niż 2009, </w:t>
            </w:r>
          </w:p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 xml:space="preserve"> (min.35 miejsc pomiarowych)- wyposażony w czytnik kodów kreskowych i drukarkę oraz możliwość przesłania danych do LIS. Objęty gwarancją i bezpłatnym autoryzowanym serwisem technicznym przez cały czas trwania umowy. Dołączyć zaświadczenie potwierdzające autoryzację serwisu do oferty.</w:t>
            </w:r>
          </w:p>
          <w:p w:rsidR="00793C49" w:rsidRPr="00443C28" w:rsidRDefault="00793C49" w:rsidP="008B0709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Gwarancja techniczna – uwzględniająca koszty napraw, wymiany podzespołów, przeglądów serwisowych (1 raz w roku) zakończonych wydaniem świadectwa sprawdzenia stanu technicznego urządzen</w:t>
            </w:r>
            <w:r w:rsidR="008B0709">
              <w:rPr>
                <w:rFonts w:ascii="Arial" w:hAnsi="Arial" w:cs="Arial"/>
                <w:sz w:val="18"/>
                <w:szCs w:val="18"/>
              </w:rPr>
              <w:t>ia. W przypadku  awarii sprzętu</w:t>
            </w:r>
            <w:r w:rsidRPr="00443C28">
              <w:rPr>
                <w:rFonts w:ascii="Arial" w:hAnsi="Arial" w:cs="Arial"/>
                <w:sz w:val="18"/>
                <w:szCs w:val="18"/>
              </w:rPr>
              <w:t xml:space="preserve"> wymiana na nowy</w:t>
            </w:r>
            <w:r w:rsidR="008B07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0709" w:rsidRPr="008B0709">
              <w:rPr>
                <w:rFonts w:ascii="Arial" w:hAnsi="Arial" w:cs="Arial"/>
                <w:sz w:val="18"/>
                <w:szCs w:val="18"/>
              </w:rPr>
              <w:t>– za wyjątkiem</w:t>
            </w:r>
            <w:r w:rsidR="008B0709">
              <w:rPr>
                <w:rFonts w:ascii="Arial" w:hAnsi="Arial" w:cs="Arial"/>
                <w:sz w:val="18"/>
                <w:szCs w:val="18"/>
              </w:rPr>
              <w:t xml:space="preserve"> przypadków wymiany</w:t>
            </w:r>
            <w:r w:rsidR="008B0709" w:rsidRPr="008B0709">
              <w:rPr>
                <w:rFonts w:ascii="Arial" w:hAnsi="Arial" w:cs="Arial"/>
                <w:sz w:val="18"/>
                <w:szCs w:val="18"/>
              </w:rPr>
              <w:t xml:space="preserve"> części eksploatacyjnych jeżeli konieczność wymiany wynika z normalnej eksploatacji</w:t>
            </w:r>
            <w:r w:rsidRPr="00443C2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31" w:type="dxa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59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3C49" w:rsidRPr="00443C28" w:rsidRDefault="00793C49" w:rsidP="00793C49">
      <w:pPr>
        <w:rPr>
          <w:rFonts w:ascii="Arial" w:hAnsi="Arial" w:cs="Arial"/>
          <w:sz w:val="18"/>
          <w:szCs w:val="18"/>
        </w:rPr>
      </w:pPr>
    </w:p>
    <w:p w:rsidR="00793C49" w:rsidRPr="00443C28" w:rsidRDefault="00793C49" w:rsidP="00134D84">
      <w:pPr>
        <w:jc w:val="both"/>
        <w:rPr>
          <w:rFonts w:ascii="Arial" w:hAnsi="Arial" w:cs="Arial"/>
          <w:b/>
          <w:sz w:val="18"/>
          <w:szCs w:val="18"/>
        </w:rPr>
      </w:pPr>
      <w:r w:rsidRPr="00443C28">
        <w:rPr>
          <w:rFonts w:ascii="Arial" w:hAnsi="Arial" w:cs="Arial"/>
          <w:b/>
          <w:sz w:val="18"/>
          <w:szCs w:val="18"/>
        </w:rPr>
        <w:lastRenderedPageBreak/>
        <w:t>Uwaga</w:t>
      </w:r>
      <w:r w:rsidR="00443C28">
        <w:rPr>
          <w:rFonts w:ascii="Arial" w:hAnsi="Arial" w:cs="Arial"/>
          <w:b/>
          <w:sz w:val="18"/>
          <w:szCs w:val="18"/>
        </w:rPr>
        <w:t xml:space="preserve">: </w:t>
      </w:r>
      <w:r w:rsidRPr="00443C28">
        <w:rPr>
          <w:rFonts w:ascii="Arial" w:hAnsi="Arial" w:cs="Arial"/>
          <w:b/>
          <w:sz w:val="18"/>
          <w:szCs w:val="18"/>
        </w:rPr>
        <w:t xml:space="preserve"> </w:t>
      </w:r>
      <w:r w:rsidRPr="00443C28">
        <w:rPr>
          <w:rFonts w:ascii="Arial" w:hAnsi="Arial" w:cs="Arial"/>
          <w:bCs/>
          <w:sz w:val="18"/>
          <w:szCs w:val="18"/>
        </w:rPr>
        <w:t xml:space="preserve">W kolumnie „Warunek konieczny (wymagany )” – </w:t>
      </w:r>
      <w:r w:rsidRPr="00443C28">
        <w:rPr>
          <w:rFonts w:ascii="Arial" w:hAnsi="Arial" w:cs="Arial"/>
          <w:b/>
          <w:sz w:val="18"/>
          <w:szCs w:val="18"/>
        </w:rPr>
        <w:t>TAK</w:t>
      </w:r>
      <w:r w:rsidRPr="00443C28">
        <w:rPr>
          <w:rFonts w:ascii="Arial" w:hAnsi="Arial" w:cs="Arial"/>
          <w:bCs/>
          <w:sz w:val="18"/>
          <w:szCs w:val="18"/>
        </w:rPr>
        <w:t xml:space="preserve"> –</w:t>
      </w:r>
      <w:r w:rsidR="00443C28">
        <w:rPr>
          <w:rFonts w:ascii="Arial" w:hAnsi="Arial" w:cs="Arial"/>
          <w:bCs/>
          <w:sz w:val="18"/>
          <w:szCs w:val="18"/>
        </w:rPr>
        <w:t xml:space="preserve"> </w:t>
      </w:r>
      <w:r w:rsidRPr="00443C28">
        <w:rPr>
          <w:rFonts w:ascii="Arial" w:hAnsi="Arial" w:cs="Arial"/>
          <w:bCs/>
          <w:sz w:val="18"/>
          <w:szCs w:val="18"/>
        </w:rPr>
        <w:t>oznacza bezwzględny wymóg. Brak żądanej opcji lub niewypełnienie pola „Oświadczenie spełnienia parametru (tak/nie) oraz opis oferowanych parametrów” powoduje odrzucenie oferty</w:t>
      </w:r>
    </w:p>
    <w:p w:rsidR="00793C49" w:rsidRPr="00443C28" w:rsidRDefault="00793C49" w:rsidP="00793C49">
      <w:pPr>
        <w:rPr>
          <w:rFonts w:ascii="Arial" w:hAnsi="Arial" w:cs="Arial"/>
          <w:b/>
          <w:sz w:val="18"/>
          <w:szCs w:val="18"/>
        </w:rPr>
      </w:pPr>
      <w:r w:rsidRPr="00443C28">
        <w:rPr>
          <w:rFonts w:ascii="Arial" w:hAnsi="Arial" w:cs="Arial"/>
          <w:b/>
          <w:sz w:val="18"/>
          <w:szCs w:val="18"/>
        </w:rPr>
        <w:t>Parametry opcjonalne podlegające ocenie</w:t>
      </w:r>
    </w:p>
    <w:tbl>
      <w:tblPr>
        <w:tblStyle w:val="Tabela-Siatka"/>
        <w:tblW w:w="10065" w:type="dxa"/>
        <w:tblInd w:w="-572" w:type="dxa"/>
        <w:tblLook w:val="04A0"/>
      </w:tblPr>
      <w:tblGrid>
        <w:gridCol w:w="567"/>
        <w:gridCol w:w="6096"/>
        <w:gridCol w:w="1701"/>
        <w:gridCol w:w="1701"/>
      </w:tblGrid>
      <w:tr w:rsidR="00793C49" w:rsidRPr="00443C28" w:rsidTr="00443C28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C28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r w:rsidR="00443C2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443C28" w:rsidRDefault="00443C28" w:rsidP="00443C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3C49" w:rsidRDefault="00793C49" w:rsidP="00443C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C28">
              <w:rPr>
                <w:rFonts w:ascii="Arial" w:hAnsi="Arial" w:cs="Arial"/>
                <w:b/>
                <w:bCs/>
                <w:sz w:val="18"/>
                <w:szCs w:val="18"/>
              </w:rPr>
              <w:t>Parametry oceniane</w:t>
            </w:r>
          </w:p>
          <w:p w:rsidR="00443C28" w:rsidRPr="00443C28" w:rsidRDefault="00443C28" w:rsidP="00443C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C28">
              <w:rPr>
                <w:rFonts w:ascii="Arial" w:hAnsi="Arial" w:cs="Arial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C28">
              <w:rPr>
                <w:rFonts w:ascii="Arial" w:hAnsi="Arial" w:cs="Arial"/>
                <w:b/>
                <w:bCs/>
                <w:sz w:val="18"/>
                <w:szCs w:val="18"/>
              </w:rPr>
              <w:t>TAK/NIE</w:t>
            </w:r>
          </w:p>
        </w:tc>
      </w:tr>
      <w:tr w:rsidR="00793C49" w:rsidRPr="00443C28" w:rsidTr="00443C28">
        <w:tc>
          <w:tcPr>
            <w:tcW w:w="567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096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Połączenie zestawu igły z probówką gwarantujące stabilność zestawu za pomocą zaczepów umiejscowionych na korku</w:t>
            </w:r>
          </w:p>
        </w:tc>
        <w:tc>
          <w:tcPr>
            <w:tcW w:w="1701" w:type="dxa"/>
            <w:vAlign w:val="center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TAK – 20 pkt</w:t>
            </w:r>
          </w:p>
          <w:p w:rsidR="00793C49" w:rsidRPr="00443C28" w:rsidRDefault="00793C49" w:rsidP="00443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1701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9" w:rsidRPr="00443C28" w:rsidTr="00443C28">
        <w:tc>
          <w:tcPr>
            <w:tcW w:w="567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096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Słup krwi w probówkach pediatrycznych powinien osiągać poziom nie mniejszy niż 2,0 cm</w:t>
            </w:r>
          </w:p>
        </w:tc>
        <w:tc>
          <w:tcPr>
            <w:tcW w:w="1701" w:type="dxa"/>
            <w:vAlign w:val="center"/>
          </w:tcPr>
          <w:p w:rsidR="00793C49" w:rsidRPr="00443C28" w:rsidRDefault="00793C49" w:rsidP="00443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TAK – 20 pkt</w:t>
            </w:r>
          </w:p>
          <w:p w:rsidR="00793C49" w:rsidRPr="00443C28" w:rsidRDefault="00793C49" w:rsidP="00443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C28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1701" w:type="dxa"/>
          </w:tcPr>
          <w:p w:rsidR="00793C49" w:rsidRPr="00443C28" w:rsidRDefault="00793C49" w:rsidP="005C1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3C49" w:rsidRPr="00443C28" w:rsidRDefault="00793C49" w:rsidP="00793C49">
      <w:pPr>
        <w:rPr>
          <w:rFonts w:ascii="Arial" w:hAnsi="Arial" w:cs="Arial"/>
          <w:sz w:val="18"/>
          <w:szCs w:val="18"/>
        </w:rPr>
      </w:pPr>
    </w:p>
    <w:p w:rsidR="00793C49" w:rsidRPr="00443C28" w:rsidRDefault="00793C49" w:rsidP="00134D84">
      <w:pPr>
        <w:jc w:val="both"/>
        <w:rPr>
          <w:rFonts w:ascii="Arial" w:hAnsi="Arial" w:cs="Arial"/>
          <w:sz w:val="18"/>
          <w:szCs w:val="18"/>
        </w:rPr>
      </w:pPr>
      <w:r w:rsidRPr="00443C28">
        <w:rPr>
          <w:rFonts w:ascii="Arial" w:hAnsi="Arial" w:cs="Arial"/>
          <w:sz w:val="18"/>
          <w:szCs w:val="18"/>
        </w:rPr>
        <w:t>W kolumnie TAK/NIE wpisać „TAK” jeśli sprzęt  posiada lub spełnia wymogi, w przeciwnym wypadku wpisać „NIE”. Jest to jednoznaczne z przyznaniem odpowiedniej ilości punktów</w:t>
      </w:r>
    </w:p>
    <w:p w:rsidR="00793C49" w:rsidRPr="00443C28" w:rsidRDefault="00793C49" w:rsidP="00134D84">
      <w:pPr>
        <w:jc w:val="both"/>
        <w:rPr>
          <w:rFonts w:ascii="Arial" w:hAnsi="Arial" w:cs="Arial"/>
          <w:sz w:val="18"/>
          <w:szCs w:val="18"/>
        </w:rPr>
      </w:pPr>
    </w:p>
    <w:p w:rsidR="00BE4100" w:rsidRPr="00443C28" w:rsidRDefault="00793C49" w:rsidP="00134D84">
      <w:pPr>
        <w:jc w:val="both"/>
        <w:rPr>
          <w:rFonts w:ascii="Arial" w:hAnsi="Arial" w:cs="Arial"/>
          <w:sz w:val="18"/>
          <w:szCs w:val="18"/>
        </w:rPr>
      </w:pPr>
      <w:r w:rsidRPr="00443C28">
        <w:rPr>
          <w:rFonts w:ascii="Arial" w:hAnsi="Arial" w:cs="Arial"/>
          <w:sz w:val="18"/>
          <w:szCs w:val="18"/>
        </w:rPr>
        <w:t xml:space="preserve">Oświadczamy, że oferowane urządzenia są kompletne i po zainstalowaniu będą gotowe do pracy zgodnie </w:t>
      </w:r>
      <w:r w:rsidR="00134D84">
        <w:rPr>
          <w:rFonts w:ascii="Arial" w:hAnsi="Arial" w:cs="Arial"/>
          <w:sz w:val="18"/>
          <w:szCs w:val="18"/>
        </w:rPr>
        <w:br/>
      </w:r>
      <w:r w:rsidRPr="00443C28">
        <w:rPr>
          <w:rFonts w:ascii="Arial" w:hAnsi="Arial" w:cs="Arial"/>
          <w:sz w:val="18"/>
          <w:szCs w:val="18"/>
        </w:rPr>
        <w:t>z przeznaczeniem bez żadnych dodatkowych zakupów inwestycyjnych. Oświadczamy, że urządzenia spełniają wszystkie wymagania określone przepisami obowiązującymi na terenie RP  zgodnie z przeznaczeniem urządzenia.</w:t>
      </w:r>
    </w:p>
    <w:sectPr w:rsidR="00BE4100" w:rsidRPr="00443C28" w:rsidSect="000A28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13" w:rsidRDefault="00AF4513" w:rsidP="00330FEC">
      <w:pPr>
        <w:spacing w:after="0" w:line="240" w:lineRule="auto"/>
      </w:pPr>
      <w:r>
        <w:separator/>
      </w:r>
    </w:p>
  </w:endnote>
  <w:endnote w:type="continuationSeparator" w:id="0">
    <w:p w:rsidR="00AF4513" w:rsidRDefault="00AF4513" w:rsidP="0033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236" w:rsidRPr="00BF02BA" w:rsidRDefault="004513EE" w:rsidP="00EE1236">
    <w:pPr>
      <w:pStyle w:val="Normalny2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right"/>
      <w:rPr>
        <w:color w:val="000000"/>
        <w:sz w:val="18"/>
        <w:szCs w:val="18"/>
      </w:rPr>
    </w:pPr>
    <w:r w:rsidRPr="00BF02BA">
      <w:rPr>
        <w:color w:val="000000"/>
        <w:sz w:val="18"/>
        <w:szCs w:val="18"/>
      </w:rPr>
      <w:fldChar w:fldCharType="begin"/>
    </w:r>
    <w:r w:rsidR="00EE1236" w:rsidRPr="00BF02BA">
      <w:rPr>
        <w:color w:val="000000"/>
        <w:sz w:val="18"/>
        <w:szCs w:val="18"/>
      </w:rPr>
      <w:instrText>PAGE</w:instrText>
    </w:r>
    <w:r w:rsidRPr="00BF02BA">
      <w:rPr>
        <w:color w:val="000000"/>
        <w:sz w:val="18"/>
        <w:szCs w:val="18"/>
      </w:rPr>
      <w:fldChar w:fldCharType="separate"/>
    </w:r>
    <w:r w:rsidR="009A52EB">
      <w:rPr>
        <w:noProof/>
        <w:color w:val="000000"/>
        <w:sz w:val="18"/>
        <w:szCs w:val="18"/>
      </w:rPr>
      <w:t>1</w:t>
    </w:r>
    <w:r w:rsidRPr="00BF02BA">
      <w:rPr>
        <w:color w:val="000000"/>
        <w:sz w:val="18"/>
        <w:szCs w:val="18"/>
      </w:rPr>
      <w:fldChar w:fldCharType="end"/>
    </w:r>
  </w:p>
  <w:p w:rsidR="00EE1236" w:rsidRPr="00EE1236" w:rsidRDefault="00EE1236" w:rsidP="00EE1236">
    <w:pPr>
      <w:pStyle w:val="Stopka"/>
      <w:pBdr>
        <w:top w:val="single" w:sz="4" w:space="1" w:color="auto"/>
      </w:pBdr>
      <w:ind w:hanging="2"/>
      <w:jc w:val="center"/>
      <w:rPr>
        <w:rFonts w:ascii="Times New Roman" w:hAnsi="Times New Roman" w:cs="Times New Roman"/>
        <w:sz w:val="20"/>
        <w:szCs w:val="20"/>
        <w:lang w:eastAsia="pl-PL"/>
      </w:rPr>
    </w:pPr>
    <w:r w:rsidRPr="008165F8">
      <w:rPr>
        <w:rFonts w:ascii="Times New Roman" w:hAnsi="Times New Roman" w:cs="Times New Roman"/>
        <w:i/>
        <w:sz w:val="16"/>
        <w:szCs w:val="16"/>
      </w:rPr>
      <w:t>Specyfikacja Warunków Zamówienia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13" w:rsidRDefault="00AF4513" w:rsidP="00330FEC">
      <w:pPr>
        <w:spacing w:after="0" w:line="240" w:lineRule="auto"/>
      </w:pPr>
      <w:r>
        <w:separator/>
      </w:r>
    </w:p>
  </w:footnote>
  <w:footnote w:type="continuationSeparator" w:id="0">
    <w:p w:rsidR="00AF4513" w:rsidRDefault="00AF4513" w:rsidP="0033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EC" w:rsidRPr="00EC7443" w:rsidRDefault="00330FEC" w:rsidP="00330FEC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sz w:val="15"/>
        <w:szCs w:val="15"/>
      </w:rPr>
    </w:pPr>
    <w:r w:rsidRPr="00EC7443">
      <w:rPr>
        <w:rFonts w:ascii="Times New Roman" w:hAnsi="Times New Roman" w:cs="Times New Roman"/>
        <w:i/>
        <w:iCs/>
        <w:sz w:val="15"/>
        <w:szCs w:val="15"/>
      </w:rPr>
      <w:t>Postępowanie nr DZP.240.18.2022 – Dostawy sprzętu jednorazowego użytku do zamkniętego i otwartego systemu pobrań z dzierżawą automatycznego czytnika OB</w:t>
    </w:r>
  </w:p>
  <w:p w:rsidR="00330FEC" w:rsidRDefault="00330FE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7A9"/>
    <w:rsid w:val="00060B77"/>
    <w:rsid w:val="000A28BA"/>
    <w:rsid w:val="000A3EC0"/>
    <w:rsid w:val="000F172D"/>
    <w:rsid w:val="00134D84"/>
    <w:rsid w:val="00143C08"/>
    <w:rsid w:val="00153246"/>
    <w:rsid w:val="001D481F"/>
    <w:rsid w:val="002129E7"/>
    <w:rsid w:val="00232625"/>
    <w:rsid w:val="002329D4"/>
    <w:rsid w:val="00236EEC"/>
    <w:rsid w:val="00237FBB"/>
    <w:rsid w:val="00241151"/>
    <w:rsid w:val="002A1395"/>
    <w:rsid w:val="002C4CE0"/>
    <w:rsid w:val="002F27A3"/>
    <w:rsid w:val="00330FEC"/>
    <w:rsid w:val="0035014E"/>
    <w:rsid w:val="00372A31"/>
    <w:rsid w:val="003A0743"/>
    <w:rsid w:val="003B004A"/>
    <w:rsid w:val="003E01D5"/>
    <w:rsid w:val="004105BA"/>
    <w:rsid w:val="00443C28"/>
    <w:rsid w:val="004513EE"/>
    <w:rsid w:val="00460F84"/>
    <w:rsid w:val="0046238C"/>
    <w:rsid w:val="00467181"/>
    <w:rsid w:val="00483BBB"/>
    <w:rsid w:val="004C39D5"/>
    <w:rsid w:val="004E3CE3"/>
    <w:rsid w:val="005134DE"/>
    <w:rsid w:val="005169E2"/>
    <w:rsid w:val="00547F7F"/>
    <w:rsid w:val="005734D0"/>
    <w:rsid w:val="00575B30"/>
    <w:rsid w:val="00586613"/>
    <w:rsid w:val="005A2EB3"/>
    <w:rsid w:val="005C5C18"/>
    <w:rsid w:val="005E540A"/>
    <w:rsid w:val="005E7D4E"/>
    <w:rsid w:val="005F178E"/>
    <w:rsid w:val="00610DB4"/>
    <w:rsid w:val="0061189A"/>
    <w:rsid w:val="006171B6"/>
    <w:rsid w:val="00617F02"/>
    <w:rsid w:val="00631B74"/>
    <w:rsid w:val="006429FF"/>
    <w:rsid w:val="00642B76"/>
    <w:rsid w:val="006438F4"/>
    <w:rsid w:val="006B2AA1"/>
    <w:rsid w:val="006D50B7"/>
    <w:rsid w:val="006E64C1"/>
    <w:rsid w:val="00705A12"/>
    <w:rsid w:val="00717911"/>
    <w:rsid w:val="00734ED0"/>
    <w:rsid w:val="007371E0"/>
    <w:rsid w:val="0077481B"/>
    <w:rsid w:val="00781648"/>
    <w:rsid w:val="00793C49"/>
    <w:rsid w:val="007A2054"/>
    <w:rsid w:val="007A5DEE"/>
    <w:rsid w:val="007B4222"/>
    <w:rsid w:val="007E60F8"/>
    <w:rsid w:val="00836705"/>
    <w:rsid w:val="008B0709"/>
    <w:rsid w:val="008B0E59"/>
    <w:rsid w:val="008B1B8B"/>
    <w:rsid w:val="0091270E"/>
    <w:rsid w:val="00915518"/>
    <w:rsid w:val="00932A7C"/>
    <w:rsid w:val="00943F1C"/>
    <w:rsid w:val="009473B6"/>
    <w:rsid w:val="009A52EB"/>
    <w:rsid w:val="009B358D"/>
    <w:rsid w:val="009B53C3"/>
    <w:rsid w:val="009B764C"/>
    <w:rsid w:val="009E2132"/>
    <w:rsid w:val="009E2C92"/>
    <w:rsid w:val="00A03331"/>
    <w:rsid w:val="00A15915"/>
    <w:rsid w:val="00A64F4A"/>
    <w:rsid w:val="00A8320F"/>
    <w:rsid w:val="00AA292F"/>
    <w:rsid w:val="00AA7ADB"/>
    <w:rsid w:val="00AB0E12"/>
    <w:rsid w:val="00AB4269"/>
    <w:rsid w:val="00AC2D84"/>
    <w:rsid w:val="00AC6694"/>
    <w:rsid w:val="00AD4DCE"/>
    <w:rsid w:val="00AE04DE"/>
    <w:rsid w:val="00AE0A95"/>
    <w:rsid w:val="00AF4513"/>
    <w:rsid w:val="00B03651"/>
    <w:rsid w:val="00B23E0B"/>
    <w:rsid w:val="00B25D1C"/>
    <w:rsid w:val="00B47790"/>
    <w:rsid w:val="00B54F18"/>
    <w:rsid w:val="00B7043A"/>
    <w:rsid w:val="00B74DDD"/>
    <w:rsid w:val="00B940CB"/>
    <w:rsid w:val="00BB6BB2"/>
    <w:rsid w:val="00BD474B"/>
    <w:rsid w:val="00BE4100"/>
    <w:rsid w:val="00C1655A"/>
    <w:rsid w:val="00C55073"/>
    <w:rsid w:val="00C55323"/>
    <w:rsid w:val="00C82E8B"/>
    <w:rsid w:val="00C84EE6"/>
    <w:rsid w:val="00C97A02"/>
    <w:rsid w:val="00CD4AC5"/>
    <w:rsid w:val="00CD6DB3"/>
    <w:rsid w:val="00D277A9"/>
    <w:rsid w:val="00D42D58"/>
    <w:rsid w:val="00D66ED1"/>
    <w:rsid w:val="00D950BB"/>
    <w:rsid w:val="00DA0A9C"/>
    <w:rsid w:val="00DC4778"/>
    <w:rsid w:val="00DE02F3"/>
    <w:rsid w:val="00DE48CB"/>
    <w:rsid w:val="00DF1C29"/>
    <w:rsid w:val="00DF4E59"/>
    <w:rsid w:val="00E04039"/>
    <w:rsid w:val="00E247C7"/>
    <w:rsid w:val="00E46CEC"/>
    <w:rsid w:val="00E5183F"/>
    <w:rsid w:val="00E66627"/>
    <w:rsid w:val="00E93760"/>
    <w:rsid w:val="00EA7266"/>
    <w:rsid w:val="00EB5DBD"/>
    <w:rsid w:val="00EC6AAC"/>
    <w:rsid w:val="00ED27C6"/>
    <w:rsid w:val="00EE1236"/>
    <w:rsid w:val="00F13920"/>
    <w:rsid w:val="00F76E4B"/>
    <w:rsid w:val="00F82C24"/>
    <w:rsid w:val="00F95BE2"/>
    <w:rsid w:val="00FA3FD7"/>
    <w:rsid w:val="00FB14E1"/>
    <w:rsid w:val="00FE24A8"/>
    <w:rsid w:val="00FF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1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7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7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FEC"/>
  </w:style>
  <w:style w:type="paragraph" w:styleId="Stopka">
    <w:name w:val="footer"/>
    <w:basedOn w:val="Normalny"/>
    <w:link w:val="StopkaZnak"/>
    <w:uiPriority w:val="99"/>
    <w:unhideWhenUsed/>
    <w:qFormat/>
    <w:rsid w:val="0033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FEC"/>
  </w:style>
  <w:style w:type="paragraph" w:customStyle="1" w:styleId="Normalny2">
    <w:name w:val="Normalny2"/>
    <w:rsid w:val="00EE123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4BEC-1011-48AA-A577-74FD3028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iurbanska</cp:lastModifiedBy>
  <cp:revision>3</cp:revision>
  <cp:lastPrinted>2022-12-06T09:17:00Z</cp:lastPrinted>
  <dcterms:created xsi:type="dcterms:W3CDTF">2011-02-15T08:57:00Z</dcterms:created>
  <dcterms:modified xsi:type="dcterms:W3CDTF">2022-12-20T12:40:00Z</dcterms:modified>
</cp:coreProperties>
</file>