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D84C" w14:textId="77777777" w:rsidR="00CE2EB5" w:rsidRDefault="00CE2EB5" w:rsidP="00C056D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57DFAF27" w14:textId="77777777" w:rsidR="00AB1011" w:rsidRPr="00AB1011" w:rsidRDefault="00AB1011" w:rsidP="00AB1011">
      <w:pPr>
        <w:spacing w:after="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 w:rsidRPr="00AB1011">
        <w:rPr>
          <w:rFonts w:ascii="Calibri" w:eastAsia="Calibri" w:hAnsi="Calibri" w:cs="Calibri"/>
          <w:b/>
          <w:bCs/>
          <w:sz w:val="24"/>
          <w:szCs w:val="24"/>
        </w:rPr>
        <w:t xml:space="preserve">  Zał. nr 1 do SWZ /  Zał. nr 1 do Umowy              </w:t>
      </w:r>
    </w:p>
    <w:p w14:paraId="3B4F5950" w14:textId="77777777" w:rsidR="00AB1011" w:rsidRPr="00AB1011" w:rsidRDefault="00AB1011" w:rsidP="00AB1011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B1011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E222C59" w14:textId="77777777" w:rsidR="00AB1011" w:rsidRPr="00AB1011" w:rsidRDefault="00AB1011" w:rsidP="00AB1011">
      <w:pPr>
        <w:spacing w:after="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117704742"/>
      <w:r w:rsidRPr="00AB1011">
        <w:rPr>
          <w:rFonts w:ascii="Calibri" w:eastAsia="Calibri" w:hAnsi="Calibri" w:cs="Calibri"/>
          <w:b/>
          <w:bCs/>
          <w:sz w:val="24"/>
          <w:szCs w:val="24"/>
        </w:rPr>
        <w:t xml:space="preserve">            </w:t>
      </w:r>
    </w:p>
    <w:bookmarkEnd w:id="0"/>
    <w:p w14:paraId="300C4DD1" w14:textId="77777777" w:rsidR="00AB1011" w:rsidRPr="00AB1011" w:rsidRDefault="00AB1011" w:rsidP="00AB1011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B1011">
        <w:rPr>
          <w:rFonts w:ascii="Calibri" w:eastAsia="Calibri" w:hAnsi="Calibri" w:cs="Calibri"/>
          <w:b/>
          <w:bCs/>
          <w:sz w:val="24"/>
          <w:szCs w:val="24"/>
        </w:rPr>
        <w:t>OPIS PRZEDMIOTU ZAMÓWIENIA</w:t>
      </w:r>
    </w:p>
    <w:p w14:paraId="63120B96" w14:textId="77777777" w:rsidR="00AB1011" w:rsidRDefault="00AB1011" w:rsidP="00C056D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46537054" w14:textId="77777777" w:rsidR="00AB1011" w:rsidRDefault="00AB1011" w:rsidP="00C056D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0A092381" w14:textId="77777777" w:rsidR="00CE2EB5" w:rsidRDefault="00CE2EB5" w:rsidP="00C056D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1BA3CF4D" w14:textId="579AFC09" w:rsidR="00CE2EB5" w:rsidRPr="00CE2EB5" w:rsidRDefault="00B6334E" w:rsidP="00C056D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CZĘŚĆ</w:t>
      </w:r>
      <w:r w:rsidR="004925AC">
        <w:rPr>
          <w:rFonts w:cstheme="minorHAnsi"/>
          <w:b/>
          <w:bCs/>
          <w:sz w:val="24"/>
          <w:szCs w:val="24"/>
        </w:rPr>
        <w:t xml:space="preserve"> NR</w:t>
      </w:r>
      <w:r w:rsidR="358A50E6" w:rsidRPr="00CE2EB5">
        <w:rPr>
          <w:rFonts w:cstheme="minorHAnsi"/>
          <w:b/>
          <w:bCs/>
          <w:sz w:val="24"/>
          <w:szCs w:val="24"/>
        </w:rPr>
        <w:t xml:space="preserve"> I - </w:t>
      </w:r>
      <w:r w:rsidR="08A45536" w:rsidRPr="00CE2EB5">
        <w:rPr>
          <w:rFonts w:cstheme="minorHAnsi"/>
          <w:b/>
          <w:bCs/>
          <w:sz w:val="24"/>
          <w:szCs w:val="24"/>
        </w:rPr>
        <w:t>Oprogramowanie HCL</w:t>
      </w:r>
      <w:r w:rsidR="56D17F26" w:rsidRPr="00CE2EB5">
        <w:rPr>
          <w:rFonts w:cstheme="minorHAnsi"/>
          <w:b/>
          <w:bCs/>
          <w:sz w:val="24"/>
          <w:szCs w:val="24"/>
        </w:rPr>
        <w:t xml:space="preserve"> </w:t>
      </w:r>
      <w:r w:rsidR="08A45536" w:rsidRPr="00CE2EB5">
        <w:rPr>
          <w:rFonts w:cstheme="minorHAnsi"/>
          <w:b/>
          <w:bCs/>
          <w:sz w:val="24"/>
          <w:szCs w:val="24"/>
        </w:rPr>
        <w:t>Lotus</w:t>
      </w:r>
    </w:p>
    <w:tbl>
      <w:tblPr>
        <w:tblStyle w:val="Tabela-Siatka"/>
        <w:tblW w:w="9493" w:type="dxa"/>
        <w:tblLook w:val="06A0" w:firstRow="1" w:lastRow="0" w:firstColumn="1" w:lastColumn="0" w:noHBand="1" w:noVBand="1"/>
      </w:tblPr>
      <w:tblGrid>
        <w:gridCol w:w="600"/>
        <w:gridCol w:w="8184"/>
        <w:gridCol w:w="709"/>
      </w:tblGrid>
      <w:tr w:rsidR="00685FE3" w:rsidRPr="00CE2EB5" w14:paraId="55387710" w14:textId="77777777" w:rsidTr="478FE043">
        <w:tc>
          <w:tcPr>
            <w:tcW w:w="600" w:type="dxa"/>
          </w:tcPr>
          <w:p w14:paraId="765482BA" w14:textId="77777777" w:rsidR="73624ED0" w:rsidRPr="00CE2EB5" w:rsidRDefault="73624ED0" w:rsidP="00CE2EB5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184" w:type="dxa"/>
          </w:tcPr>
          <w:p w14:paraId="23281DE5" w14:textId="77777777" w:rsidR="73624ED0" w:rsidRPr="00CE2EB5" w:rsidRDefault="73624ED0" w:rsidP="00CE2EB5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14:paraId="550FABA3" w14:textId="77777777" w:rsidR="73624ED0" w:rsidRPr="00CE2EB5" w:rsidRDefault="73624ED0" w:rsidP="00CE2EB5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Ilość</w:t>
            </w:r>
          </w:p>
        </w:tc>
      </w:tr>
      <w:tr w:rsidR="00C031C9" w:rsidRPr="00CE2EB5" w14:paraId="6069C603" w14:textId="77777777" w:rsidTr="478FE043">
        <w:tc>
          <w:tcPr>
            <w:tcW w:w="600" w:type="dxa"/>
          </w:tcPr>
          <w:p w14:paraId="723C7B66" w14:textId="77777777" w:rsidR="08A45536" w:rsidRPr="00CE2EB5" w:rsidRDefault="08A45536" w:rsidP="00C056D5">
            <w:pPr>
              <w:spacing w:line="276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</w:t>
            </w:r>
          </w:p>
        </w:tc>
        <w:tc>
          <w:tcPr>
            <w:tcW w:w="8184" w:type="dxa"/>
          </w:tcPr>
          <w:p w14:paraId="1556E90D" w14:textId="77777777" w:rsidR="73624ED0" w:rsidRDefault="73624ED0" w:rsidP="00C056D5">
            <w:pPr>
              <w:spacing w:line="276" w:lineRule="auto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Oprogramowanie HCL Domino Collaboration Express</w:t>
            </w:r>
          </w:p>
          <w:p w14:paraId="423747E7" w14:textId="77777777" w:rsidR="008B0362" w:rsidRPr="00CE2EB5" w:rsidRDefault="008B0362" w:rsidP="00C056D5">
            <w:pPr>
              <w:spacing w:line="276" w:lineRule="auto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</w:p>
          <w:p w14:paraId="5DCE3AE3" w14:textId="77777777" w:rsidR="73624ED0" w:rsidRPr="00CE2EB5" w:rsidRDefault="73624ED0" w:rsidP="00C056D5">
            <w:pPr>
              <w:spacing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Subskrypcja od dnia 31.12.2022 zgodnie z poniższymi wymaganiami:</w:t>
            </w:r>
          </w:p>
          <w:p w14:paraId="4BB60BBA" w14:textId="77777777" w:rsidR="73624ED0" w:rsidRPr="00D55F6B" w:rsidRDefault="73624ED0" w:rsidP="00740D90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Theme="minorEastAsia" w:cstheme="minorHAnsi"/>
                <w:sz w:val="20"/>
                <w:szCs w:val="20"/>
                <w:lang w:val="pt-PT"/>
              </w:rPr>
            </w:pPr>
            <w:r w:rsidRPr="00D55F6B">
              <w:rPr>
                <w:rFonts w:eastAsiaTheme="minorEastAsia" w:cstheme="minorHAnsi"/>
                <w:sz w:val="20"/>
                <w:szCs w:val="20"/>
                <w:lang w:val="pt-PT"/>
              </w:rPr>
              <w:t>HCL Domino Collaboration Express, 1 Month Term License &amp; S&amp;S, Authorized User</w:t>
            </w:r>
          </w:p>
          <w:p w14:paraId="21ECC2AD" w14:textId="77777777" w:rsidR="73624ED0" w:rsidRPr="00CE2EB5" w:rsidRDefault="73624ED0" w:rsidP="00740D90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Licencja subskrypcyjna na 12 m</w:t>
            </w:r>
            <w:r w:rsidR="008B0362">
              <w:rPr>
                <w:rFonts w:eastAsiaTheme="minorEastAsia" w:cstheme="minorHAnsi"/>
                <w:sz w:val="20"/>
                <w:szCs w:val="20"/>
              </w:rPr>
              <w:t>iesię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cy </w:t>
            </w:r>
          </w:p>
          <w:p w14:paraId="12F5341A" w14:textId="77777777" w:rsidR="73624ED0" w:rsidRPr="00CE2EB5" w:rsidRDefault="73624ED0" w:rsidP="478FE04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14:paraId="63DC8756" w14:textId="77777777" w:rsidR="4F609E3D" w:rsidRDefault="4F609E3D" w:rsidP="478FE043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Wersja licencji: na użytkownika</w:t>
            </w:r>
          </w:p>
          <w:p w14:paraId="1E40C96F" w14:textId="77777777" w:rsidR="4F609E3D" w:rsidRDefault="4F609E3D" w:rsidP="478FE043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Zastosowanie: komercyjne</w:t>
            </w:r>
          </w:p>
          <w:p w14:paraId="367C5CF9" w14:textId="77777777" w:rsidR="4F609E3D" w:rsidRDefault="4F609E3D" w:rsidP="478FE043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Wersja językowa: wielojęzykowa/PL</w:t>
            </w:r>
          </w:p>
          <w:p w14:paraId="5C079865" w14:textId="77777777" w:rsidR="4F609E3D" w:rsidRDefault="4F609E3D" w:rsidP="478FE043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Platforma: PC</w:t>
            </w:r>
          </w:p>
          <w:p w14:paraId="2A6E2FA9" w14:textId="77777777" w:rsidR="4F609E3D" w:rsidRDefault="4F609E3D" w:rsidP="478FE043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Okres subskrypcji: 12 miesięcy</w:t>
            </w:r>
          </w:p>
          <w:p w14:paraId="60273F7C" w14:textId="77777777" w:rsidR="4F609E3D" w:rsidRDefault="4F609E3D" w:rsidP="478FE043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Wersja: elektroniczna</w:t>
            </w:r>
          </w:p>
          <w:p w14:paraId="5CBB50C3" w14:textId="77777777" w:rsidR="478FE043" w:rsidRDefault="478FE043" w:rsidP="478FE04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14:paraId="19162514" w14:textId="77777777" w:rsidR="478FE043" w:rsidRDefault="478FE043" w:rsidP="478FE04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14:paraId="01993AC0" w14:textId="77777777" w:rsidR="73624ED0" w:rsidRPr="00CE2EB5" w:rsidRDefault="0C359FD1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Zamawiający dopuszcza zaoferowanie produktów równoważnych do wskazanego oprogramowania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</w:p>
          <w:p w14:paraId="6E6F79FD" w14:textId="77777777" w:rsidR="73624ED0" w:rsidRPr="00CE2EB5" w:rsidRDefault="651B3372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  <w:u w:val="single"/>
              </w:rPr>
            </w:pPr>
            <w:r w:rsidRPr="00CE2EB5">
              <w:rPr>
                <w:rFonts w:eastAsiaTheme="minorEastAsia" w:cstheme="minorHAnsi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45A7DF7D" w14:textId="77777777" w:rsidR="73624ED0" w:rsidRPr="00CE2EB5" w:rsidRDefault="651B3372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Za oprogramowanie równoważne uznaje się oprogramowanie posiadające następujące cechy:</w:t>
            </w:r>
          </w:p>
          <w:p w14:paraId="54359819" w14:textId="77777777" w:rsidR="00003F65" w:rsidRDefault="00EE1294" w:rsidP="510778D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259E10A5">
              <w:rPr>
                <w:rFonts w:eastAsiaTheme="minorEastAsia"/>
                <w:sz w:val="20"/>
                <w:szCs w:val="20"/>
              </w:rPr>
              <w:t>k</w:t>
            </w:r>
            <w:r w:rsidR="00003F65" w:rsidRPr="259E10A5">
              <w:rPr>
                <w:rFonts w:eastAsiaTheme="minorEastAsia"/>
                <w:sz w:val="20"/>
                <w:szCs w:val="20"/>
              </w:rPr>
              <w:t xml:space="preserve">ompatybilność z formatem bazy danych </w:t>
            </w:r>
            <w:r w:rsidRPr="259E10A5">
              <w:rPr>
                <w:rFonts w:eastAsiaTheme="minorEastAsia"/>
                <w:sz w:val="20"/>
                <w:szCs w:val="20"/>
              </w:rPr>
              <w:t>*.</w:t>
            </w:r>
            <w:proofErr w:type="spellStart"/>
            <w:r w:rsidRPr="259E10A5">
              <w:rPr>
                <w:rFonts w:eastAsiaTheme="minorEastAsia"/>
                <w:sz w:val="20"/>
                <w:szCs w:val="20"/>
              </w:rPr>
              <w:t>nsf</w:t>
            </w:r>
            <w:proofErr w:type="spellEnd"/>
            <w:r w:rsidR="13DFC6D6" w:rsidRPr="259E10A5">
              <w:rPr>
                <w:rFonts w:eastAsiaTheme="minorEastAsia"/>
                <w:sz w:val="20"/>
                <w:szCs w:val="20"/>
              </w:rPr>
              <w:t>,</w:t>
            </w:r>
          </w:p>
          <w:p w14:paraId="2718E12F" w14:textId="77777777" w:rsidR="1CED5223" w:rsidRDefault="1CED5223" w:rsidP="259E10A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259E10A5">
              <w:rPr>
                <w:rFonts w:eastAsiaTheme="minorEastAsia"/>
                <w:sz w:val="20"/>
                <w:szCs w:val="20"/>
              </w:rPr>
              <w:t>p</w:t>
            </w:r>
            <w:r w:rsidR="04CBC6A2" w:rsidRPr="259E10A5">
              <w:rPr>
                <w:rFonts w:eastAsiaTheme="minorEastAsia"/>
                <w:sz w:val="20"/>
                <w:szCs w:val="20"/>
              </w:rPr>
              <w:t xml:space="preserve">osiadające moduł aplikacji dla programistów za pomocą którego możliwe jest budowanie zaawansowanych systemów obiegu dokumentów </w:t>
            </w:r>
            <w:r w:rsidR="3D0A156F" w:rsidRPr="259E10A5">
              <w:rPr>
                <w:rFonts w:eastAsiaTheme="minorEastAsia"/>
                <w:sz w:val="20"/>
                <w:szCs w:val="20"/>
              </w:rPr>
              <w:t xml:space="preserve">opartych na strukturze baz danych formatu </w:t>
            </w:r>
            <w:proofErr w:type="spellStart"/>
            <w:r w:rsidR="3D0A156F" w:rsidRPr="259E10A5">
              <w:rPr>
                <w:rFonts w:eastAsiaTheme="minorEastAsia"/>
                <w:sz w:val="20"/>
                <w:szCs w:val="20"/>
              </w:rPr>
              <w:t>nsf</w:t>
            </w:r>
            <w:proofErr w:type="spellEnd"/>
          </w:p>
          <w:p w14:paraId="00838359" w14:textId="77777777" w:rsidR="00AA70A0" w:rsidRDefault="00AA70A0" w:rsidP="491B3ED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pozwala</w:t>
            </w:r>
            <w:r w:rsidR="578C1B88" w:rsidRPr="478FE043">
              <w:rPr>
                <w:rFonts w:eastAsiaTheme="minorEastAsia"/>
                <w:sz w:val="20"/>
                <w:szCs w:val="20"/>
              </w:rPr>
              <w:t>jące</w:t>
            </w:r>
            <w:r w:rsidRPr="478FE043">
              <w:rPr>
                <w:rFonts w:eastAsiaTheme="minorEastAsia"/>
                <w:sz w:val="20"/>
                <w:szCs w:val="20"/>
              </w:rPr>
              <w:t xml:space="preserve"> </w:t>
            </w:r>
            <w:r w:rsidR="00BA1FB1" w:rsidRPr="478FE043">
              <w:rPr>
                <w:rFonts w:eastAsiaTheme="minorEastAsia"/>
                <w:sz w:val="20"/>
                <w:szCs w:val="20"/>
              </w:rPr>
              <w:t>stworzyć środowisko uruchomieniowe dla posiadanego przez Zamawiającego</w:t>
            </w:r>
            <w:r w:rsidR="00EE1294" w:rsidRPr="478FE043">
              <w:rPr>
                <w:rFonts w:eastAsiaTheme="minorEastAsia"/>
                <w:sz w:val="20"/>
                <w:szCs w:val="20"/>
              </w:rPr>
              <w:t xml:space="preserve"> </w:t>
            </w:r>
            <w:r w:rsidR="003778D3" w:rsidRPr="478FE043">
              <w:rPr>
                <w:rFonts w:eastAsiaTheme="minorEastAsia"/>
                <w:sz w:val="20"/>
                <w:szCs w:val="20"/>
              </w:rPr>
              <w:t xml:space="preserve">systemu </w:t>
            </w:r>
            <w:r w:rsidR="00EE1294" w:rsidRPr="478FE043">
              <w:rPr>
                <w:rFonts w:eastAsiaTheme="minorEastAsia"/>
                <w:sz w:val="20"/>
                <w:szCs w:val="20"/>
              </w:rPr>
              <w:t>obiegu dokumentów</w:t>
            </w:r>
            <w:r w:rsidR="003778D3" w:rsidRPr="478FE043">
              <w:rPr>
                <w:rFonts w:eastAsiaTheme="minorEastAsia"/>
                <w:sz w:val="20"/>
                <w:szCs w:val="20"/>
              </w:rPr>
              <w:t xml:space="preserve"> mis-Partner21</w:t>
            </w:r>
            <w:r w:rsidR="03107D37" w:rsidRPr="478FE043">
              <w:rPr>
                <w:rFonts w:eastAsiaTheme="minorEastAsia"/>
                <w:sz w:val="20"/>
                <w:szCs w:val="20"/>
              </w:rPr>
              <w:t xml:space="preserve"> oraz innych aplikacji wykorzystywanych w Poznańskim Instytucie Technologicznym</w:t>
            </w:r>
          </w:p>
          <w:p w14:paraId="50529472" w14:textId="77777777" w:rsidR="32EC5448" w:rsidRDefault="32EC5448" w:rsidP="491B3ED8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służ</w:t>
            </w:r>
            <w:r w:rsidR="410F116B" w:rsidRPr="478FE043">
              <w:rPr>
                <w:rFonts w:eastAsiaTheme="minorEastAsia"/>
                <w:sz w:val="20"/>
                <w:szCs w:val="20"/>
              </w:rPr>
              <w:t>ące</w:t>
            </w:r>
            <w:r w:rsidRPr="478FE043">
              <w:rPr>
                <w:rFonts w:eastAsiaTheme="minorEastAsia"/>
                <w:sz w:val="20"/>
                <w:szCs w:val="20"/>
              </w:rPr>
              <w:t xml:space="preserve"> do obsługi </w:t>
            </w:r>
            <w:r w:rsidR="3D782A18" w:rsidRPr="478FE043">
              <w:rPr>
                <w:rFonts w:eastAsiaTheme="minorEastAsia"/>
                <w:sz w:val="20"/>
                <w:szCs w:val="20"/>
              </w:rPr>
              <w:t xml:space="preserve">i zarządzania </w:t>
            </w:r>
            <w:r w:rsidRPr="478FE043">
              <w:rPr>
                <w:rFonts w:eastAsiaTheme="minorEastAsia"/>
                <w:sz w:val="20"/>
                <w:szCs w:val="20"/>
              </w:rPr>
              <w:t>poczt</w:t>
            </w:r>
            <w:r w:rsidR="1DE09915" w:rsidRPr="478FE043">
              <w:rPr>
                <w:rFonts w:eastAsiaTheme="minorEastAsia"/>
                <w:sz w:val="20"/>
                <w:szCs w:val="20"/>
              </w:rPr>
              <w:t>ą</w:t>
            </w:r>
            <w:r w:rsidRPr="478FE043">
              <w:rPr>
                <w:rFonts w:eastAsiaTheme="minorEastAsia"/>
                <w:sz w:val="20"/>
                <w:szCs w:val="20"/>
              </w:rPr>
              <w:t xml:space="preserve"> </w:t>
            </w:r>
            <w:r w:rsidR="1A465D3A" w:rsidRPr="478FE043">
              <w:rPr>
                <w:rFonts w:eastAsiaTheme="minorEastAsia"/>
                <w:sz w:val="20"/>
                <w:szCs w:val="20"/>
              </w:rPr>
              <w:t>elektroniczną</w:t>
            </w:r>
            <w:r w:rsidR="07759ADB" w:rsidRPr="478FE043">
              <w:rPr>
                <w:rFonts w:eastAsiaTheme="minorEastAsia"/>
                <w:sz w:val="20"/>
                <w:szCs w:val="20"/>
              </w:rPr>
              <w:t>,</w:t>
            </w:r>
          </w:p>
          <w:p w14:paraId="0B15AC37" w14:textId="77777777" w:rsidR="160F1673" w:rsidRDefault="160F1673" w:rsidP="259E10A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 xml:space="preserve">zapewniające dostęp do funkcji </w:t>
            </w:r>
            <w:r w:rsidR="22C31E6C" w:rsidRPr="478FE043">
              <w:rPr>
                <w:rFonts w:eastAsiaTheme="minorEastAsia"/>
                <w:sz w:val="20"/>
                <w:szCs w:val="20"/>
              </w:rPr>
              <w:t xml:space="preserve">pracy grupowej za pomocą </w:t>
            </w:r>
            <w:r w:rsidR="71C41AD6" w:rsidRPr="478FE043">
              <w:rPr>
                <w:rFonts w:eastAsiaTheme="minorEastAsia"/>
                <w:sz w:val="20"/>
                <w:szCs w:val="20"/>
              </w:rPr>
              <w:t>kalendarz</w:t>
            </w:r>
            <w:r w:rsidR="4593C233" w:rsidRPr="478FE043">
              <w:rPr>
                <w:rFonts w:eastAsiaTheme="minorEastAsia"/>
                <w:sz w:val="20"/>
                <w:szCs w:val="20"/>
              </w:rPr>
              <w:t>a</w:t>
            </w:r>
            <w:r w:rsidR="71C41AD6" w:rsidRPr="478FE043">
              <w:rPr>
                <w:rFonts w:eastAsiaTheme="minorEastAsia"/>
                <w:sz w:val="20"/>
                <w:szCs w:val="20"/>
              </w:rPr>
              <w:t xml:space="preserve"> i kontakt</w:t>
            </w:r>
            <w:r w:rsidR="303288B0" w:rsidRPr="478FE043">
              <w:rPr>
                <w:rFonts w:eastAsiaTheme="minorEastAsia"/>
                <w:sz w:val="20"/>
                <w:szCs w:val="20"/>
              </w:rPr>
              <w:t>ów</w:t>
            </w:r>
            <w:r w:rsidR="64D550FF" w:rsidRPr="478FE043">
              <w:rPr>
                <w:rFonts w:eastAsiaTheme="minorEastAsia"/>
                <w:sz w:val="20"/>
                <w:szCs w:val="20"/>
              </w:rPr>
              <w:t>,</w:t>
            </w:r>
          </w:p>
          <w:p w14:paraId="597C6DE8" w14:textId="77777777" w:rsidR="4559BBB7" w:rsidRDefault="64D550FF" w:rsidP="259E10A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p</w:t>
            </w:r>
            <w:r w:rsidR="4559BBB7" w:rsidRPr="478FE043">
              <w:rPr>
                <w:rFonts w:eastAsiaTheme="minorEastAsia"/>
                <w:sz w:val="20"/>
                <w:szCs w:val="20"/>
              </w:rPr>
              <w:t>osiadające własną usługę katalogową do autoryzacji użytkowników wraz z centrum certyfikacji</w:t>
            </w:r>
            <w:r w:rsidR="6FD293C2" w:rsidRPr="478FE043">
              <w:rPr>
                <w:rFonts w:eastAsiaTheme="minorEastAsia"/>
                <w:sz w:val="20"/>
                <w:szCs w:val="20"/>
              </w:rPr>
              <w:t>.</w:t>
            </w:r>
          </w:p>
          <w:p w14:paraId="15913267" w14:textId="77777777" w:rsidR="510778D9" w:rsidRDefault="510778D9" w:rsidP="510778D9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7E475A14" w14:textId="77777777" w:rsidR="00BF0D92" w:rsidRPr="00AB1011" w:rsidRDefault="00BF0D92" w:rsidP="00BF0D92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B1011">
              <w:rPr>
                <w:rFonts w:eastAsiaTheme="minorEastAsia" w:cstheme="minorHAnsi"/>
                <w:b/>
                <w:bCs/>
                <w:sz w:val="20"/>
                <w:szCs w:val="20"/>
              </w:rPr>
              <w:t>W przypadku zaproponowania rozwiązania równoważnego, zgodnego z wymienionymi kryteriami</w:t>
            </w:r>
            <w:r w:rsidR="00AB1011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</w:t>
            </w:r>
            <w:r w:rsidRPr="00AB1011">
              <w:rPr>
                <w:rFonts w:eastAsiaTheme="minorEastAsia" w:cstheme="minorHAnsi"/>
                <w:b/>
                <w:bCs/>
                <w:sz w:val="20"/>
                <w:szCs w:val="20"/>
              </w:rPr>
              <w:t>równoważności, Wykonawca zobowiązuje się:</w:t>
            </w:r>
          </w:p>
          <w:p w14:paraId="1257A81B" w14:textId="77777777" w:rsidR="00BF0D92" w:rsidRPr="00CE7472" w:rsidRDefault="00BF0D92" w:rsidP="00740D9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7472">
              <w:rPr>
                <w:rFonts w:eastAsiaTheme="minorEastAsia" w:cstheme="minorHAnsi"/>
                <w:sz w:val="20"/>
                <w:szCs w:val="20"/>
              </w:rPr>
              <w:t xml:space="preserve">zapewnić warunki i zakres usługi wsparcia producenta dla produktów równoważnych nie gorsze niż usługa określona dla licencji i subskrypcji oferowanych 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dla </w:t>
            </w:r>
            <w:r w:rsidRPr="00BF0D92">
              <w:rPr>
                <w:rFonts w:eastAsiaTheme="minorEastAsia" w:cstheme="minorHAnsi"/>
                <w:sz w:val="20"/>
                <w:szCs w:val="20"/>
              </w:rPr>
              <w:t>HCL Domino Collaboration Express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47D8CA95" w14:textId="77777777" w:rsidR="00BF0D92" w:rsidRPr="00CE7472" w:rsidRDefault="00BF0D92" w:rsidP="00740D9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7472">
              <w:rPr>
                <w:rFonts w:eastAsiaTheme="minorEastAsia" w:cstheme="minorHAnsi"/>
                <w:sz w:val="20"/>
                <w:szCs w:val="20"/>
              </w:rPr>
              <w:t>zapewnić warunki licencji w każdym aspekcie licencjonowania nie gorsze niż dla licencji</w:t>
            </w:r>
            <w:r>
              <w:rPr>
                <w:rFonts w:eastAsiaTheme="minorEastAsia" w:cstheme="minorHAnsi"/>
                <w:sz w:val="20"/>
                <w:szCs w:val="20"/>
              </w:rPr>
              <w:t>/</w:t>
            </w:r>
            <w:r w:rsidRPr="00CE7472">
              <w:rPr>
                <w:rFonts w:eastAsiaTheme="minorEastAsia" w:cstheme="minorHAnsi"/>
                <w:sz w:val="20"/>
                <w:szCs w:val="20"/>
              </w:rPr>
              <w:t xml:space="preserve">subskrypcji będących w ofercie 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dla </w:t>
            </w:r>
            <w:r w:rsidRPr="00BF0D92">
              <w:rPr>
                <w:rFonts w:eastAsiaTheme="minorEastAsia" w:cstheme="minorHAnsi"/>
                <w:sz w:val="20"/>
                <w:szCs w:val="20"/>
              </w:rPr>
              <w:t>HCL Domino Collaboration Express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62E08780" w14:textId="77777777" w:rsidR="00BF0D92" w:rsidRPr="00CE7472" w:rsidRDefault="00BF0D92" w:rsidP="478FE04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 xml:space="preserve">zapewnić, że produkty równoważne są kompatybilne i w sposób niezakłócony współdziałać będą ze sprzętem i oprogramowaniem systemowym, aplikacyjnym </w:t>
            </w:r>
            <w:r w:rsidRPr="478FE043">
              <w:rPr>
                <w:rFonts w:eastAsiaTheme="minorEastAsia"/>
                <w:sz w:val="20"/>
                <w:szCs w:val="20"/>
              </w:rPr>
              <w:lastRenderedPageBreak/>
              <w:t>i</w:t>
            </w:r>
            <w:r w:rsidR="00574CE5" w:rsidRPr="478FE043">
              <w:rPr>
                <w:rFonts w:eastAsiaTheme="minorEastAsia"/>
                <w:sz w:val="20"/>
                <w:szCs w:val="20"/>
              </w:rPr>
              <w:t> </w:t>
            </w:r>
            <w:r w:rsidRPr="478FE043">
              <w:rPr>
                <w:rFonts w:eastAsiaTheme="minorEastAsia"/>
                <w:sz w:val="20"/>
                <w:szCs w:val="20"/>
              </w:rPr>
              <w:t>użytkowym, eksploatowanym u Zamawiającego</w:t>
            </w:r>
            <w:r w:rsidR="00574CE5" w:rsidRPr="478FE043">
              <w:rPr>
                <w:rFonts w:eastAsiaTheme="minorEastAsia"/>
                <w:sz w:val="20"/>
                <w:szCs w:val="20"/>
              </w:rPr>
              <w:t>,</w:t>
            </w:r>
          </w:p>
          <w:p w14:paraId="5ABB1D61" w14:textId="77777777" w:rsidR="3DAE3F02" w:rsidRDefault="3DAE3F02" w:rsidP="478FE04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Wykonać na własny koszt wszelkich niezbędnych integracji z systemami Zamawiającego, które realizują wymianę danych z</w:t>
            </w:r>
            <w:r w:rsidR="3CAD0B1C" w:rsidRPr="478FE043">
              <w:rPr>
                <w:rFonts w:eastAsiaTheme="minorEastAsia"/>
                <w:sz w:val="20"/>
                <w:szCs w:val="20"/>
              </w:rPr>
              <w:t xml:space="preserve"> HCL Lotus Domino</w:t>
            </w:r>
          </w:p>
          <w:p w14:paraId="5762F0F2" w14:textId="77777777" w:rsidR="00BF0D92" w:rsidRPr="00CE7472" w:rsidRDefault="00BF0D92" w:rsidP="259E10A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przeszkolić pracowników Zamawiającego w zakresie funkcjonalności i działania produktów równoważnych w terminie ustalonym z Zamawiającym</w:t>
            </w:r>
            <w:r w:rsidR="6A916797" w:rsidRPr="478FE043">
              <w:rPr>
                <w:rFonts w:eastAsiaTheme="minorEastAsia"/>
                <w:sz w:val="20"/>
                <w:szCs w:val="20"/>
              </w:rPr>
              <w:t xml:space="preserve"> dla 710 pracowników - szkolenie min. 5 dniowe w lokalizacjach Zamawiaj</w:t>
            </w:r>
            <w:r w:rsidR="3D9ADF8A" w:rsidRPr="478FE043">
              <w:rPr>
                <w:rFonts w:eastAsiaTheme="minorEastAsia"/>
                <w:sz w:val="20"/>
                <w:szCs w:val="20"/>
              </w:rPr>
              <w:t>ą</w:t>
            </w:r>
            <w:r w:rsidR="6A916797" w:rsidRPr="478FE043">
              <w:rPr>
                <w:rFonts w:eastAsiaTheme="minorEastAsia"/>
                <w:sz w:val="20"/>
                <w:szCs w:val="20"/>
              </w:rPr>
              <w:t>cego</w:t>
            </w:r>
          </w:p>
          <w:p w14:paraId="09C26489" w14:textId="77777777" w:rsidR="00BF0D92" w:rsidRPr="00F00B80" w:rsidRDefault="00BF0D92" w:rsidP="00740D9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478FE043">
              <w:rPr>
                <w:rFonts w:eastAsiaTheme="minorEastAsia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01978F79" w14:textId="77777777" w:rsidR="00BF0D92" w:rsidRPr="00BF0D92" w:rsidRDefault="00BF0D92" w:rsidP="00BF0D92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7D52C" w14:textId="77777777" w:rsidR="73624ED0" w:rsidRPr="005A6F9E" w:rsidRDefault="73624ED0" w:rsidP="00C056D5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5A6F9E">
              <w:rPr>
                <w:rFonts w:eastAsiaTheme="minorEastAsia" w:cstheme="minorHAnsi"/>
                <w:b/>
                <w:bCs/>
                <w:sz w:val="20"/>
                <w:szCs w:val="20"/>
              </w:rPr>
              <w:lastRenderedPageBreak/>
              <w:t>710</w:t>
            </w:r>
          </w:p>
        </w:tc>
      </w:tr>
    </w:tbl>
    <w:p w14:paraId="54DE3BF1" w14:textId="77777777" w:rsidR="73624ED0" w:rsidRDefault="73624ED0" w:rsidP="00C056D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6CAE5C6C" w14:textId="77777777" w:rsidR="00D8582A" w:rsidRPr="00CE2EB5" w:rsidRDefault="00D8582A" w:rsidP="00C056D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781C8D32" w14:textId="5712B4DC" w:rsidR="00D8582A" w:rsidRPr="00D8582A" w:rsidRDefault="00B6334E" w:rsidP="00C056D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CZĘŚĆ</w:t>
      </w:r>
      <w:r w:rsidR="004925AC">
        <w:rPr>
          <w:rFonts w:cstheme="minorHAnsi"/>
          <w:b/>
          <w:bCs/>
          <w:sz w:val="24"/>
          <w:szCs w:val="24"/>
        </w:rPr>
        <w:t xml:space="preserve"> NR</w:t>
      </w:r>
      <w:r w:rsidR="6170C70C" w:rsidRPr="00D8582A">
        <w:rPr>
          <w:rFonts w:cstheme="minorHAnsi"/>
          <w:b/>
          <w:bCs/>
          <w:sz w:val="24"/>
          <w:szCs w:val="24"/>
        </w:rPr>
        <w:t xml:space="preserve"> II - </w:t>
      </w:r>
      <w:r w:rsidR="08A45536" w:rsidRPr="00D8582A">
        <w:rPr>
          <w:rFonts w:cstheme="minorHAnsi"/>
          <w:b/>
          <w:bCs/>
          <w:sz w:val="24"/>
          <w:szCs w:val="24"/>
        </w:rPr>
        <w:t>Oprogramowanie Microsoft 365</w:t>
      </w:r>
    </w:p>
    <w:tbl>
      <w:tblPr>
        <w:tblStyle w:val="Tabela-Siatka"/>
        <w:tblW w:w="9493" w:type="dxa"/>
        <w:tblLook w:val="06A0" w:firstRow="1" w:lastRow="0" w:firstColumn="1" w:lastColumn="0" w:noHBand="1" w:noVBand="1"/>
      </w:tblPr>
      <w:tblGrid>
        <w:gridCol w:w="554"/>
        <w:gridCol w:w="8230"/>
        <w:gridCol w:w="709"/>
      </w:tblGrid>
      <w:tr w:rsidR="00CE2EB5" w:rsidRPr="00CE2EB5" w14:paraId="5E6F06FD" w14:textId="77777777" w:rsidTr="793F5BC8">
        <w:tc>
          <w:tcPr>
            <w:tcW w:w="554" w:type="dxa"/>
          </w:tcPr>
          <w:p w14:paraId="7A61C201" w14:textId="77777777" w:rsidR="73624ED0" w:rsidRPr="00CE2EB5" w:rsidRDefault="73624ED0" w:rsidP="00C056D5">
            <w:pPr>
              <w:spacing w:line="276" w:lineRule="auto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30" w:type="dxa"/>
          </w:tcPr>
          <w:p w14:paraId="135C9089" w14:textId="77777777" w:rsidR="73624ED0" w:rsidRPr="00CE2EB5" w:rsidRDefault="73624ED0" w:rsidP="00D8582A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14:paraId="61218819" w14:textId="77777777" w:rsidR="73624ED0" w:rsidRPr="00CE2EB5" w:rsidRDefault="73624ED0" w:rsidP="00D8582A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Ilość</w:t>
            </w:r>
          </w:p>
        </w:tc>
      </w:tr>
      <w:tr w:rsidR="00CE2EB5" w:rsidRPr="00CE2EB5" w14:paraId="0A92901D" w14:textId="77777777" w:rsidTr="793F5BC8">
        <w:trPr>
          <w:trHeight w:val="273"/>
        </w:trPr>
        <w:tc>
          <w:tcPr>
            <w:tcW w:w="554" w:type="dxa"/>
          </w:tcPr>
          <w:p w14:paraId="646C04EE" w14:textId="77777777" w:rsidR="5FDB2FB3" w:rsidRPr="00CE2EB5" w:rsidRDefault="5FDB2FB3" w:rsidP="00C056D5">
            <w:pPr>
              <w:spacing w:line="276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</w:t>
            </w:r>
          </w:p>
        </w:tc>
        <w:tc>
          <w:tcPr>
            <w:tcW w:w="8230" w:type="dxa"/>
          </w:tcPr>
          <w:p w14:paraId="1F060351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Pakiet Microsoft 365 A3 for </w:t>
            </w:r>
            <w:proofErr w:type="spellStart"/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faculty</w:t>
            </w:r>
            <w:proofErr w:type="spellEnd"/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(wersja edukacyjna)</w:t>
            </w:r>
          </w:p>
          <w:p w14:paraId="44BA00A2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2EB72842" w14:textId="77777777" w:rsidR="73624ED0" w:rsidRPr="00842008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842008">
              <w:rPr>
                <w:rFonts w:eastAsiaTheme="minorEastAsia" w:cstheme="minorHAnsi"/>
                <w:sz w:val="20"/>
                <w:szCs w:val="20"/>
              </w:rPr>
              <w:t xml:space="preserve">Zamawiający obecnie posiada 642 licencje M365 A3 for </w:t>
            </w:r>
            <w:proofErr w:type="spellStart"/>
            <w:r w:rsidRPr="00842008">
              <w:rPr>
                <w:rFonts w:eastAsiaTheme="minorEastAsia" w:cstheme="minorHAnsi"/>
                <w:sz w:val="20"/>
                <w:szCs w:val="20"/>
              </w:rPr>
              <w:t>faculty</w:t>
            </w:r>
            <w:proofErr w:type="spellEnd"/>
            <w:r w:rsidRPr="00842008">
              <w:rPr>
                <w:rFonts w:eastAsiaTheme="minorEastAsia" w:cstheme="minorHAnsi"/>
                <w:sz w:val="20"/>
                <w:szCs w:val="20"/>
              </w:rPr>
              <w:t>, przedmiotem zamówienia jest odnowienie subskrypcji od dnia 17.12.2022 roku oraz rozszerzenie o dodatkowe licencje do łącznej puli 680 sztuk.</w:t>
            </w:r>
          </w:p>
          <w:p w14:paraId="43904AE9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1196ABCE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Charakterystyka:</w:t>
            </w:r>
          </w:p>
          <w:p w14:paraId="5C49CB89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12-miesięczna subskrypcja oprogramowania Microsoft 365 A3 for </w:t>
            </w:r>
            <w:proofErr w:type="spellStart"/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faculty</w:t>
            </w:r>
            <w:proofErr w:type="spellEnd"/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od dnia 17.12.2022 </w:t>
            </w:r>
          </w:p>
          <w:p w14:paraId="16122E79" w14:textId="77777777" w:rsidR="73624ED0" w:rsidRPr="00D55F6B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  <w:lang w:val="pt-PT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Pakiet musi zapewniać użytkownikom dostęp w chmurze do usług i aplikacji m. in. </w:t>
            </w:r>
            <w:r w:rsidRPr="00D55F6B">
              <w:rPr>
                <w:rFonts w:eastAsiaTheme="minorEastAsia" w:cstheme="minorHAnsi"/>
                <w:sz w:val="20"/>
                <w:szCs w:val="20"/>
                <w:lang w:val="pt-PT"/>
              </w:rPr>
              <w:t>Outlook, Word, Excel, Power Point, OneNote, Exchange, OneDrive, SharePoint, Teams, Forms, Power Automate, Power Apps.</w:t>
            </w:r>
          </w:p>
          <w:p w14:paraId="528D9A6B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Pakiet musi obejmować również zarządzanie w chmurze przez Microsoft Intune for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Education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i umożliwiać zarządzanie urządzeniami z poziomu jednego pulpitu nawigacyjnego. Użytkownicy korzystający z licencji muszą mieć umożliwiony dostęp do programów Office w wersji webowej (dostępne w przeglądarce, po zalogowaniu na konto Microsoft), platformy Microsoft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Teams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oraz pakietu Office do instalacji na urządzeniu, oraz min. 1TB przestrzeni w chmurze. </w:t>
            </w:r>
          </w:p>
          <w:p w14:paraId="1D69D922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00BBB42A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Wersja licencji: na użytkownika</w:t>
            </w:r>
          </w:p>
          <w:p w14:paraId="3BFB5552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Zastosowanie: dla instytucji edukacyjnych</w:t>
            </w:r>
          </w:p>
          <w:p w14:paraId="34050F1F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Wersja językowa: wielojęzykowa/PL</w:t>
            </w:r>
          </w:p>
          <w:p w14:paraId="4121DF85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Platforma: PC, MAC, PC/MAC</w:t>
            </w:r>
          </w:p>
          <w:p w14:paraId="4B88C131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Okres subskrypcji: 12 miesięcy</w:t>
            </w:r>
          </w:p>
          <w:p w14:paraId="58684067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Wersja: elektroniczna</w:t>
            </w:r>
          </w:p>
          <w:p w14:paraId="327B93D3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49E2C86A" w14:textId="7305D9F5" w:rsidR="73624ED0" w:rsidRPr="002F70CB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W przypadku, gdy zapotrzebowanie zgłoszone przez Zamawiającego w toku realizacji zamówienia będzie </w:t>
            </w:r>
            <w:r w:rsidRPr="002F70CB">
              <w:rPr>
                <w:rFonts w:eastAsiaTheme="minorEastAsia" w:cstheme="minorHAnsi"/>
                <w:sz w:val="20"/>
                <w:szCs w:val="20"/>
              </w:rPr>
              <w:t xml:space="preserve">większe niż 680 licencji, Zamawiający może skorzystać z prawa opcji poprzez zamówienie kolejnych licencji, jednak wartość prawa opcji </w:t>
            </w:r>
            <w:r w:rsidR="002F70CB" w:rsidRPr="002F70CB">
              <w:rPr>
                <w:rFonts w:eastAsiaTheme="minorEastAsia" w:cstheme="minorHAnsi"/>
                <w:sz w:val="20"/>
                <w:szCs w:val="20"/>
              </w:rPr>
              <w:t xml:space="preserve">w ramach części II </w:t>
            </w:r>
            <w:r w:rsidRPr="002F70CB">
              <w:rPr>
                <w:rFonts w:eastAsiaTheme="minorEastAsia" w:cstheme="minorHAnsi"/>
                <w:sz w:val="20"/>
                <w:szCs w:val="20"/>
              </w:rPr>
              <w:t xml:space="preserve">nie może być wyższa niż 20% wartości umowy w ramach zamówienia podstawowego. </w:t>
            </w:r>
          </w:p>
          <w:p w14:paraId="1C2F5E48" w14:textId="77777777" w:rsidR="73624ED0" w:rsidRPr="00842008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2F70CB">
              <w:rPr>
                <w:rFonts w:eastAsiaTheme="minorEastAsia" w:cstheme="minorHAnsi"/>
                <w:sz w:val="20"/>
                <w:szCs w:val="20"/>
              </w:rPr>
              <w:t>Liczba 680 licencji jest szacunkiem dokonanym na podstawie aktualnej liczby użytkowników Zamawiającego, dlatego też Zamawiający zastrzega sobie prawo do zmiany tej liczby, tj. zamówienia dodatkowej liczby licencji (ponad limit 680) w modelu subskrypcji miesięcznej, jednak nie dłuższej niż do dnia 17.12.2023.</w:t>
            </w:r>
            <w:r w:rsidRPr="00842008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  <w:p w14:paraId="6040A67A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2B3F8A9C" w14:textId="77777777" w:rsidR="001523FD" w:rsidRPr="00CE2EB5" w:rsidRDefault="001523FD" w:rsidP="001523FD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lastRenderedPageBreak/>
              <w:t>Zamawiający dopuszcza zaoferowanie produktów równoważnych do wskazanego oprogramowania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</w:p>
          <w:p w14:paraId="3FB558EA" w14:textId="77777777" w:rsidR="001523FD" w:rsidRPr="00CE2EB5" w:rsidRDefault="001523FD" w:rsidP="001523FD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  <w:u w:val="single"/>
              </w:rPr>
            </w:pPr>
            <w:r w:rsidRPr="00CE2EB5">
              <w:rPr>
                <w:rFonts w:eastAsiaTheme="minorEastAsia" w:cstheme="minorHAnsi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2B20E579" w14:textId="77777777" w:rsidR="001523FD" w:rsidRPr="00CE2EB5" w:rsidRDefault="001523FD" w:rsidP="001523FD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Za oprogramowanie równoważne uznaje się oprogramowanie posiadające następujące cechy:</w:t>
            </w:r>
          </w:p>
          <w:p w14:paraId="28100BFB" w14:textId="77777777" w:rsidR="73624ED0" w:rsidRPr="0013157F" w:rsidRDefault="00740D90" w:rsidP="00C056D5">
            <w:pPr>
              <w:spacing w:line="276" w:lineRule="auto"/>
              <w:jc w:val="both"/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</w:pPr>
            <w:r w:rsidRPr="0013157F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 xml:space="preserve">I. </w:t>
            </w:r>
            <w:r w:rsidR="40BD4544" w:rsidRPr="0013157F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Funkcjonalność oprogramowania równoważnego do pakietu biurowego Microsoft Office 365</w:t>
            </w:r>
          </w:p>
          <w:p w14:paraId="0AA8586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Dostępność w wersjach 32-bit oraz 64-bit umożliwiającej wykorzystanie ponad 2 GB przestrzeni adresowej.</w:t>
            </w:r>
          </w:p>
          <w:p w14:paraId="775528EF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Wymagania odnośnie interfejsu użytkownika:</w:t>
            </w:r>
          </w:p>
          <w:p w14:paraId="191042C7" w14:textId="77777777" w:rsidR="73624ED0" w:rsidRPr="00740D90" w:rsidRDefault="006669CE" w:rsidP="00EB78EE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ełna polska wersja językowa z możliwością przełączania na inne języki, w tym język angielski.</w:t>
            </w:r>
          </w:p>
          <w:p w14:paraId="1FDE79C7" w14:textId="77777777" w:rsidR="73624ED0" w:rsidRPr="00740D90" w:rsidRDefault="006669CE" w:rsidP="00EB78EE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ożliwość zintegrowania uwierzytelniania użytkowników z usługą katalogow</w:t>
            </w:r>
            <w:r>
              <w:rPr>
                <w:rFonts w:eastAsiaTheme="minorEastAsia" w:cstheme="minorHAnsi"/>
                <w:sz w:val="20"/>
                <w:szCs w:val="20"/>
              </w:rPr>
              <w:t>ą -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 xml:space="preserve">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34F28496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3. Możliwość aktywacji zainstalowanego pakietu poprzez mechanizmy wdrożonej usługi katalogowej </w:t>
            </w:r>
            <w:r w:rsidR="006669CE">
              <w:rPr>
                <w:rFonts w:eastAsiaTheme="minorEastAsia" w:cstheme="minorHAnsi"/>
                <w:sz w:val="20"/>
                <w:szCs w:val="20"/>
              </w:rPr>
              <w:t xml:space="preserve">typu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Active Directory.</w:t>
            </w:r>
          </w:p>
          <w:p w14:paraId="56D5384C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 Narzędzie wspomagające procesy migracji z poprzednich wersji pakietu i badania zgodności z dokumentami wytworzonymi w pakietach biurowych.</w:t>
            </w:r>
          </w:p>
          <w:p w14:paraId="4CDD923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5. Oprogramowanie musi umożliwiać tworzenie i edycję dokumentów elektronicznych w ustalonym standardzie, który spełnia następujące warunki:</w:t>
            </w:r>
          </w:p>
          <w:p w14:paraId="6B3F9402" w14:textId="77777777" w:rsidR="73624ED0" w:rsidRPr="00740D90" w:rsidRDefault="006669CE" w:rsidP="00EB78EE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osiada kompletny i publicznie dostępny opis formatu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011E01DF" w14:textId="77777777" w:rsidR="73624ED0" w:rsidRPr="00740D90" w:rsidRDefault="006669CE" w:rsidP="00EB78EE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a zdefiniowany układ informacji w postaci XML</w:t>
            </w:r>
            <w:r w:rsidR="0035347E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773A8646" w14:textId="77777777" w:rsidR="73624ED0" w:rsidRPr="00740D90" w:rsidRDefault="0035347E" w:rsidP="00EB78EE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u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możliwia kreowanie plików w formacie XML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1B3E2976" w14:textId="77777777" w:rsidR="73624ED0" w:rsidRPr="00740D90" w:rsidRDefault="0035347E" w:rsidP="00EB78EE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w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 xml:space="preserve">spiera w swojej specyfikacji podpis elektroniczny w formacie </w:t>
            </w:r>
            <w:proofErr w:type="spellStart"/>
            <w:r w:rsidR="40BD4544" w:rsidRPr="00740D90">
              <w:rPr>
                <w:rFonts w:eastAsiaTheme="minorEastAsia" w:cstheme="minorHAnsi"/>
                <w:sz w:val="20"/>
                <w:szCs w:val="20"/>
              </w:rPr>
              <w:t>XAdES</w:t>
            </w:r>
            <w:proofErr w:type="spellEnd"/>
            <w:r w:rsidR="40BD4544" w:rsidRPr="00740D90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3AC966D0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6. Oprogramowanie musi umożliwiać dostosowanie dokumentów i szablonów do potrzeb instytucji.</w:t>
            </w:r>
          </w:p>
          <w:p w14:paraId="5B7A1653" w14:textId="77777777" w:rsidR="73624ED0" w:rsidRPr="00CE2EB5" w:rsidRDefault="40BD4544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7. Oprogramowanie musi umożliwiać opatrywanie dokumentów metadanymi.</w:t>
            </w:r>
          </w:p>
          <w:p w14:paraId="75B7430B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8. W skład oprogramowania muszą wchodzić narzędzia programistyczne umożliwiające automatyzację pracy i wymianę danych pomiędzy dokumentami i aplikacjami (język makropoleceń, język skryptowy).</w:t>
            </w:r>
          </w:p>
          <w:p w14:paraId="1293F57C" w14:textId="77777777" w:rsidR="00662116" w:rsidRDefault="40BD4544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9. Do aplikacji musi być dostępna pełna dokumentacja w języku polskim.</w:t>
            </w:r>
          </w:p>
          <w:p w14:paraId="513D4C85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10. Pakiet zintegrowanych aplikacji biurowych musi zawierać</w:t>
            </w:r>
            <w:r w:rsidR="0035347E">
              <w:rPr>
                <w:rFonts w:eastAsiaTheme="minorEastAsia" w:cstheme="minorHAnsi"/>
                <w:sz w:val="20"/>
                <w:szCs w:val="20"/>
              </w:rPr>
              <w:t xml:space="preserve"> minimum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37AD662E" w14:textId="77777777" w:rsidR="73624ED0" w:rsidRPr="00740D90" w:rsidRDefault="0035347E" w:rsidP="00EB78E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dytor tekstów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1235C0B7" w14:textId="77777777" w:rsidR="73624ED0" w:rsidRPr="00740D90" w:rsidRDefault="0035347E" w:rsidP="00EB78E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rkusz kalkulacyjny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332EE354" w14:textId="77777777" w:rsidR="73624ED0" w:rsidRPr="00740D90" w:rsidRDefault="0035347E" w:rsidP="00EB78E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arzędzie do przygotowywania i prowadzenia prezentacji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28D3E5DC" w14:textId="77777777" w:rsidR="73624ED0" w:rsidRPr="00740D90" w:rsidRDefault="0035347E" w:rsidP="00EB78E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arzędzie do tworzenia drukowanych materiałów informacyjnych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6425E251" w14:textId="77777777" w:rsidR="73624ED0" w:rsidRPr="00740D90" w:rsidRDefault="0035347E" w:rsidP="00EB78E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arzędzie do tworzenia i pracy z lokalną bazą danych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1C681C83" w14:textId="77777777" w:rsidR="73624ED0" w:rsidRPr="00740D90" w:rsidRDefault="0035347E" w:rsidP="00EB78E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arzędzie do zarządzania informacją prywat</w:t>
            </w:r>
            <w:r w:rsidR="003C1266">
              <w:rPr>
                <w:rFonts w:eastAsiaTheme="minorEastAsia" w:cstheme="minorHAnsi"/>
                <w:sz w:val="20"/>
                <w:szCs w:val="20"/>
              </w:rPr>
              <w:t>n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ą (pocztą elektroniczną, kalendarzem, kontaktami i zadaniami)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611A9452" w14:textId="77777777" w:rsidR="73624ED0" w:rsidRPr="00740D90" w:rsidRDefault="00D61A6D" w:rsidP="00EB78E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arzędzie do tworzenia notatek przy pomocy klawiatury lub notatek odręcznych na ekranie urządzenia typu tablet PC z mechanizmem OCR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53B8F99C" w14:textId="77777777" w:rsidR="73624ED0" w:rsidRPr="00740D90" w:rsidRDefault="00D61A6D" w:rsidP="00EB78E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</w:t>
            </w:r>
            <w:r w:rsidR="40BD4544" w:rsidRPr="00740D90">
              <w:rPr>
                <w:rFonts w:eastAsiaTheme="minorEastAsia" w:cstheme="minorHAnsi"/>
                <w:sz w:val="20"/>
                <w:szCs w:val="20"/>
              </w:rPr>
              <w:t>arzędzie komunikacji wielokanałowej stanowiące interfejs do systemu wiadomości błyskawicznych (tekstowych), komunikacji głosowej, komunikacji video.</w:t>
            </w:r>
          </w:p>
          <w:p w14:paraId="7A4CBE1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11. Edytor tekstów musi umożliwiać</w:t>
            </w:r>
            <w:r w:rsidR="00740D90"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6D268D0A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7AFDBA7B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72E7F8A4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lastRenderedPageBreak/>
              <w:t>Wstawianie oraz formatowanie tabel.</w:t>
            </w:r>
          </w:p>
          <w:p w14:paraId="483AA470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Wstawianie oraz formatowanie obiektów graficznych.</w:t>
            </w:r>
          </w:p>
          <w:p w14:paraId="0CC33615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Wstawianie wykresów i tabel z arkusza kalkulacyjnego (wliczając tabele przestawne).</w:t>
            </w:r>
          </w:p>
          <w:p w14:paraId="37FE6B7E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Automatyczne numerowanie rozdziałów, punktów, akapitów, tabel i rysunków.</w:t>
            </w:r>
          </w:p>
          <w:p w14:paraId="366E8C87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Automatyczne tworzenie spisów treści.</w:t>
            </w:r>
          </w:p>
          <w:p w14:paraId="4A11E305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Formatowanie nagłówków i stopek stron.</w:t>
            </w:r>
          </w:p>
          <w:p w14:paraId="2B3F17B3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Śledzenie i porównywanie zmian wprowadzonych przez użytkowników w dokumencie.</w:t>
            </w:r>
          </w:p>
          <w:p w14:paraId="2E7D028C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Zapamiętywanie i wskazywanie miejsca, w którym zakończona była edycja dokumentu przed jego uprzednim zamknięciem.</w:t>
            </w:r>
          </w:p>
          <w:p w14:paraId="0CD78A82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Nagrywanie, tworzenie i edycję makr automatyzujących wykonywanie czynności.</w:t>
            </w:r>
          </w:p>
          <w:p w14:paraId="43E941F1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Określenie układu strony (pionowa/pozioma).</w:t>
            </w:r>
          </w:p>
          <w:p w14:paraId="6693948A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Wydruk dokumentów.</w:t>
            </w:r>
          </w:p>
          <w:p w14:paraId="46B651BE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14:paraId="5B6AB72B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 xml:space="preserve">Pracę na dokumentach utworzonych przy pomocy Microsoft Word 2007, Microsoft Word 2010 i 2013 z zapewnieniem bezproblemowej konwersji wszystkich elementów i atrybutów dokumentu. </w:t>
            </w:r>
          </w:p>
          <w:p w14:paraId="2801E1F6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Zapis i edycję plików w formacie PDF.</w:t>
            </w:r>
          </w:p>
          <w:p w14:paraId="6B465F13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Zabezpieczenie dokumentów hasłem przed odczytem oraz przed wprowadzaniem</w:t>
            </w:r>
            <w:r w:rsidR="00337E79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37E79">
              <w:rPr>
                <w:rFonts w:eastAsiaTheme="minorEastAsia" w:cstheme="minorHAnsi"/>
                <w:sz w:val="20"/>
                <w:szCs w:val="20"/>
              </w:rPr>
              <w:t>modyfikacji.</w:t>
            </w:r>
          </w:p>
          <w:p w14:paraId="05BA4B66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Możliwość jednoczesnej pracy wielu użytkowników na jednym dokumencie z uwidacznianiem ich uprawnień i wyświetlaniem dokonywanych przez nie zmian na bieżąco.</w:t>
            </w:r>
          </w:p>
          <w:p w14:paraId="56EB4652" w14:textId="77777777" w:rsidR="73624ED0" w:rsidRPr="00337E79" w:rsidRDefault="40BD4544" w:rsidP="00EB78EE">
            <w:pPr>
              <w:pStyle w:val="Akapitzlist"/>
              <w:numPr>
                <w:ilvl w:val="1"/>
                <w:numId w:val="10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Możliwość wyboru jednej z zapisanych wersji dokumentu, nad którym pracuje wiele osób.</w:t>
            </w:r>
          </w:p>
          <w:p w14:paraId="1AF58F75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12. Arkusz kalkulacyjny musi umożliwiać:</w:t>
            </w:r>
          </w:p>
          <w:p w14:paraId="598D42E9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Tworzenie raportów tabelarycznych.</w:t>
            </w:r>
          </w:p>
          <w:p w14:paraId="1B4CC275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Tworzenie wykresów liniowych (wraz linią trendu), słupkowych, kołowych.</w:t>
            </w:r>
          </w:p>
          <w:p w14:paraId="6ACCC5DD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4CCF9470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337E79">
              <w:rPr>
                <w:rFonts w:eastAsiaTheme="minorEastAsia" w:cstheme="minorHAnsi"/>
                <w:sz w:val="20"/>
                <w:szCs w:val="20"/>
              </w:rPr>
              <w:t>webservice</w:t>
            </w:r>
            <w:proofErr w:type="spellEnd"/>
            <w:r w:rsidRPr="00337E79">
              <w:rPr>
                <w:rFonts w:eastAsiaTheme="minorEastAsia" w:cstheme="minorHAnsi"/>
                <w:sz w:val="20"/>
                <w:szCs w:val="20"/>
              </w:rPr>
              <w:t>).</w:t>
            </w:r>
          </w:p>
          <w:p w14:paraId="527E6EEB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Obsługę kostek OLAP oraz tworzenie i edycję kwerend bazodanowych i webowych. Narzędzia wspomagające analizę statystyczną i finansową, analizę wariantową i rozwiązywanie problemów optymalizacyjnych.</w:t>
            </w:r>
          </w:p>
          <w:p w14:paraId="57720C3B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Tworzenie raportów tabeli przestawnych umożliwiających dynamiczną zmianę wymiarów oraz wykresów bazujących na danych z tabeli przestawnych.</w:t>
            </w:r>
          </w:p>
          <w:p w14:paraId="4D4C0BA0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Wyszukiwanie i zamianę danych.</w:t>
            </w:r>
          </w:p>
          <w:p w14:paraId="7966CAF2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Wykonywanie analiz danych przy użyciu formatowania warunkowego.</w:t>
            </w:r>
          </w:p>
          <w:p w14:paraId="77848D3D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Tworzenie wykresów prognoz i trendów na podstawie danych historycznych z użyciem algorytmu ETS.</w:t>
            </w:r>
          </w:p>
          <w:p w14:paraId="332B4995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Nazywanie komórek arkusza i odwoływanie się w formułach po takiej nazwie.</w:t>
            </w:r>
          </w:p>
          <w:p w14:paraId="1EB2ACAD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Nagrywanie, tworzenie i edycję makr automatyzujących wykonywanie czynności.</w:t>
            </w:r>
          </w:p>
          <w:p w14:paraId="479730A1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Formatowanie czasu, daty i wartości finansowych z polskim formatem.</w:t>
            </w:r>
          </w:p>
          <w:p w14:paraId="0E316AC8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Zapis wielu arkuszy kalkulacyjnych w jednym pliku.</w:t>
            </w:r>
          </w:p>
          <w:p w14:paraId="18DA296A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Inteligentne uzupełnianie komórek w kolumnie według rozpoznanych wzorców, wraz z ich możliwością poprawiania poprzez modyfikację proponowanych formuł.</w:t>
            </w:r>
          </w:p>
          <w:p w14:paraId="0473882D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Możliwość przedstawienia różnych wykresów przed ich finalnym wyborem (tylko po najechaniu znacznikiem myszy na dany rodzaj wykresu).</w:t>
            </w:r>
          </w:p>
          <w:p w14:paraId="5F3BD075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 xml:space="preserve">Zachowanie pełnej zgodności z formatami plików utworzonych za pomocą </w:t>
            </w:r>
            <w:r w:rsidRPr="00337E79">
              <w:rPr>
                <w:rFonts w:eastAsiaTheme="minorEastAsia" w:cstheme="minorHAnsi"/>
                <w:sz w:val="20"/>
                <w:szCs w:val="20"/>
              </w:rPr>
              <w:lastRenderedPageBreak/>
              <w:t>oprogramowania Microsoft Excel 2007 oraz Microsoft Excel 2010 i 2013, z uwzględnieniem poprawnej realizacji użytych w nich funkcji specjalnych i makropoleceń.</w:t>
            </w:r>
          </w:p>
          <w:p w14:paraId="14B8F57E" w14:textId="77777777" w:rsidR="73624ED0" w:rsidRPr="00337E79" w:rsidRDefault="40BD4544" w:rsidP="00EB78EE">
            <w:pPr>
              <w:pStyle w:val="Akapitzlist"/>
              <w:numPr>
                <w:ilvl w:val="1"/>
                <w:numId w:val="11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Zabezpieczenie dokumentów hasłem przed odczytem oraz przed wprowadzaniem modyfikacji.</w:t>
            </w:r>
          </w:p>
          <w:p w14:paraId="16AEA636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13. Narzędzie do przygotowywania i prowadzenia prezentacji musi umożliwiać:</w:t>
            </w:r>
          </w:p>
          <w:p w14:paraId="452B2B60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Przygotowywanie prezentacji multimedialnych, które będą:</w:t>
            </w:r>
          </w:p>
          <w:p w14:paraId="242BDFD6" w14:textId="77777777" w:rsidR="73624ED0" w:rsidRPr="00337E79" w:rsidRDefault="40BD4544" w:rsidP="00EB78EE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326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Prezentowane przy użyciu projektora multimedialnego.</w:t>
            </w:r>
          </w:p>
          <w:p w14:paraId="4236E60A" w14:textId="77777777" w:rsidR="73624ED0" w:rsidRPr="00337E79" w:rsidRDefault="40BD4544" w:rsidP="00EB78EE">
            <w:pPr>
              <w:pStyle w:val="Akapitzlist"/>
              <w:numPr>
                <w:ilvl w:val="2"/>
                <w:numId w:val="13"/>
              </w:numPr>
              <w:spacing w:line="276" w:lineRule="auto"/>
              <w:ind w:left="1326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Drukowane w formacie umożliwiającym robienie notatek.</w:t>
            </w:r>
          </w:p>
          <w:p w14:paraId="4F23EA8B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Zapisanie jako prezentacja tylko do odczytu.</w:t>
            </w:r>
          </w:p>
          <w:p w14:paraId="2FE9B954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Nagrywanie narracji i dołączanie jej do prezentacji.</w:t>
            </w:r>
          </w:p>
          <w:p w14:paraId="34779565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Opatrywanie slajdów notatkami dla prezentera.</w:t>
            </w:r>
          </w:p>
          <w:p w14:paraId="6AAB2146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Umieszczanie i formatowanie tekstów, obiektów graficznych, tabel, nagrań dźwiękowych i wideo.</w:t>
            </w:r>
          </w:p>
          <w:p w14:paraId="4228759D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Umieszczanie tabel i wykresów pochodzących z arkusza kalkulacyjnego.</w:t>
            </w:r>
          </w:p>
          <w:p w14:paraId="2534D331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Odświeżenie wykresu znajdującego się w prezentacji po zmianie danych w źródłowym arkuszu kalkulacyjnym.</w:t>
            </w:r>
          </w:p>
          <w:p w14:paraId="7696B964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Możliwość tworzenia animacji obiektów i całych slajdów.</w:t>
            </w:r>
          </w:p>
          <w:p w14:paraId="0F53332F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Prowadzenie prezentacji w trybie prezentera, gdzie slajdy są widoczne na jednym monitorze lub projektorze, a na drugim widoczne są slajdy i notatki prezentera, z możliwością podglądu następnego slajdu.</w:t>
            </w:r>
          </w:p>
          <w:p w14:paraId="05DF3D50" w14:textId="77777777" w:rsidR="73624ED0" w:rsidRPr="00337E79" w:rsidRDefault="40BD4544" w:rsidP="00EB78EE">
            <w:pPr>
              <w:pStyle w:val="Akapitzlist"/>
              <w:numPr>
                <w:ilvl w:val="1"/>
                <w:numId w:val="12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337E79">
              <w:rPr>
                <w:rFonts w:eastAsiaTheme="minorEastAsia" w:cstheme="minorHAnsi"/>
                <w:sz w:val="20"/>
                <w:szCs w:val="20"/>
              </w:rPr>
              <w:t>Pełna zgodność z formatami plików utworzonych za pomocą oprogramowania MS PowerPoint 2007, MS PowerPoint 2010 i 2013.</w:t>
            </w:r>
          </w:p>
          <w:p w14:paraId="603FD21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14. Narzędzie do tworzenia drukowanych materiałów informacyjnych musi umożliwiać:</w:t>
            </w:r>
          </w:p>
          <w:p w14:paraId="0B6CC19D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Tworzenie i edycję drukowanych materiałów informacyjnych.</w:t>
            </w:r>
          </w:p>
          <w:p w14:paraId="664C490C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Tworzenie materiałów przy użyciu dostępnych z narzędziem szablonów: broszur, biuletynów, katalogów.</w:t>
            </w:r>
          </w:p>
          <w:p w14:paraId="179B4739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Edycję poszczególnych stron materiałów.</w:t>
            </w:r>
          </w:p>
          <w:p w14:paraId="3B0824D5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Podział treści na kolumny.</w:t>
            </w:r>
          </w:p>
          <w:p w14:paraId="4279D206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Umieszczanie elementów graficznych.</w:t>
            </w:r>
          </w:p>
          <w:p w14:paraId="567B176E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Wykorzystanie mechanizmu korespondencji seryjnej.</w:t>
            </w:r>
          </w:p>
          <w:p w14:paraId="4B3EBC57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Płynne przesuwanie elementów po całej stronie publikacji.</w:t>
            </w:r>
          </w:p>
          <w:p w14:paraId="40CC263B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Eksport publikacji do formatu PDF oraz TIFF.</w:t>
            </w:r>
          </w:p>
          <w:p w14:paraId="72E369FD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Wydruk publikacji.</w:t>
            </w:r>
          </w:p>
          <w:p w14:paraId="196616D5" w14:textId="77777777" w:rsidR="73624ED0" w:rsidRPr="00E93CC1" w:rsidRDefault="40BD4544" w:rsidP="00EB78EE">
            <w:pPr>
              <w:pStyle w:val="Akapitzlist"/>
              <w:numPr>
                <w:ilvl w:val="1"/>
                <w:numId w:val="14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Możliwość przygotowywania materiałów do wydruku w standardzie CMYK.</w:t>
            </w:r>
          </w:p>
          <w:p w14:paraId="7C86B008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15. Narzędzie do tworzenia i pracy z lokalną bazą danych musi umożliwiać:</w:t>
            </w:r>
          </w:p>
          <w:p w14:paraId="561C2E1F" w14:textId="77777777" w:rsidR="73624ED0" w:rsidRPr="00E93CC1" w:rsidRDefault="40BD4544" w:rsidP="00EB78EE">
            <w:pPr>
              <w:pStyle w:val="Akapitzlist"/>
              <w:numPr>
                <w:ilvl w:val="1"/>
                <w:numId w:val="15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Tworzenie bazy danych przez zdefiniowanie:</w:t>
            </w:r>
          </w:p>
          <w:p w14:paraId="122247FC" w14:textId="77777777" w:rsidR="73624ED0" w:rsidRPr="00E93CC1" w:rsidRDefault="40BD4544" w:rsidP="00EB78EE">
            <w:pPr>
              <w:pStyle w:val="Akapitzlist"/>
              <w:numPr>
                <w:ilvl w:val="1"/>
                <w:numId w:val="1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Tabel składających się z unikatowego klucza i pól różnych typów, w tym tekstowych i liczbowych.</w:t>
            </w:r>
          </w:p>
          <w:p w14:paraId="48305787" w14:textId="77777777" w:rsidR="73624ED0" w:rsidRPr="00E93CC1" w:rsidRDefault="40BD4544" w:rsidP="00EB78EE">
            <w:pPr>
              <w:pStyle w:val="Akapitzlist"/>
              <w:numPr>
                <w:ilvl w:val="1"/>
                <w:numId w:val="1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Relacji pomiędzy tabelami.</w:t>
            </w:r>
          </w:p>
          <w:p w14:paraId="019AACBD" w14:textId="77777777" w:rsidR="73624ED0" w:rsidRPr="00E93CC1" w:rsidRDefault="40BD4544" w:rsidP="00EB78EE">
            <w:pPr>
              <w:pStyle w:val="Akapitzlist"/>
              <w:numPr>
                <w:ilvl w:val="1"/>
                <w:numId w:val="1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Formularzy do wprowadzania i edycji danych.</w:t>
            </w:r>
          </w:p>
          <w:p w14:paraId="25E18835" w14:textId="77777777" w:rsidR="73624ED0" w:rsidRPr="00E93CC1" w:rsidRDefault="40BD4544" w:rsidP="00EB78EE">
            <w:pPr>
              <w:pStyle w:val="Akapitzlist"/>
              <w:numPr>
                <w:ilvl w:val="1"/>
                <w:numId w:val="1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Raportów.</w:t>
            </w:r>
          </w:p>
          <w:p w14:paraId="58331FE9" w14:textId="77777777" w:rsidR="73624ED0" w:rsidRPr="00E93CC1" w:rsidRDefault="40BD4544" w:rsidP="00EB78EE">
            <w:pPr>
              <w:pStyle w:val="Akapitzlist"/>
              <w:numPr>
                <w:ilvl w:val="1"/>
                <w:numId w:val="15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Edycję danych i zapisywanie ich w lokalnie przechowywanej bazie danych.</w:t>
            </w:r>
          </w:p>
          <w:p w14:paraId="3C5C1E00" w14:textId="77777777" w:rsidR="73624ED0" w:rsidRPr="00E93CC1" w:rsidRDefault="40BD4544" w:rsidP="00EB78EE">
            <w:pPr>
              <w:pStyle w:val="Akapitzlist"/>
              <w:numPr>
                <w:ilvl w:val="1"/>
                <w:numId w:val="15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Tworzenie bazy danych przy użyciu zdefiniowanych szablonów.</w:t>
            </w:r>
          </w:p>
          <w:p w14:paraId="34F7BAD2" w14:textId="77777777" w:rsidR="73624ED0" w:rsidRPr="00E93CC1" w:rsidRDefault="40BD4544" w:rsidP="00EB78EE">
            <w:pPr>
              <w:pStyle w:val="Akapitzlist"/>
              <w:numPr>
                <w:ilvl w:val="1"/>
                <w:numId w:val="15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E93CC1">
              <w:rPr>
                <w:rFonts w:eastAsiaTheme="minorEastAsia" w:cstheme="minorHAnsi"/>
                <w:sz w:val="20"/>
                <w:szCs w:val="20"/>
              </w:rPr>
              <w:t>Połączenie z danymi zewnętrznymi, a w szczególności z innymi bazami danych zgodnymi z ODBC, plikami XML, arkuszem kalkulacyjnym.</w:t>
            </w:r>
          </w:p>
          <w:p w14:paraId="1EC6D572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16. Narzędzie do zarządzania informacją prywatną (pocztą elektroniczną, kalendarzem, kontaktami i zadaniami) musi umożliwiać:</w:t>
            </w:r>
          </w:p>
          <w:p w14:paraId="4CF73102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Uwierzytelnianie wieloskładnikowe poprzez wbudowane wsparcie integrujące z usługą Active Directory.</w:t>
            </w:r>
          </w:p>
          <w:p w14:paraId="421FF537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Pobieranie i wysyłanie poczty elektronicznej z serwera pocztowego.</w:t>
            </w:r>
          </w:p>
          <w:p w14:paraId="5F0F1080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lastRenderedPageBreak/>
              <w:t>Przechowywanie wiadomości na serwerze lub w lokalnym pliku tworzonym z zastosowaniem efektywnej kompresji danych.</w:t>
            </w:r>
          </w:p>
          <w:p w14:paraId="5FF8F050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Filtrowanie niechcianej poczty elektronicznej (SPAM) oraz określanie listy zablokowanych i bezpiecznych nadawców.</w:t>
            </w:r>
          </w:p>
          <w:p w14:paraId="6C2829E4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Tworzenie katalogów, pozwalających katalogować pocztę elektroniczną.</w:t>
            </w:r>
          </w:p>
          <w:p w14:paraId="5BDC0131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Automatyczne grupowanie poczty o tym samym tytule.</w:t>
            </w:r>
          </w:p>
          <w:p w14:paraId="2226AE43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odbiorcy.</w:t>
            </w:r>
          </w:p>
          <w:p w14:paraId="40F804AD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Oflagowanie poczty elektronicznej z określeniem terminu przypomnienia, oddzielnie dla nadawcy i adresatów.</w:t>
            </w:r>
          </w:p>
          <w:p w14:paraId="05D82D81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Mechanizm ustalania liczby wiadomości, które mają być synchronizowane lokalnie.</w:t>
            </w:r>
          </w:p>
          <w:p w14:paraId="51565A5F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Zarządzanie kalendarzem.</w:t>
            </w:r>
          </w:p>
          <w:p w14:paraId="78D5C44D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Udostępnianie kalendarza innym użytkownikom z możliwością określania uprawnień użytkowników.</w:t>
            </w:r>
          </w:p>
          <w:p w14:paraId="3BD8BD5A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Przeglądanie kalendarza innych użytkowników.</w:t>
            </w:r>
          </w:p>
          <w:p w14:paraId="04E4F772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Zapraszanie uczestników na spotkanie, co po ich akceptacji powoduje automatyczne wprowadzenie spotkania w ich kalendarzach.</w:t>
            </w:r>
          </w:p>
          <w:p w14:paraId="5EF58A68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Zarządzanie listą zadań.</w:t>
            </w:r>
          </w:p>
          <w:p w14:paraId="0CCBA841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Zlecanie zadań innym użytkownikom.</w:t>
            </w:r>
          </w:p>
          <w:p w14:paraId="7C026B60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Zarządzanie listą kontaktów.</w:t>
            </w:r>
          </w:p>
          <w:p w14:paraId="03DE30B3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Udostępnianie listy kontaktów innym użytkownikom.</w:t>
            </w:r>
          </w:p>
          <w:p w14:paraId="7DFEE903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Przeglądanie listy kontaktów innych użytkowników.</w:t>
            </w:r>
          </w:p>
          <w:p w14:paraId="373E1BD1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Możliwość przesyłania kontaktów innym użytkowników.</w:t>
            </w:r>
          </w:p>
          <w:p w14:paraId="64BDE0FD" w14:textId="77777777" w:rsidR="73624ED0" w:rsidRPr="007A4174" w:rsidRDefault="40BD4544" w:rsidP="00EB78EE">
            <w:pPr>
              <w:pStyle w:val="Akapitzlist"/>
              <w:numPr>
                <w:ilvl w:val="1"/>
                <w:numId w:val="17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7A4174">
              <w:rPr>
                <w:rFonts w:eastAsiaTheme="minorEastAsia" w:cstheme="minorHAnsi"/>
                <w:sz w:val="20"/>
                <w:szCs w:val="20"/>
              </w:rPr>
              <w:t>Możliwość wykorzystania do komunikacji z serwerem pocztowym mechanizmu MAPI poprzez http.</w:t>
            </w:r>
          </w:p>
          <w:p w14:paraId="636D2F5C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17. Narzędzie komunikacji wielokanałowej stanowiące interfejs do systemu wiadomości błyskawicznych (tekstowych), komunikacji głosowej, komunikacji video musi spełniać następujące wymagania:</w:t>
            </w:r>
          </w:p>
          <w:p w14:paraId="6EBEDA60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Pełna polska wersja językowa interfejsu użytkownika.</w:t>
            </w:r>
          </w:p>
          <w:p w14:paraId="2ACC7BAE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Prostota i intuicyjność obsługi, pozwalająca na pracę osobom nieposiadającym umiejętności technicznych.</w:t>
            </w:r>
          </w:p>
          <w:p w14:paraId="01B17DC8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Dostępność aplikacji na platformie Windows 7 lub wyższych oraz OSX 10 lub wyższych.</w:t>
            </w:r>
          </w:p>
          <w:p w14:paraId="113324A5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72119041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Możliwość obsługi tekstowych wiadomości błyskawicznych w modelu jeden do jeden i jeden do wielu.</w:t>
            </w:r>
          </w:p>
          <w:p w14:paraId="26D7F4F1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Możliwość komunikacji głosowej i video w modelu jeden do jeden i jeden do wielu.</w:t>
            </w:r>
          </w:p>
          <w:p w14:paraId="45DC879C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Obsługa telekonferencji SKW:</w:t>
            </w:r>
          </w:p>
          <w:p w14:paraId="384B3F25" w14:textId="77777777" w:rsidR="73624ED0" w:rsidRPr="006D64D9" w:rsidRDefault="40BD4544" w:rsidP="00EB78EE">
            <w:pPr>
              <w:pStyle w:val="Akapitzlist"/>
              <w:numPr>
                <w:ilvl w:val="2"/>
                <w:numId w:val="1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Dołączania do telekonferencji.</w:t>
            </w:r>
          </w:p>
          <w:p w14:paraId="39C22F41" w14:textId="77777777" w:rsidR="73624ED0" w:rsidRPr="006D64D9" w:rsidRDefault="40BD4544" w:rsidP="00EB78EE">
            <w:pPr>
              <w:pStyle w:val="Akapitzlist"/>
              <w:numPr>
                <w:ilvl w:val="2"/>
                <w:numId w:val="1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Szczegółowej listy uczestników.</w:t>
            </w:r>
          </w:p>
          <w:p w14:paraId="699BAF05" w14:textId="77777777" w:rsidR="73624ED0" w:rsidRPr="006D64D9" w:rsidRDefault="40BD4544" w:rsidP="00EB78EE">
            <w:pPr>
              <w:pStyle w:val="Akapitzlist"/>
              <w:numPr>
                <w:ilvl w:val="2"/>
                <w:numId w:val="1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Wiadomości błyskawicznych w trybach jeden do jeden i jeden do wielu.</w:t>
            </w:r>
          </w:p>
          <w:p w14:paraId="14964DED" w14:textId="77777777" w:rsidR="73624ED0" w:rsidRPr="006D64D9" w:rsidRDefault="40BD4544" w:rsidP="00EB78EE">
            <w:pPr>
              <w:pStyle w:val="Akapitzlist"/>
              <w:numPr>
                <w:ilvl w:val="2"/>
                <w:numId w:val="1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Udostępniania własnego pulpitu lub aplikacji z możliwością przekazywania zdalnej kontroli.</w:t>
            </w:r>
          </w:p>
          <w:p w14:paraId="65384148" w14:textId="77777777" w:rsidR="73624ED0" w:rsidRPr="006D64D9" w:rsidRDefault="40BD4544" w:rsidP="00EB78EE">
            <w:pPr>
              <w:pStyle w:val="Akapitzlist"/>
              <w:numPr>
                <w:ilvl w:val="2"/>
                <w:numId w:val="1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Głosowania.</w:t>
            </w:r>
          </w:p>
          <w:p w14:paraId="3A2D4C3C" w14:textId="77777777" w:rsidR="73624ED0" w:rsidRPr="006D64D9" w:rsidRDefault="40BD4544" w:rsidP="00EB78EE">
            <w:pPr>
              <w:pStyle w:val="Akapitzlist"/>
              <w:numPr>
                <w:ilvl w:val="2"/>
                <w:numId w:val="1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Udostępniania plików i pulpitów.</w:t>
            </w:r>
          </w:p>
          <w:p w14:paraId="76D274E8" w14:textId="77777777" w:rsidR="73624ED0" w:rsidRPr="006D64D9" w:rsidRDefault="40BD4544" w:rsidP="00EB78EE">
            <w:pPr>
              <w:pStyle w:val="Akapitzlist"/>
              <w:numPr>
                <w:ilvl w:val="2"/>
                <w:numId w:val="1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Możliwości nawigowania w prezentacjach i edycji dokumentów udostępnionych przez innych uczestników konferencji.</w:t>
            </w:r>
          </w:p>
          <w:p w14:paraId="02DBE3B1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lastRenderedPageBreak/>
              <w:t>Możliwość zmiany kanału komunikacji z pośrednictwem wiadomości błyskawicznych do połączenia głosowego i/lub wideo w ramach pojedynczej, otwartej w aplikacji sesji (bez konieczności przełączania się pomiędzy aplikacjami).</w:t>
            </w:r>
          </w:p>
          <w:p w14:paraId="48BAB712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Lista adresowa wraz ze statusem obecności, opisem użytkowników SKW, zdjęciami użytkowników, listą dostępnych do komunikacji z nimi kanałów komunikacyjnych i możliwością bezpośredniego wybrania kanału komunikacji oraz wydzielania grup kontaktów typu ulubione lub ostatnie.</w:t>
            </w:r>
          </w:p>
          <w:p w14:paraId="3E0E091B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Status obecności, dający możliwość ręcznego ustawiania statusu (dostępny, zajęty, nie przeszkadzać, z dala od komputera, niedostępny), automatycznej synchronizacji z jego aktywnością w systemie operacyjnym stacji roboczej, a w przypadku instalacji wybranych systemów poczty elektronicznej – dostępu do informacji o dostępności użytkownika na bazie wpisów do jego kalendarza.</w:t>
            </w:r>
          </w:p>
          <w:p w14:paraId="3B8019F0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Możliwość rozszerzania listy adresowej o zewnętrznych użytkowników wraz z informacjami opisowymi i kontaktowymi.</w:t>
            </w:r>
          </w:p>
          <w:p w14:paraId="3C6FF0D1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Historia ostatnich kontaktów, konwersacji, nieodebranych połączeń i powiadomień.</w:t>
            </w:r>
          </w:p>
          <w:p w14:paraId="2D765998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Integracja ze składnikami wybranych pakietów biurowych z kontekstową komunikacją i z funkcjami obecności.</w:t>
            </w:r>
          </w:p>
          <w:p w14:paraId="3057E3A0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Definiowanie i konfiguracja urządzeń wykorzystywanych do komunikacji: mikrofonu, głośników lub słuchawek, kamery czy innych specjalizowanych urządzeń peryferyjnych.</w:t>
            </w:r>
          </w:p>
          <w:p w14:paraId="36C44EF0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Sygnalizowanie statusu dostępności innych użytkowników serwera komunikacji wielokanałowej.</w:t>
            </w:r>
          </w:p>
          <w:p w14:paraId="2415108D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Możliwość definiowania listy kontaktów lub dołączania jej z listy zawartej w usłudze katalogowej.</w:t>
            </w:r>
          </w:p>
          <w:p w14:paraId="5728B003" w14:textId="77777777" w:rsidR="73624ED0" w:rsidRPr="006D64D9" w:rsidRDefault="40BD4544" w:rsidP="00EB78EE">
            <w:pPr>
              <w:pStyle w:val="Akapitzlist"/>
              <w:numPr>
                <w:ilvl w:val="1"/>
                <w:numId w:val="18"/>
              </w:numPr>
              <w:spacing w:line="276" w:lineRule="auto"/>
              <w:ind w:left="901"/>
              <w:jc w:val="both"/>
              <w:rPr>
                <w:rFonts w:cstheme="minorHAnsi"/>
                <w:sz w:val="20"/>
                <w:szCs w:val="20"/>
              </w:rPr>
            </w:pPr>
            <w:r w:rsidRPr="006D64D9">
              <w:rPr>
                <w:rFonts w:eastAsiaTheme="minorEastAsia" w:cstheme="minorHAnsi"/>
                <w:sz w:val="20"/>
                <w:szCs w:val="20"/>
              </w:rPr>
              <w:t>Możliwość wyświetlania szczegółowej informacji opisującej innych użytkowników oraz ich dostępność, pobieranej z usługi katalogowej i systemu kalendarzy serwera poczty elektronicznej.</w:t>
            </w:r>
          </w:p>
          <w:p w14:paraId="4EF5452C" w14:textId="77777777" w:rsidR="73624ED0" w:rsidRPr="006D64D9" w:rsidRDefault="006D64D9" w:rsidP="00C056D5">
            <w:pPr>
              <w:spacing w:line="276" w:lineRule="auto"/>
              <w:jc w:val="both"/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</w:pPr>
            <w:r w:rsidRPr="006D64D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 xml:space="preserve">II. </w:t>
            </w:r>
            <w:r w:rsidR="40BD4544" w:rsidRPr="006D64D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Funkcjonalność oprogramowania równoważnego do portalu on-line do za</w:t>
            </w:r>
            <w:r w:rsidR="005E6CB0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rz</w:t>
            </w:r>
            <w:r w:rsidR="40BD4544" w:rsidRPr="006D64D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ąd</w:t>
            </w:r>
            <w:r w:rsidR="003C1266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z</w:t>
            </w:r>
            <w:r w:rsidR="40BD4544" w:rsidRPr="006D64D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ania użytkownikami, licencjami</w:t>
            </w:r>
          </w:p>
          <w:p w14:paraId="326B79E8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Portal on-line musi realizować następujące funkcje i wymagania poprzez wbudowane mechanizmy</w:t>
            </w:r>
            <w:r w:rsidR="003C1266"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603099B6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Publikację dokumentów, treści i materiałów multimedialnych na witrynach wewnętrznych.</w:t>
            </w:r>
          </w:p>
          <w:p w14:paraId="4385D28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Zarządzanie strukturą portalu i treściami www.</w:t>
            </w:r>
          </w:p>
          <w:p w14:paraId="7FEB599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3. Uczestnictwo użytkowników w forach dyskusyjnych, ocenie materiałów, publikacji własnych treści.</w:t>
            </w:r>
          </w:p>
          <w:p w14:paraId="02D8E50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 Udostępnianie spersonalizowanych witryn i przestrzeni roboczych dla poszczególnych ról w systemie wraz z określaniem praw dostępu na bazie usługi katalogowej.</w:t>
            </w:r>
          </w:p>
          <w:p w14:paraId="55D7EC7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5. Tworzenie repozytoriów wzorów dokumentów.</w:t>
            </w:r>
          </w:p>
          <w:p w14:paraId="5797EC79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6. Tworzenie repozytoriów dokumentów.</w:t>
            </w:r>
          </w:p>
          <w:p w14:paraId="7A57BADD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7. Wspólną, bezpieczną pracę nad dokumentami.</w:t>
            </w:r>
          </w:p>
          <w:p w14:paraId="12A8B97B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8. Wersjonowanie dokumentów (dla wersji roboczych).</w:t>
            </w:r>
          </w:p>
          <w:p w14:paraId="6DE06DA3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9. Organizację pracy grupowej.</w:t>
            </w:r>
          </w:p>
          <w:p w14:paraId="55DAEAC5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10. Wyszukiwanie treści.</w:t>
            </w:r>
          </w:p>
          <w:p w14:paraId="4A6D586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11. Dostęp do danych w relacyjnych bazach danych.</w:t>
            </w:r>
          </w:p>
          <w:p w14:paraId="5FE5B3F8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12. Serwery portali muszą udostępniać możliwość zaprojektowania struktury portalu tak, by mogła stanowić zbiór wielu niezależnych portali, które w zależności od nadanych uprawnień mogą być zarządzane niezależnie.</w:t>
            </w:r>
          </w:p>
          <w:p w14:paraId="0A362CA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13. Portale muszą udostępniać mechanizmy współpracy między działami/zespołami, udostępnić funkcje zarządzania zawartością, zaimplementować procesy przepływu dokumentów i spraw oraz zapewnić dostęp do informacji niezbędnych do realizacji założonych celów i procesów. Serwery portali muszą posiadać następujące cechy dostępne bezpośrednio jako wbudowane właściwości produktu:</w:t>
            </w:r>
          </w:p>
          <w:p w14:paraId="5B5BCA4C" w14:textId="77777777" w:rsidR="73624ED0" w:rsidRPr="00CE2EB5" w:rsidRDefault="40BD4544" w:rsidP="00F65C46">
            <w:pPr>
              <w:spacing w:line="276" w:lineRule="auto"/>
              <w:ind w:left="334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lastRenderedPageBreak/>
              <w:t>1. Interfejs użytkownika:</w:t>
            </w:r>
          </w:p>
          <w:p w14:paraId="6B6CB852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a. Praca z dokumentami typu XML w oparciu schematy XML przechowywane w repozytoriach portalu bezpośrednio z aplikacji w specyfikacji pakietu biurowego (otwieranie/zapisywanie dokumentów, podgląd wersji, mechanizmy ewidencjonowania i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wyewidencjonowania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dokumentów, edycja metryki dokumentu).</w:t>
            </w:r>
          </w:p>
          <w:p w14:paraId="44E82583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b. Wbudowane zasady realizujące wytyczne dotyczące ułatwień w dostępie do publikowanych treści zgodne z WCAG 2.0.</w:t>
            </w:r>
          </w:p>
          <w:p w14:paraId="18F3F905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c. Praca bezpośrednio z aplikacji pakietu biurowego z portalowymi rejestrami informacji typu kalendarze oraz bazy kontaktów.</w:t>
            </w:r>
          </w:p>
          <w:p w14:paraId="62A4F3E7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d. Tworzenie witryn w ramach portalu bezpośrednio z aplikacji pakietu biurowego.</w:t>
            </w:r>
          </w:p>
          <w:p w14:paraId="6D2DE2DF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e. Umożliwienie uruchomienia prezentacji stron w wersji pełnej oraz w wersji dedykowanej i zoptymalizowanej dla użytkowników urządzeń mobilnych PDA, telefon komórkowy).</w:t>
            </w:r>
          </w:p>
          <w:p w14:paraId="14656BD1" w14:textId="77777777" w:rsidR="73624ED0" w:rsidRPr="00CE2EB5" w:rsidRDefault="40BD4544" w:rsidP="00F65C46">
            <w:pPr>
              <w:spacing w:line="276" w:lineRule="auto"/>
              <w:ind w:left="334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Projektowanie stron</w:t>
            </w:r>
          </w:p>
          <w:p w14:paraId="11E5EC7F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a. Wbudowane intuicyjne narzędzia projektowania wyglądu stron.</w:t>
            </w:r>
          </w:p>
          <w:p w14:paraId="3CAE8720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b. Wsparcie dla narzędzi typu Adobe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Dreamweaver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, Microsoft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Expression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Web i edytorów HTML.</w:t>
            </w:r>
          </w:p>
          <w:p w14:paraId="0E8298F1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c. Wsparcie dla ASP.NET, Apache, C#, Java i PHP.</w:t>
            </w:r>
          </w:p>
          <w:p w14:paraId="4331FF83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d. Możliwość osadzania elementów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iFrame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w polach HTML na stronie.</w:t>
            </w:r>
          </w:p>
          <w:p w14:paraId="702413A3" w14:textId="77777777" w:rsidR="73624ED0" w:rsidRPr="00CE2EB5" w:rsidRDefault="40BD4544" w:rsidP="00F65C46">
            <w:pPr>
              <w:spacing w:line="276" w:lineRule="auto"/>
              <w:ind w:left="334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3. Integracja z pozostałymi modułami rozwiązania oraz innymi systemami:</w:t>
            </w:r>
          </w:p>
          <w:p w14:paraId="33124642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a. Wykorzystanie poczty elektronicznej do rozsyłania przez system wiadomości, powiadomień, alertów do użytkowników portalu w postaci maili.</w:t>
            </w:r>
          </w:p>
          <w:p w14:paraId="5F1E1722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b. Dostęp poprzez interfejs portalowy do całości bądź wybranych elementów skrzynek pocztowych użytkowników w komponencie poczty elektronicznej, z zapewnieniem podstawowej funkcjonalności pracy z tym systemem w zakresie czytania, tworzenia, przesyłania elementów.</w:t>
            </w:r>
          </w:p>
          <w:p w14:paraId="206A664B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c. Możliwość wykorzystania oferowanego systemu poczty elektronicznej do umieszczania dokumentów w repozytoriach portalu poprzez przesyłanie ich w postaci załączników do maili.</w:t>
            </w:r>
          </w:p>
          <w:p w14:paraId="2CE31726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d. Integracja z usługą katalogową w zakresie prezentacji informacji o pracownikach. Dane typu: imię, nazwisko, stanowisko, telefon, adres, miejsce w strukturze organizacyjnej mają stanowić źródło dla systemu portalowego.</w:t>
            </w:r>
          </w:p>
          <w:p w14:paraId="1EFBE6B9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e. Wsparcie dla standardu wymiany danych z innymi systemami w postaci XML, z wykorzystaniem komunikacji poprzez XML Web Services.</w:t>
            </w:r>
          </w:p>
          <w:p w14:paraId="40CEF97C" w14:textId="77777777" w:rsidR="73624ED0" w:rsidRPr="00CE2EB5" w:rsidRDefault="40BD4544" w:rsidP="00F65C46">
            <w:pPr>
              <w:spacing w:line="276" w:lineRule="auto"/>
              <w:ind w:left="607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f. Przechowywanie całej zawartości portalu (strony, dokumenty, konfiguracja) we wspólnym dla całego serwisu podsystemie bazodanowym z możliwością wydzielenia danych. Oprogramowanie portalu on-line musi mieć wbudowaną funkcjonalność udostępniania użytkownikom komponentów pakietu biurowego on-line dostępnego przez przeglądarkę.</w:t>
            </w:r>
          </w:p>
          <w:p w14:paraId="5F45DF50" w14:textId="77777777" w:rsidR="73624ED0" w:rsidRPr="00CD0129" w:rsidRDefault="00CD0129" w:rsidP="00C056D5">
            <w:pPr>
              <w:spacing w:line="276" w:lineRule="auto"/>
              <w:jc w:val="both"/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I</w:t>
            </w:r>
            <w:r w:rsidR="00F65C46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II</w:t>
            </w:r>
            <w:r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 xml:space="preserve">. </w:t>
            </w:r>
            <w:r w:rsidR="43737AE1" w:rsidRPr="00CD012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Fu</w:t>
            </w:r>
            <w:r w:rsidR="40BD4544" w:rsidRPr="00CD012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nkcjonalność oprogramowania równoważnego do pakietu biurowego on-line dostępnego przez przeglądarkę</w:t>
            </w:r>
          </w:p>
          <w:p w14:paraId="1694F50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Pakiet biurowy on-line musi spełniać następujące wymagania:</w:t>
            </w:r>
          </w:p>
          <w:p w14:paraId="6B88D5C6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Wymagania odnośnie interfejsu użytkownika:</w:t>
            </w:r>
          </w:p>
          <w:p w14:paraId="7B7DEAA9" w14:textId="77777777" w:rsidR="73624ED0" w:rsidRPr="00F65C46" w:rsidRDefault="00F65C46" w:rsidP="00EB78EE">
            <w:pPr>
              <w:pStyle w:val="Akapitzlist"/>
              <w:numPr>
                <w:ilvl w:val="1"/>
                <w:numId w:val="20"/>
              </w:numPr>
              <w:spacing w:line="276" w:lineRule="auto"/>
              <w:ind w:left="89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</w:t>
            </w:r>
            <w:r w:rsidR="40BD4544" w:rsidRPr="00F65C46">
              <w:rPr>
                <w:rFonts w:eastAsiaTheme="minorEastAsia" w:cstheme="minorHAnsi"/>
                <w:sz w:val="20"/>
                <w:szCs w:val="20"/>
              </w:rPr>
              <w:t>ełna polska wersja językowa interfejsu użytkownika.</w:t>
            </w:r>
          </w:p>
          <w:p w14:paraId="28A05E9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Oprogramowanie musi umożliwiać tworzenie i edycję dokumentów elektronicznych w ustalonym formacie, który spełnia następujące warunki:</w:t>
            </w:r>
          </w:p>
          <w:p w14:paraId="2B5990D0" w14:textId="77777777" w:rsidR="73624ED0" w:rsidRPr="00F65C46" w:rsidRDefault="40BD4544" w:rsidP="00EB78EE">
            <w:pPr>
              <w:pStyle w:val="Akapitzlist"/>
              <w:numPr>
                <w:ilvl w:val="1"/>
                <w:numId w:val="9"/>
              </w:numPr>
              <w:spacing w:line="276" w:lineRule="auto"/>
              <w:ind w:left="891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posiada kompletny i publicznie dostępny opis formatu</w:t>
            </w:r>
            <w:r w:rsidR="00F65C46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261539C1" w14:textId="77777777" w:rsidR="73624ED0" w:rsidRPr="00F65C46" w:rsidRDefault="40BD4544" w:rsidP="00EB78EE">
            <w:pPr>
              <w:pStyle w:val="Akapitzlist"/>
              <w:numPr>
                <w:ilvl w:val="1"/>
                <w:numId w:val="9"/>
              </w:numPr>
              <w:spacing w:line="276" w:lineRule="auto"/>
              <w:ind w:left="891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ma zdefiniowany układ informacji w postaci XML</w:t>
            </w:r>
            <w:r w:rsidR="00F65C46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175571D0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3. Pakiet biurowy on-line musi zawierać:</w:t>
            </w:r>
          </w:p>
          <w:p w14:paraId="43FC0417" w14:textId="77777777" w:rsidR="73624ED0" w:rsidRPr="00F65C46" w:rsidRDefault="00F65C46" w:rsidP="00EB78EE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e</w:t>
            </w:r>
            <w:r w:rsidR="40BD4544" w:rsidRPr="00F65C46">
              <w:rPr>
                <w:rFonts w:eastAsiaTheme="minorEastAsia" w:cstheme="minorHAnsi"/>
                <w:sz w:val="20"/>
                <w:szCs w:val="20"/>
              </w:rPr>
              <w:t>dytor tekstów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3635C3CB" w14:textId="77777777" w:rsidR="73624ED0" w:rsidRPr="00F65C46" w:rsidRDefault="00F65C46" w:rsidP="00EB78EE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a</w:t>
            </w:r>
            <w:r w:rsidR="40BD4544" w:rsidRPr="00F65C46">
              <w:rPr>
                <w:rFonts w:eastAsiaTheme="minorEastAsia" w:cstheme="minorHAnsi"/>
                <w:sz w:val="20"/>
                <w:szCs w:val="20"/>
              </w:rPr>
              <w:t>rkusz kalkulacyjny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47A509A1" w14:textId="77777777" w:rsidR="73624ED0" w:rsidRPr="00F65C46" w:rsidRDefault="00F65C46" w:rsidP="00EB78EE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n</w:t>
            </w:r>
            <w:r w:rsidR="40BD4544" w:rsidRPr="00F65C46">
              <w:rPr>
                <w:rFonts w:eastAsiaTheme="minorEastAsia" w:cstheme="minorHAnsi"/>
                <w:sz w:val="20"/>
                <w:szCs w:val="20"/>
              </w:rPr>
              <w:t>arzędzie do przygotowywania i prowadzenia prezentacji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216F38E3" w14:textId="77777777" w:rsidR="73624ED0" w:rsidRPr="00F65C46" w:rsidRDefault="00F65C46" w:rsidP="00EB78EE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lastRenderedPageBreak/>
              <w:t>n</w:t>
            </w:r>
            <w:r w:rsidR="40BD4544" w:rsidRPr="00F65C46">
              <w:rPr>
                <w:rFonts w:eastAsiaTheme="minorEastAsia" w:cstheme="minorHAnsi"/>
                <w:sz w:val="20"/>
                <w:szCs w:val="20"/>
              </w:rPr>
              <w:t>arzędzie do tworzenia notatek przy pomocy klawiatury lub notatek odręcznych</w:t>
            </w:r>
            <w:r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42E6164F" w14:textId="77777777" w:rsidR="73624ED0" w:rsidRPr="00F65C46" w:rsidRDefault="00F65C46" w:rsidP="00EB78EE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m</w:t>
            </w:r>
            <w:r w:rsidR="40BD4544" w:rsidRPr="00F65C46">
              <w:rPr>
                <w:rFonts w:eastAsiaTheme="minorEastAsia" w:cstheme="minorHAnsi"/>
                <w:sz w:val="20"/>
                <w:szCs w:val="20"/>
              </w:rPr>
              <w:t xml:space="preserve">usi być w pełni kompatybilny z posiadanym przez Zamawiającego oprogramowaniem pakietów biurowych </w:t>
            </w:r>
          </w:p>
          <w:p w14:paraId="0FF2B73C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 Edytor tekstów musi umożliwiać:</w:t>
            </w:r>
          </w:p>
          <w:p w14:paraId="6D6C26CD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6919748A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Wstawianie oraz formatowanie tabel.</w:t>
            </w:r>
          </w:p>
          <w:p w14:paraId="1098CBE5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Wstawianie oraz formatowanie obiektów graficznych.</w:t>
            </w:r>
          </w:p>
          <w:p w14:paraId="50D2CA09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Wstawianie wykresów i tabel z arkusza kalkulacyjnego (wliczając tabele przestawne).</w:t>
            </w:r>
          </w:p>
          <w:p w14:paraId="419D9DCD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Automatyczne numerowanie rozdziałów, punktów, akapitów, tabel i rysunków.</w:t>
            </w:r>
          </w:p>
          <w:p w14:paraId="56BB95D7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Automatyczne tworzenie spisów treści.</w:t>
            </w:r>
          </w:p>
          <w:p w14:paraId="7570472C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Formatowanie nagłówków i stopek stron.</w:t>
            </w:r>
          </w:p>
          <w:p w14:paraId="6F675CAA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Sprawdzanie pisowni w języku polskim.</w:t>
            </w:r>
          </w:p>
          <w:p w14:paraId="6B5AE55C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Śledzenie zmian wprowadzonych przez użytkowników.</w:t>
            </w:r>
          </w:p>
          <w:p w14:paraId="191DE127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Nagrywanie, tworzenie i edycję makr automatyzujących wykonywanie czynności.</w:t>
            </w:r>
          </w:p>
          <w:p w14:paraId="2A5349D8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Określenie układu strony (pionowa/pozioma).</w:t>
            </w:r>
          </w:p>
          <w:p w14:paraId="5844B18B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Wydruk dokumentów.</w:t>
            </w:r>
          </w:p>
          <w:p w14:paraId="5E5C05AC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14:paraId="0B529212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Pracę na dokumentach utworzonych przy pomocy Microsoft Word 2003 lub Microsoft Word 2007 i 2010 z zapewnieniem bezproblemowej konwersji wszystkich elementów i atrybutów dokumentu.</w:t>
            </w:r>
          </w:p>
          <w:p w14:paraId="79BA764E" w14:textId="77777777" w:rsidR="73624ED0" w:rsidRPr="00F65C46" w:rsidRDefault="40BD4544" w:rsidP="00EB78EE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65C46">
              <w:rPr>
                <w:rFonts w:eastAsiaTheme="minorEastAsia" w:cstheme="minorHAnsi"/>
                <w:sz w:val="20"/>
                <w:szCs w:val="20"/>
              </w:rPr>
              <w:t>Zabezpieczenie dokumentów hasłem przed odczytem oraz przed wprowadzaniem modyfikacji.</w:t>
            </w:r>
          </w:p>
          <w:p w14:paraId="01599044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5. Arkusz kalkulacyjny musi umożliwiać:</w:t>
            </w:r>
          </w:p>
          <w:p w14:paraId="640032FA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Tworzenie raportów tabelarycznych.</w:t>
            </w:r>
          </w:p>
          <w:p w14:paraId="76B09C73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Tworzenie wykresów liniowych (wraz linią trendu), słupkowych, kołowych.</w:t>
            </w:r>
          </w:p>
          <w:p w14:paraId="706EE834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Tworzenie arkuszy kalkulacyjnych zawierających teksty, dane liczbowe oraz formuły</w:t>
            </w:r>
          </w:p>
          <w:p w14:paraId="69CEF99D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przeprowadzające operacje matematyczne, logiczne, tekstowe, statystyczne oraz operacje na danych finansowych i na miarach czasu.</w:t>
            </w:r>
          </w:p>
          <w:p w14:paraId="444AFD70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E47A73">
              <w:rPr>
                <w:rFonts w:eastAsiaTheme="minorEastAsia" w:cstheme="minorHAnsi"/>
                <w:sz w:val="20"/>
                <w:szCs w:val="20"/>
              </w:rPr>
              <w:t>webservice</w:t>
            </w:r>
            <w:proofErr w:type="spellEnd"/>
            <w:r w:rsidRPr="00E47A73">
              <w:rPr>
                <w:rFonts w:eastAsiaTheme="minorEastAsia" w:cstheme="minorHAnsi"/>
                <w:sz w:val="20"/>
                <w:szCs w:val="20"/>
              </w:rPr>
              <w:t>).</w:t>
            </w:r>
          </w:p>
          <w:p w14:paraId="0BE97FC4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 xml:space="preserve">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17D74006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Tworzenie raportów tabeli przestawnych umożliwiających dynamiczną zmianę wymiarów oraz wykresów bazujących na danych z tabeli przestawnych.</w:t>
            </w:r>
          </w:p>
          <w:p w14:paraId="37BFD409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Wyszukiwanie i zamianę danych.</w:t>
            </w:r>
          </w:p>
          <w:p w14:paraId="55363D67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Wykonywanie analiz danych przy użyciu formatowania warunkowego.</w:t>
            </w:r>
          </w:p>
          <w:p w14:paraId="1CDE73FC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Nazywanie komórek arkusza i odwoływanie się w formułach po takiej nazwie.</w:t>
            </w:r>
          </w:p>
          <w:p w14:paraId="1D143CAD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Nagrywanie, tworzenie i edycję makr automatyzujących wykonywanie czynności.</w:t>
            </w:r>
          </w:p>
          <w:p w14:paraId="2C68802E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Formatowanie czasu, daty i wartości finansowych z polskim formatem.</w:t>
            </w:r>
          </w:p>
          <w:p w14:paraId="400A3B8E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Zapis wielu arkuszy kalkulacyjnych w jednym pliku.</w:t>
            </w:r>
          </w:p>
          <w:p w14:paraId="639B7E11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14:paraId="5F4036F4" w14:textId="77777777" w:rsidR="73624ED0" w:rsidRPr="00E47A73" w:rsidRDefault="40BD4544" w:rsidP="00EB78EE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Zabezpieczenie dokumentów hasłem przed odczytem oraz przed wprowadzaniem modyfikacji.</w:t>
            </w:r>
          </w:p>
          <w:p w14:paraId="3D89143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6. Narzędzie do przygotowywania i prowadzenia prezentacji musi umożliwiać:</w:t>
            </w:r>
          </w:p>
          <w:p w14:paraId="4EDA740D" w14:textId="77777777" w:rsidR="73624ED0" w:rsidRPr="00E47A73" w:rsidRDefault="40BD4544" w:rsidP="00EB78EE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Przygotowywanie prezentacji multimedialnych, które będą:</w:t>
            </w:r>
          </w:p>
          <w:p w14:paraId="2DA2F549" w14:textId="77777777" w:rsidR="73624ED0" w:rsidRPr="00E47A73" w:rsidRDefault="40BD4544" w:rsidP="00EB78EE">
            <w:pPr>
              <w:pStyle w:val="Akapitzlist"/>
              <w:numPr>
                <w:ilvl w:val="2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lastRenderedPageBreak/>
              <w:t>Prezentowane przy użyciu projektora multimedialnego.</w:t>
            </w:r>
          </w:p>
          <w:p w14:paraId="5FA8ADD6" w14:textId="77777777" w:rsidR="73624ED0" w:rsidRPr="00E47A73" w:rsidRDefault="40BD4544" w:rsidP="00EB78EE">
            <w:pPr>
              <w:pStyle w:val="Akapitzlist"/>
              <w:numPr>
                <w:ilvl w:val="2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Drukowane w formacie umożliwiającym robienie notatek.</w:t>
            </w:r>
          </w:p>
          <w:p w14:paraId="6521CD0C" w14:textId="77777777" w:rsidR="73624ED0" w:rsidRPr="00E47A73" w:rsidRDefault="40BD4544" w:rsidP="00EB78EE">
            <w:pPr>
              <w:pStyle w:val="Akapitzlist"/>
              <w:numPr>
                <w:ilvl w:val="2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Zapisane jako prezentacja tylko do odczytu.</w:t>
            </w:r>
          </w:p>
          <w:p w14:paraId="5CC42B2F" w14:textId="77777777" w:rsidR="73624ED0" w:rsidRPr="00E47A73" w:rsidRDefault="40BD4544" w:rsidP="00EB78EE">
            <w:pPr>
              <w:pStyle w:val="Akapitzlist"/>
              <w:numPr>
                <w:ilvl w:val="2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Nagrywane narracji i dołączanie jej do prezentacji.</w:t>
            </w:r>
          </w:p>
          <w:p w14:paraId="6CB9A481" w14:textId="77777777" w:rsidR="73624ED0" w:rsidRPr="00E47A73" w:rsidRDefault="40BD4544" w:rsidP="00EB78EE">
            <w:pPr>
              <w:pStyle w:val="Akapitzlist"/>
              <w:numPr>
                <w:ilvl w:val="2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Opatrywane notatkami dla prezentera.</w:t>
            </w:r>
          </w:p>
          <w:p w14:paraId="28E8E16D" w14:textId="77777777" w:rsidR="73624ED0" w:rsidRPr="00E47A73" w:rsidRDefault="40BD4544" w:rsidP="00EB78E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Umieszczanie i formatowanie tekstów, obiektów graficznych, tabel, nagrań dźwiękowych i wideo.</w:t>
            </w:r>
          </w:p>
          <w:p w14:paraId="091CD01E" w14:textId="77777777" w:rsidR="73624ED0" w:rsidRPr="00E47A73" w:rsidRDefault="40BD4544" w:rsidP="00EB78E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Umieszczanie tabel i wykresów pochodzących z arkusza kalkulacyjnego.</w:t>
            </w:r>
          </w:p>
          <w:p w14:paraId="3168C73F" w14:textId="77777777" w:rsidR="73624ED0" w:rsidRPr="00E47A73" w:rsidRDefault="40BD4544" w:rsidP="00EB78E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Odświeżenie wykresu znajdującego się w prezentacji po zmianie danych w źródłowym arkuszu kalkulacyjnym.</w:t>
            </w:r>
          </w:p>
          <w:p w14:paraId="1BB08625" w14:textId="77777777" w:rsidR="73624ED0" w:rsidRPr="00E47A73" w:rsidRDefault="40BD4544" w:rsidP="00EB78E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Możliwość tworzenia animacji obiektów i całych slajdów.</w:t>
            </w:r>
          </w:p>
          <w:p w14:paraId="5E16ED24" w14:textId="77777777" w:rsidR="73624ED0" w:rsidRPr="00E47A73" w:rsidRDefault="40BD4544" w:rsidP="00EB78E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Prowadzenie prezentacji w trybie prezentera, gdzie slajdy są widoczne na jednym monitorze lub projektorze, a na drugim widoczne są slajdy i notatki prezentera.</w:t>
            </w:r>
          </w:p>
          <w:p w14:paraId="309464A8" w14:textId="77777777" w:rsidR="73624ED0" w:rsidRPr="00E47A73" w:rsidRDefault="40BD4544" w:rsidP="00EB78EE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47A73">
              <w:rPr>
                <w:rFonts w:eastAsiaTheme="minorEastAsia" w:cstheme="minorHAnsi"/>
                <w:sz w:val="20"/>
                <w:szCs w:val="20"/>
              </w:rPr>
              <w:t>Pełna zgodność z formatami plików utworzonych za pomocą oprogramowania MS PowerPoint 2007, 2010 i 2013.</w:t>
            </w:r>
          </w:p>
          <w:p w14:paraId="47E64E0F" w14:textId="77777777" w:rsidR="73624ED0" w:rsidRPr="00CD0129" w:rsidRDefault="00BD2361" w:rsidP="00C056D5">
            <w:pPr>
              <w:spacing w:line="276" w:lineRule="auto"/>
              <w:jc w:val="both"/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I</w:t>
            </w:r>
            <w:r w:rsidR="00CD0129" w:rsidRPr="00CD012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 xml:space="preserve">V. </w:t>
            </w:r>
            <w:r w:rsidR="40BD4544" w:rsidRPr="00CD012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Funkcjonalność oprogramowania równoważnego do serwera komunikacji wielokanałowej online (SKW)</w:t>
            </w:r>
          </w:p>
          <w:p w14:paraId="694D64CC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Funkcjonalność wspomagająca wewnętrzną i zewnętrzną komunikację ma zapewnić w oparciu o natywne (wbudowane w serwer) mechanizmy:</w:t>
            </w:r>
          </w:p>
          <w:p w14:paraId="5920CDA9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Bezpieczną komunikację głosową oraz video.</w:t>
            </w:r>
          </w:p>
          <w:p w14:paraId="5A7EA748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Przesyłanie wiadomości błyskawicznych (tekstowych).</w:t>
            </w:r>
          </w:p>
          <w:p w14:paraId="47E45BA8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3. Możliwość organizowania telekonferencji.</w:t>
            </w:r>
          </w:p>
          <w:p w14:paraId="1E9D2874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 Możliwość współdzielenia dokumentów w trakcie spotkań on-line (zdalnych).</w:t>
            </w:r>
          </w:p>
          <w:p w14:paraId="0E25BD9D" w14:textId="77777777" w:rsidR="73624ED0" w:rsidRPr="00CE2EB5" w:rsidRDefault="00EA3257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5</w:t>
            </w:r>
            <w:r w:rsidR="40BD4544" w:rsidRPr="00CE2EB5">
              <w:rPr>
                <w:rFonts w:eastAsiaTheme="minorEastAsia" w:cstheme="minorHAnsi"/>
                <w:sz w:val="20"/>
                <w:szCs w:val="20"/>
              </w:rPr>
              <w:t>. Funkcjonalność oprogramowania równoważnego do repozytorium dokumentów.</w:t>
            </w:r>
          </w:p>
          <w:p w14:paraId="58E7F0D9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Repozytorium dokumentów musi zapewnić przestrzeń dyskowej o pojemności minimum 1 TB dla każdego użytkownika. Repozytorium musi umożliwiać użytkownikom pakietów biurowych na:</w:t>
            </w:r>
          </w:p>
          <w:p w14:paraId="550F933E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traktowanie go jako własnego dysku.</w:t>
            </w:r>
          </w:p>
          <w:p w14:paraId="51908644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synchronizację zawartości wybranego folderu ze stacji roboczej do repozytorium przypisanego danemu użytkownikowi na bazie niezaprzeczalnego uwierzytelnienia.</w:t>
            </w:r>
          </w:p>
          <w:p w14:paraId="307BC941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synchronizację zawartości repozytorium z wieloma urządzeniami w ramach uprawnień użytkownika –właściciela repozytorium.</w:t>
            </w:r>
          </w:p>
          <w:p w14:paraId="17E48155" w14:textId="77777777" w:rsidR="73624ED0" w:rsidRPr="00CD0129" w:rsidRDefault="00CD0129" w:rsidP="00C056D5">
            <w:pPr>
              <w:spacing w:line="276" w:lineRule="auto"/>
              <w:jc w:val="both"/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</w:pPr>
            <w:r w:rsidRPr="00CD012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 xml:space="preserve">V. </w:t>
            </w:r>
            <w:r w:rsidR="40BD4544" w:rsidRPr="00CD012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Funkcjonalność oprogramowania do zarządzania urządzeniami oraz tożsamością użytkowników</w:t>
            </w:r>
          </w:p>
          <w:p w14:paraId="34424EA1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Powyższa funkcjonalność musi spełniać następujące wymagania:</w:t>
            </w:r>
          </w:p>
          <w:p w14:paraId="6ECF4B88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Pełne zarządzanie urządzeniami mobilnymi (iOS, Android, Windows Phone, Windows RT).</w:t>
            </w:r>
          </w:p>
          <w:p w14:paraId="2191807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Możliwość wykorzystania Right Management Services (RMS) - ochronę treści na urządzeniach mobilnych.</w:t>
            </w:r>
          </w:p>
          <w:p w14:paraId="65FA29F9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3. Portal klasy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self-serivce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dla użytkowników mobilnych pozwalający na zdalny reset haseł i zarządzanie przynależnością do grup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security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w usłudze katalogowej.</w:t>
            </w:r>
          </w:p>
          <w:p w14:paraId="49292001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 Podniesienie poziomu bezpieczeństwa dostępu do aplikacji webowych – poprzez uwierzytelnianie wieloskładnikowe (np. poprzez jednorazowe hasła SMS).</w:t>
            </w:r>
          </w:p>
          <w:p w14:paraId="49BDAB71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5. Prawo do korzystania z rozwiązania klasy on-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premise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, który służy do zaawansowanego zarządzanie tożsamością w organizacji.</w:t>
            </w:r>
          </w:p>
          <w:p w14:paraId="0C66E92B" w14:textId="77777777" w:rsidR="73624ED0" w:rsidRPr="00CD0129" w:rsidRDefault="00CD0129" w:rsidP="00C056D5">
            <w:pPr>
              <w:spacing w:line="276" w:lineRule="auto"/>
              <w:jc w:val="both"/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</w:pPr>
            <w:r w:rsidRPr="00CD012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 xml:space="preserve">VII. </w:t>
            </w:r>
            <w:r w:rsidR="40BD4544" w:rsidRPr="00CD0129">
              <w:rPr>
                <w:rFonts w:eastAsiaTheme="minorEastAsia" w:cstheme="minorHAnsi"/>
                <w:i/>
                <w:iCs/>
                <w:sz w:val="20"/>
                <w:szCs w:val="20"/>
                <w:u w:val="single"/>
              </w:rPr>
              <w:t>Funkcjonalność dotycząca elektronicznych skrzynek pocztowych</w:t>
            </w:r>
          </w:p>
          <w:p w14:paraId="630BC54D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Minimalna pojemność skrzynki pocztowej: 100 GB</w:t>
            </w:r>
          </w:p>
          <w:p w14:paraId="559CFB08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Możliwość wysłania wiadomości o rozmiarze do: 150 MB</w:t>
            </w:r>
          </w:p>
          <w:p w14:paraId="02573681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3. Możliwość porównywania kalendarzy w celu planowania spotkań oraz korzystania z funkcji współpracy, takich jak kalendarze udostępnione, grupy, globalna lista adresowa, kontakty zewnętrzne, zadania, sale konferencyjne czy funkcje delegowania</w:t>
            </w:r>
          </w:p>
          <w:p w14:paraId="66D2A91C" w14:textId="77777777" w:rsidR="000614F6" w:rsidRDefault="40BD4544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Nieograniczona pojemności archiwum zbiorczego użytkownika</w:t>
            </w:r>
          </w:p>
          <w:p w14:paraId="3AAE847F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Dodatkowo funkcjonalność musi składać się z poniższych podsystemów:</w:t>
            </w:r>
          </w:p>
          <w:p w14:paraId="541DC724" w14:textId="77777777" w:rsidR="73624ED0" w:rsidRPr="000614F6" w:rsidRDefault="40BD4544" w:rsidP="00EB78EE">
            <w:pPr>
              <w:pStyle w:val="Akapitzlist"/>
              <w:numPr>
                <w:ilvl w:val="3"/>
                <w:numId w:val="9"/>
              </w:numPr>
              <w:spacing w:line="276" w:lineRule="auto"/>
              <w:ind w:left="61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0614F6">
              <w:rPr>
                <w:rFonts w:eastAsiaTheme="minorEastAsia" w:cstheme="minorHAnsi"/>
                <w:i/>
                <w:iCs/>
                <w:sz w:val="20"/>
                <w:szCs w:val="20"/>
              </w:rPr>
              <w:t>Podsystem zarządzania tożsamością</w:t>
            </w:r>
          </w:p>
          <w:p w14:paraId="156D831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lastRenderedPageBreak/>
              <w:t>System zarządzania tożsamością elektroniczną ma zapewniać agregację oraz synchronizacje danych o użytkownikach różnych systemów w ramach organizacji</w:t>
            </w:r>
            <w:r w:rsidR="004A58A4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Wymagania ogólne:</w:t>
            </w:r>
          </w:p>
          <w:p w14:paraId="254B39D0" w14:textId="77777777" w:rsidR="73624ED0" w:rsidRPr="00CE2EB5" w:rsidRDefault="40BD4544" w:rsidP="009F0F57">
            <w:pPr>
              <w:spacing w:line="276" w:lineRule="auto"/>
              <w:ind w:left="752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</w:t>
            </w:r>
            <w:r w:rsidR="00950417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Bezpieczeństwo</w:t>
            </w:r>
            <w:r w:rsidR="009F0F57">
              <w:rPr>
                <w:rFonts w:eastAsiaTheme="minorEastAsia" w:cstheme="minorHAnsi"/>
                <w:sz w:val="20"/>
                <w:szCs w:val="20"/>
              </w:rPr>
              <w:t xml:space="preserve"> - s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ystem zarządzania tożsamością musi umożliwiać zastosowanie przy połączeniu ze źródłami danych mechanizmów zabezpieczeń odpowiednich dla danego źródła danych (mechanizmy uwierzytelnienia i zabezpieczenia transmisji). System powinien zapewniać również prawidłową współpracę z zarządzanymi źródłami danych w sieci podzielonej poprzez zapory firewall oraz w sieci z zaimplementowanymi mechanizmami ochrony danych na poziomie transmisji danych (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IPSec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, SSL).</w:t>
            </w:r>
          </w:p>
          <w:p w14:paraId="51F5B156" w14:textId="77777777" w:rsidR="73624ED0" w:rsidRPr="00CE2EB5" w:rsidRDefault="40BD4544" w:rsidP="009F0F57">
            <w:pPr>
              <w:spacing w:line="276" w:lineRule="auto"/>
              <w:ind w:left="752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</w:t>
            </w:r>
            <w:r w:rsidR="00950417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System zarządzania tożsamością musi umożliwiać w ramach dostarczanych mechanizmów na delegację uprawnień związanych z zarządzaniem i obsługą systemu. System musi umożliwiać odtwarzanie utraconych certyfikatów bezpośrednio na kartę.</w:t>
            </w:r>
          </w:p>
          <w:p w14:paraId="59A102BD" w14:textId="77777777" w:rsidR="73624ED0" w:rsidRPr="00CE2EB5" w:rsidRDefault="40BD4544" w:rsidP="009F0F57">
            <w:pPr>
              <w:spacing w:line="276" w:lineRule="auto"/>
              <w:ind w:left="752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3. </w:t>
            </w:r>
            <w:r w:rsidR="00950417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Skalowalność</w:t>
            </w:r>
            <w:r w:rsidR="009F0F57">
              <w:rPr>
                <w:rFonts w:eastAsiaTheme="minorEastAsia" w:cstheme="minorHAnsi"/>
                <w:sz w:val="20"/>
                <w:szCs w:val="20"/>
              </w:rPr>
              <w:t xml:space="preserve"> - s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ystem zarządzania tożsamością dostarczony w ramach zamówienia musi umożliwiać skalowanie mechanizmów systemu, pozwalające na obsługę informację w zakresie od 2 500 do 10 000 obiektów tożsamości, posiadających reprezentację w zarządzanych źródłach danych połączonych z systemem oraz mieć możliwość skalowania stanowisk wydających certyfikaty.</w:t>
            </w:r>
          </w:p>
          <w:p w14:paraId="10F2E5FA" w14:textId="77777777" w:rsidR="73624ED0" w:rsidRPr="00CE2EB5" w:rsidRDefault="40BD4544" w:rsidP="009F0F57">
            <w:pPr>
              <w:spacing w:line="276" w:lineRule="auto"/>
              <w:ind w:left="752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</w:t>
            </w:r>
            <w:r w:rsidR="00950417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Interoperacyjność</w:t>
            </w:r>
            <w:r w:rsidR="009F0F57">
              <w:rPr>
                <w:rFonts w:eastAsiaTheme="minorEastAsia" w:cstheme="minorHAnsi"/>
                <w:sz w:val="20"/>
                <w:szCs w:val="20"/>
              </w:rPr>
              <w:t xml:space="preserve"> - s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ystem zarządzania tożsamością powinien zapewniać możliwość działania systemu w środowisku heterogenicznym. Współpraca ta powinna być realizowana z użyciem standardowych dla źródeł danych protokołów dostępu oraz przy minimalnej ingerencji w mechanizmy działania źródła danych połączonego z systemem. System zarządzania tożsamością powinien zapewniać możliwość realizacji dwukierunkowej wymiany informacji z połączonymi źródłami danych oraz musi udostępniać standardowe interfejsy umożliwiające komunikację dwustronną (np. wymianę danych o użytkownikach) z innymi systemami informatycznymi.</w:t>
            </w:r>
          </w:p>
          <w:p w14:paraId="516D6F14" w14:textId="77777777" w:rsidR="73624ED0" w:rsidRPr="00CE2EB5" w:rsidRDefault="40BD4544" w:rsidP="009F0F57">
            <w:pPr>
              <w:spacing w:line="276" w:lineRule="auto"/>
              <w:ind w:left="752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5.</w:t>
            </w:r>
            <w:r w:rsidR="00950417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Rozszerzalność</w:t>
            </w:r>
            <w:r w:rsidR="009F0F57">
              <w:rPr>
                <w:rFonts w:eastAsiaTheme="minorEastAsia" w:cstheme="minorHAnsi"/>
                <w:sz w:val="20"/>
                <w:szCs w:val="20"/>
              </w:rPr>
              <w:t xml:space="preserve"> - s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ystem zarządzania tożsamością powinien umożliwiać rozszerzenie w przyszłości funkcjonalności o połączenia z innymi typami źródeł danych jak i rozszerzenie mechanizmów logiki systemu. System zarządzania tożsamością powinien umożliwiać rozszerzenie w przyszłości rozwiązania o mechanizmy raportowanie i audytu informacji o tożsamości.</w:t>
            </w:r>
          </w:p>
          <w:p w14:paraId="6E4B2223" w14:textId="77777777" w:rsidR="73624ED0" w:rsidRPr="000614F6" w:rsidRDefault="000614F6" w:rsidP="000614F6">
            <w:pPr>
              <w:spacing w:line="276" w:lineRule="auto"/>
              <w:ind w:left="894" w:hanging="567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eastAsiaTheme="minorEastAsia" w:cstheme="minorHAnsi"/>
                <w:i/>
                <w:iCs/>
                <w:sz w:val="20"/>
                <w:szCs w:val="20"/>
              </w:rPr>
              <w:t>B.</w:t>
            </w:r>
            <w:r w:rsidR="40BD4544" w:rsidRPr="000614F6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  </w:t>
            </w:r>
            <w:r w:rsidR="40BD4544" w:rsidRPr="000614F6">
              <w:rPr>
                <w:rFonts w:eastAsiaTheme="minorEastAsia" w:cstheme="minorHAnsi"/>
                <w:i/>
                <w:iCs/>
                <w:sz w:val="20"/>
                <w:szCs w:val="20"/>
              </w:rPr>
              <w:t>Podsystem zarządzania urządzeniami mobilnymi</w:t>
            </w:r>
            <w:r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53698AA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Dostępna poprzez Internet na zasadzie licencji narzędzia pozwalające na budowę bezpiecznego i skalowalnego środowiska, a w szczególności:</w:t>
            </w:r>
          </w:p>
          <w:p w14:paraId="12FA19B1" w14:textId="77777777" w:rsidR="73624ED0" w:rsidRPr="00AA59F2" w:rsidRDefault="40BD4544" w:rsidP="00EB78EE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59F2">
              <w:rPr>
                <w:rFonts w:eastAsiaTheme="minorEastAsia" w:cstheme="minorHAnsi"/>
                <w:sz w:val="20"/>
                <w:szCs w:val="20"/>
              </w:rPr>
              <w:t>Integrację z systemem SCCM 2012 R2 w oparciu o natywne interfejsy komunikacyjne.</w:t>
            </w:r>
          </w:p>
          <w:p w14:paraId="1FB86508" w14:textId="77777777" w:rsidR="00AA59F2" w:rsidRPr="00AA59F2" w:rsidRDefault="40BD4544" w:rsidP="00EB78EE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59F2">
              <w:rPr>
                <w:rFonts w:eastAsiaTheme="minorEastAsia" w:cstheme="minorHAnsi"/>
                <w:sz w:val="20"/>
                <w:szCs w:val="20"/>
              </w:rPr>
              <w:t>Wykorzystanie bazy użytkowników znajdujących się w Active Directory.</w:t>
            </w:r>
          </w:p>
          <w:p w14:paraId="0008B38F" w14:textId="77777777" w:rsidR="73624ED0" w:rsidRPr="00AA59F2" w:rsidRDefault="40BD4544" w:rsidP="00EB78EE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59F2">
              <w:rPr>
                <w:rFonts w:eastAsiaTheme="minorEastAsia" w:cstheme="minorHAnsi"/>
                <w:sz w:val="20"/>
                <w:szCs w:val="20"/>
              </w:rPr>
              <w:t>Porozumiewania się z użytkownikiem końcowym w języku polskim.</w:t>
            </w:r>
          </w:p>
          <w:p w14:paraId="68DD2BA5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Inwentaryzacja sprzętu i zarządzanie zasobami:</w:t>
            </w:r>
          </w:p>
          <w:p w14:paraId="07E049B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a. Inwentaryzacja zasobów urządzenia mobilnego odbywa się w interwałach czasowych.</w:t>
            </w:r>
          </w:p>
          <w:p w14:paraId="42789A64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b. Inwentaryzacja sprzętu pozwala na zbieranie następujących informacji.</w:t>
            </w:r>
          </w:p>
          <w:p w14:paraId="27C7CEEA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Nazwa urządzenia.</w:t>
            </w:r>
          </w:p>
          <w:p w14:paraId="37599FA8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Identyfikator urządzenia.</w:t>
            </w:r>
          </w:p>
          <w:p w14:paraId="044EAFCD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Nazwa platformy systemu operacyjnego.</w:t>
            </w:r>
          </w:p>
          <w:p w14:paraId="59BAEEB0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Wersja oprogramowania układowego.</w:t>
            </w:r>
          </w:p>
          <w:p w14:paraId="7363BE03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Typ procesora.</w:t>
            </w:r>
          </w:p>
          <w:p w14:paraId="547D5E64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Model urządzenia.</w:t>
            </w:r>
          </w:p>
          <w:p w14:paraId="689B1258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Producent urządzenia.</w:t>
            </w:r>
          </w:p>
          <w:p w14:paraId="201BA904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Architektura procesora.</w:t>
            </w:r>
          </w:p>
          <w:p w14:paraId="602FB945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Język urządzenia.</w:t>
            </w:r>
          </w:p>
          <w:p w14:paraId="21E37C76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Lista aplikacji zainstalowanych w ramach przedsiębiorstwa.</w:t>
            </w:r>
          </w:p>
          <w:p w14:paraId="2F2A800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Zdalna blokada i wymazanie:</w:t>
            </w:r>
          </w:p>
          <w:p w14:paraId="0C7E5920" w14:textId="77777777" w:rsidR="73624ED0" w:rsidRPr="00AA59F2" w:rsidRDefault="40BD4544" w:rsidP="00EB78EE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59F2">
              <w:rPr>
                <w:rFonts w:eastAsiaTheme="minorEastAsia" w:cstheme="minorHAnsi"/>
                <w:sz w:val="20"/>
                <w:szCs w:val="20"/>
              </w:rPr>
              <w:t xml:space="preserve">W celu zapewnienia bezpieczeństwa danych oprogramowanie musi umożliwiać funkcjonalność zdalnej blokady, wymazania urządzenia (przywrócenia urządzenia do </w:t>
            </w:r>
            <w:r w:rsidRPr="00AA59F2">
              <w:rPr>
                <w:rFonts w:eastAsiaTheme="minorEastAsia" w:cstheme="minorHAnsi"/>
                <w:sz w:val="20"/>
                <w:szCs w:val="20"/>
              </w:rPr>
              <w:lastRenderedPageBreak/>
              <w:t>ustawień fabrycznych) oraz selektywnego wymazania danych i aplikacji.</w:t>
            </w:r>
          </w:p>
          <w:p w14:paraId="662DC629" w14:textId="77777777" w:rsidR="73624ED0" w:rsidRPr="00AA59F2" w:rsidRDefault="40BD4544" w:rsidP="00EB78EE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59F2">
              <w:rPr>
                <w:rFonts w:eastAsiaTheme="minorEastAsia" w:cstheme="minorHAnsi"/>
                <w:sz w:val="20"/>
                <w:szCs w:val="20"/>
              </w:rPr>
              <w:t>Oprogramowanie te mają być możliwe do zrealizowania z poziomu SCCM (dla operatorów systemu) lub poprzez dedykowany interfejs webowy lub aplikację (dla użytkownika urządzenia mobilnego).</w:t>
            </w:r>
          </w:p>
          <w:p w14:paraId="0518132D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3. Dystrybucja oprogramowania:</w:t>
            </w:r>
          </w:p>
          <w:p w14:paraId="07A457A1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a. Pakiety instalacyjne dla aplikacji mobilnych mogą być przechowywane na specjalnie wydzielonych zasobach sieciowych – punktach dystrybucyjnych (tak jak ma to miejsce dla dystrybucji aplikacji). Punkty te mogą być zasobami sieciowymi lub wydzielonymi witrynami WWW lub punktami dystrybucyjnymi w usłudze.</w:t>
            </w:r>
          </w:p>
          <w:p w14:paraId="46C26A65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b. Systemu UDM umożliwia dystrybucję oprogramowania na prośbę użytkownika, realizowaną poprzez wybór oprogramowania w ramach dostępnego katalogu aplikacji.</w:t>
            </w:r>
          </w:p>
          <w:p w14:paraId="2B78734B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c. Katalog aplikacji jest zrealizowany w oparciu o dedykowaną witrynę webową lub dedykowaną aplikację (dostępną dla poszczególnych platform w dedykowanych sklepach mobilnych).</w:t>
            </w:r>
          </w:p>
          <w:p w14:paraId="46EBCC7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d. Katalog aplikacji wspiera następujące formaty aplikacji mobilnych:</w:t>
            </w:r>
          </w:p>
          <w:p w14:paraId="5F10420E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*.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appx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(Windows RT),</w:t>
            </w:r>
          </w:p>
          <w:p w14:paraId="0DC2F5D8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*.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xap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(Windows Phone 8),</w:t>
            </w:r>
          </w:p>
          <w:p w14:paraId="0B5E2262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*.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ipa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(iOS),</w:t>
            </w:r>
          </w:p>
          <w:p w14:paraId="3559C4F2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• *.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apk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(Android).</w:t>
            </w:r>
          </w:p>
          <w:p w14:paraId="4FE54C5C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e. Katalog aplikacji musi mieć możliwość publikowania aplikacji znajdujących się w następujących sklepach mobilnych aplikacji:</w:t>
            </w:r>
          </w:p>
          <w:p w14:paraId="2AAF3419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• Windows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Store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1E6E7249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• Windows Phone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Store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0E230DC6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• Android Google Play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Store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71D421B2" w14:textId="77777777" w:rsidR="73624ED0" w:rsidRPr="00CE2EB5" w:rsidRDefault="40BD4544" w:rsidP="00C056D5">
            <w:pPr>
              <w:spacing w:line="276" w:lineRule="auto"/>
              <w:ind w:left="450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• iOS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App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Store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721D8F6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 Definiowanie polityk urządzenia mobilnego:</w:t>
            </w:r>
          </w:p>
          <w:p w14:paraId="7313C91F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a. Komponenty umożliwiające zdefiniowanie standardu polityk urządzenia mobilnego.</w:t>
            </w:r>
          </w:p>
          <w:p w14:paraId="59178E9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 obszarze polityki haseł system zapewni:</w:t>
            </w:r>
          </w:p>
          <w:p w14:paraId="77C61915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b. Zdefiniowanie wymuszenia hasła.</w:t>
            </w:r>
          </w:p>
          <w:p w14:paraId="05BD3FDB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c. Określenia minimalnej długości hasła.</w:t>
            </w:r>
          </w:p>
          <w:p w14:paraId="48476689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d. Określenia czasu wygasania hasła.</w:t>
            </w:r>
          </w:p>
          <w:p w14:paraId="76357586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e. Określenia ilości pamiętanych haseł.</w:t>
            </w:r>
          </w:p>
          <w:p w14:paraId="7BEA9B20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f. Określenia ilości prób nieudanego wprowadzenia hasła przed wyczyszczeniem urządzenia.</w:t>
            </w:r>
          </w:p>
          <w:p w14:paraId="724E07CB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g. Określenia czasu bezczynności urządzenia, po jakim będzie wymagane podanie hasła.</w:t>
            </w:r>
          </w:p>
          <w:p w14:paraId="368DE99D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5. Raportowanie, prezentacja danych:</w:t>
            </w:r>
          </w:p>
          <w:p w14:paraId="7D47F10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Oprogramowanie ma umożliwiać skorzystanie z szeregu predefiniowane raportów dedykowanych dla klas urządzeń mobilnych. W szczególności w obszarze raportowania zainstalowanego oprogramowania jest możliwość zebrania informacji o zainstalowanym oprogramowaniu na urządzeniu firmowym lub urządzeniu użytkownika.</w:t>
            </w:r>
          </w:p>
          <w:p w14:paraId="4BF71800" w14:textId="77777777" w:rsidR="73624ED0" w:rsidRPr="000614F6" w:rsidRDefault="000614F6" w:rsidP="000614F6">
            <w:pPr>
              <w:spacing w:line="276" w:lineRule="auto"/>
              <w:ind w:left="610" w:hanging="425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0614F6">
              <w:rPr>
                <w:rFonts w:eastAsiaTheme="minorEastAsia" w:cstheme="minorHAnsi"/>
                <w:i/>
                <w:iCs/>
                <w:sz w:val="20"/>
                <w:szCs w:val="20"/>
              </w:rPr>
              <w:t>C</w:t>
            </w:r>
            <w:r w:rsidR="40BD4544" w:rsidRPr="000614F6">
              <w:rPr>
                <w:rFonts w:eastAsiaTheme="minorEastAsia" w:cstheme="minorHAnsi"/>
                <w:i/>
                <w:iCs/>
                <w:sz w:val="20"/>
                <w:szCs w:val="20"/>
              </w:rPr>
              <w:t>. Podsystem ochrony informacji</w:t>
            </w:r>
          </w:p>
          <w:p w14:paraId="61608C25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Oprogramowanie bezpieczeństwa informacji musi pozwalać na stworzenie mechanizmów ochrony wybranych zasobów informacji w systemach jej obiegu i udostępniania w ramach systemów Zamawiającego i poza nimi, chroniąc ją przed nieuprawnionym dostępem. </w:t>
            </w:r>
          </w:p>
          <w:p w14:paraId="4FED409B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Oprogramowanie musi spełniać następujące wymagania:</w:t>
            </w:r>
          </w:p>
          <w:p w14:paraId="5BD459F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Chroniona ma być informacja (pliki, wiadomości poczty elektronicznej), a nie fizyczne miejsce jej przechowywania.</w:t>
            </w:r>
          </w:p>
          <w:p w14:paraId="7C8D3D63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Oprogramowanie musi współdziałać przynajmniej z narzędziami Microsoft Office, Microsoft Office 365, Microsoft SharePoint i Microsoft Exchange w wersjach 2010 lub nowszych poprzez wbudowany w te produkty interfejs.</w:t>
            </w:r>
          </w:p>
          <w:p w14:paraId="5178F02E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3. Możliwość kontroli, kto i w jaki sposób ma dostęp do informacji.</w:t>
            </w:r>
          </w:p>
          <w:p w14:paraId="27A3003C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 Możliwość wykorzystania zdefiniowanych polityk w zakresie szyfrowania, zarządzania tożsamością i zasadami autoryzacji.</w:t>
            </w:r>
          </w:p>
          <w:p w14:paraId="334CCA60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lastRenderedPageBreak/>
              <w:t>5. Możliwość określenia uprawnień dostępu do informacji dla użytkowników i ich grup zdefiniowanych w usłudze katalogowej, np.:</w:t>
            </w:r>
          </w:p>
          <w:p w14:paraId="23FC90C8" w14:textId="77777777" w:rsidR="73624ED0" w:rsidRPr="000456C8" w:rsidRDefault="40BD4544" w:rsidP="00EB78E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456C8">
              <w:rPr>
                <w:rFonts w:eastAsiaTheme="minorEastAsia" w:cstheme="minorHAnsi"/>
                <w:sz w:val="20"/>
                <w:szCs w:val="20"/>
              </w:rPr>
              <w:t>Brak uprawnień dostępu do informacji.</w:t>
            </w:r>
          </w:p>
          <w:p w14:paraId="2B4AFC35" w14:textId="77777777" w:rsidR="73624ED0" w:rsidRPr="000456C8" w:rsidRDefault="40BD4544" w:rsidP="00EB78E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456C8">
              <w:rPr>
                <w:rFonts w:eastAsiaTheme="minorEastAsia" w:cstheme="minorHAnsi"/>
                <w:sz w:val="20"/>
                <w:szCs w:val="20"/>
              </w:rPr>
              <w:t>Informacja tylko do odczytu.</w:t>
            </w:r>
          </w:p>
          <w:p w14:paraId="76BA55E4" w14:textId="77777777" w:rsidR="73624ED0" w:rsidRPr="000456C8" w:rsidRDefault="40BD4544" w:rsidP="00EB78E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456C8">
              <w:rPr>
                <w:rFonts w:eastAsiaTheme="minorEastAsia" w:cstheme="minorHAnsi"/>
                <w:sz w:val="20"/>
                <w:szCs w:val="20"/>
              </w:rPr>
              <w:t>Prawo do edycji informacji.</w:t>
            </w:r>
          </w:p>
          <w:p w14:paraId="657E0775" w14:textId="77777777" w:rsidR="73624ED0" w:rsidRPr="000456C8" w:rsidRDefault="40BD4544" w:rsidP="00EB78E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456C8">
              <w:rPr>
                <w:rFonts w:eastAsiaTheme="minorEastAsia" w:cstheme="minorHAnsi"/>
                <w:sz w:val="20"/>
                <w:szCs w:val="20"/>
              </w:rPr>
              <w:t>Brak możliwości wykonania systemowego zrzutu ekranu.</w:t>
            </w:r>
          </w:p>
          <w:p w14:paraId="2EF1089E" w14:textId="77777777" w:rsidR="73624ED0" w:rsidRPr="000456C8" w:rsidRDefault="40BD4544" w:rsidP="00EB78E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456C8">
              <w:rPr>
                <w:rFonts w:eastAsiaTheme="minorEastAsia" w:cstheme="minorHAnsi"/>
                <w:sz w:val="20"/>
                <w:szCs w:val="20"/>
              </w:rPr>
              <w:t>Brak możliwości drukowania informacji czy wiadomości poczty elektronicznej.</w:t>
            </w:r>
          </w:p>
          <w:p w14:paraId="6FE46B90" w14:textId="77777777" w:rsidR="73624ED0" w:rsidRPr="000456C8" w:rsidRDefault="40BD4544" w:rsidP="00EB78E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456C8">
              <w:rPr>
                <w:rFonts w:eastAsiaTheme="minorEastAsia" w:cstheme="minorHAnsi"/>
                <w:sz w:val="20"/>
                <w:szCs w:val="20"/>
              </w:rPr>
              <w:t>Brak możliwości przesyłania dalej wiadomości poczty elektronicznej.</w:t>
            </w:r>
          </w:p>
          <w:p w14:paraId="28FF6F2C" w14:textId="77777777" w:rsidR="73624ED0" w:rsidRPr="000456C8" w:rsidRDefault="40BD4544" w:rsidP="00EB78EE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456C8">
              <w:rPr>
                <w:rFonts w:eastAsiaTheme="minorEastAsia" w:cstheme="minorHAnsi"/>
                <w:sz w:val="20"/>
                <w:szCs w:val="20"/>
              </w:rPr>
              <w:t>Brak możliwości użycia opcji „Odpowiedz wszystkim” w poczcie elektronicznej.</w:t>
            </w:r>
          </w:p>
          <w:p w14:paraId="6A58A833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6. Możliwość wymiany informacji objętej restrykcjami dla użytkowników pocztowych domen biznesowych spoza usługi katalogowej.</w:t>
            </w:r>
          </w:p>
          <w:p w14:paraId="663995B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7. Możliwość wyboru restrykcji dostępu w postaci standardowych, łatwych do wyboru szablonów, powstałych na bazie polityk ochrony informacji.</w:t>
            </w:r>
          </w:p>
          <w:p w14:paraId="4A31DB4F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8. Możliwość automatyzacji pobierania aplikacji zarządzania uprawnieniami do informacji lub „cichej” instalacji w całej organizacji.</w:t>
            </w:r>
          </w:p>
          <w:p w14:paraId="75B73E43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9. Możliwość wykorzystania na platformach systemu Windows 7 lub wyższych oraz na platformach mobilnych iPad i iPhone, Android, Windows Phone i Windows RT.</w:t>
            </w:r>
          </w:p>
          <w:p w14:paraId="11DC8502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10. Możliwość wykorzystania mechanizmów połączenia z infrastrukturą poczty (Exchange), plików lub bibliotek SharePoint.</w:t>
            </w:r>
          </w:p>
          <w:p w14:paraId="53E74A28" w14:textId="77777777" w:rsidR="73624ED0" w:rsidRPr="000614F6" w:rsidRDefault="000614F6" w:rsidP="000614F6">
            <w:pPr>
              <w:spacing w:line="276" w:lineRule="auto"/>
              <w:ind w:left="610" w:hanging="283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0614F6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D. </w:t>
            </w:r>
            <w:r w:rsidR="40BD4544" w:rsidRPr="000614F6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 Podsystem usługi katalogowej</w:t>
            </w:r>
            <w:r w:rsidRPr="000614F6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B14D5B7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Usługa katalogowa musi zapewnić:</w:t>
            </w:r>
          </w:p>
          <w:p w14:paraId="1957D0FB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1. Możliwość zintegrowania jednokrotnego logowania (SSO) dla aplikacji typu SaaS.</w:t>
            </w:r>
          </w:p>
          <w:p w14:paraId="58F8FEA1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2. Możliwość publikacji aplikacji webowych z wewnątrz organizacji.</w:t>
            </w:r>
          </w:p>
          <w:p w14:paraId="634D5156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3. Możliwość połączenia z usługą Active Directory wewnątrz organizacji.</w:t>
            </w:r>
          </w:p>
          <w:p w14:paraId="28362AD5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4. Konsolę zarządzania tożsamością i dostępem.</w:t>
            </w:r>
          </w:p>
          <w:p w14:paraId="4115F802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5. Scentralizowane zarządzanie przydzielania dostępu do aplikacji.</w:t>
            </w:r>
          </w:p>
          <w:p w14:paraId="02D83B46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6. Wbudowane możliwości uwierzytelniania wieloskładnikowego (np. jednorazowe hasła SMS przy dostępie do aplikacji webowych).</w:t>
            </w:r>
          </w:p>
          <w:p w14:paraId="3C66980A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7. Zaawansowane raporty maszynowe (np. wykrywanie logowania użytkownika z różnych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geolokalizacji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w podobnym czasie, z podejrzanych adresów IP).</w:t>
            </w:r>
          </w:p>
          <w:p w14:paraId="46E38689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8. Samoobsługowe resetowania hasła.</w:t>
            </w:r>
          </w:p>
          <w:p w14:paraId="21AD0A84" w14:textId="77777777" w:rsidR="73624ED0" w:rsidRPr="00CE2EB5" w:rsidRDefault="40BD4544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9. Dostarczanie mechanizmów usługi katalogowej uwierzytelniania użytkowników.</w:t>
            </w:r>
          </w:p>
          <w:p w14:paraId="06792E24" w14:textId="77777777" w:rsidR="008225E3" w:rsidRDefault="008225E3" w:rsidP="008225E3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71EBD9CA" w14:textId="77777777" w:rsidR="008225E3" w:rsidRPr="00CE2EB5" w:rsidRDefault="008225E3" w:rsidP="008225E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 przypadku zaproponowania rozwiązania równoważnego, zgodnego z wymienionymi kryteriami</w:t>
            </w:r>
          </w:p>
          <w:p w14:paraId="000F1BDD" w14:textId="77777777" w:rsidR="008225E3" w:rsidRPr="00CE2EB5" w:rsidRDefault="008225E3" w:rsidP="008225E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równoważności, Wykonawca zobowiązuje się:</w:t>
            </w:r>
          </w:p>
          <w:p w14:paraId="5EAC9BF7" w14:textId="77777777" w:rsidR="008225E3" w:rsidRPr="003F1C09" w:rsidRDefault="008225E3" w:rsidP="00740D9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F1C09">
              <w:rPr>
                <w:rFonts w:eastAsiaTheme="minorEastAsia" w:cstheme="minorHAnsi"/>
                <w:sz w:val="20"/>
                <w:szCs w:val="20"/>
              </w:rPr>
              <w:t>zapewnić warunki i zakres usługi wsparcia producenta dla produktów równoważnych nie gorsze niż usługa określona dla licencji i subskrypcji oferowanych przez firmę Microsoft</w:t>
            </w:r>
            <w:r w:rsidR="00AE659E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1EE832CB" w14:textId="77777777" w:rsidR="008225E3" w:rsidRPr="003F1C09" w:rsidRDefault="008225E3" w:rsidP="00740D9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F1C09">
              <w:rPr>
                <w:rFonts w:eastAsiaTheme="minorEastAsia" w:cstheme="minorHAnsi"/>
                <w:sz w:val="20"/>
                <w:szCs w:val="20"/>
              </w:rPr>
              <w:t>zapewnić warunki licencji w każdym aspekcie licencjonowania nie gorsze niż dla licencji/subskrypcji będących w ofercie firmy Microsoft</w:t>
            </w:r>
            <w:r w:rsidR="00AE659E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4CF1519D" w14:textId="77777777" w:rsidR="008225E3" w:rsidRPr="003F1C09" w:rsidRDefault="008225E3" w:rsidP="00740D9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F1C09">
              <w:rPr>
                <w:rFonts w:eastAsiaTheme="minorEastAsia" w:cstheme="minorHAnsi"/>
                <w:sz w:val="20"/>
                <w:szCs w:val="20"/>
              </w:rPr>
              <w:t>dostarczone produkty muszą zapewnić pełną kompatybilność z aktualnie funkcjonującym u Zamawiającego oprogramowaniem firmy Microsoft</w:t>
            </w:r>
            <w:r w:rsidR="00AE659E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60D4D2E5" w14:textId="77777777" w:rsidR="008225E3" w:rsidRPr="003F1C09" w:rsidRDefault="008225E3" w:rsidP="00740D9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F1C09">
              <w:rPr>
                <w:rFonts w:eastAsiaTheme="minorEastAsia" w:cstheme="minorHAnsi"/>
                <w:sz w:val="20"/>
                <w:szCs w:val="20"/>
              </w:rPr>
              <w:t xml:space="preserve">zapewnić, że </w:t>
            </w:r>
            <w:r w:rsidR="00AE659E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F1C09">
              <w:rPr>
                <w:rFonts w:eastAsiaTheme="minorEastAsia" w:cstheme="minorHAnsi"/>
                <w:sz w:val="20"/>
                <w:szCs w:val="20"/>
              </w:rPr>
              <w:t>rodukty równoważne są kompatybilne i w sposób niezakłócony współdziałać będą ze sprzętem i oprogramowaniem systemowym, aplikacyjnym i użytkowym, eksploatowanym u Zamawiającego</w:t>
            </w:r>
            <w:r w:rsidR="00AE659E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5FAB7361" w14:textId="77777777" w:rsidR="008225E3" w:rsidRPr="003F1C09" w:rsidRDefault="008225E3" w:rsidP="00740D9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F1C09">
              <w:rPr>
                <w:rFonts w:eastAsiaTheme="minorEastAsia" w:cstheme="minorHAnsi"/>
                <w:sz w:val="20"/>
                <w:szCs w:val="20"/>
              </w:rPr>
              <w:t>przeszkolić pracowników Zamawiającego w zakresie funkcjonalności i działania produktów równoważnych w terminie ustalonym z Zamawiającym</w:t>
            </w:r>
            <w:r w:rsidR="00AE659E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4F76486C" w14:textId="77777777" w:rsidR="008225E3" w:rsidRPr="003F1C09" w:rsidRDefault="008225E3" w:rsidP="00740D9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F1C09">
              <w:rPr>
                <w:rFonts w:eastAsiaTheme="minorEastAsia" w:cstheme="minorHAnsi"/>
                <w:sz w:val="20"/>
                <w:szCs w:val="20"/>
              </w:rPr>
              <w:t xml:space="preserve">przywrócić sprawne działanie infrastruktury sprzętowo-programowej Zamawiającego oraz na własny koszt dokonać niezbędnych modyfikacji przywracających właściwe działanie środowiska sprzętowo-programowego Zamawiającego również po odinstalowaniu </w:t>
            </w:r>
            <w:r w:rsidR="00A37522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F1C09">
              <w:rPr>
                <w:rFonts w:eastAsiaTheme="minorEastAsia" w:cstheme="minorHAnsi"/>
                <w:sz w:val="20"/>
                <w:szCs w:val="20"/>
              </w:rPr>
              <w:t xml:space="preserve">roduktów równoważnych w przypadku, gdy zaoferowane </w:t>
            </w:r>
            <w:r w:rsidR="00AE659E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F1C09">
              <w:rPr>
                <w:rFonts w:eastAsiaTheme="minorEastAsia" w:cstheme="minorHAnsi"/>
                <w:sz w:val="20"/>
                <w:szCs w:val="20"/>
              </w:rPr>
              <w:t xml:space="preserve">rodukty równoważne nie będą właściwie współdziałać ze sprzętem i oprogramowaniem </w:t>
            </w:r>
            <w:r w:rsidRPr="003F1C09">
              <w:rPr>
                <w:rFonts w:eastAsiaTheme="minorEastAsia" w:cstheme="minorHAnsi"/>
                <w:sz w:val="20"/>
                <w:szCs w:val="20"/>
              </w:rPr>
              <w:lastRenderedPageBreak/>
              <w:t>funkcjonującym u Zamawiającego i/lub spowodują zakłócenia w funkcjonowaniu pracy środowiska sprzętowo-programowego Zamawiającego.</w:t>
            </w:r>
          </w:p>
          <w:p w14:paraId="07C53E90" w14:textId="77777777" w:rsidR="73624ED0" w:rsidRPr="00CE2EB5" w:rsidRDefault="73624ED0" w:rsidP="008225E3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FDE04C" w14:textId="77777777" w:rsidR="73624ED0" w:rsidRPr="00D8582A" w:rsidRDefault="73624ED0" w:rsidP="00C056D5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D8582A">
              <w:rPr>
                <w:rFonts w:eastAsiaTheme="minorEastAsia" w:cstheme="minorHAnsi"/>
                <w:b/>
                <w:bCs/>
                <w:sz w:val="20"/>
                <w:szCs w:val="20"/>
              </w:rPr>
              <w:lastRenderedPageBreak/>
              <w:t>680</w:t>
            </w:r>
          </w:p>
        </w:tc>
      </w:tr>
      <w:tr w:rsidR="00CE2EB5" w:rsidRPr="00CE2EB5" w14:paraId="32424850" w14:textId="77777777" w:rsidTr="006C5786">
        <w:trPr>
          <w:trHeight w:val="841"/>
        </w:trPr>
        <w:tc>
          <w:tcPr>
            <w:tcW w:w="554" w:type="dxa"/>
          </w:tcPr>
          <w:p w14:paraId="33AF6D78" w14:textId="77777777" w:rsidR="19A6BFE4" w:rsidRPr="00CE2EB5" w:rsidRDefault="19A6BFE4" w:rsidP="00C056D5">
            <w:pPr>
              <w:spacing w:line="276" w:lineRule="auto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8230" w:type="dxa"/>
          </w:tcPr>
          <w:p w14:paraId="6C0772A0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Pakiet Microsoft 365 A5 for </w:t>
            </w:r>
            <w:proofErr w:type="spellStart"/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faculty</w:t>
            </w:r>
            <w:proofErr w:type="spellEnd"/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(wersja edukacyjna)</w:t>
            </w:r>
          </w:p>
          <w:p w14:paraId="74C562C0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536A5F0D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Zamawiający obecnie nie posiada licencji M365 A5 for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faculty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, przedmiotem zamówienia jest zakup subskrypcji od dnia 17.12.2022 roku.</w:t>
            </w:r>
          </w:p>
          <w:p w14:paraId="32CD66F1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0CF2F0A3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Charakterystyka:</w:t>
            </w:r>
          </w:p>
          <w:p w14:paraId="5F0662D2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highlight w:val="yellow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12-miesięczna subskrypcja oprogramowania Microsoft 365 A5 for </w:t>
            </w:r>
            <w:proofErr w:type="spellStart"/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faculty</w:t>
            </w:r>
            <w:proofErr w:type="spellEnd"/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od dnia 17.12.2022 </w:t>
            </w:r>
          </w:p>
          <w:p w14:paraId="130A08AE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  <w:highlight w:val="yellow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Pakiet musi zapewniać użytkownikom dostęp w chmurze do usług i aplikacji m. in. Outlook, Word, Excel, Power Point, OneNote, Exchange, OneDrive, SharePoint,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Teams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Forms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, Power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Automate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, Power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Apps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, Power BI. </w:t>
            </w:r>
          </w:p>
          <w:p w14:paraId="02FBAE64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Pakiet musi obejmować również zarządzanie w chmurze przez Microsoft Intune for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Education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i umożliwiać zarządzanie urządzeniami z poziomu jednego pulpitu nawigacyjnego. Użytkownicy korzystający z licencji muszą mieć umożliwiony dostęp do programów Office w wersji webowej (dostępne w przeglądarce, po zalogowaniu na konto Microsoft), platformy Microsoft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Teams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oraz pakietu Office do instalacji na urządzeniu, oraz min. 1TB przestrzeni w chmurze. </w:t>
            </w:r>
          </w:p>
          <w:p w14:paraId="0C5DE821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  <w:highlight w:val="yellow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Pakiet musi obejmować również funkcje inteligentnego zarządzania zabezpieczeniami, zaawansowane funkcje zachowywania zgodności i systemy analityczne firmy Microsoft.</w:t>
            </w:r>
          </w:p>
          <w:p w14:paraId="099EFD81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336FFB39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Wersja licencji: na użytkownika</w:t>
            </w:r>
          </w:p>
          <w:p w14:paraId="6A057B38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Zastosowanie: dla instytucji edukacyjnych</w:t>
            </w:r>
          </w:p>
          <w:p w14:paraId="6F551185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Wersja językowa: wielojęzykowa/PL</w:t>
            </w:r>
          </w:p>
          <w:p w14:paraId="2D8E1706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Platforma: PC, MAC, PC/MAC</w:t>
            </w:r>
          </w:p>
          <w:p w14:paraId="3F1616D3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Okres subskrypcji: 12 miesięcy</w:t>
            </w:r>
          </w:p>
          <w:p w14:paraId="4D7667BB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Wersja: elektroniczna</w:t>
            </w:r>
          </w:p>
          <w:p w14:paraId="52764AEC" w14:textId="77777777" w:rsidR="73624ED0" w:rsidRPr="00CE2EB5" w:rsidRDefault="73624ED0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1F251F58" w14:textId="5FE91A54" w:rsidR="7B4F92CA" w:rsidRPr="0084544E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color w:val="FF0000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W przypadku, gdy </w:t>
            </w:r>
            <w:r w:rsidRPr="0084544E">
              <w:rPr>
                <w:rFonts w:eastAsiaTheme="minorEastAsia" w:cstheme="minorHAnsi"/>
                <w:sz w:val="20"/>
                <w:szCs w:val="20"/>
              </w:rPr>
              <w:t xml:space="preserve">zapotrzebowanie zgłoszone przez Zamawiającego w toku realizacji zamówienia będzie większe niż 30 licencji, Zamawiający może skorzystać z prawa opcji poprzez zamówienie kolejnych licencji, jednak wartość prawa opcji </w:t>
            </w:r>
            <w:r w:rsidR="002F70CB" w:rsidRPr="0084544E">
              <w:rPr>
                <w:rFonts w:eastAsiaTheme="minorEastAsia" w:cstheme="minorHAnsi"/>
                <w:sz w:val="20"/>
                <w:szCs w:val="20"/>
              </w:rPr>
              <w:t xml:space="preserve">w ramach części II </w:t>
            </w:r>
            <w:r w:rsidRPr="0084544E">
              <w:rPr>
                <w:rFonts w:eastAsiaTheme="minorEastAsia" w:cstheme="minorHAnsi"/>
                <w:sz w:val="20"/>
                <w:szCs w:val="20"/>
              </w:rPr>
              <w:t xml:space="preserve">nie może być wyższa niż 20% wartości umowy w ramach zamówienia podstawowego. </w:t>
            </w:r>
          </w:p>
          <w:p w14:paraId="6E30441D" w14:textId="77777777" w:rsidR="7B4F92CA" w:rsidRPr="00842008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84544E">
              <w:rPr>
                <w:rFonts w:eastAsiaTheme="minorEastAsia" w:cstheme="minorHAnsi"/>
                <w:sz w:val="20"/>
                <w:szCs w:val="20"/>
              </w:rPr>
              <w:t>Liczba 30 licencji jest szacunkiem dokonanym na podstawie aktualnej liczby użytkowników Zamawiającego, dlatego też Zamawiający zastrzega sobie prawo do zmiany tej liczby, tj. zamówienia dodatkowej liczby licencji (ponad limit 30) w modelu subskrypcji miesięcznej, jednak nie dłuższej niż do dnia 17.12.2023.</w:t>
            </w:r>
          </w:p>
          <w:p w14:paraId="4CB201DF" w14:textId="77777777" w:rsidR="7B4F92CA" w:rsidRPr="00CE2EB5" w:rsidRDefault="7B4F92CA" w:rsidP="00C056D5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63FEB33B" w14:textId="77777777" w:rsidR="00356CC2" w:rsidRPr="00CE2EB5" w:rsidRDefault="00356CC2" w:rsidP="00356CC2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b/>
                <w:bCs/>
                <w:sz w:val="20"/>
                <w:szCs w:val="20"/>
              </w:rPr>
              <w:t>Zamawiający dopuszcza zaoferowanie produktów równoważnych do wskazanego oprogramowania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</w:p>
          <w:p w14:paraId="3D2EDBDD" w14:textId="77777777" w:rsidR="00356CC2" w:rsidRPr="00CE2EB5" w:rsidRDefault="00356CC2" w:rsidP="00356CC2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  <w:u w:val="single"/>
              </w:rPr>
            </w:pPr>
            <w:r w:rsidRPr="00CE2EB5">
              <w:rPr>
                <w:rFonts w:eastAsiaTheme="minorEastAsia" w:cstheme="minorHAnsi"/>
                <w:sz w:val="20"/>
                <w:szCs w:val="20"/>
                <w:u w:val="single"/>
              </w:rPr>
              <w:t>Opis wymaganych minimalnych funkcjonalności w przypadku zaoferowania oprogramowania równoważnego</w:t>
            </w:r>
          </w:p>
          <w:p w14:paraId="49B589AC" w14:textId="77777777" w:rsidR="00356CC2" w:rsidRDefault="00356CC2" w:rsidP="00356CC2">
            <w:pPr>
              <w:spacing w:line="276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Za oprogramowanie równoważne uznaje się oprogramowanie posiadające następujące cechy:</w:t>
            </w:r>
          </w:p>
          <w:p w14:paraId="546F63E6" w14:textId="77777777" w:rsidR="007879BD" w:rsidRPr="007879BD" w:rsidRDefault="004B068C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7879BD">
              <w:rPr>
                <w:rFonts w:eastAsiaTheme="minorEastAsia" w:cstheme="minorHAnsi"/>
                <w:sz w:val="20"/>
                <w:szCs w:val="20"/>
              </w:rPr>
              <w:t>p</w:t>
            </w:r>
            <w:r w:rsidR="5548D4D2" w:rsidRPr="007879BD">
              <w:rPr>
                <w:rFonts w:eastAsiaTheme="minorEastAsia" w:cstheme="minorHAnsi"/>
                <w:sz w:val="20"/>
                <w:szCs w:val="20"/>
              </w:rPr>
              <w:t>akiet subskrypcji ma uprawniać użytkowników posiadających subskrypcję do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5548D4D2" w:rsidRPr="007879BD">
              <w:rPr>
                <w:rFonts w:eastAsiaTheme="minorEastAsia" w:cstheme="minorHAnsi"/>
                <w:sz w:val="20"/>
                <w:szCs w:val="20"/>
              </w:rPr>
              <w:t>wykorzystania usług on-line – usługi zarządzania tożsamością użytkowników, portalu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5548D4D2" w:rsidRPr="007879BD">
              <w:rPr>
                <w:rFonts w:eastAsiaTheme="minorEastAsia" w:cstheme="minorHAnsi"/>
                <w:sz w:val="20"/>
                <w:szCs w:val="20"/>
              </w:rPr>
              <w:t>wewnętrznego, poczty elektronicznej, narzędzi wiadomości błyskawicznych, konferencji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5548D4D2" w:rsidRPr="007879BD">
              <w:rPr>
                <w:rFonts w:eastAsiaTheme="minorEastAsia" w:cstheme="minorHAnsi"/>
                <w:sz w:val="20"/>
                <w:szCs w:val="20"/>
              </w:rPr>
              <w:t>głosowych i video, repozytorium dokumentów, usług bezpieczeństwa, usług analizy danych,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5548D4D2" w:rsidRPr="007879BD">
              <w:rPr>
                <w:rFonts w:eastAsiaTheme="minorEastAsia" w:cstheme="minorHAnsi"/>
                <w:sz w:val="20"/>
                <w:szCs w:val="20"/>
              </w:rPr>
              <w:t>wewnętrznego serwisu społecznościowego oraz edycji dokumentów biurowych on-line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>, p</w:t>
            </w:r>
            <w:r w:rsidR="5548D4D2" w:rsidRPr="007879BD">
              <w:rPr>
                <w:rFonts w:eastAsiaTheme="minorEastAsia" w:cstheme="minorHAnsi"/>
                <w:sz w:val="20"/>
                <w:szCs w:val="20"/>
              </w:rPr>
              <w:t>onadto musi zawierać subskrypcję pakietu biurowego</w:t>
            </w:r>
            <w:r w:rsidR="007879BD" w:rsidRPr="007879BD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50585548" w14:textId="77777777" w:rsidR="007879BD" w:rsidRPr="007879BD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879BD">
              <w:rPr>
                <w:rFonts w:eastAsiaTheme="minorEastAsia" w:cstheme="minorHAnsi"/>
                <w:sz w:val="20"/>
                <w:szCs w:val="20"/>
              </w:rPr>
              <w:t xml:space="preserve">wszystkie elementy </w:t>
            </w:r>
            <w:r w:rsidR="007879BD" w:rsidRPr="007879BD">
              <w:rPr>
                <w:rFonts w:eastAsiaTheme="minorEastAsia" w:cstheme="minorHAnsi"/>
                <w:sz w:val="20"/>
                <w:szCs w:val="20"/>
              </w:rPr>
              <w:t>u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>sługi muszą pozwalać na dostęp użytkowników na zasadzie</w:t>
            </w:r>
            <w:r w:rsidR="007879BD" w:rsidRPr="007879BD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>niezaprzeczalnego uwierzytelnienia wykorzystującego mechanizm logowania pozwalający na</w:t>
            </w:r>
            <w:r w:rsidR="007879BD" w:rsidRPr="007879BD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 xml:space="preserve">autoryzację użytkowników w usłudze poprzez wbudowaną usługę zarządzania 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lastRenderedPageBreak/>
              <w:t>tożsamością</w:t>
            </w:r>
            <w:r w:rsidR="007879BD" w:rsidRPr="007879BD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>użytkowników</w:t>
            </w:r>
            <w:r w:rsidR="007879BD" w:rsidRPr="007879BD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67CC861E" w14:textId="77777777" w:rsidR="007B0C6F" w:rsidRPr="007B0C6F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879BD">
              <w:rPr>
                <w:rFonts w:eastAsiaTheme="minorEastAsia" w:cstheme="minorHAnsi"/>
                <w:sz w:val="20"/>
                <w:szCs w:val="20"/>
              </w:rPr>
              <w:t>wbudowana usługa zarządzania tożsamością użytkowników musi umożliwiać realizację</w:t>
            </w:r>
            <w:r w:rsid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7879BD">
              <w:rPr>
                <w:rFonts w:eastAsiaTheme="minorEastAsia" w:cstheme="minorHAnsi"/>
                <w:sz w:val="20"/>
                <w:szCs w:val="20"/>
              </w:rPr>
              <w:t xml:space="preserve">pojedynczego logowania (single </w:t>
            </w:r>
            <w:proofErr w:type="spellStart"/>
            <w:r w:rsidRPr="007879BD">
              <w:rPr>
                <w:rFonts w:eastAsiaTheme="minorEastAsia" w:cstheme="minorHAnsi"/>
                <w:sz w:val="20"/>
                <w:szCs w:val="20"/>
              </w:rPr>
              <w:t>sign</w:t>
            </w:r>
            <w:proofErr w:type="spellEnd"/>
            <w:r w:rsidRPr="007879BD">
              <w:rPr>
                <w:rFonts w:eastAsiaTheme="minorEastAsia" w:cstheme="minorHAnsi"/>
                <w:sz w:val="20"/>
                <w:szCs w:val="20"/>
              </w:rPr>
              <w:t>-on) dla użytkowników logujących się do własnej usługi</w:t>
            </w:r>
            <w:r w:rsid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>katalogowej Active Directory</w:t>
            </w:r>
            <w:r w:rsidR="007B0C6F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2C421A5F" w14:textId="77777777" w:rsidR="007B0C6F" w:rsidRPr="007B0C6F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 xml:space="preserve">dostępność portalu administracyjnego do zarządzania 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>u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>sługą oraz zasadami grup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7EFA7072" w14:textId="77777777" w:rsidR="007B0C6F" w:rsidRPr="007B0C6F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>wbudowane mechanizmy ochrony informacji z mechanizmami śledzenia wycieków informacji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>z poczty elektronicznej i przechowywanych plików</w:t>
            </w:r>
            <w:r w:rsidR="007B0C6F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68B8BF9F" w14:textId="77777777" w:rsidR="007B0C6F" w:rsidRPr="007B0C6F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>ochrona danych w systemie poczty elektronicznej przed złośliwym oprogramowaniem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>i wirusami oraz atakami typu zero-</w:t>
            </w:r>
            <w:proofErr w:type="spellStart"/>
            <w:r w:rsidRPr="007B0C6F">
              <w:rPr>
                <w:rFonts w:eastAsiaTheme="minorEastAsia" w:cstheme="minorHAnsi"/>
                <w:sz w:val="20"/>
                <w:szCs w:val="20"/>
              </w:rPr>
              <w:t>day</w:t>
            </w:r>
            <w:proofErr w:type="spellEnd"/>
            <w:r w:rsidR="007B0C6F" w:rsidRPr="007B0C6F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</w:p>
          <w:p w14:paraId="129C1A7F" w14:textId="77777777" w:rsidR="007B0C6F" w:rsidRPr="007B0C6F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>gwarantowana dostępność usług platformy na poziomie 99,9%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</w:p>
          <w:p w14:paraId="09B1248D" w14:textId="77777777" w:rsidR="007B0C6F" w:rsidRPr="007B0C6F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>dostępność mechanizmów pełnej rozliczalności działań użytkowników w usługach platformy;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  <w:p w14:paraId="6BD3E15A" w14:textId="77777777" w:rsidR="007B0C6F" w:rsidRPr="007B0C6F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 xml:space="preserve">dostępność mechanizmów monitorowania </w:t>
            </w:r>
            <w:proofErr w:type="spellStart"/>
            <w:r w:rsidRPr="007B0C6F">
              <w:rPr>
                <w:rFonts w:eastAsiaTheme="minorEastAsia" w:cstheme="minorHAnsi"/>
                <w:sz w:val="20"/>
                <w:szCs w:val="20"/>
              </w:rPr>
              <w:t>zachowań</w:t>
            </w:r>
            <w:proofErr w:type="spellEnd"/>
            <w:r w:rsidRPr="007B0C6F">
              <w:rPr>
                <w:rFonts w:eastAsiaTheme="minorEastAsia" w:cstheme="minorHAnsi"/>
                <w:sz w:val="20"/>
                <w:szCs w:val="20"/>
              </w:rPr>
              <w:t xml:space="preserve"> użytkowników usługi oraz prób dostępu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>do przetwarzanych/składowanych w usłudze danych Zamawiającego</w:t>
            </w:r>
            <w:r w:rsidR="007B0C6F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3A793960" w14:textId="77777777" w:rsidR="007B0C6F" w:rsidRPr="007B0C6F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 xml:space="preserve">możliwość realizacji uwierzytelnienia za pomocą modelu pojedynczego logowania (single </w:t>
            </w:r>
            <w:proofErr w:type="spellStart"/>
            <w:r w:rsidRPr="007B0C6F">
              <w:rPr>
                <w:rFonts w:eastAsiaTheme="minorEastAsia" w:cstheme="minorHAnsi"/>
                <w:sz w:val="20"/>
                <w:szCs w:val="20"/>
              </w:rPr>
              <w:t>signon</w:t>
            </w:r>
            <w:proofErr w:type="spellEnd"/>
            <w:r w:rsidRPr="007B0C6F">
              <w:rPr>
                <w:rFonts w:eastAsiaTheme="minorEastAsia" w:cstheme="minorHAnsi"/>
                <w:sz w:val="20"/>
                <w:szCs w:val="20"/>
              </w:rPr>
              <w:t>) na bazie własnej usługi katalogowej Active Directory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579ADF21" w14:textId="77777777" w:rsidR="007B0C6F" w:rsidRPr="007B0C6F" w:rsidRDefault="007B0C6F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>d</w:t>
            </w:r>
            <w:r w:rsidR="5548D4D2" w:rsidRPr="007B0C6F">
              <w:rPr>
                <w:rFonts w:eastAsiaTheme="minorEastAsia" w:cstheme="minorHAnsi"/>
                <w:sz w:val="20"/>
                <w:szCs w:val="20"/>
              </w:rPr>
              <w:t>ostępność mechanizmu uwierzytelnienia wieloskładnikowego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6B6EEB39" w14:textId="77777777" w:rsidR="007B0C6F" w:rsidRPr="007B0C6F" w:rsidRDefault="007B0C6F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>d</w:t>
            </w:r>
            <w:r w:rsidR="5548D4D2" w:rsidRPr="007B0C6F">
              <w:rPr>
                <w:rFonts w:eastAsiaTheme="minorEastAsia" w:cstheme="minorHAnsi"/>
                <w:sz w:val="20"/>
                <w:szCs w:val="20"/>
              </w:rPr>
              <w:t>ostępność logów informujących o wszystkich zdarzeniach uwierzytelnienia do usług i danych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5548D4D2" w:rsidRPr="007B0C6F">
              <w:rPr>
                <w:rFonts w:eastAsiaTheme="minorEastAsia" w:cstheme="minorHAnsi"/>
                <w:sz w:val="20"/>
                <w:szCs w:val="20"/>
              </w:rPr>
              <w:t>Zamawiającego, zakończonych powodzeniem lub niepowodzeniem oraz prób uwierzytelnienia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5548D4D2" w:rsidRPr="007B0C6F">
              <w:rPr>
                <w:rFonts w:eastAsiaTheme="minorEastAsia" w:cstheme="minorHAnsi"/>
                <w:sz w:val="20"/>
                <w:szCs w:val="20"/>
              </w:rPr>
              <w:t>przy pomocy tożsamości będących na listach „wykradzione”</w:t>
            </w:r>
            <w:r w:rsidRPr="007B0C6F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1942DBAD" w14:textId="77777777" w:rsidR="005079E0" w:rsidRPr="005079E0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>dostępność raportów odnośnie logów z urządzeń potencjalnie zainfekowanych, z sieci</w:t>
            </w:r>
            <w:r w:rsidR="007B0C6F" w:rsidRPr="007B0C6F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7B0C6F">
              <w:rPr>
                <w:rFonts w:eastAsiaTheme="minorEastAsia" w:cstheme="minorHAnsi"/>
                <w:sz w:val="20"/>
                <w:szCs w:val="20"/>
              </w:rPr>
              <w:t>botnetowych</w:t>
            </w:r>
            <w:proofErr w:type="spellEnd"/>
            <w:r w:rsidR="007B0C6F" w:rsidRPr="007B0C6F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34F239F7" w14:textId="77777777" w:rsidR="005079E0" w:rsidRPr="005079E0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7B0C6F">
              <w:rPr>
                <w:rFonts w:eastAsiaTheme="minorEastAsia" w:cstheme="minorHAnsi"/>
                <w:sz w:val="20"/>
                <w:szCs w:val="20"/>
              </w:rPr>
              <w:t xml:space="preserve">wbudowane w platformę mechanizmy zabezpieczające przez atakami </w:t>
            </w:r>
            <w:proofErr w:type="spellStart"/>
            <w:r w:rsidRPr="007B0C6F">
              <w:rPr>
                <w:rFonts w:eastAsiaTheme="minorEastAsia" w:cstheme="minorHAnsi"/>
                <w:sz w:val="20"/>
                <w:szCs w:val="20"/>
              </w:rPr>
              <w:t>DDoS</w:t>
            </w:r>
            <w:proofErr w:type="spellEnd"/>
            <w:r w:rsidRPr="007B0C6F">
              <w:rPr>
                <w:rFonts w:eastAsiaTheme="minorEastAsia" w:cstheme="minorHAnsi"/>
                <w:sz w:val="20"/>
                <w:szCs w:val="20"/>
              </w:rPr>
              <w:t>;</w:t>
            </w:r>
          </w:p>
          <w:p w14:paraId="4BA68276" w14:textId="77777777" w:rsidR="002E24DE" w:rsidRPr="002E24DE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2E24DE">
              <w:rPr>
                <w:rFonts w:eastAsiaTheme="minorEastAsia" w:cstheme="minorHAnsi"/>
                <w:sz w:val="20"/>
                <w:szCs w:val="20"/>
              </w:rPr>
              <w:t>dostęp do Usługi musi być możliwy z dowolnego urządzenia klasy PC, tabletu lub telefonu</w:t>
            </w:r>
            <w:r w:rsidR="002E24DE" w:rsidRPr="002E24DE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2E24DE">
              <w:rPr>
                <w:rFonts w:eastAsiaTheme="minorEastAsia" w:cstheme="minorHAnsi"/>
                <w:sz w:val="20"/>
                <w:szCs w:val="20"/>
              </w:rPr>
              <w:t>wyposażonego w system operacyjny Linux, Windows lub Apple OS</w:t>
            </w:r>
            <w:r w:rsidR="009D5345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4DE7B884" w14:textId="77777777" w:rsidR="009D5345" w:rsidRPr="009D5345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9D5345">
              <w:rPr>
                <w:rFonts w:eastAsiaTheme="minorEastAsia" w:cstheme="minorHAnsi"/>
                <w:sz w:val="20"/>
                <w:szCs w:val="20"/>
              </w:rPr>
              <w:t>subskrypcja ma uprawniać użytkownika do instalacji pakietu biurowego na minimum</w:t>
            </w:r>
            <w:r w:rsidR="002E24DE" w:rsidRPr="009D534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9D5345">
              <w:rPr>
                <w:rFonts w:eastAsiaTheme="minorEastAsia" w:cstheme="minorHAnsi"/>
                <w:sz w:val="20"/>
                <w:szCs w:val="20"/>
              </w:rPr>
              <w:t>5 urządzeniach klienckich</w:t>
            </w:r>
            <w:r w:rsidR="009D5345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4D9E7D03" w14:textId="77777777" w:rsidR="009D5345" w:rsidRPr="009D5345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9D5345">
              <w:rPr>
                <w:rFonts w:eastAsiaTheme="minorEastAsia" w:cstheme="minorHAnsi"/>
                <w:sz w:val="20"/>
                <w:szCs w:val="20"/>
              </w:rPr>
              <w:t>subskrypcja Usługi musi umożliwiać zmianę jej przypisania do innego użytkownika będącego</w:t>
            </w:r>
            <w:r w:rsidR="009D534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9D5345">
              <w:rPr>
                <w:rFonts w:eastAsiaTheme="minorEastAsia" w:cstheme="minorHAnsi"/>
                <w:sz w:val="20"/>
                <w:szCs w:val="20"/>
              </w:rPr>
              <w:t>pracownikiem Zamawiająceg</w:t>
            </w:r>
            <w:r w:rsidR="009D5345">
              <w:rPr>
                <w:rFonts w:eastAsiaTheme="minorEastAsia" w:cstheme="minorHAnsi"/>
                <w:sz w:val="20"/>
                <w:szCs w:val="20"/>
              </w:rPr>
              <w:t>o,</w:t>
            </w:r>
          </w:p>
          <w:p w14:paraId="542ECCDB" w14:textId="77777777" w:rsidR="009D5345" w:rsidRPr="009D5345" w:rsidRDefault="009D5345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9D5345">
              <w:rPr>
                <w:rFonts w:eastAsiaTheme="minorEastAsia" w:cstheme="minorHAnsi"/>
                <w:sz w:val="20"/>
                <w:szCs w:val="20"/>
              </w:rPr>
              <w:t>u</w:t>
            </w:r>
            <w:r w:rsidR="5548D4D2" w:rsidRPr="009D5345">
              <w:rPr>
                <w:rFonts w:eastAsiaTheme="minorEastAsia" w:cstheme="minorHAnsi"/>
                <w:sz w:val="20"/>
                <w:szCs w:val="20"/>
              </w:rPr>
              <w:t>sługa musi zapewniać szyfrowanie danych przesyłanych za pomocą sieci publicznych</w:t>
            </w:r>
            <w:r w:rsidRPr="009D5345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</w:p>
          <w:p w14:paraId="2275D590" w14:textId="77777777" w:rsidR="00F958DE" w:rsidRPr="00F958DE" w:rsidRDefault="009D5345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F958DE">
              <w:rPr>
                <w:rFonts w:eastAsiaTheme="minorEastAsia" w:cstheme="minorHAnsi"/>
                <w:sz w:val="20"/>
                <w:szCs w:val="20"/>
              </w:rPr>
              <w:t>u</w:t>
            </w:r>
            <w:r w:rsidR="5548D4D2" w:rsidRPr="00F958DE">
              <w:rPr>
                <w:rFonts w:eastAsiaTheme="minorEastAsia" w:cstheme="minorHAnsi"/>
                <w:sz w:val="20"/>
                <w:szCs w:val="20"/>
              </w:rPr>
              <w:t>sługa ma zapewniać usunięcie danych Zamawiającego po zakończeniu okresu jej subskrypcji</w:t>
            </w:r>
            <w:r w:rsidR="00F958DE" w:rsidRPr="00F958DE">
              <w:rPr>
                <w:rFonts w:eastAsiaTheme="minorEastAsia" w:cstheme="minorHAnsi"/>
                <w:sz w:val="20"/>
                <w:szCs w:val="20"/>
              </w:rPr>
              <w:t>,</w:t>
            </w:r>
          </w:p>
          <w:p w14:paraId="1D8EAD49" w14:textId="77777777" w:rsidR="00FC3EA3" w:rsidRPr="00FC3EA3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00F958DE">
              <w:rPr>
                <w:rFonts w:eastAsiaTheme="minorEastAsia" w:cstheme="minorHAnsi"/>
                <w:sz w:val="20"/>
                <w:szCs w:val="20"/>
              </w:rPr>
              <w:t>mechanizmy pozwalające na realizację wymagań rozliczalności i monitorowania</w:t>
            </w:r>
            <w:r w:rsidR="00F958DE" w:rsidRPr="00F958DE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F958DE">
              <w:rPr>
                <w:rFonts w:eastAsiaTheme="minorEastAsia" w:cstheme="minorHAnsi"/>
                <w:sz w:val="20"/>
                <w:szCs w:val="20"/>
              </w:rPr>
              <w:t>użytkowników i usług</w:t>
            </w:r>
            <w:r w:rsidR="00F958DE" w:rsidRPr="00F958DE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</w:p>
          <w:p w14:paraId="059A974D" w14:textId="77777777" w:rsidR="7B4F92CA" w:rsidRPr="00FC3EA3" w:rsidRDefault="5548D4D2" w:rsidP="00EB78EE">
            <w:pPr>
              <w:pStyle w:val="Akapitzlist"/>
              <w:numPr>
                <w:ilvl w:val="2"/>
                <w:numId w:val="20"/>
              </w:numPr>
              <w:spacing w:line="276" w:lineRule="auto"/>
              <w:ind w:left="610"/>
              <w:jc w:val="both"/>
              <w:rPr>
                <w:rFonts w:cstheme="minorHAnsi"/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gwarancja braku dostępu do danych Zamawiającego na Platformie, z wyłączeniem działań</w:t>
            </w:r>
            <w:r w:rsidR="00FC3EA3" w:rsidRPr="793F5BC8">
              <w:rPr>
                <w:rFonts w:eastAsiaTheme="minorEastAsia"/>
                <w:sz w:val="20"/>
                <w:szCs w:val="20"/>
              </w:rPr>
              <w:t xml:space="preserve"> </w:t>
            </w:r>
            <w:r w:rsidRPr="793F5BC8">
              <w:rPr>
                <w:rFonts w:eastAsiaTheme="minorEastAsia"/>
                <w:sz w:val="20"/>
                <w:szCs w:val="20"/>
              </w:rPr>
              <w:t xml:space="preserve">serwisowych wymagających każdorazowo zgody </w:t>
            </w:r>
            <w:r w:rsidR="00FC3EA3" w:rsidRPr="793F5BC8">
              <w:rPr>
                <w:rFonts w:eastAsiaTheme="minorEastAsia"/>
                <w:sz w:val="20"/>
                <w:szCs w:val="20"/>
              </w:rPr>
              <w:t>Z</w:t>
            </w:r>
            <w:r w:rsidRPr="793F5BC8">
              <w:rPr>
                <w:rFonts w:eastAsiaTheme="minorEastAsia"/>
                <w:sz w:val="20"/>
                <w:szCs w:val="20"/>
              </w:rPr>
              <w:t>amawiającego i wykonywanych wyłącznie</w:t>
            </w:r>
            <w:r w:rsidR="00FC3EA3" w:rsidRPr="793F5BC8">
              <w:rPr>
                <w:rFonts w:eastAsiaTheme="minorEastAsia"/>
                <w:sz w:val="20"/>
                <w:szCs w:val="20"/>
              </w:rPr>
              <w:t xml:space="preserve"> </w:t>
            </w:r>
            <w:r w:rsidRPr="793F5BC8">
              <w:rPr>
                <w:rFonts w:eastAsiaTheme="minorEastAsia"/>
                <w:sz w:val="20"/>
                <w:szCs w:val="20"/>
              </w:rPr>
              <w:t xml:space="preserve">przez uprawnione osoby z organizacji dostawcy </w:t>
            </w:r>
            <w:r w:rsidR="00FC3EA3" w:rsidRPr="793F5BC8">
              <w:rPr>
                <w:rFonts w:eastAsiaTheme="minorEastAsia"/>
                <w:sz w:val="20"/>
                <w:szCs w:val="20"/>
              </w:rPr>
              <w:t>platformy.</w:t>
            </w:r>
          </w:p>
          <w:p w14:paraId="16AB06EB" w14:textId="77777777" w:rsidR="793F5BC8" w:rsidRDefault="793F5BC8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A3523B6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Za oprogramowanie równoważne uznaje się oprogramowanie posiadające następujące cechy:</w:t>
            </w:r>
          </w:p>
          <w:p w14:paraId="23A7DBC1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i/>
                <w:iCs/>
                <w:sz w:val="20"/>
                <w:szCs w:val="20"/>
                <w:u w:val="single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I. Funkcjonalność oprogramowania równoważnego do pakietu biurowego Microsoft Office 365</w:t>
            </w:r>
          </w:p>
          <w:p w14:paraId="79A63E65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Dostępność w wersjach 32-bit oraz 64-bit umożliwiającej wykorzystanie ponad 2 GB przestrzeni adresowej.</w:t>
            </w:r>
          </w:p>
          <w:p w14:paraId="79B4AD3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Wymagania odnośnie interfejsu użytkownika:</w:t>
            </w:r>
          </w:p>
          <w:p w14:paraId="2366E370" w14:textId="77777777" w:rsidR="5574B28A" w:rsidRPr="007947D0" w:rsidRDefault="5574B28A" w:rsidP="009B095D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17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pełna polska wersja językowa z możliwością przełączania na inne języki, w tym język angielski.</w:t>
            </w:r>
          </w:p>
          <w:p w14:paraId="3D301747" w14:textId="77777777" w:rsidR="5574B28A" w:rsidRPr="007947D0" w:rsidRDefault="5574B28A" w:rsidP="009B095D">
            <w:pPr>
              <w:pStyle w:val="Akapitzlist"/>
              <w:numPr>
                <w:ilvl w:val="0"/>
                <w:numId w:val="32"/>
              </w:numPr>
              <w:spacing w:line="276" w:lineRule="auto"/>
              <w:ind w:left="617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możliwość zintegrowania uwierzytelniania użytkowników z usługą katalogową -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78F9E597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Możliwość aktywacji zainstalowanego pakietu poprzez mechanizmy wdrożonej usługi katalogowej typu Active Directory.</w:t>
            </w:r>
          </w:p>
          <w:p w14:paraId="25E9DA27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lastRenderedPageBreak/>
              <w:t>4. Narzędzie wspomagające procesy migracji z poprzednich wersji pakietu i badania zgodności z dokumentami wytworzonymi w pakietach biurowych.</w:t>
            </w:r>
          </w:p>
          <w:p w14:paraId="1762CD3B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Oprogramowanie musi umożliwiać tworzenie i edycję dokumentów elektronicznych w ustalonym standardzie, który spełnia następujące warunki:</w:t>
            </w:r>
          </w:p>
          <w:p w14:paraId="446819B7" w14:textId="77777777" w:rsidR="5574B28A" w:rsidRPr="007947D0" w:rsidRDefault="5574B28A" w:rsidP="009B095D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17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posiada kompletny i publicznie dostępny opis formatu,</w:t>
            </w:r>
          </w:p>
          <w:p w14:paraId="68AF4DAE" w14:textId="77777777" w:rsidR="5574B28A" w:rsidRPr="007947D0" w:rsidRDefault="5574B28A" w:rsidP="009B095D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17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ma zdefiniowany układ informacji w postaci XML,</w:t>
            </w:r>
          </w:p>
          <w:p w14:paraId="28440200" w14:textId="77777777" w:rsidR="5574B28A" w:rsidRPr="007947D0" w:rsidRDefault="5574B28A" w:rsidP="009B095D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17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umożliwia kreowanie plików w formacie XML,</w:t>
            </w:r>
          </w:p>
          <w:p w14:paraId="540D8228" w14:textId="77777777" w:rsidR="5574B28A" w:rsidRPr="007947D0" w:rsidRDefault="5574B28A" w:rsidP="009B095D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17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 xml:space="preserve">wspiera w swojej specyfikacji podpis elektroniczny w formacie </w:t>
            </w:r>
            <w:proofErr w:type="spellStart"/>
            <w:r w:rsidRPr="007947D0">
              <w:rPr>
                <w:rFonts w:eastAsiaTheme="minorEastAsia"/>
                <w:sz w:val="20"/>
                <w:szCs w:val="20"/>
              </w:rPr>
              <w:t>XAdES</w:t>
            </w:r>
            <w:proofErr w:type="spellEnd"/>
            <w:r w:rsidRPr="007947D0">
              <w:rPr>
                <w:rFonts w:eastAsiaTheme="minorEastAsia"/>
                <w:sz w:val="20"/>
                <w:szCs w:val="20"/>
              </w:rPr>
              <w:t>.</w:t>
            </w:r>
          </w:p>
          <w:p w14:paraId="25470F4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6. Oprogramowanie musi umożliwiać dostosowanie dokumentów i szablonów do potrzeb instytucji.</w:t>
            </w:r>
          </w:p>
          <w:p w14:paraId="3222BD7D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7. Oprogramowanie musi umożliwiać opatrywanie dokumentów metadanymi.</w:t>
            </w:r>
          </w:p>
          <w:p w14:paraId="79CC26F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8. W skład oprogramowania muszą wchodzić narzędzia programistyczne umożliwiające automatyzację pracy i wymianę danych pomiędzy dokumentami i aplikacjami (język makropoleceń, język skryptowy).</w:t>
            </w:r>
          </w:p>
          <w:p w14:paraId="27FEF725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9. Do aplikacji musi być dostępna pełna dokumentacja w języku polskim.</w:t>
            </w:r>
          </w:p>
          <w:p w14:paraId="7B5C0933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10. Pakiet zintegrowanych aplikacji biurowych musi zawierać minimum:</w:t>
            </w:r>
          </w:p>
          <w:p w14:paraId="14D9E3AA" w14:textId="77777777" w:rsidR="5574B28A" w:rsidRPr="007947D0" w:rsidRDefault="5574B28A" w:rsidP="009B095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edytor tekstów,</w:t>
            </w:r>
          </w:p>
          <w:p w14:paraId="05FFA73C" w14:textId="77777777" w:rsidR="5574B28A" w:rsidRPr="007947D0" w:rsidRDefault="5574B28A" w:rsidP="009B095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arkusz kalkulacyjny,</w:t>
            </w:r>
          </w:p>
          <w:p w14:paraId="3BBF5E4C" w14:textId="77777777" w:rsidR="5574B28A" w:rsidRPr="007947D0" w:rsidRDefault="5574B28A" w:rsidP="009B095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narzędzie do przygotowywania i prowadzenia prezentacji,</w:t>
            </w:r>
          </w:p>
          <w:p w14:paraId="3791579C" w14:textId="77777777" w:rsidR="5574B28A" w:rsidRPr="007947D0" w:rsidRDefault="5574B28A" w:rsidP="009B095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narzędzie do tworzenia drukowanych materiałów informacyjnych,</w:t>
            </w:r>
          </w:p>
          <w:p w14:paraId="5DDAD8E2" w14:textId="77777777" w:rsidR="5574B28A" w:rsidRPr="007947D0" w:rsidRDefault="5574B28A" w:rsidP="009B095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narzędzie do tworzenia i pracy z lokalną bazą danych,</w:t>
            </w:r>
          </w:p>
          <w:p w14:paraId="2FBF2E71" w14:textId="77777777" w:rsidR="5574B28A" w:rsidRPr="007947D0" w:rsidRDefault="5574B28A" w:rsidP="009B095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narzędzie do zarządzania informacją prywatną (pocztą elektroniczną, kalendarzem, kontaktami i zadaniami),</w:t>
            </w:r>
          </w:p>
          <w:p w14:paraId="546584CF" w14:textId="77777777" w:rsidR="5574B28A" w:rsidRPr="007947D0" w:rsidRDefault="5574B28A" w:rsidP="009B095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narzędzie do tworzenia notatek przy pomocy klawiatury lub notatek odręcznych na ekranie urządzenia typu tablet PC z mechanizmem OCR,</w:t>
            </w:r>
          </w:p>
          <w:p w14:paraId="55A4D848" w14:textId="77777777" w:rsidR="5574B28A" w:rsidRPr="007947D0" w:rsidRDefault="5574B28A" w:rsidP="009B095D">
            <w:pPr>
              <w:pStyle w:val="Akapitzlist"/>
              <w:numPr>
                <w:ilvl w:val="0"/>
                <w:numId w:val="3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narzędzie komunikacji wielokanałowej stanowiące interfejs do systemu wiadomości błyskawicznych (tekstowych), komunikacji głosowej, komunikacji video.</w:t>
            </w:r>
          </w:p>
          <w:p w14:paraId="300A2F4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11. Edytor tekstów musi umożliwiać:</w:t>
            </w:r>
          </w:p>
          <w:p w14:paraId="11C39613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176118FE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030883B2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Wstawianie oraz formatowanie tabel.</w:t>
            </w:r>
          </w:p>
          <w:p w14:paraId="78B0F8B6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Wstawianie oraz formatowanie obiektów graficznych.</w:t>
            </w:r>
          </w:p>
          <w:p w14:paraId="38424F0A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Wstawianie wykresów i tabel z arkusza kalkulacyjnego (wliczając tabele przestawne).</w:t>
            </w:r>
          </w:p>
          <w:p w14:paraId="62DEF2D8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Automatyczne numerowanie rozdziałów, punktów, akapitów, tabel i rysunków.</w:t>
            </w:r>
          </w:p>
          <w:p w14:paraId="1E173BDC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Automatyczne tworzenie spisów treści.</w:t>
            </w:r>
          </w:p>
          <w:p w14:paraId="7C603644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Formatowanie nagłówków i stopek stron.</w:t>
            </w:r>
          </w:p>
          <w:p w14:paraId="120EDC9F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Śledzenie i porównywanie zmian wprowadzonych przez użytkowników w dokumencie.</w:t>
            </w:r>
          </w:p>
          <w:p w14:paraId="5F32746F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Zapamiętywanie i wskazywanie miejsca, w którym zakończona była edycja dokumentu przed jego uprzednim zamknięciem.</w:t>
            </w:r>
          </w:p>
          <w:p w14:paraId="2DA9BAC4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Nagrywanie, tworzenie i edycję makr automatyzujących wykonywanie czynności.</w:t>
            </w:r>
          </w:p>
          <w:p w14:paraId="636EAF04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Określenie układu strony (pionowa/pozioma).</w:t>
            </w:r>
          </w:p>
          <w:p w14:paraId="283D270A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Wydruk dokumentów.</w:t>
            </w:r>
          </w:p>
          <w:p w14:paraId="4D0F6467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14:paraId="628B9EFB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 xml:space="preserve">Pracę na dokumentach utworzonych przy pomocy Microsoft Word 2007, Microsoft Word 2010 i 2013 z zapewnieniem bezproblemowej konwersji wszystkich elementów i atrybutów dokumentu. </w:t>
            </w:r>
          </w:p>
          <w:p w14:paraId="215EDBAD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lastRenderedPageBreak/>
              <w:t>Zapis i edycję plików w formacie PDF.</w:t>
            </w:r>
          </w:p>
          <w:p w14:paraId="4F1E432E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Zabezpieczenie dokumentów hasłem przed odczytem oraz przed wprowadzaniem modyfikacji.</w:t>
            </w:r>
          </w:p>
          <w:p w14:paraId="5704128D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Możliwość jednoczesnej pracy wielu użytkowników na jednym dokumencie z uwidacznianiem ich uprawnień i wyświetlaniem dokonywanych przez nie zmian na bieżąco.</w:t>
            </w:r>
          </w:p>
          <w:p w14:paraId="52489911" w14:textId="77777777" w:rsidR="5574B28A" w:rsidRPr="007947D0" w:rsidRDefault="5574B28A" w:rsidP="009B095D">
            <w:pPr>
              <w:pStyle w:val="Akapitzlist"/>
              <w:numPr>
                <w:ilvl w:val="0"/>
                <w:numId w:val="35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Możliwość wyboru jednej z zapisanych wersji dokumentu, nad którym pracuje wiele osób.</w:t>
            </w:r>
          </w:p>
          <w:p w14:paraId="462505F4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12. Arkusz kalkulacyjny musi umożliwiać:</w:t>
            </w:r>
          </w:p>
          <w:p w14:paraId="1562473F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Tworzenie raportów tabelarycznych.</w:t>
            </w:r>
          </w:p>
          <w:p w14:paraId="7653FB0C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Tworzenie wykresów liniowych (wraz linią trendu), słupkowych, kołowych.</w:t>
            </w:r>
          </w:p>
          <w:p w14:paraId="0ED30049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4FBEACFC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7947D0">
              <w:rPr>
                <w:rFonts w:eastAsiaTheme="minorEastAsia"/>
                <w:sz w:val="20"/>
                <w:szCs w:val="20"/>
              </w:rPr>
              <w:t>webservice</w:t>
            </w:r>
            <w:proofErr w:type="spellEnd"/>
            <w:r w:rsidRPr="007947D0">
              <w:rPr>
                <w:rFonts w:eastAsiaTheme="minorEastAsia"/>
                <w:sz w:val="20"/>
                <w:szCs w:val="20"/>
              </w:rPr>
              <w:t>).</w:t>
            </w:r>
          </w:p>
          <w:p w14:paraId="60FF2FCA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Obsługę kostek OLAP oraz tworzenie i edycję kwerend bazodanowych i webowych. Narzędzia wspomagające analizę statystyczną i finansową, analizę wariantową i rozwiązywanie problemów optymalizacyjnych.</w:t>
            </w:r>
          </w:p>
          <w:p w14:paraId="38D935F8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Tworzenie raportów tabeli przestawnych umożliwiających dynamiczną zmianę wymiarów oraz wykresów bazujących na danych z tabeli przestawnych.</w:t>
            </w:r>
          </w:p>
          <w:p w14:paraId="7FF83FE9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Wyszukiwanie i zamianę danych.</w:t>
            </w:r>
          </w:p>
          <w:p w14:paraId="71B8BF28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Wykonywanie analiz danych przy użyciu formatowania warunkowego.</w:t>
            </w:r>
          </w:p>
          <w:p w14:paraId="578A68ED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Tworzenie wykresów prognoz i trendów na podstawie danych historycznych z użyciem algorytmu ETS.</w:t>
            </w:r>
          </w:p>
          <w:p w14:paraId="73E82EA0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Nazywanie komórek arkusza i odwoływanie się w formułach po takiej nazwie.</w:t>
            </w:r>
          </w:p>
          <w:p w14:paraId="2D51AADC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Nagrywanie, tworzenie i edycję makr automatyzujących wykonywanie czynności.</w:t>
            </w:r>
          </w:p>
          <w:p w14:paraId="311481C8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Formatowanie czasu, daty i wartości finansowych z polskim formatem.</w:t>
            </w:r>
          </w:p>
          <w:p w14:paraId="7AC3908C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Zapis wielu arkuszy kalkulacyjnych w jednym pliku.</w:t>
            </w:r>
          </w:p>
          <w:p w14:paraId="3B8D4239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Inteligentne uzupełnianie komórek w kolumnie według rozpoznanych wzorców, wraz z ich możliwością poprawiania poprzez modyfikację proponowanych formuł.</w:t>
            </w:r>
          </w:p>
          <w:p w14:paraId="353245D2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Możliwość przedstawienia różnych wykresów przed ich finalnym wyborem (tylko po najechaniu znacznikiem myszy na dany rodzaj wykresu).</w:t>
            </w:r>
          </w:p>
          <w:p w14:paraId="64AD5D35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Zachowanie pełnej zgodności z formatami plików utworzonych za pomocą oprogramowania Microsoft Excel 2007 oraz Microsoft Excel 2010 i 2013, z uwzględnieniem poprawnej realizacji użytych w nich funkcji specjalnych i makropoleceń.</w:t>
            </w:r>
          </w:p>
          <w:p w14:paraId="69DDA4E0" w14:textId="77777777" w:rsidR="5574B28A" w:rsidRPr="007947D0" w:rsidRDefault="5574B28A" w:rsidP="009B095D">
            <w:pPr>
              <w:pStyle w:val="Akapitzlist"/>
              <w:numPr>
                <w:ilvl w:val="0"/>
                <w:numId w:val="36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7947D0">
              <w:rPr>
                <w:rFonts w:eastAsiaTheme="minorEastAsia"/>
                <w:sz w:val="20"/>
                <w:szCs w:val="20"/>
              </w:rPr>
              <w:t>Zabezpieczenie dokumentów hasłem przed odczytem oraz przed wprowadzaniem modyfikacji.</w:t>
            </w:r>
          </w:p>
          <w:p w14:paraId="770B116B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13. Narzędzie do przygotowywania i prowadzenia prezentacji musi umożliwiać:</w:t>
            </w:r>
          </w:p>
          <w:p w14:paraId="7EA83339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Przygotowywanie prezentacji multimedialnych, które będą:</w:t>
            </w:r>
          </w:p>
          <w:p w14:paraId="15C20D91" w14:textId="77777777" w:rsidR="5574B28A" w:rsidRPr="0056100B" w:rsidRDefault="5574B28A" w:rsidP="009B095D">
            <w:pPr>
              <w:pStyle w:val="Akapitzlist"/>
              <w:numPr>
                <w:ilvl w:val="1"/>
                <w:numId w:val="38"/>
              </w:numPr>
              <w:spacing w:line="276" w:lineRule="auto"/>
              <w:ind w:left="1178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Prezentowane przy użyciu projektora multimedialnego.</w:t>
            </w:r>
          </w:p>
          <w:p w14:paraId="508F30E4" w14:textId="77777777" w:rsidR="5574B28A" w:rsidRPr="0056100B" w:rsidRDefault="5574B28A" w:rsidP="009B095D">
            <w:pPr>
              <w:pStyle w:val="Akapitzlist"/>
              <w:numPr>
                <w:ilvl w:val="1"/>
                <w:numId w:val="38"/>
              </w:numPr>
              <w:spacing w:line="276" w:lineRule="auto"/>
              <w:ind w:left="1178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Drukowane w formacie umożliwiającym robienie notatek.</w:t>
            </w:r>
          </w:p>
          <w:p w14:paraId="20538408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Zapisanie jako prezentacja tylko do odczytu.</w:t>
            </w:r>
          </w:p>
          <w:p w14:paraId="3EFCDB48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Nagrywanie narracji i dołączanie jej do prezentacji.</w:t>
            </w:r>
          </w:p>
          <w:p w14:paraId="057531BA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Opatrywanie slajdów notatkami dla prezentera.</w:t>
            </w:r>
          </w:p>
          <w:p w14:paraId="7C015481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Umieszczanie i formatowanie tekstów, obiektów graficznych, tabel, nagrań dźwiękowych i wideo.</w:t>
            </w:r>
          </w:p>
          <w:p w14:paraId="5A13D1F2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Umieszczanie tabel i wykresów pochodzących z arkusza kalkulacyjnego.</w:t>
            </w:r>
          </w:p>
          <w:p w14:paraId="456A1F22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Odświeżenie wykresu znajdującego się w prezentacji po zmianie danych w źródłowym arkuszu kalkulacyjnym.</w:t>
            </w:r>
          </w:p>
          <w:p w14:paraId="13393C9D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Możliwość tworzenia animacji obiektów i całych slajdów.</w:t>
            </w:r>
          </w:p>
          <w:p w14:paraId="15D6FDAC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 xml:space="preserve">Prowadzenie prezentacji w trybie prezentera, gdzie slajdy są widoczne na jednym </w:t>
            </w:r>
            <w:r w:rsidRPr="0056100B">
              <w:rPr>
                <w:rFonts w:eastAsiaTheme="minorEastAsia"/>
                <w:sz w:val="20"/>
                <w:szCs w:val="20"/>
              </w:rPr>
              <w:lastRenderedPageBreak/>
              <w:t>monitorze lub projektorze, a na drugim widoczne są slajdy i notatki prezentera, z możliwością podglądu następnego slajdu.</w:t>
            </w:r>
          </w:p>
          <w:p w14:paraId="73CE7085" w14:textId="77777777" w:rsidR="5574B28A" w:rsidRPr="0056100B" w:rsidRDefault="5574B28A" w:rsidP="009B095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6100B">
              <w:rPr>
                <w:rFonts w:eastAsiaTheme="minorEastAsia"/>
                <w:sz w:val="20"/>
                <w:szCs w:val="20"/>
              </w:rPr>
              <w:t>Pełna zgodność z formatami plików utworzonych za pomocą oprogramowania MS PowerPoint 2007, MS PowerPoint 2010 i 2013.</w:t>
            </w:r>
          </w:p>
          <w:p w14:paraId="51BF91A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14. Narzędzie do tworzenia drukowanych materiałów informacyjnych musi umożliwiać:</w:t>
            </w:r>
          </w:p>
          <w:p w14:paraId="3D42BC4F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Tworzenie i edycję drukowanych materiałów informacyjnych.</w:t>
            </w:r>
          </w:p>
          <w:p w14:paraId="443EEEFA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Tworzenie materiałów przy użyciu dostępnych z narzędziem szablonów: broszur, biuletynów, katalogów.</w:t>
            </w:r>
          </w:p>
          <w:p w14:paraId="3D62C337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Edycję poszczególnych stron materiałów.</w:t>
            </w:r>
          </w:p>
          <w:p w14:paraId="10E7D905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Podział treści na kolumny.</w:t>
            </w:r>
          </w:p>
          <w:p w14:paraId="297D4599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Umieszczanie elementów graficznych.</w:t>
            </w:r>
          </w:p>
          <w:p w14:paraId="45E3BB93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Wykorzystanie mechanizmu korespondencji seryjnej.</w:t>
            </w:r>
          </w:p>
          <w:p w14:paraId="4C9FCAB2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Płynne przesuwanie elementów po całej stronie publikacji.</w:t>
            </w:r>
          </w:p>
          <w:p w14:paraId="292FF5C4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Eksport publikacji do formatu PDF oraz TIFF.</w:t>
            </w:r>
          </w:p>
          <w:p w14:paraId="2FF437A5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Wydruk publikacji.</w:t>
            </w:r>
          </w:p>
          <w:p w14:paraId="47078DCE" w14:textId="77777777" w:rsidR="5574B28A" w:rsidRPr="009B095D" w:rsidRDefault="5574B28A" w:rsidP="009B095D">
            <w:pPr>
              <w:pStyle w:val="Akapitzlist"/>
              <w:numPr>
                <w:ilvl w:val="0"/>
                <w:numId w:val="39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przygotowywania materiałów do wydruku w standardzie CMYK.</w:t>
            </w:r>
          </w:p>
          <w:p w14:paraId="07D80203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15. Narzędzie do tworzenia i pracy z lokalną bazą danych musi umożliwiać:</w:t>
            </w:r>
          </w:p>
          <w:p w14:paraId="04D1EF55" w14:textId="77777777" w:rsidR="5574B28A" w:rsidRPr="009B095D" w:rsidRDefault="5574B28A" w:rsidP="009B095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Tworzenie bazy danych przez zdefiniowanie:</w:t>
            </w:r>
          </w:p>
          <w:p w14:paraId="04D732E0" w14:textId="77777777" w:rsidR="5574B28A" w:rsidRPr="009B095D" w:rsidRDefault="5574B28A" w:rsidP="009B095D">
            <w:pPr>
              <w:pStyle w:val="Akapitzlist"/>
              <w:numPr>
                <w:ilvl w:val="1"/>
                <w:numId w:val="41"/>
              </w:numPr>
              <w:spacing w:line="276" w:lineRule="auto"/>
              <w:ind w:left="1178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Tabel składających się z unikatowego klucza i pól różnych typów, w tym tekstowych i liczbowych.</w:t>
            </w:r>
          </w:p>
          <w:p w14:paraId="4EC7682E" w14:textId="77777777" w:rsidR="5574B28A" w:rsidRPr="009B095D" w:rsidRDefault="5574B28A" w:rsidP="009B095D">
            <w:pPr>
              <w:pStyle w:val="Akapitzlist"/>
              <w:numPr>
                <w:ilvl w:val="1"/>
                <w:numId w:val="41"/>
              </w:numPr>
              <w:spacing w:line="276" w:lineRule="auto"/>
              <w:ind w:left="1178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Relacji pomiędzy tabelami.</w:t>
            </w:r>
          </w:p>
          <w:p w14:paraId="52F49E60" w14:textId="77777777" w:rsidR="5574B28A" w:rsidRPr="009B095D" w:rsidRDefault="5574B28A" w:rsidP="009B095D">
            <w:pPr>
              <w:pStyle w:val="Akapitzlist"/>
              <w:numPr>
                <w:ilvl w:val="1"/>
                <w:numId w:val="41"/>
              </w:numPr>
              <w:spacing w:line="276" w:lineRule="auto"/>
              <w:ind w:left="1178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Formularzy do wprowadzania i edycji danych.</w:t>
            </w:r>
          </w:p>
          <w:p w14:paraId="0D6CB7C6" w14:textId="77777777" w:rsidR="5574B28A" w:rsidRPr="009B095D" w:rsidRDefault="5574B28A" w:rsidP="009B095D">
            <w:pPr>
              <w:pStyle w:val="Akapitzlist"/>
              <w:numPr>
                <w:ilvl w:val="1"/>
                <w:numId w:val="41"/>
              </w:numPr>
              <w:spacing w:line="276" w:lineRule="auto"/>
              <w:ind w:left="1178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Raportów.</w:t>
            </w:r>
          </w:p>
          <w:p w14:paraId="1ED2D3D0" w14:textId="77777777" w:rsidR="5574B28A" w:rsidRPr="009B095D" w:rsidRDefault="5574B28A" w:rsidP="009B095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Edycję danych i zapisywanie ich w lokalnie przechowywanej bazie danych.</w:t>
            </w:r>
          </w:p>
          <w:p w14:paraId="1914A4D6" w14:textId="77777777" w:rsidR="5574B28A" w:rsidRPr="009B095D" w:rsidRDefault="5574B28A" w:rsidP="009B095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Tworzenie bazy danych przy użyciu zdefiniowanych szablonów.</w:t>
            </w:r>
          </w:p>
          <w:p w14:paraId="48046A27" w14:textId="77777777" w:rsidR="5574B28A" w:rsidRPr="009B095D" w:rsidRDefault="5574B28A" w:rsidP="009B095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Połączenie z danymi zewnętrznymi, a w szczególności z innymi bazami danych zgodnymi z ODBC, plikami XML, arkuszem kalkulacyjnym.</w:t>
            </w:r>
          </w:p>
          <w:p w14:paraId="6C692DC9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16. Narzędzie do zarządzania informacją prywatną (pocztą elektroniczną, kalendarzem, kontaktami i zadaniami) musi umożliwiać:</w:t>
            </w:r>
          </w:p>
          <w:p w14:paraId="1A0E6D23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Uwierzytelnianie wieloskładnikowe poprzez wbudowane wsparcie integrujące z usługą Active Directory.</w:t>
            </w:r>
          </w:p>
          <w:p w14:paraId="367D8798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Pobieranie i wysyłanie poczty elektronicznej z serwera pocztowego.</w:t>
            </w:r>
          </w:p>
          <w:p w14:paraId="08C7AEAF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Przechowywanie wiadomości na serwerze lub w lokalnym pliku tworzonym z zastosowaniem efektywnej kompresji danych.</w:t>
            </w:r>
          </w:p>
          <w:p w14:paraId="6F852898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Filtrowanie niechcianej poczty elektronicznej (SPAM) oraz określanie listy zablokowanych i bezpiecznych nadawców.</w:t>
            </w:r>
          </w:p>
          <w:p w14:paraId="627331D3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Tworzenie katalogów, pozwalających katalogować pocztę elektroniczną.</w:t>
            </w:r>
          </w:p>
          <w:p w14:paraId="784B46FD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Automatyczne grupowanie poczty o tym samym tytule.</w:t>
            </w:r>
          </w:p>
          <w:p w14:paraId="7AEF41DB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odbiorcy.</w:t>
            </w:r>
          </w:p>
          <w:p w14:paraId="47BE68C4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Oflagowanie poczty elektronicznej z określeniem terminu przypomnienia, oddzielnie dla nadawcy i adresatów.</w:t>
            </w:r>
          </w:p>
          <w:p w14:paraId="6EC60AEE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Mechanizm ustalania liczby wiadomości, które mają być synchronizowane lokalnie.</w:t>
            </w:r>
          </w:p>
          <w:p w14:paraId="3E9E4399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Zarządzanie kalendarzem.</w:t>
            </w:r>
          </w:p>
          <w:p w14:paraId="5894173A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Udostępnianie kalendarza innym użytkownikom z możliwością określania uprawnień użytkowników.</w:t>
            </w:r>
          </w:p>
          <w:p w14:paraId="444BF352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Przeglądanie kalendarza innych użytkowników.</w:t>
            </w:r>
          </w:p>
          <w:p w14:paraId="30C2762B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Zapraszanie uczestników na spotkanie, co po ich akceptacji powoduje automatyczne wprowadzenie spotkania w ich kalendarzach.</w:t>
            </w:r>
          </w:p>
          <w:p w14:paraId="2F3C203F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Zarządzanie listą zadań.</w:t>
            </w:r>
          </w:p>
          <w:p w14:paraId="30ADD573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lastRenderedPageBreak/>
              <w:t>Zlecanie zadań innym użytkownikom.</w:t>
            </w:r>
          </w:p>
          <w:p w14:paraId="17E257F9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Zarządzanie listą kontaktów.</w:t>
            </w:r>
          </w:p>
          <w:p w14:paraId="6155B1F6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Udostępnianie listy kontaktów innym użytkownikom.</w:t>
            </w:r>
          </w:p>
          <w:p w14:paraId="2F9927A6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Przeglądanie listy kontaktów innych użytkowników.</w:t>
            </w:r>
          </w:p>
          <w:p w14:paraId="2192D9C2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przesyłania kontaktów innym użytkowników.</w:t>
            </w:r>
          </w:p>
          <w:p w14:paraId="19B8A1C6" w14:textId="77777777" w:rsidR="5574B28A" w:rsidRPr="009B095D" w:rsidRDefault="5574B28A" w:rsidP="009B095D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53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wykorzystania do komunikacji z serwerem pocztowym mechanizmu MAPI poprzez http.</w:t>
            </w:r>
          </w:p>
          <w:p w14:paraId="5B22E88B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17. Narzędzie komunikacji wielokanałowej stanowiące interfejs do systemu wiadomości błyskawicznych (tekstowych), komunikacji głosowej, komunikacji video musi spełniać następujące wymagania:</w:t>
            </w:r>
          </w:p>
          <w:p w14:paraId="653FFE80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Pełna polska wersja językowa interfejsu użytkownika.</w:t>
            </w:r>
          </w:p>
          <w:p w14:paraId="631364D1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Prostota i intuicyjność obsługi, pozwalająca na pracę osobom nieposiadającym umiejętności technicznych.</w:t>
            </w:r>
          </w:p>
          <w:p w14:paraId="7A0F8A7A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Dostępność aplikacji na platformie Windows 7 lub wyższych oraz OSX 10 lub wyższych.</w:t>
            </w:r>
          </w:p>
          <w:p w14:paraId="41406162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5DE4B834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obsługi tekstowych wiadomości błyskawicznych w modelu jeden do jeden i jeden do wielu.</w:t>
            </w:r>
          </w:p>
          <w:p w14:paraId="2A7B874C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komunikacji głosowej i video w modelu jeden do jeden i jeden do wielu.</w:t>
            </w:r>
          </w:p>
          <w:p w14:paraId="6002315E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Obsługa telekonferencji SKW:</w:t>
            </w:r>
          </w:p>
          <w:p w14:paraId="4F2CDD48" w14:textId="77777777" w:rsidR="5574B28A" w:rsidRPr="009B095D" w:rsidRDefault="5574B28A" w:rsidP="009B095D">
            <w:pPr>
              <w:pStyle w:val="Akapitzlist"/>
              <w:numPr>
                <w:ilvl w:val="1"/>
                <w:numId w:val="44"/>
              </w:numPr>
              <w:spacing w:line="276" w:lineRule="auto"/>
              <w:ind w:left="1320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Dołączania do telekonferencji.</w:t>
            </w:r>
          </w:p>
          <w:p w14:paraId="0731EFD9" w14:textId="77777777" w:rsidR="5574B28A" w:rsidRPr="009B095D" w:rsidRDefault="5574B28A" w:rsidP="009B095D">
            <w:pPr>
              <w:pStyle w:val="Akapitzlist"/>
              <w:numPr>
                <w:ilvl w:val="1"/>
                <w:numId w:val="44"/>
              </w:numPr>
              <w:spacing w:line="276" w:lineRule="auto"/>
              <w:ind w:left="1320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Szczegółowej listy uczestników.</w:t>
            </w:r>
          </w:p>
          <w:p w14:paraId="21CAFF65" w14:textId="77777777" w:rsidR="5574B28A" w:rsidRPr="009B095D" w:rsidRDefault="5574B28A" w:rsidP="009B095D">
            <w:pPr>
              <w:pStyle w:val="Akapitzlist"/>
              <w:numPr>
                <w:ilvl w:val="1"/>
                <w:numId w:val="44"/>
              </w:numPr>
              <w:spacing w:line="276" w:lineRule="auto"/>
              <w:ind w:left="1320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Wiadomości błyskawicznych w trybach jeden do jeden i jeden do wielu.</w:t>
            </w:r>
          </w:p>
          <w:p w14:paraId="03B49BF0" w14:textId="77777777" w:rsidR="5574B28A" w:rsidRPr="009B095D" w:rsidRDefault="5574B28A" w:rsidP="009B095D">
            <w:pPr>
              <w:pStyle w:val="Akapitzlist"/>
              <w:numPr>
                <w:ilvl w:val="1"/>
                <w:numId w:val="44"/>
              </w:numPr>
              <w:spacing w:line="276" w:lineRule="auto"/>
              <w:ind w:left="1320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Udostępniania własnego pulpitu lub aplikacji z możliwością przekazywania zdalnej kontroli.</w:t>
            </w:r>
          </w:p>
          <w:p w14:paraId="42CEFC49" w14:textId="77777777" w:rsidR="5574B28A" w:rsidRPr="009B095D" w:rsidRDefault="5574B28A" w:rsidP="009B095D">
            <w:pPr>
              <w:pStyle w:val="Akapitzlist"/>
              <w:numPr>
                <w:ilvl w:val="1"/>
                <w:numId w:val="44"/>
              </w:numPr>
              <w:spacing w:line="276" w:lineRule="auto"/>
              <w:ind w:left="1320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Głosowania.</w:t>
            </w:r>
          </w:p>
          <w:p w14:paraId="19B15BE8" w14:textId="77777777" w:rsidR="5574B28A" w:rsidRPr="009B095D" w:rsidRDefault="5574B28A" w:rsidP="009B095D">
            <w:pPr>
              <w:pStyle w:val="Akapitzlist"/>
              <w:numPr>
                <w:ilvl w:val="1"/>
                <w:numId w:val="44"/>
              </w:numPr>
              <w:spacing w:line="276" w:lineRule="auto"/>
              <w:ind w:left="1320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Udostępniania plików i pulpitów.</w:t>
            </w:r>
          </w:p>
          <w:p w14:paraId="441F8F86" w14:textId="77777777" w:rsidR="5574B28A" w:rsidRPr="009B095D" w:rsidRDefault="5574B28A" w:rsidP="009B095D">
            <w:pPr>
              <w:pStyle w:val="Akapitzlist"/>
              <w:numPr>
                <w:ilvl w:val="1"/>
                <w:numId w:val="44"/>
              </w:numPr>
              <w:spacing w:line="276" w:lineRule="auto"/>
              <w:ind w:left="1320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Możliwości nawigowania w prezentacjach i edycji dokumentów udostępnionych przez innych uczestników konferencji.</w:t>
            </w:r>
          </w:p>
          <w:p w14:paraId="09D1E305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zmiany kanału komunikacji z pośrednictwem wiadomości błyskawicznych do połączenia głosowego i/lub wideo w ramach pojedynczej, otwartej w aplikacji sesji (bez konieczności przełączania się pomiędzy aplikacjami).</w:t>
            </w:r>
          </w:p>
          <w:p w14:paraId="53FEFA67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Lista adresowa wraz ze statusem obecności, opisem użytkowników SKW, zdjęciami użytkowników, listą dostępnych do komunikacji z nimi kanałów komunikacyjnych i możliwością bezpośredniego wybrania kanału komunikacji oraz wydzielania grup kontaktów typu ulubione lub ostatnie.</w:t>
            </w:r>
          </w:p>
          <w:p w14:paraId="77D9151C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Status obecności, dający możliwość ręcznego ustawiania statusu (dostępny, zajęty, nie przeszkadzać, z dala od komputera, niedostępny), automatycznej synchronizacji z jego aktywnością w systemie operacyjnym stacji roboczej, a w przypadku instalacji wybranych systemów poczty elektronicznej – dostępu do informacji o dostępności użytkownika na bazie wpisów do jego kalendarza.</w:t>
            </w:r>
          </w:p>
          <w:p w14:paraId="5E0BCF40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rozszerzania listy adresowej o zewnętrznych użytkowników wraz z informacjami opisowymi i kontaktowymi.</w:t>
            </w:r>
          </w:p>
          <w:p w14:paraId="061AC2AA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Historia ostatnich kontaktów, konwersacji, nieodebranych połączeń i powiadomień.</w:t>
            </w:r>
          </w:p>
          <w:p w14:paraId="4BAAA343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Integracja ze składnikami wybranych pakietów biurowych z kontekstową komunikacją i z funkcjami obecności.</w:t>
            </w:r>
          </w:p>
          <w:p w14:paraId="6C462152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Definiowanie i konfiguracja urządzeń wykorzystywanych do komunikacji: mikrofonu, głośników lub słuchawek, kamery czy innych specjalizowanych urządzeń peryferyjnych.</w:t>
            </w:r>
          </w:p>
          <w:p w14:paraId="59793AC7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lastRenderedPageBreak/>
              <w:t>Sygnalizowanie statusu dostępności innych użytkowników serwera komunikacji wielokanałowej.</w:t>
            </w:r>
          </w:p>
          <w:p w14:paraId="1AD0C507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definiowania listy kontaktów lub dołączania jej z listy zawartej w usłudze katalogowej.</w:t>
            </w:r>
          </w:p>
          <w:p w14:paraId="56236420" w14:textId="77777777" w:rsidR="5574B28A" w:rsidRPr="009B095D" w:rsidRDefault="5574B28A" w:rsidP="009B095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9B095D">
              <w:rPr>
                <w:rFonts w:eastAsiaTheme="minorEastAsia"/>
                <w:sz w:val="20"/>
                <w:szCs w:val="20"/>
              </w:rPr>
              <w:t>Możliwość wyświetlania szczegółowej informacji opisującej innych użytkowników oraz ich dostępność, pobieranej z usługi katalogowej i systemu kalendarzy serwera poczty elektronicznej.</w:t>
            </w:r>
          </w:p>
          <w:p w14:paraId="26C4FD83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i/>
                <w:iCs/>
                <w:sz w:val="20"/>
                <w:szCs w:val="20"/>
                <w:u w:val="single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II. Funkcjonalność oprogramowania równoważnego do portalu on-line do za</w:t>
            </w:r>
            <w:r w:rsidR="002C5AC2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rz</w:t>
            </w:r>
            <w:r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ądzania użytkownikami, licencjami</w:t>
            </w:r>
          </w:p>
          <w:p w14:paraId="6E3E54EB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Portal on-line musi realizować następujące funkcje i wymagania poprzez wbudowane mechanizmy:</w:t>
            </w:r>
          </w:p>
          <w:p w14:paraId="684C9C67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Publikację dokumentów, treści i materiałów multimedialnych na witrynach wewnętrznych.</w:t>
            </w:r>
          </w:p>
          <w:p w14:paraId="5E18FDF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Zarządzanie strukturą portalu i treściami www.</w:t>
            </w:r>
          </w:p>
          <w:p w14:paraId="7FD327A5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Uczestnictwo użytkowników w forach dyskusyjnych, ocenie materiałów, publikacji własnych treści.</w:t>
            </w:r>
          </w:p>
          <w:p w14:paraId="62A4D30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Udostępnianie spersonalizowanych witryn i przestrzeni roboczych dla poszczególnych ról w systemie wraz z określaniem praw dostępu na bazie usługi katalogowej.</w:t>
            </w:r>
          </w:p>
          <w:p w14:paraId="683FED7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Tworzenie repozytoriów wzorów dokumentów.</w:t>
            </w:r>
          </w:p>
          <w:p w14:paraId="77868E40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6. Tworzenie repozytoriów dokumentów.</w:t>
            </w:r>
          </w:p>
          <w:p w14:paraId="000C3626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7. Wspólną, bezpieczną pracę nad dokumentami.</w:t>
            </w:r>
          </w:p>
          <w:p w14:paraId="6F85FDE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8. Wersjonowanie dokumentów (dla wersji roboczych).</w:t>
            </w:r>
          </w:p>
          <w:p w14:paraId="0269BC25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9. Organizację pracy grupowej.</w:t>
            </w:r>
          </w:p>
          <w:p w14:paraId="2D638E1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10. Wyszukiwanie treści.</w:t>
            </w:r>
          </w:p>
          <w:p w14:paraId="5F4DE59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11. Dostęp do danych w relacyjnych bazach danych.</w:t>
            </w:r>
          </w:p>
          <w:p w14:paraId="4A6E94C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12. Serwery portali muszą udostępniać możliwość zaprojektowania struktury portalu tak, by mogła stanowić zbiór wielu niezależnych portali, które w zależności od nadanych uprawnień mogą być zarządzane niezależnie.</w:t>
            </w:r>
          </w:p>
          <w:p w14:paraId="0F4F2B0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13. Portale muszą udostępniać mechanizmy współpracy między działami/zespołami, udostępnić funkcje zarządzania zawartością, zaimplementować procesy przepływu dokumentów i spraw oraz zapewnić dostęp do informacji niezbędnych do realizacji założonych celów i procesów. Serwery portali muszą posiadać następujące cechy dostępne bezpośrednio jako wbudowane właściwości produktu:</w:t>
            </w:r>
          </w:p>
          <w:p w14:paraId="6B31977B" w14:textId="77777777" w:rsidR="5574B28A" w:rsidRDefault="5574B28A" w:rsidP="793F5BC8">
            <w:pPr>
              <w:spacing w:line="276" w:lineRule="auto"/>
              <w:ind w:left="334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Interfejs użytkownika:</w:t>
            </w:r>
          </w:p>
          <w:p w14:paraId="688D4CE2" w14:textId="77777777" w:rsidR="5574B28A" w:rsidRDefault="5574B28A" w:rsidP="793F5BC8">
            <w:pPr>
              <w:spacing w:line="276" w:lineRule="auto"/>
              <w:ind w:left="607"/>
              <w:jc w:val="both"/>
              <w:rPr>
                <w:rFonts w:eastAsiaTheme="minorEastAsia"/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a. Praca z dokumentami typu XML w oparciu schematy XML przechowywane w repozytoriach portalu bezpośrednio z aplikacji w specyfikacji pakietu biurowego (otwieranie/zapisywanie dokumentów, podgląd wersji, mechanizmy ewidencjonowania i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wyewidencjonowania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dokumentów, edycja metryki dokumentu).</w:t>
            </w:r>
          </w:p>
          <w:p w14:paraId="0FCB560B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b. Wbudowane zasady realizujące wytyczne dotyczące ułatwień w dostępie do publikowanych treści zgodne z WCAG 2.0.</w:t>
            </w:r>
          </w:p>
          <w:p w14:paraId="06B0929B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c. Praca bezpośrednio z aplikacji pakietu biurowego z portalowymi rejestrami informacji typu kalendarze oraz bazy kontaktów.</w:t>
            </w:r>
          </w:p>
          <w:p w14:paraId="3EF4F709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d. Tworzenie witryn w ramach portalu bezpośrednio z aplikacji pakietu biurowego.</w:t>
            </w:r>
          </w:p>
          <w:p w14:paraId="56B5ECFC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e. Umożliwienie uruchomienia prezentacji stron w wersji pełnej oraz w wersji dedykowanej i zoptymalizowanej dla użytkowników urządzeń mobilnych PDA, telefon komórkowy).</w:t>
            </w:r>
          </w:p>
          <w:p w14:paraId="1C515BC9" w14:textId="77777777" w:rsidR="5574B28A" w:rsidRDefault="5574B28A" w:rsidP="793F5BC8">
            <w:pPr>
              <w:spacing w:line="276" w:lineRule="auto"/>
              <w:ind w:left="334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Projektowanie stron</w:t>
            </w:r>
          </w:p>
          <w:p w14:paraId="783AF87F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a. Wbudowane intuicyjne narzędzia projektowania wyglądu stron.</w:t>
            </w:r>
          </w:p>
          <w:p w14:paraId="095C0F1C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b. Wsparcie dla narzędzi typu Adobe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Dreamweaver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, Microsoft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Expression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Web i edytorów HTML.</w:t>
            </w:r>
          </w:p>
          <w:p w14:paraId="2BBC5919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c. Wsparcie dla ASP.NET, Apache, C#, Java i PHP.</w:t>
            </w:r>
          </w:p>
          <w:p w14:paraId="73B2E933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d. Możliwość osadzania elementów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iFrame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w polach HTML na stronie.</w:t>
            </w:r>
          </w:p>
          <w:p w14:paraId="31A9308E" w14:textId="77777777" w:rsidR="5574B28A" w:rsidRDefault="5574B28A" w:rsidP="793F5BC8">
            <w:pPr>
              <w:spacing w:line="276" w:lineRule="auto"/>
              <w:ind w:left="334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Integracja z pozostałymi modułami rozwiązania oraz innymi systemami:</w:t>
            </w:r>
          </w:p>
          <w:p w14:paraId="42B88822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lastRenderedPageBreak/>
              <w:t>a. Wykorzystanie poczty elektronicznej do rozsyłania przez system wiadomości, powiadomień, alertów do użytkowników portalu w postaci maili.</w:t>
            </w:r>
          </w:p>
          <w:p w14:paraId="3C4B644E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b. Dostęp poprzez interfejs portalowy do całości bądź wybranych elementów skrzynek pocztowych użytkowników w komponencie poczty elektronicznej, z zapewnieniem podstawowej funkcjonalności pracy z tym systemem w zakresie czytania, tworzenia, przesyłania elementów.</w:t>
            </w:r>
          </w:p>
          <w:p w14:paraId="3353EA04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c. Możliwość wykorzystania oferowanego systemu poczty elektronicznej do umieszczania dokumentów w repozytoriach portalu poprzez przesyłanie ich w postaci załączników do maili.</w:t>
            </w:r>
          </w:p>
          <w:p w14:paraId="35456196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d. Integracja z usługą katalogową w zakresie prezentacji informacji o pracownikach. Dane typu: imię, nazwisko, stanowisko, telefon, adres, miejsce w strukturze organizacyjnej mają stanowić źródło dla systemu portalowego.</w:t>
            </w:r>
          </w:p>
          <w:p w14:paraId="41BD91EE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e. Wsparcie dla standardu wymiany danych z innymi systemami w postaci XML, z wykorzystaniem komunikacji poprzez XML Web Services.</w:t>
            </w:r>
          </w:p>
          <w:p w14:paraId="20943A85" w14:textId="77777777" w:rsidR="5574B28A" w:rsidRDefault="5574B28A" w:rsidP="793F5BC8">
            <w:pPr>
              <w:spacing w:line="276" w:lineRule="auto"/>
              <w:ind w:left="607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f. Przechowywanie całej zawartości portalu (strony, dokumenty, konfiguracja) we wspólnym dla całego serwisu podsystemie bazodanowym z możliwością wydzielenia danych. Oprogramowanie portalu on-line musi mieć wbudowaną funkcjonalność udostępniania użytkownikom komponentów pakietu biurowego on-line dostępnego przez przeglądarkę.</w:t>
            </w:r>
          </w:p>
          <w:p w14:paraId="7195B8BC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i/>
                <w:iCs/>
                <w:sz w:val="20"/>
                <w:szCs w:val="20"/>
                <w:u w:val="single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III. Funkcjonalność oprogramowania równoważnego do pakietu biurowego on-line dostępnego przez przeglądarkę</w:t>
            </w:r>
          </w:p>
          <w:p w14:paraId="17DCFBE3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Pakiet biurowy on-line musi spełniać następujące wymagania:</w:t>
            </w:r>
          </w:p>
          <w:p w14:paraId="13B7E30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Wymagania odnośnie interfejsu użytkownika:</w:t>
            </w:r>
          </w:p>
          <w:p w14:paraId="108E03F3" w14:textId="77777777" w:rsidR="5574B28A" w:rsidRPr="00FE2354" w:rsidRDefault="5574B28A" w:rsidP="00FE2354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pełna polska wersja językowa interfejsu użytkownika.</w:t>
            </w:r>
          </w:p>
          <w:p w14:paraId="333A4AC8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Oprogramowanie musi umożliwiać tworzenie i edycję dokumentów elektronicznych w ustalonym formacie, który spełnia następujące warunki:</w:t>
            </w:r>
          </w:p>
          <w:p w14:paraId="5E53BBC3" w14:textId="77777777" w:rsidR="5574B28A" w:rsidRPr="00FE2354" w:rsidRDefault="5574B28A" w:rsidP="00FE2354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posiada kompletny i publicznie dostępny opis formatu,</w:t>
            </w:r>
          </w:p>
          <w:p w14:paraId="4D571143" w14:textId="77777777" w:rsidR="5574B28A" w:rsidRPr="00FE2354" w:rsidRDefault="5574B28A" w:rsidP="00FE2354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ma zdefiniowany układ informacji w postaci XML.</w:t>
            </w:r>
          </w:p>
          <w:p w14:paraId="203E26F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Pakiet biurowy on-line musi zawierać:</w:t>
            </w:r>
          </w:p>
          <w:p w14:paraId="0B6A5DC1" w14:textId="77777777" w:rsidR="5574B28A" w:rsidRPr="00FE2354" w:rsidRDefault="5574B28A" w:rsidP="00FE235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edytor tekstów,</w:t>
            </w:r>
          </w:p>
          <w:p w14:paraId="0A9B5E2D" w14:textId="77777777" w:rsidR="5574B28A" w:rsidRPr="00FE2354" w:rsidRDefault="5574B28A" w:rsidP="00FE235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arkusz kalkulacyjny,</w:t>
            </w:r>
          </w:p>
          <w:p w14:paraId="0578AC82" w14:textId="77777777" w:rsidR="5574B28A" w:rsidRPr="00FE2354" w:rsidRDefault="5574B28A" w:rsidP="00FE235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narzędzie do przygotowywania i prowadzenia prezentacji,</w:t>
            </w:r>
          </w:p>
          <w:p w14:paraId="017EA7A2" w14:textId="77777777" w:rsidR="5574B28A" w:rsidRPr="00FE2354" w:rsidRDefault="5574B28A" w:rsidP="00FE235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narzędzie do tworzenia notatek przy pomocy klawiatury lub notatek odręcznych,</w:t>
            </w:r>
          </w:p>
          <w:p w14:paraId="72F1B25D" w14:textId="77777777" w:rsidR="5574B28A" w:rsidRPr="00FE2354" w:rsidRDefault="5574B28A" w:rsidP="00FE2354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 xml:space="preserve">musi być w pełni kompatybilny z posiadanym przez Zamawiającego oprogramowaniem pakietów biurowych </w:t>
            </w:r>
          </w:p>
          <w:p w14:paraId="3D5482B0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Edytor tekstów musi umożliwiać:</w:t>
            </w:r>
          </w:p>
          <w:p w14:paraId="6E266457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51E4459B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Wstawianie oraz formatowanie tabel.</w:t>
            </w:r>
          </w:p>
          <w:p w14:paraId="3D4F29A5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Wstawianie oraz formatowanie obiektów graficznych.</w:t>
            </w:r>
          </w:p>
          <w:p w14:paraId="20FD6CB8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Wstawianie wykresów i tabel z arkusza kalkulacyjnego (wliczając tabele przestawne).</w:t>
            </w:r>
          </w:p>
          <w:p w14:paraId="35409727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Automatyczne numerowanie rozdziałów, punktów, akapitów, tabel i rysunków.</w:t>
            </w:r>
          </w:p>
          <w:p w14:paraId="09F37183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Automatyczne tworzenie spisów treści.</w:t>
            </w:r>
          </w:p>
          <w:p w14:paraId="5B5666DC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Formatowanie nagłówków i stopek stron.</w:t>
            </w:r>
          </w:p>
          <w:p w14:paraId="1CB4EF93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Sprawdzanie pisowni w języku polskim.</w:t>
            </w:r>
          </w:p>
          <w:p w14:paraId="64579239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Śledzenie zmian wprowadzonych przez użytkowników.</w:t>
            </w:r>
          </w:p>
          <w:p w14:paraId="0E917AEA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Nagrywanie, tworzenie i edycję makr automatyzujących wykonywanie czynności.</w:t>
            </w:r>
          </w:p>
          <w:p w14:paraId="7E250D30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Określenie układu strony (pionowa/pozioma).</w:t>
            </w:r>
          </w:p>
          <w:p w14:paraId="6E77F4C1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Wydruk dokumentów.</w:t>
            </w:r>
          </w:p>
          <w:p w14:paraId="0AF575F2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 xml:space="preserve">Wykonywanie korespondencji seryjnej bazując na danych adresowych pochodzących </w:t>
            </w:r>
            <w:r w:rsidRPr="00FE2354">
              <w:rPr>
                <w:rFonts w:eastAsiaTheme="minorEastAsia"/>
                <w:sz w:val="20"/>
                <w:szCs w:val="20"/>
              </w:rPr>
              <w:lastRenderedPageBreak/>
              <w:t>z arkusza kalkulacyjnego i z narzędzia do zarządzania informacją prywatną.</w:t>
            </w:r>
          </w:p>
          <w:p w14:paraId="05BA72B3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Pracę na dokumentach utworzonych przy pomocy Microsoft Word 2003 lub Microsoft Word 2007 i 2010 z zapewnieniem bezproblemowej konwersji wszystkich elementów i atrybutów dokumentu.</w:t>
            </w:r>
          </w:p>
          <w:p w14:paraId="5CCEEFD4" w14:textId="77777777" w:rsidR="5574B28A" w:rsidRPr="00FE2354" w:rsidRDefault="5574B28A" w:rsidP="00FE2354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Zabezpieczenie dokumentów hasłem przed odczytem oraz przed wprowadzaniem modyfikacji.</w:t>
            </w:r>
          </w:p>
          <w:p w14:paraId="09D377B4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Arkusz kalkulacyjny musi umożliwiać:</w:t>
            </w:r>
          </w:p>
          <w:p w14:paraId="10A3E625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Tworzenie raportów tabelarycznych.</w:t>
            </w:r>
          </w:p>
          <w:p w14:paraId="7AC0E44B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Tworzenie wykresów liniowych (wraz linią trendu), słupkowych, kołowych.</w:t>
            </w:r>
          </w:p>
          <w:p w14:paraId="5502FCB1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Tworzenie arkuszy kalkulacyjnych zawierających teksty, dane liczbowe oraz formuły</w:t>
            </w:r>
          </w:p>
          <w:p w14:paraId="6EA4FE6B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przeprowadzające operacje matematyczne, logiczne, tekstowe, statystyczne oraz operacje na danych finansowych i na miarach czasu.</w:t>
            </w:r>
          </w:p>
          <w:p w14:paraId="4AC15332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FE2354">
              <w:rPr>
                <w:rFonts w:eastAsiaTheme="minorEastAsia"/>
                <w:sz w:val="20"/>
                <w:szCs w:val="20"/>
              </w:rPr>
              <w:t>webservice</w:t>
            </w:r>
            <w:proofErr w:type="spellEnd"/>
            <w:r w:rsidRPr="00FE2354">
              <w:rPr>
                <w:rFonts w:eastAsiaTheme="minorEastAsia"/>
                <w:sz w:val="20"/>
                <w:szCs w:val="20"/>
              </w:rPr>
              <w:t>).</w:t>
            </w:r>
          </w:p>
          <w:p w14:paraId="75A1769C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 xml:space="preserve">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4E502985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Tworzenie raportów tabeli przestawnych umożliwiających dynamiczną zmianę wymiarów oraz wykresów bazujących na danych z tabeli przestawnych.</w:t>
            </w:r>
          </w:p>
          <w:p w14:paraId="7455AE0D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Wyszukiwanie i zamianę danych.</w:t>
            </w:r>
          </w:p>
          <w:p w14:paraId="160327A7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Wykonywanie analiz danych przy użyciu formatowania warunkowego.</w:t>
            </w:r>
          </w:p>
          <w:p w14:paraId="1215001F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Nazywanie komórek arkusza i odwoływanie się w formułach po takiej nazwie.</w:t>
            </w:r>
          </w:p>
          <w:p w14:paraId="4AB25F8E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Nagrywanie, tworzenie i edycję makr automatyzujących wykonywanie czynności.</w:t>
            </w:r>
          </w:p>
          <w:p w14:paraId="3808B090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Formatowanie czasu, daty i wartości finansowych z polskim formatem.</w:t>
            </w:r>
          </w:p>
          <w:p w14:paraId="406A6652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Zapis wielu arkuszy kalkulacyjnych w jednym pliku.</w:t>
            </w:r>
          </w:p>
          <w:p w14:paraId="4CE421BE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</w:t>
            </w:r>
          </w:p>
          <w:p w14:paraId="66EF5A93" w14:textId="77777777" w:rsidR="5574B28A" w:rsidRPr="00FE2354" w:rsidRDefault="5574B28A" w:rsidP="00FE2354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Zabezpieczenie dokumentów hasłem przed odczytem oraz przed wprowadzaniem modyfikacji.</w:t>
            </w:r>
          </w:p>
          <w:p w14:paraId="0772B078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6. Narzędzie do przygotowywania i prowadzenia prezentacji musi umożliwiać:</w:t>
            </w:r>
          </w:p>
          <w:p w14:paraId="55E890C2" w14:textId="77777777" w:rsidR="5574B28A" w:rsidRPr="00FE2354" w:rsidRDefault="5574B28A" w:rsidP="00FE2354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Przygotowywanie prezentacji multimedialnych, które będą:</w:t>
            </w:r>
          </w:p>
          <w:p w14:paraId="56063FE9" w14:textId="77777777" w:rsidR="5574B28A" w:rsidRPr="00FE2354" w:rsidRDefault="5574B28A" w:rsidP="00FE2354">
            <w:pPr>
              <w:pStyle w:val="Akapitzlist"/>
              <w:numPr>
                <w:ilvl w:val="1"/>
                <w:numId w:val="5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Prezentowane przy użyciu projektora multimedialnego.</w:t>
            </w:r>
          </w:p>
          <w:p w14:paraId="48CEBAE4" w14:textId="77777777" w:rsidR="5574B28A" w:rsidRPr="00FE2354" w:rsidRDefault="5574B28A" w:rsidP="00FE2354">
            <w:pPr>
              <w:pStyle w:val="Akapitzlist"/>
              <w:numPr>
                <w:ilvl w:val="1"/>
                <w:numId w:val="5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Drukowane w formacie umożliwiającym robienie notatek.</w:t>
            </w:r>
          </w:p>
          <w:p w14:paraId="3DE49039" w14:textId="77777777" w:rsidR="5574B28A" w:rsidRPr="00FE2354" w:rsidRDefault="5574B28A" w:rsidP="00FE2354">
            <w:pPr>
              <w:pStyle w:val="Akapitzlist"/>
              <w:numPr>
                <w:ilvl w:val="1"/>
                <w:numId w:val="5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Zapisane jako prezentacja tylko do odczytu.</w:t>
            </w:r>
          </w:p>
          <w:p w14:paraId="047DBAEB" w14:textId="77777777" w:rsidR="5574B28A" w:rsidRPr="00FE2354" w:rsidRDefault="5574B28A" w:rsidP="00FE2354">
            <w:pPr>
              <w:pStyle w:val="Akapitzlist"/>
              <w:numPr>
                <w:ilvl w:val="1"/>
                <w:numId w:val="5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Nagrywane narracji i dołączanie jej do prezentacji.</w:t>
            </w:r>
          </w:p>
          <w:p w14:paraId="66788589" w14:textId="77777777" w:rsidR="5574B28A" w:rsidRPr="00FE2354" w:rsidRDefault="5574B28A" w:rsidP="00FE2354">
            <w:pPr>
              <w:pStyle w:val="Akapitzlist"/>
              <w:numPr>
                <w:ilvl w:val="1"/>
                <w:numId w:val="5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Opatrywane notatkami dla prezentera.</w:t>
            </w:r>
          </w:p>
          <w:p w14:paraId="38A7D381" w14:textId="77777777" w:rsidR="5574B28A" w:rsidRPr="00FE2354" w:rsidRDefault="5574B28A" w:rsidP="00FE2354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Umieszczanie i formatowanie tekstów, obiektów graficznych, tabel, nagrań dźwiękowych i wideo.</w:t>
            </w:r>
          </w:p>
          <w:p w14:paraId="1969C393" w14:textId="77777777" w:rsidR="5574B28A" w:rsidRPr="00FE2354" w:rsidRDefault="5574B28A" w:rsidP="00FE2354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Umieszczanie tabel i wykresów pochodzących z arkusza kalkulacyjnego.</w:t>
            </w:r>
          </w:p>
          <w:p w14:paraId="09808B5D" w14:textId="77777777" w:rsidR="5574B28A" w:rsidRPr="00FE2354" w:rsidRDefault="5574B28A" w:rsidP="00FE2354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Odświeżenie wykresu znajdującego się w prezentacji po zmianie danych w źródłowym arkuszu kalkulacyjnym.</w:t>
            </w:r>
          </w:p>
          <w:p w14:paraId="236F21AA" w14:textId="77777777" w:rsidR="5574B28A" w:rsidRPr="00FE2354" w:rsidRDefault="5574B28A" w:rsidP="00FE2354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Możliwość tworzenia animacji obiektów i całych slajdów.</w:t>
            </w:r>
          </w:p>
          <w:p w14:paraId="796B370B" w14:textId="77777777" w:rsidR="5574B28A" w:rsidRPr="00FE2354" w:rsidRDefault="5574B28A" w:rsidP="00FE2354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Prowadzenie prezentacji w trybie prezentera, gdzie slajdy są widoczne na jednym monitorze lub projektorze, a na drugim widoczne są slajdy i notatki prezentera.</w:t>
            </w:r>
          </w:p>
          <w:p w14:paraId="212B9B5B" w14:textId="77777777" w:rsidR="5574B28A" w:rsidRPr="00FE2354" w:rsidRDefault="5574B28A" w:rsidP="00FE2354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Pełna zgodność z formatami plików utworzonych za pomocą oprogramowania MS PowerPoint 2007, 2010 i 2013.</w:t>
            </w:r>
          </w:p>
          <w:p w14:paraId="20F3BD5D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i/>
                <w:iCs/>
                <w:sz w:val="20"/>
                <w:szCs w:val="20"/>
                <w:u w:val="single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IV. Funkcjonalność oprogramowania równoważnego do serwera komunikacji wielokanałowej online (SKW)</w:t>
            </w:r>
          </w:p>
          <w:p w14:paraId="41B4615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Funkcjonalność wspomagająca wewnętrzną i zewnętrzną komunikację ma zapewnić w oparciu o </w:t>
            </w:r>
            <w:r w:rsidRPr="793F5BC8">
              <w:rPr>
                <w:rFonts w:eastAsiaTheme="minorEastAsia"/>
                <w:sz w:val="20"/>
                <w:szCs w:val="20"/>
              </w:rPr>
              <w:lastRenderedPageBreak/>
              <w:t>natywne (wbudowane w serwer) mechanizmy:</w:t>
            </w:r>
          </w:p>
          <w:p w14:paraId="400633A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Bezpieczną komunikację głosową oraz video.</w:t>
            </w:r>
          </w:p>
          <w:p w14:paraId="48F91FC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Przesyłanie wiadomości błyskawicznych (tekstowych).</w:t>
            </w:r>
          </w:p>
          <w:p w14:paraId="184419E4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Możliwość organizowania telekonferencji.</w:t>
            </w:r>
          </w:p>
          <w:p w14:paraId="07A1ED17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Możliwość współdzielenia dokumentów w trakcie spotkań on-line (zdalnych).</w:t>
            </w:r>
          </w:p>
          <w:p w14:paraId="6A1133B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Funkcjonalność oprogramowania równoważnego do repozytorium dokumentów.</w:t>
            </w:r>
          </w:p>
          <w:p w14:paraId="30FAD63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Repozytorium dokumentów musi zapewnić przestrzeń dyskowej o pojemności minimum 1 TB dla każdego użytkownika. Repozytorium musi umożliwiać użytkownikom pakietów biurowych na:</w:t>
            </w:r>
          </w:p>
          <w:p w14:paraId="21F7EB4C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traktowanie go jako własnego dysku.</w:t>
            </w:r>
          </w:p>
          <w:p w14:paraId="3F0A7FC0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synchronizację zawartości wybranego folderu ze stacji roboczej do repozytorium przypisanego danemu użytkownikowi na bazie niezaprzeczalnego uwierzytelnienia.</w:t>
            </w:r>
          </w:p>
          <w:p w14:paraId="10D3CAFC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synchronizację zawartości repozytorium z wieloma urządzeniami w ramach uprawnień użytkownika –właściciela repozytorium.</w:t>
            </w:r>
          </w:p>
          <w:p w14:paraId="281EDE0B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i/>
                <w:iCs/>
                <w:sz w:val="20"/>
                <w:szCs w:val="20"/>
                <w:u w:val="single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V. Funkcjonalność oprogramowania do zarządzania urządzeniami oraz tożsamością użytkowników</w:t>
            </w:r>
          </w:p>
          <w:p w14:paraId="43392430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Powyższa funkcjonalność musi spełniać następujące wymagania:</w:t>
            </w:r>
          </w:p>
          <w:p w14:paraId="022E1743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Pełne zarządzanie urządzeniami mobilnymi (iOS, Android, Windows Phone, Windows RT).</w:t>
            </w:r>
          </w:p>
          <w:p w14:paraId="3D3F264E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Możliwość wykorzystania Right Management Services (RMS) - ochronę treści na urządzeniach mobilnych.</w:t>
            </w:r>
          </w:p>
          <w:p w14:paraId="3AAD445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3. Portal klasy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self-serivce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dla użytkowników mobilnych pozwalający na zdalny reset haseł i zarządzanie przynależnością do grup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security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w usłudze katalogowej.</w:t>
            </w:r>
          </w:p>
          <w:p w14:paraId="2422E14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Podniesienie poziomu bezpieczeństwa dostępu do aplikacji webowych – poprzez uwierzytelnianie wieloskładnikowe (np. poprzez jednorazowe hasła SMS).</w:t>
            </w:r>
          </w:p>
          <w:p w14:paraId="6929DC7A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Prawo do korzystania z rozwiązania klasy on-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premise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>, który służy do zaawansowanego zarządzanie tożsamością w organizacji.</w:t>
            </w:r>
          </w:p>
          <w:p w14:paraId="05FC132F" w14:textId="77777777" w:rsidR="5574B28A" w:rsidRDefault="5574B28A" w:rsidP="793F5BC8">
            <w:pPr>
              <w:spacing w:line="276" w:lineRule="auto"/>
              <w:jc w:val="both"/>
              <w:rPr>
                <w:rFonts w:eastAsiaTheme="minorEastAsia"/>
                <w:i/>
                <w:iCs/>
                <w:sz w:val="20"/>
                <w:szCs w:val="20"/>
                <w:u w:val="single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VII. Funkcjonalność dotycząca elektronicznych skrzynek pocztowych</w:t>
            </w:r>
          </w:p>
          <w:p w14:paraId="3278A3E7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Minimalna pojemność skrzynki pocztowej: 100 GB</w:t>
            </w:r>
          </w:p>
          <w:p w14:paraId="5934A6B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Możliwość wysłania wiadomości o rozmiarze do: 150 MB</w:t>
            </w:r>
          </w:p>
          <w:p w14:paraId="53ED87F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Możliwość porównywania kalendarzy w celu planowania spotkań oraz korzystania z funkcji współpracy, takich jak kalendarze udostępnione, grupy, globalna lista adresowa, kontakty zewnętrzne, zadania, sale konferencyjne czy funkcje delegowania</w:t>
            </w:r>
          </w:p>
          <w:p w14:paraId="5A86BAE4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Nieograniczona pojemności archiwum zbiorczego użytkownika</w:t>
            </w:r>
          </w:p>
          <w:p w14:paraId="7DBCAFB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Dodatkowo funkcjonalność musi składać się z poniższych podsystemów:</w:t>
            </w:r>
          </w:p>
          <w:p w14:paraId="4AAD0499" w14:textId="77777777" w:rsidR="5574B28A" w:rsidRDefault="5574B28A" w:rsidP="793F5BC8">
            <w:pPr>
              <w:pStyle w:val="Akapitzlist"/>
              <w:numPr>
                <w:ilvl w:val="3"/>
                <w:numId w:val="9"/>
              </w:numPr>
              <w:spacing w:line="276" w:lineRule="auto"/>
              <w:ind w:left="610"/>
              <w:jc w:val="both"/>
              <w:rPr>
                <w:i/>
                <w:iCs/>
                <w:sz w:val="20"/>
                <w:szCs w:val="20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</w:rPr>
              <w:t>Podsystem zarządzania tożsamością</w:t>
            </w:r>
          </w:p>
          <w:p w14:paraId="6A963F9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System zarządzania tożsamością elektroniczną ma zapewniać agregację oraz synchronizacje danych o użytkownikach różnych systemów w ramach organizacji. Wymagania ogólne:</w:t>
            </w:r>
          </w:p>
          <w:p w14:paraId="211368AB" w14:textId="77777777" w:rsidR="5574B28A" w:rsidRDefault="5574B28A" w:rsidP="793F5BC8">
            <w:pPr>
              <w:spacing w:line="276" w:lineRule="auto"/>
              <w:ind w:left="752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Bezpieczeństwo - system zarządzania tożsamością musi umożliwiać zastosowanie przy połączeniu ze źródłami danych mechanizmów zabezpieczeń odpowiednich dla danego źródła danych (mechanizmy uwierzytelnienia i zabezpieczenia transmisji). System powinien zapewniać również prawidłową współpracę z zarządzanymi źródłami danych w sieci podzielonej poprzez zapory firewall oraz w sieci z zaimplementowanymi mechanizmami ochrony danych na poziomie transmisji danych (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IPSec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>, SSL).</w:t>
            </w:r>
          </w:p>
          <w:p w14:paraId="00A31A8D" w14:textId="77777777" w:rsidR="5574B28A" w:rsidRDefault="5574B28A" w:rsidP="793F5BC8">
            <w:pPr>
              <w:spacing w:line="276" w:lineRule="auto"/>
              <w:ind w:left="752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System zarządzania tożsamością musi umożliwiać w ramach dostarczanych mechanizmów na delegację uprawnień związanych z zarządzaniem i obsługą systemu. System musi umożliwiać odtwarzanie utraconych certyfikatów bezpośrednio na kartę.</w:t>
            </w:r>
          </w:p>
          <w:p w14:paraId="0C3E5011" w14:textId="77777777" w:rsidR="5574B28A" w:rsidRDefault="5574B28A" w:rsidP="793F5BC8">
            <w:pPr>
              <w:spacing w:line="276" w:lineRule="auto"/>
              <w:ind w:left="752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 Skalowalność - system zarządzania tożsamością dostarczony w ramach zamówienia musi umożliwiać skalowanie mechanizmów systemu, pozwalające na obsługę informację w zakresie od 2 500 do 10 000 obiektów tożsamości, posiadających reprezentację w zarządzanych źródłach danych połączonych z systemem oraz mieć możliwość skalowania stanowisk wydających certyfikaty.</w:t>
            </w:r>
          </w:p>
          <w:p w14:paraId="4D926289" w14:textId="77777777" w:rsidR="5574B28A" w:rsidRDefault="5574B28A" w:rsidP="793F5BC8">
            <w:pPr>
              <w:spacing w:line="276" w:lineRule="auto"/>
              <w:ind w:left="752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4. Interoperacyjność - system zarządzania tożsamością powinien zapewniać możliwość działania systemu w środowisku heterogenicznym. Współpraca ta powinna być </w:t>
            </w:r>
            <w:r w:rsidRPr="793F5BC8">
              <w:rPr>
                <w:rFonts w:eastAsiaTheme="minorEastAsia"/>
                <w:sz w:val="20"/>
                <w:szCs w:val="20"/>
              </w:rPr>
              <w:lastRenderedPageBreak/>
              <w:t>realizowana z użyciem standardowych dla źródeł danych protokołów dostępu oraz przy minimalnej ingerencji w mechanizmy działania źródła danych połączonego z systemem. System zarządzania tożsamością powinien zapewniać możliwość realizacji dwukierunkowej wymiany informacji z połączonymi źródłami danych oraz musi udostępniać standardowe interfejsy umożliwiające komunikację dwustronną (np. wymianę danych o użytkownikach) z innymi systemami informatycznymi.</w:t>
            </w:r>
          </w:p>
          <w:p w14:paraId="03DAF641" w14:textId="77777777" w:rsidR="5574B28A" w:rsidRDefault="5574B28A" w:rsidP="793F5BC8">
            <w:pPr>
              <w:spacing w:line="276" w:lineRule="auto"/>
              <w:ind w:left="752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Rozszerzalność - system zarządzania tożsamością powinien umożliwiać rozszerzenie w przyszłości funkcjonalności o połączenia z innymi typami źródeł danych jak i rozszerzenie mechanizmów logiki systemu. System zarządzania tożsamością powinien umożliwiać rozszerzenie w przyszłości rozwiązania o mechanizmy raportowanie i audytu informacji o tożsamości.</w:t>
            </w:r>
          </w:p>
          <w:p w14:paraId="0225DA8F" w14:textId="77777777" w:rsidR="5574B28A" w:rsidRDefault="5574B28A" w:rsidP="793F5BC8">
            <w:pPr>
              <w:spacing w:line="276" w:lineRule="auto"/>
              <w:ind w:left="894" w:hanging="567"/>
              <w:jc w:val="both"/>
              <w:rPr>
                <w:i/>
                <w:iCs/>
                <w:sz w:val="20"/>
                <w:szCs w:val="20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</w:rPr>
              <w:t xml:space="preserve">B.   Podsystem zarządzania urządzeniami mobilnymi </w:t>
            </w:r>
          </w:p>
          <w:p w14:paraId="013E433F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Dostępna poprzez Internet na zasadzie licencji narzędzia pozwalające na budowę bezpiecznego i skalowalnego środowiska, a w szczególności:</w:t>
            </w:r>
          </w:p>
          <w:p w14:paraId="4CA66A35" w14:textId="77777777" w:rsidR="5574B28A" w:rsidRPr="00FE2354" w:rsidRDefault="5574B28A" w:rsidP="00FE2354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Integrację z systemem SCCM 2012 R2 w oparciu o natywne interfejsy komunikacyjne.</w:t>
            </w:r>
          </w:p>
          <w:p w14:paraId="27454512" w14:textId="77777777" w:rsidR="5574B28A" w:rsidRPr="00FE2354" w:rsidRDefault="5574B28A" w:rsidP="00FE2354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Wykorzystanie bazy użytkowników znajdujących się w Active Directory.</w:t>
            </w:r>
          </w:p>
          <w:p w14:paraId="277797C3" w14:textId="77777777" w:rsidR="5574B28A" w:rsidRPr="00FE2354" w:rsidRDefault="5574B28A" w:rsidP="00FE2354">
            <w:pPr>
              <w:pStyle w:val="Akapitzlist"/>
              <w:numPr>
                <w:ilvl w:val="0"/>
                <w:numId w:val="5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Porozumiewania się z użytkownikiem końcowym w języku polskim.</w:t>
            </w:r>
          </w:p>
          <w:p w14:paraId="3205CD9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Inwentaryzacja sprzętu i zarządzanie zasobami:</w:t>
            </w:r>
          </w:p>
          <w:p w14:paraId="23ADB53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a. Inwentaryzacja zasobów urządzenia mobilnego odbywa się w interwałach czasowych.</w:t>
            </w:r>
          </w:p>
          <w:p w14:paraId="5A0E9749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b. Inwentaryzacja sprzętu pozwala na zbieranie następujących informacji.</w:t>
            </w:r>
          </w:p>
          <w:p w14:paraId="7CCEB936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Nazwa urządzenia.</w:t>
            </w:r>
          </w:p>
          <w:p w14:paraId="21A449D3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Identyfikator urządzenia.</w:t>
            </w:r>
          </w:p>
          <w:p w14:paraId="36B0EB36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Nazwa platformy systemu operacyjnego.</w:t>
            </w:r>
          </w:p>
          <w:p w14:paraId="3C3C3C00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Wersja oprogramowania układowego.</w:t>
            </w:r>
          </w:p>
          <w:p w14:paraId="6DD6AD7B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Typ procesora.</w:t>
            </w:r>
          </w:p>
          <w:p w14:paraId="5FCA2D96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Model urządzenia.</w:t>
            </w:r>
          </w:p>
          <w:p w14:paraId="6A43AE87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Producent urządzenia.</w:t>
            </w:r>
          </w:p>
          <w:p w14:paraId="418B657B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Architektura procesora.</w:t>
            </w:r>
          </w:p>
          <w:p w14:paraId="1BC103DE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Język urządzenia.</w:t>
            </w:r>
          </w:p>
          <w:p w14:paraId="56BE0981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Lista aplikacji zainstalowanych w ramach przedsiębiorstwa.</w:t>
            </w:r>
          </w:p>
          <w:p w14:paraId="537F79FF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Zdalna blokada i wymazanie:</w:t>
            </w:r>
          </w:p>
          <w:p w14:paraId="5C780733" w14:textId="77777777" w:rsidR="5574B28A" w:rsidRPr="00FE2354" w:rsidRDefault="5574B28A" w:rsidP="00FE235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W celu zapewnienia bezpieczeństwa danych oprogramowanie musi umożliwiać funkcjonalność zdalnej blokady, wymazania urządzenia (przywrócenia urządzenia do ustawień fabrycznych) oraz selektywnego wymazania danych i aplikacji.</w:t>
            </w:r>
          </w:p>
          <w:p w14:paraId="03B90806" w14:textId="77777777" w:rsidR="5574B28A" w:rsidRPr="00FE2354" w:rsidRDefault="5574B28A" w:rsidP="00FE235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Oprogramowanie te mają być możliwe do zrealizowania z poziomu SCCM (dla operatorów systemu) lub poprzez dedykowany interfejs webowy lub aplikację (dla użytkownika urządzenia mobilnego).</w:t>
            </w:r>
          </w:p>
          <w:p w14:paraId="6C756F25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Dystrybucja oprogramowania:</w:t>
            </w:r>
          </w:p>
          <w:p w14:paraId="7035DBA5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a. Pakiety instalacyjne dla aplikacji mobilnych mogą być przechowywane na specjalnie wydzielonych zasobach sieciowych – punktach dystrybucyjnych (tak jak ma to miejsce dla dystrybucji aplikacji). Punkty te mogą być zasobami sieciowymi lub wydzielonymi witrynami WWW lub punktami dystrybucyjnymi w usłudze.</w:t>
            </w:r>
          </w:p>
          <w:p w14:paraId="5D3836D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b. Systemu UDM umożliwia dystrybucję oprogramowania na prośbę użytkownika, realizowaną poprzez wybór oprogramowania w ramach dostępnego katalogu aplikacji.</w:t>
            </w:r>
          </w:p>
          <w:p w14:paraId="509D81BE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c. Katalog aplikacji jest zrealizowany w oparciu o dedykowaną witrynę webową lub dedykowaną aplikację (dostępną dla poszczególnych platform w dedykowanych sklepach mobilnych).</w:t>
            </w:r>
          </w:p>
          <w:p w14:paraId="45873E79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d. Katalog aplikacji wspiera następujące formaty aplikacji mobilnych:</w:t>
            </w:r>
          </w:p>
          <w:p w14:paraId="707489BC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*.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appx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(Windows RT),</w:t>
            </w:r>
          </w:p>
          <w:p w14:paraId="41D4F313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*.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xap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(Windows Phone 8),</w:t>
            </w:r>
          </w:p>
          <w:p w14:paraId="217DEA75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*.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ipa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(iOS),</w:t>
            </w:r>
          </w:p>
          <w:p w14:paraId="76985A13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• *.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apk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(Android).</w:t>
            </w:r>
          </w:p>
          <w:p w14:paraId="4DC4875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lastRenderedPageBreak/>
              <w:t>e. Katalog aplikacji musi mieć możliwość publikowania aplikacji znajdujących się w następujących sklepach mobilnych aplikacji:</w:t>
            </w:r>
          </w:p>
          <w:p w14:paraId="0789A307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• Windows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Store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>.</w:t>
            </w:r>
          </w:p>
          <w:p w14:paraId="463FE569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• Windows Phone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Store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>.</w:t>
            </w:r>
          </w:p>
          <w:p w14:paraId="1C50CAE2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• Android Google Play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Store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>.</w:t>
            </w:r>
          </w:p>
          <w:p w14:paraId="6283FC7E" w14:textId="77777777" w:rsidR="5574B28A" w:rsidRDefault="5574B28A" w:rsidP="793F5BC8">
            <w:pPr>
              <w:spacing w:line="276" w:lineRule="auto"/>
              <w:ind w:left="450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• iOS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App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Store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>.</w:t>
            </w:r>
          </w:p>
          <w:p w14:paraId="7C7A570B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Definiowanie polityk urządzenia mobilnego:</w:t>
            </w:r>
          </w:p>
          <w:p w14:paraId="7C6A4910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a. Komponenty umożliwiające zdefiniowanie standardu polityk urządzenia mobilnego.</w:t>
            </w:r>
          </w:p>
          <w:p w14:paraId="1481E59F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W obszarze polityki haseł system zapewni:</w:t>
            </w:r>
          </w:p>
          <w:p w14:paraId="5652D383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b. Zdefiniowanie wymuszenia hasła.</w:t>
            </w:r>
          </w:p>
          <w:p w14:paraId="42891EC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c. Określenia minimalnej długości hasła.</w:t>
            </w:r>
          </w:p>
          <w:p w14:paraId="216DCDF9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d. Określenia czasu wygasania hasła.</w:t>
            </w:r>
          </w:p>
          <w:p w14:paraId="0C83869A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e. Określenia ilości pamiętanych haseł.</w:t>
            </w:r>
          </w:p>
          <w:p w14:paraId="2CCF7DD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f. Określenia ilości prób nieudanego wprowadzenia hasła przed wyczyszczeniem urządzenia.</w:t>
            </w:r>
          </w:p>
          <w:p w14:paraId="2F1A736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g. Określenia czasu bezczynności urządzenia, po jakim będzie wymagane podanie hasła.</w:t>
            </w:r>
          </w:p>
          <w:p w14:paraId="24CACE6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Raportowanie, prezentacja danych:</w:t>
            </w:r>
          </w:p>
          <w:p w14:paraId="135DFD6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Oprogramowanie ma umożliwiać skorzystanie z szeregu predefiniowane raportów dedykowanych dla klas urządzeń mobilnych. W szczególności w obszarze raportowania zainstalowanego oprogramowania jest możliwość zebrania informacji o zainstalowanym oprogramowaniu na urządzeniu firmowym lub urządzeniu użytkownika.</w:t>
            </w:r>
          </w:p>
          <w:p w14:paraId="17CFD933" w14:textId="77777777" w:rsidR="5574B28A" w:rsidRDefault="5574B28A" w:rsidP="793F5BC8">
            <w:pPr>
              <w:spacing w:line="276" w:lineRule="auto"/>
              <w:ind w:left="610" w:hanging="425"/>
              <w:jc w:val="both"/>
              <w:rPr>
                <w:i/>
                <w:iCs/>
                <w:sz w:val="20"/>
                <w:szCs w:val="20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</w:rPr>
              <w:t>C. Podsystem ochrony informacji</w:t>
            </w:r>
          </w:p>
          <w:p w14:paraId="1BCC3F83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Oprogramowanie bezpieczeństwa informacji musi pozwalać na stworzenie mechanizmów ochrony wybranych zasobów informacji w systemach jej obiegu i udostępniania w ramach systemów Zamawiającego i poza nimi, chroniąc ją przed nieuprawnionym dostępem. </w:t>
            </w:r>
          </w:p>
          <w:p w14:paraId="05AD5118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Oprogramowanie musi spełniać następujące wymagania:</w:t>
            </w:r>
          </w:p>
          <w:p w14:paraId="650CCAA7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Chroniona ma być informacja (pliki, wiadomości poczty elektronicznej), a nie fizyczne miejsce jej przechowywania.</w:t>
            </w:r>
          </w:p>
          <w:p w14:paraId="36C746B4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Oprogramowanie musi współdziałać przynajmniej z narzędziami Microsoft Office, Microsoft Office 365, Microsoft SharePoint i Microsoft Exchange w wersjach 2010 lub nowszych poprzez wbudowany w te produkty interfejs.</w:t>
            </w:r>
          </w:p>
          <w:p w14:paraId="15F03FA9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Możliwość kontroli, kto i w jaki sposób ma dostęp do informacji.</w:t>
            </w:r>
          </w:p>
          <w:p w14:paraId="3CC6E8D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Możliwość wykorzystania zdefiniowanych polityk w zakresie szyfrowania, zarządzania tożsamością i zasadami autoryzacji.</w:t>
            </w:r>
          </w:p>
          <w:p w14:paraId="35DEA37F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Możliwość określenia uprawnień dostępu do informacji dla użytkowników i ich grup zdefiniowanych w usłudze katalogowej, np.:</w:t>
            </w:r>
          </w:p>
          <w:p w14:paraId="3933057F" w14:textId="77777777" w:rsidR="5574B28A" w:rsidRPr="00FE2354" w:rsidRDefault="5574B28A" w:rsidP="00FE235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Brak uprawnień dostępu do informacji.</w:t>
            </w:r>
          </w:p>
          <w:p w14:paraId="7566A21D" w14:textId="77777777" w:rsidR="5574B28A" w:rsidRPr="00FE2354" w:rsidRDefault="5574B28A" w:rsidP="00FE235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Informacja tylko do odczytu.</w:t>
            </w:r>
          </w:p>
          <w:p w14:paraId="7D662F96" w14:textId="77777777" w:rsidR="5574B28A" w:rsidRPr="00FE2354" w:rsidRDefault="5574B28A" w:rsidP="00FE235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Prawo do edycji informacji.</w:t>
            </w:r>
          </w:p>
          <w:p w14:paraId="543C93D6" w14:textId="77777777" w:rsidR="5574B28A" w:rsidRPr="00FE2354" w:rsidRDefault="5574B28A" w:rsidP="00FE235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Brak możliwości wykonania systemowego zrzutu ekranu.</w:t>
            </w:r>
          </w:p>
          <w:p w14:paraId="33006CCF" w14:textId="77777777" w:rsidR="5574B28A" w:rsidRPr="00FE2354" w:rsidRDefault="5574B28A" w:rsidP="00FE235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Brak możliwości drukowania informacji czy wiadomości poczty elektronicznej.</w:t>
            </w:r>
          </w:p>
          <w:p w14:paraId="325B028A" w14:textId="77777777" w:rsidR="5574B28A" w:rsidRPr="00FE2354" w:rsidRDefault="5574B28A" w:rsidP="00FE235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Brak możliwości przesyłania dalej wiadomości poczty elektronicznej.</w:t>
            </w:r>
          </w:p>
          <w:p w14:paraId="687D2A98" w14:textId="77777777" w:rsidR="5574B28A" w:rsidRPr="00FE2354" w:rsidRDefault="5574B28A" w:rsidP="00FE235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611"/>
              <w:jc w:val="both"/>
              <w:rPr>
                <w:sz w:val="20"/>
                <w:szCs w:val="20"/>
              </w:rPr>
            </w:pPr>
            <w:r w:rsidRPr="00FE2354">
              <w:rPr>
                <w:rFonts w:eastAsiaTheme="minorEastAsia"/>
                <w:sz w:val="20"/>
                <w:szCs w:val="20"/>
              </w:rPr>
              <w:t>Brak możliwości użycia opcji „Odpowiedz wszystkim” w poczcie elektronicznej.</w:t>
            </w:r>
          </w:p>
          <w:p w14:paraId="24D7E77B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6. Możliwość wymiany informacji objętej restrykcjami dla użytkowników pocztowych domen biznesowych spoza usługi katalogowej.</w:t>
            </w:r>
          </w:p>
          <w:p w14:paraId="09D8207F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7. Możliwość wyboru restrykcji dostępu w postaci standardowych, łatwych do wyboru szablonów, powstałych na bazie polityk ochrony informacji.</w:t>
            </w:r>
          </w:p>
          <w:p w14:paraId="43634E33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8. Możliwość automatyzacji pobierania aplikacji zarządzania uprawnieniami do informacji lub „cichej” instalacji w całej organizacji.</w:t>
            </w:r>
          </w:p>
          <w:p w14:paraId="53BBDEDB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9. Możliwość wykorzystania na platformach systemu Windows 7 lub wyższych oraz na platformach mobilnych iPad i iPhone, Android, Windows Phone i Windows RT.</w:t>
            </w:r>
          </w:p>
          <w:p w14:paraId="696159B6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10. Możliwość wykorzystania mechanizmów połączenia z infrastrukturą poczty (Exchange), plików </w:t>
            </w:r>
            <w:r w:rsidRPr="793F5BC8">
              <w:rPr>
                <w:rFonts w:eastAsiaTheme="minorEastAsia"/>
                <w:sz w:val="20"/>
                <w:szCs w:val="20"/>
              </w:rPr>
              <w:lastRenderedPageBreak/>
              <w:t>lub bibliotek SharePoint.</w:t>
            </w:r>
          </w:p>
          <w:p w14:paraId="56BB995F" w14:textId="77777777" w:rsidR="5574B28A" w:rsidRDefault="5574B28A" w:rsidP="793F5BC8">
            <w:pPr>
              <w:spacing w:line="276" w:lineRule="auto"/>
              <w:ind w:left="610" w:hanging="283"/>
              <w:jc w:val="both"/>
              <w:rPr>
                <w:i/>
                <w:iCs/>
                <w:sz w:val="20"/>
                <w:szCs w:val="20"/>
              </w:rPr>
            </w:pPr>
            <w:r w:rsidRPr="793F5BC8">
              <w:rPr>
                <w:rFonts w:eastAsiaTheme="minorEastAsia"/>
                <w:i/>
                <w:iCs/>
                <w:sz w:val="20"/>
                <w:szCs w:val="20"/>
              </w:rPr>
              <w:t xml:space="preserve">D.  Podsystem usługi katalogowej </w:t>
            </w:r>
          </w:p>
          <w:p w14:paraId="75F7ADD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Usługa katalogowa musi zapewnić:</w:t>
            </w:r>
          </w:p>
          <w:p w14:paraId="39D4491A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1. Możliwość zintegrowania jednokrotnego logowania (SSO) dla aplikacji typu SaaS.</w:t>
            </w:r>
          </w:p>
          <w:p w14:paraId="20052F0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2. Możliwość publikacji aplikacji webowych z wewnątrz organizacji.</w:t>
            </w:r>
          </w:p>
          <w:p w14:paraId="01E91AE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3. Możliwość połączenia z usługą Active Directory wewnątrz organizacji.</w:t>
            </w:r>
          </w:p>
          <w:p w14:paraId="66BA963D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4. Konsolę zarządzania tożsamością i dostępem.</w:t>
            </w:r>
          </w:p>
          <w:p w14:paraId="1F229F7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5. Scentralizowane zarządzanie przydzielania dostępu do aplikacji.</w:t>
            </w:r>
          </w:p>
          <w:p w14:paraId="0E4B9782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6. Wbudowane możliwości uwierzytelniania wieloskładnikowego (np. jednorazowe hasła SMS przy dostępie do aplikacji webowych).</w:t>
            </w:r>
          </w:p>
          <w:p w14:paraId="05000775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 xml:space="preserve">7. Zaawansowane raporty maszynowe (np. wykrywanie logowania użytkownika z różnych </w:t>
            </w:r>
            <w:proofErr w:type="spellStart"/>
            <w:r w:rsidRPr="793F5BC8">
              <w:rPr>
                <w:rFonts w:eastAsiaTheme="minorEastAsia"/>
                <w:sz w:val="20"/>
                <w:szCs w:val="20"/>
              </w:rPr>
              <w:t>geolokalizacji</w:t>
            </w:r>
            <w:proofErr w:type="spellEnd"/>
            <w:r w:rsidRPr="793F5BC8">
              <w:rPr>
                <w:rFonts w:eastAsiaTheme="minorEastAsia"/>
                <w:sz w:val="20"/>
                <w:szCs w:val="20"/>
              </w:rPr>
              <w:t xml:space="preserve"> w podobnym czasie, z podejrzanych adresów IP).</w:t>
            </w:r>
          </w:p>
          <w:p w14:paraId="6D2AD3F1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8. Samoobsługowe resetowania hasła.</w:t>
            </w:r>
          </w:p>
          <w:p w14:paraId="1F11A67C" w14:textId="77777777" w:rsidR="5574B28A" w:rsidRDefault="5574B28A" w:rsidP="793F5B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793F5BC8">
              <w:rPr>
                <w:rFonts w:eastAsiaTheme="minorEastAsia"/>
                <w:sz w:val="20"/>
                <w:szCs w:val="20"/>
              </w:rPr>
              <w:t>9. Dostarczanie mechanizmów usługi katalogowej uwierzytelniania użytkowników.</w:t>
            </w:r>
          </w:p>
          <w:p w14:paraId="032CA61D" w14:textId="77777777" w:rsidR="7B4F92CA" w:rsidRPr="000C1172" w:rsidRDefault="5574B28A" w:rsidP="793F5BC8">
            <w:pPr>
              <w:spacing w:line="276" w:lineRule="auto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5A98E366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VIII.</w:t>
            </w:r>
            <w:r w:rsidR="004779A1"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C1172"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 xml:space="preserve">Funkcjonalność aplikacji </w:t>
            </w:r>
            <w:r w:rsidR="5548D4D2"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wspierając</w:t>
            </w:r>
            <w:r w:rsidR="000C1172"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ych</w:t>
            </w:r>
            <w:r w:rsidR="5548D4D2" w:rsidRPr="793F5BC8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 xml:space="preserve"> analitykę</w:t>
            </w:r>
          </w:p>
          <w:p w14:paraId="62ED4973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1) Użytkownicy mają mieć dostęp do samoobsługowej analityki, tak aby umożliwić im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wizualizowanie danych przy użyciu pulpitów nawigacyjnych i raportów na żywo, jak również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umożliwić udostępnianie ww. szczegółowej informacji w całej organizacji. Dodatkowo usługa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powinna realizować następujące funkcje:</w:t>
            </w:r>
          </w:p>
          <w:p w14:paraId="4427B358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a) współpraca i analityka:</w:t>
            </w:r>
          </w:p>
          <w:p w14:paraId="42181D65" w14:textId="77777777" w:rsidR="7B4F92CA" w:rsidRPr="000C1172" w:rsidRDefault="5548D4D2" w:rsidP="009B095D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dostęp do aplikacji mobilnej,</w:t>
            </w:r>
          </w:p>
          <w:p w14:paraId="322C9125" w14:textId="77777777" w:rsidR="7B4F92CA" w:rsidRPr="000C1172" w:rsidRDefault="5548D4D2" w:rsidP="009B095D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publikowanie raportów na potrzeby udostępniania i współpracy.</w:t>
            </w:r>
          </w:p>
          <w:p w14:paraId="72C91008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b) przygotowywanie, modelowanie i wizualizacja danych</w:t>
            </w:r>
          </w:p>
          <w:p w14:paraId="2678E9B6" w14:textId="77777777" w:rsidR="7B4F92CA" w:rsidRPr="000C1172" w:rsidRDefault="5548D4D2" w:rsidP="009B095D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limit rozmiaru modelu 1GB,</w:t>
            </w:r>
          </w:p>
          <w:p w14:paraId="07AAA6B0" w14:textId="77777777" w:rsidR="7B4F92CA" w:rsidRPr="000C1172" w:rsidRDefault="5548D4D2" w:rsidP="009B095D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częstotliwość odświeżania 8/dzień,</w:t>
            </w:r>
          </w:p>
          <w:p w14:paraId="38C970ED" w14:textId="77777777" w:rsidR="000C1172" w:rsidRPr="000C1172" w:rsidRDefault="000C1172" w:rsidP="009B095D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połącz</w:t>
            </w:r>
            <w:r>
              <w:rPr>
                <w:rFonts w:eastAsiaTheme="minorEastAsia" w:cstheme="minorHAnsi"/>
                <w:sz w:val="20"/>
                <w:szCs w:val="20"/>
              </w:rPr>
              <w:t>enie</w:t>
            </w:r>
            <w:r w:rsidR="5548D4D2" w:rsidRPr="000C1172">
              <w:rPr>
                <w:rFonts w:eastAsiaTheme="minorEastAsia" w:cstheme="minorHAnsi"/>
                <w:sz w:val="20"/>
                <w:szCs w:val="20"/>
              </w:rPr>
              <w:t xml:space="preserve"> się z ponad 100 źródłami danych,</w:t>
            </w:r>
          </w:p>
          <w:p w14:paraId="22FDF669" w14:textId="77777777" w:rsidR="7B4F92CA" w:rsidRPr="000C1172" w:rsidRDefault="5548D4D2" w:rsidP="009B095D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tworzenie raportów i wizualizacji za pomocą dedykowanego programu,</w:t>
            </w:r>
          </w:p>
          <w:p w14:paraId="03E2EA79" w14:textId="77777777" w:rsidR="7B4F92CA" w:rsidRPr="000C1172" w:rsidRDefault="5548D4D2" w:rsidP="009B095D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osadzanie interfejsów API i kontrolek,</w:t>
            </w:r>
          </w:p>
          <w:p w14:paraId="3349CCA5" w14:textId="77777777" w:rsidR="7B4F92CA" w:rsidRPr="000C1172" w:rsidRDefault="5548D4D2" w:rsidP="009B095D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wizualizacje technologii AI.</w:t>
            </w:r>
          </w:p>
          <w:p w14:paraId="313CA19F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c) ład i administracja</w:t>
            </w:r>
          </w:p>
          <w:p w14:paraId="7E1115C4" w14:textId="77777777" w:rsidR="7B4F92CA" w:rsidRPr="000C1172" w:rsidRDefault="5548D4D2" w:rsidP="009B095D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zabezpieczenia i szyfrowanie danych,</w:t>
            </w:r>
          </w:p>
          <w:p w14:paraId="707D0B91" w14:textId="77777777" w:rsidR="7B4F92CA" w:rsidRPr="000C1172" w:rsidRDefault="5548D4D2" w:rsidP="009B095D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metryki dotyczące tworzenia, używania i publikowania zawartości,</w:t>
            </w:r>
          </w:p>
          <w:p w14:paraId="0831B430" w14:textId="77777777" w:rsidR="7B4F92CA" w:rsidRPr="000C1172" w:rsidRDefault="5548D4D2" w:rsidP="009B095D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C1172">
              <w:rPr>
                <w:rFonts w:eastAsiaTheme="minorEastAsia" w:cstheme="minorHAnsi"/>
                <w:sz w:val="20"/>
                <w:szCs w:val="20"/>
              </w:rPr>
              <w:t>maksymalny rozmiar magazynu 10 GB na użytkownika.</w:t>
            </w:r>
          </w:p>
          <w:p w14:paraId="75DA4850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2) Platforma ma umożliwiać sprawniejszą pracę dzięki analizie osobistej produktywności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>,</w:t>
            </w:r>
            <w:r w:rsidR="006C5786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w</w:t>
            </w:r>
            <w:r w:rsidR="006C5786">
              <w:rPr>
                <w:rFonts w:eastAsiaTheme="minorEastAsia" w:cstheme="minorHAnsi"/>
                <w:sz w:val="20"/>
                <w:szCs w:val="20"/>
              </w:rPr>
              <w:t> 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szczególności:</w:t>
            </w:r>
          </w:p>
          <w:p w14:paraId="52150BB7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a) ułatwi zaplanowanie czasu na pracę w skupieniu,</w:t>
            </w:r>
          </w:p>
          <w:p w14:paraId="0C6F3FA1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b) pomoże w zapanowaniu nad zadaniami i wiadomościami e-mail,</w:t>
            </w:r>
          </w:p>
          <w:p w14:paraId="22E8B64B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c) podtrzyma komunikację z ważnymi osobami,</w:t>
            </w:r>
          </w:p>
          <w:p w14:paraId="54A61491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d) umożliwi tworzenie wzorców pracy,</w:t>
            </w:r>
          </w:p>
          <w:p w14:paraId="026FD6CC" w14:textId="77777777" w:rsidR="000C1172" w:rsidRDefault="5548D4D2" w:rsidP="00C056D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e) udostępni chroniony wgląd w swoje dane osobiste i analizę opartą na własnych wzorcach</w:t>
            </w:r>
            <w:r w:rsidR="002B5A27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5A98E366">
              <w:rPr>
                <w:rFonts w:eastAsiaTheme="minorEastAsia"/>
                <w:sz w:val="20"/>
                <w:szCs w:val="20"/>
              </w:rPr>
              <w:t>pracy (ochrona prywatności).</w:t>
            </w:r>
          </w:p>
          <w:p w14:paraId="178FF49A" w14:textId="77777777" w:rsidR="7B4F92CA" w:rsidRPr="00CE2EB5" w:rsidRDefault="4D74D7D8" w:rsidP="00C056D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5A98E366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I</w:t>
            </w:r>
            <w:r w:rsidR="0FF18252" w:rsidRPr="5A98E366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X</w:t>
            </w:r>
            <w:r w:rsidR="004779A1" w:rsidRPr="5A98E366">
              <w:rPr>
                <w:rFonts w:eastAsiaTheme="minorEastAsia"/>
                <w:i/>
                <w:iCs/>
                <w:sz w:val="20"/>
                <w:szCs w:val="20"/>
                <w:u w:val="single"/>
              </w:rPr>
              <w:t>.</w:t>
            </w:r>
            <w:r w:rsidR="004779A1" w:rsidRPr="5A98E366">
              <w:rPr>
                <w:rFonts w:eastAsiaTheme="minorEastAsia"/>
                <w:i/>
                <w:sz w:val="20"/>
                <w:szCs w:val="20"/>
                <w:u w:val="single"/>
              </w:rPr>
              <w:t xml:space="preserve"> </w:t>
            </w:r>
            <w:r w:rsidR="000C1172" w:rsidRPr="127EB2F4">
              <w:rPr>
                <w:rFonts w:eastAsiaTheme="minorEastAsia"/>
                <w:i/>
                <w:sz w:val="20"/>
                <w:szCs w:val="20"/>
                <w:u w:val="single"/>
              </w:rPr>
              <w:t xml:space="preserve">Funkcjonalność aplikacji </w:t>
            </w:r>
            <w:r w:rsidR="5548D4D2" w:rsidRPr="127EB2F4">
              <w:rPr>
                <w:rFonts w:eastAsiaTheme="minorEastAsia"/>
                <w:i/>
                <w:sz w:val="20"/>
                <w:szCs w:val="20"/>
                <w:u w:val="single"/>
              </w:rPr>
              <w:t>ochrony przed zagrożeniami</w:t>
            </w:r>
          </w:p>
          <w:p w14:paraId="08A77D09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1) 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>Z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aawansowana ochrona przed zagrożeniami w usłudze poczty elektronicznej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1C747885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a) Kontroluje poufne dane biznesowe za pomocą wbudowanych zasad ochrony przed utratą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danych opartych na standardach zgodnych z przepisami, takich jak dane osobowe (PII,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personally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identifiable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information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) i PCI (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Payment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 Card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Industry</w:t>
            </w:r>
            <w:proofErr w:type="spellEnd"/>
            <w:r w:rsidRPr="00CE2EB5">
              <w:rPr>
                <w:rFonts w:eastAsiaTheme="minorEastAsia" w:cstheme="minorHAnsi"/>
                <w:sz w:val="20"/>
                <w:szCs w:val="20"/>
              </w:rPr>
              <w:t>),</w:t>
            </w:r>
          </w:p>
          <w:p w14:paraId="3B404D46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b) Ułatwia identyfikowanie, monitorowanie i chronienie danych poufnych przez dogłębną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analizę zawartości.</w:t>
            </w:r>
          </w:p>
          <w:p w14:paraId="2CE150CB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2) Analiza zagrożeń usługi Office:</w:t>
            </w:r>
          </w:p>
          <w:p w14:paraId="5AE557D5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a) usługa udostępnia szeroki wgląd w środowisko zagrożeń, </w:t>
            </w:r>
          </w:p>
          <w:p w14:paraId="2B676949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 xml:space="preserve">b) zapewnia pro-aktywne </w:t>
            </w:r>
            <w:proofErr w:type="spellStart"/>
            <w:r w:rsidRPr="00CE2EB5">
              <w:rPr>
                <w:rFonts w:eastAsiaTheme="minorEastAsia" w:cstheme="minorHAnsi"/>
                <w:sz w:val="20"/>
                <w:szCs w:val="20"/>
              </w:rPr>
              <w:t>cyberbezpieczeństwo</w:t>
            </w:r>
            <w:proofErr w:type="spellEnd"/>
            <w:r w:rsidR="00ED0DE8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393EE65E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lastRenderedPageBreak/>
              <w:t>3) Zaawansowane zabezpieczenia Office:</w:t>
            </w:r>
          </w:p>
          <w:p w14:paraId="3D187D9D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a) ochrona użytkowników przed zagrożeniami ukrytymi w wiadomościach email, załącznikach i linkach</w:t>
            </w:r>
            <w:r w:rsidR="00061C22">
              <w:rPr>
                <w:rFonts w:eastAsiaTheme="minorEastAsia" w:cstheme="minorHAnsi"/>
                <w:sz w:val="20"/>
                <w:szCs w:val="20"/>
              </w:rPr>
              <w:t xml:space="preserve">,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można ograniczyć dostęp do danych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tylko do wstępnie wyznaczonych, zatwierdzonych przez administratora osób</w:t>
            </w:r>
            <w:r w:rsidR="000C1172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CE2EB5">
              <w:rPr>
                <w:rFonts w:eastAsiaTheme="minorEastAsia" w:cstheme="minorHAnsi"/>
                <w:sz w:val="20"/>
                <w:szCs w:val="20"/>
              </w:rPr>
              <w:t>uwierzytelnianych dwuskładnikowo,</w:t>
            </w:r>
          </w:p>
          <w:p w14:paraId="6F97C53A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b) umożliwiają lepszy wgląd w środowisko usługi Office i kontrolę nad nim.</w:t>
            </w:r>
          </w:p>
          <w:p w14:paraId="2C763011" w14:textId="77777777" w:rsidR="00CE7472" w:rsidRPr="00CE2EB5" w:rsidRDefault="00CE747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D1EC887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W przypadku zaproponowania rozwiązania równoważnego, zgodnego z wymienionymi kryteriami</w:t>
            </w:r>
          </w:p>
          <w:p w14:paraId="30FFC068" w14:textId="77777777" w:rsidR="7B4F92CA" w:rsidRPr="00CE2EB5" w:rsidRDefault="5548D4D2" w:rsidP="00C056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E2EB5">
              <w:rPr>
                <w:rFonts w:eastAsiaTheme="minorEastAsia" w:cstheme="minorHAnsi"/>
                <w:sz w:val="20"/>
                <w:szCs w:val="20"/>
              </w:rPr>
              <w:t>równoważności, Wykonawca zobowiązuje się:</w:t>
            </w:r>
          </w:p>
          <w:p w14:paraId="5E8515B2" w14:textId="77777777" w:rsidR="7B4F92CA" w:rsidRPr="003C2185" w:rsidRDefault="5548D4D2" w:rsidP="00740D90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C2185">
              <w:rPr>
                <w:rFonts w:eastAsiaTheme="minorEastAsia" w:cstheme="minorHAnsi"/>
                <w:sz w:val="20"/>
                <w:szCs w:val="20"/>
              </w:rPr>
              <w:t>zapewnić warunki i zakres usługi wsparcia producenta dla produktów równoważnych nie gorsze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niż usługa określona dla licencji i subskrypcji oferowanych przez firmę Microsoft;</w:t>
            </w:r>
          </w:p>
          <w:p w14:paraId="329E252E" w14:textId="77777777" w:rsidR="7B4F92CA" w:rsidRPr="003C2185" w:rsidRDefault="5548D4D2" w:rsidP="00740D90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C2185">
              <w:rPr>
                <w:rFonts w:eastAsiaTheme="minorEastAsia" w:cstheme="minorHAnsi"/>
                <w:sz w:val="20"/>
                <w:szCs w:val="20"/>
              </w:rPr>
              <w:t>zapewnić warunki licencji w każdym aspekcie licencjonowania nie gorsze niż dla licencji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>/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subskrypcji będących w ofercie firmy Microsoft;</w:t>
            </w:r>
          </w:p>
          <w:p w14:paraId="7805358B" w14:textId="77777777" w:rsidR="7B4F92CA" w:rsidRPr="003C2185" w:rsidRDefault="5548D4D2" w:rsidP="00740D90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C2185">
              <w:rPr>
                <w:rFonts w:eastAsiaTheme="minorEastAsia" w:cstheme="minorHAnsi"/>
                <w:sz w:val="20"/>
                <w:szCs w:val="20"/>
              </w:rPr>
              <w:t>dostarczone produkty muszą zapewnić pełną kompatybilność z aktualnie funkcjonującym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u Zamawiającego oprogramowaniem firmy Microsoft;</w:t>
            </w:r>
          </w:p>
          <w:p w14:paraId="7AE3FB8C" w14:textId="77777777" w:rsidR="7B4F92CA" w:rsidRPr="003C2185" w:rsidRDefault="5548D4D2" w:rsidP="00740D90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C2185">
              <w:rPr>
                <w:rFonts w:eastAsiaTheme="minorEastAsia" w:cstheme="minorHAnsi"/>
                <w:sz w:val="20"/>
                <w:szCs w:val="20"/>
              </w:rPr>
              <w:t xml:space="preserve">zapewnić, że </w:t>
            </w:r>
            <w:r w:rsidR="003C2185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rodukty równoważne są kompatybilne i w sposób niezakłócony współdziałać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będą ze sprzętem i oprogramowaniem systemowym, aplikacyjnym i użytkowym,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eksploatowanym u Zamawiającego;</w:t>
            </w:r>
          </w:p>
          <w:p w14:paraId="173612FD" w14:textId="77777777" w:rsidR="7B4F92CA" w:rsidRPr="003C2185" w:rsidRDefault="5548D4D2" w:rsidP="00740D90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C2185">
              <w:rPr>
                <w:rFonts w:eastAsiaTheme="minorEastAsia" w:cstheme="minorHAnsi"/>
                <w:sz w:val="20"/>
                <w:szCs w:val="20"/>
              </w:rPr>
              <w:t xml:space="preserve">przeszkolić pracowników Zamawiającego w zakresie funkcjonalności i działania </w:t>
            </w:r>
            <w:r w:rsidR="00F00B80" w:rsidRPr="003C2185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roduktów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równoważnych w terminie ustalonym z Zamawiającym;</w:t>
            </w:r>
          </w:p>
          <w:p w14:paraId="10832165" w14:textId="77777777" w:rsidR="7B4F92CA" w:rsidRPr="003C2185" w:rsidRDefault="5548D4D2" w:rsidP="00740D90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C2185">
              <w:rPr>
                <w:rFonts w:eastAsiaTheme="minorEastAsia" w:cstheme="minorHAnsi"/>
                <w:sz w:val="20"/>
                <w:szCs w:val="20"/>
              </w:rPr>
              <w:t>przywrócić sprawne działanie infrastruktury sprzętowo-programowej Zamawiającego oraz na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własny koszt dokonać niezbędnych modyfikacji przywracających właściwe działanie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 xml:space="preserve">środowiska sprzętowo-programowego Zamawiającego również po odinstalowaniu </w:t>
            </w:r>
            <w:r w:rsidR="003C2185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roduktów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równoważnych w przypadku, gdy zaoferowane Produkty równoważne nie będą właściwie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współdziałać ze sprzętem i oprogramowaniem funkcjonującym u Zamawiającego i/lub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spowodują zakłócenia w funkcjonowaniu pracy środowiska sprzętowo-programowego</w:t>
            </w:r>
            <w:r w:rsidR="00CE7472" w:rsidRPr="003C2185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C2185">
              <w:rPr>
                <w:rFonts w:eastAsiaTheme="minorEastAsia" w:cstheme="minorHAnsi"/>
                <w:sz w:val="20"/>
                <w:szCs w:val="20"/>
              </w:rPr>
              <w:t>Zamawiającego.</w:t>
            </w:r>
          </w:p>
          <w:p w14:paraId="11A4DCFC" w14:textId="77777777" w:rsidR="00F00B80" w:rsidRPr="00F00B80" w:rsidRDefault="00F00B80" w:rsidP="00F00B80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BE7959" w14:textId="77777777" w:rsidR="7B4F92CA" w:rsidRPr="008B35C3" w:rsidRDefault="7B4F92CA" w:rsidP="00C056D5">
            <w:pPr>
              <w:spacing w:line="276" w:lineRule="auto"/>
              <w:jc w:val="center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8B35C3">
              <w:rPr>
                <w:rFonts w:eastAsiaTheme="minorEastAsia" w:cstheme="minorHAnsi"/>
                <w:b/>
                <w:bCs/>
                <w:sz w:val="20"/>
                <w:szCs w:val="20"/>
              </w:rPr>
              <w:lastRenderedPageBreak/>
              <w:t>30</w:t>
            </w:r>
          </w:p>
        </w:tc>
      </w:tr>
    </w:tbl>
    <w:p w14:paraId="33DCFE01" w14:textId="77777777" w:rsidR="73624ED0" w:rsidRPr="00CE2EB5" w:rsidRDefault="73624ED0" w:rsidP="00C056D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40093724" w14:textId="77777777" w:rsidR="7C4B6418" w:rsidRPr="00CE2EB5" w:rsidRDefault="7C4B6418" w:rsidP="00C056D5">
      <w:pPr>
        <w:spacing w:after="0" w:line="276" w:lineRule="auto"/>
        <w:rPr>
          <w:rFonts w:cstheme="minorHAnsi"/>
          <w:sz w:val="20"/>
          <w:szCs w:val="20"/>
        </w:rPr>
      </w:pPr>
    </w:p>
    <w:sectPr w:rsidR="7C4B6418" w:rsidRPr="00CE2EB5" w:rsidSect="00EC68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9AF4" w14:textId="77777777" w:rsidR="00962F98" w:rsidRDefault="00962F98" w:rsidP="000822E0">
      <w:pPr>
        <w:spacing w:after="0" w:line="240" w:lineRule="auto"/>
      </w:pPr>
      <w:r>
        <w:separator/>
      </w:r>
    </w:p>
  </w:endnote>
  <w:endnote w:type="continuationSeparator" w:id="0">
    <w:p w14:paraId="760E3620" w14:textId="77777777" w:rsidR="00962F98" w:rsidRDefault="00962F98" w:rsidP="0008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448F" w14:textId="77777777" w:rsidR="00962F98" w:rsidRDefault="00962F98" w:rsidP="000822E0">
      <w:pPr>
        <w:spacing w:after="0" w:line="240" w:lineRule="auto"/>
      </w:pPr>
      <w:r>
        <w:separator/>
      </w:r>
    </w:p>
  </w:footnote>
  <w:footnote w:type="continuationSeparator" w:id="0">
    <w:p w14:paraId="0B2541DD" w14:textId="77777777" w:rsidR="00962F98" w:rsidRDefault="00962F98" w:rsidP="0008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0AE"/>
    <w:multiLevelType w:val="hybridMultilevel"/>
    <w:tmpl w:val="3FE20D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A1C94"/>
    <w:multiLevelType w:val="hybridMultilevel"/>
    <w:tmpl w:val="93F006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F23"/>
    <w:multiLevelType w:val="hybridMultilevel"/>
    <w:tmpl w:val="D6BCA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6386"/>
    <w:multiLevelType w:val="hybridMultilevel"/>
    <w:tmpl w:val="AC885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39FA"/>
    <w:multiLevelType w:val="hybridMultilevel"/>
    <w:tmpl w:val="CF406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26A7"/>
    <w:multiLevelType w:val="hybridMultilevel"/>
    <w:tmpl w:val="B90A46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6038"/>
    <w:multiLevelType w:val="hybridMultilevel"/>
    <w:tmpl w:val="35E05B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06D9"/>
    <w:multiLevelType w:val="hybridMultilevel"/>
    <w:tmpl w:val="D6A64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41590"/>
    <w:multiLevelType w:val="hybridMultilevel"/>
    <w:tmpl w:val="D346D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9183F"/>
    <w:multiLevelType w:val="hybridMultilevel"/>
    <w:tmpl w:val="9BEE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429"/>
    <w:multiLevelType w:val="hybridMultilevel"/>
    <w:tmpl w:val="CB40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D76B5"/>
    <w:multiLevelType w:val="hybridMultilevel"/>
    <w:tmpl w:val="C0CA8E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F8F"/>
    <w:multiLevelType w:val="hybridMultilevel"/>
    <w:tmpl w:val="2D4E5D04"/>
    <w:lvl w:ilvl="0" w:tplc="04150017">
      <w:start w:val="1"/>
      <w:numFmt w:val="lowerLetter"/>
      <w:lvlText w:val="%1)"/>
      <w:lvlJc w:val="left"/>
      <w:pPr>
        <w:ind w:left="1251" w:hanging="360"/>
      </w:pPr>
    </w:lvl>
    <w:lvl w:ilvl="1" w:tplc="04150019" w:tentative="1">
      <w:start w:val="1"/>
      <w:numFmt w:val="lowerLetter"/>
      <w:lvlText w:val="%2."/>
      <w:lvlJc w:val="left"/>
      <w:pPr>
        <w:ind w:left="1971" w:hanging="360"/>
      </w:pPr>
    </w:lvl>
    <w:lvl w:ilvl="2" w:tplc="0415001B" w:tentative="1">
      <w:start w:val="1"/>
      <w:numFmt w:val="lowerRoman"/>
      <w:lvlText w:val="%3."/>
      <w:lvlJc w:val="right"/>
      <w:pPr>
        <w:ind w:left="2691" w:hanging="180"/>
      </w:pPr>
    </w:lvl>
    <w:lvl w:ilvl="3" w:tplc="0415000F" w:tentative="1">
      <w:start w:val="1"/>
      <w:numFmt w:val="decimal"/>
      <w:lvlText w:val="%4."/>
      <w:lvlJc w:val="left"/>
      <w:pPr>
        <w:ind w:left="3411" w:hanging="360"/>
      </w:pPr>
    </w:lvl>
    <w:lvl w:ilvl="4" w:tplc="04150019" w:tentative="1">
      <w:start w:val="1"/>
      <w:numFmt w:val="lowerLetter"/>
      <w:lvlText w:val="%5."/>
      <w:lvlJc w:val="left"/>
      <w:pPr>
        <w:ind w:left="4131" w:hanging="360"/>
      </w:pPr>
    </w:lvl>
    <w:lvl w:ilvl="5" w:tplc="0415001B" w:tentative="1">
      <w:start w:val="1"/>
      <w:numFmt w:val="lowerRoman"/>
      <w:lvlText w:val="%6."/>
      <w:lvlJc w:val="right"/>
      <w:pPr>
        <w:ind w:left="4851" w:hanging="180"/>
      </w:pPr>
    </w:lvl>
    <w:lvl w:ilvl="6" w:tplc="0415000F" w:tentative="1">
      <w:start w:val="1"/>
      <w:numFmt w:val="decimal"/>
      <w:lvlText w:val="%7."/>
      <w:lvlJc w:val="left"/>
      <w:pPr>
        <w:ind w:left="5571" w:hanging="360"/>
      </w:pPr>
    </w:lvl>
    <w:lvl w:ilvl="7" w:tplc="04150019" w:tentative="1">
      <w:start w:val="1"/>
      <w:numFmt w:val="lowerLetter"/>
      <w:lvlText w:val="%8."/>
      <w:lvlJc w:val="left"/>
      <w:pPr>
        <w:ind w:left="6291" w:hanging="360"/>
      </w:pPr>
    </w:lvl>
    <w:lvl w:ilvl="8" w:tplc="0415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3" w15:restartNumberingAfterBreak="0">
    <w:nsid w:val="23B46F12"/>
    <w:multiLevelType w:val="hybridMultilevel"/>
    <w:tmpl w:val="9ADC8CBC"/>
    <w:lvl w:ilvl="0" w:tplc="04150017">
      <w:start w:val="1"/>
      <w:numFmt w:val="lowerLetter"/>
      <w:lvlText w:val="%1)"/>
      <w:lvlJc w:val="left"/>
      <w:pPr>
        <w:ind w:left="1261" w:hanging="360"/>
      </w:p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0415001B" w:tentative="1">
      <w:start w:val="1"/>
      <w:numFmt w:val="lowerRoman"/>
      <w:lvlText w:val="%3."/>
      <w:lvlJc w:val="right"/>
      <w:pPr>
        <w:ind w:left="2701" w:hanging="180"/>
      </w:p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4" w15:restartNumberingAfterBreak="0">
    <w:nsid w:val="247D7ABC"/>
    <w:multiLevelType w:val="hybridMultilevel"/>
    <w:tmpl w:val="91E69240"/>
    <w:lvl w:ilvl="0" w:tplc="04150017">
      <w:start w:val="1"/>
      <w:numFmt w:val="lowerLetter"/>
      <w:lvlText w:val="%1)"/>
      <w:lvlJc w:val="left"/>
      <w:pPr>
        <w:ind w:left="1261" w:hanging="360"/>
      </w:p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0415001B" w:tentative="1">
      <w:start w:val="1"/>
      <w:numFmt w:val="lowerRoman"/>
      <w:lvlText w:val="%3."/>
      <w:lvlJc w:val="right"/>
      <w:pPr>
        <w:ind w:left="2701" w:hanging="180"/>
      </w:p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5" w15:restartNumberingAfterBreak="0">
    <w:nsid w:val="24D37E36"/>
    <w:multiLevelType w:val="hybridMultilevel"/>
    <w:tmpl w:val="6F9E78A4"/>
    <w:lvl w:ilvl="0" w:tplc="04150017">
      <w:start w:val="1"/>
      <w:numFmt w:val="lowerLetter"/>
      <w:lvlText w:val="%1)"/>
      <w:lvlJc w:val="left"/>
      <w:pPr>
        <w:ind w:left="1261" w:hanging="360"/>
      </w:p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0415001B" w:tentative="1">
      <w:start w:val="1"/>
      <w:numFmt w:val="lowerRoman"/>
      <w:lvlText w:val="%3."/>
      <w:lvlJc w:val="right"/>
      <w:pPr>
        <w:ind w:left="2701" w:hanging="180"/>
      </w:p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6" w15:restartNumberingAfterBreak="0">
    <w:nsid w:val="258754E4"/>
    <w:multiLevelType w:val="hybridMultilevel"/>
    <w:tmpl w:val="F058F1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8C17E0"/>
    <w:multiLevelType w:val="hybridMultilevel"/>
    <w:tmpl w:val="426822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63A25"/>
    <w:multiLevelType w:val="hybridMultilevel"/>
    <w:tmpl w:val="B6126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730DB"/>
    <w:multiLevelType w:val="hybridMultilevel"/>
    <w:tmpl w:val="FB545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D374E0"/>
    <w:multiLevelType w:val="hybridMultilevel"/>
    <w:tmpl w:val="09AC5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BB1062"/>
    <w:multiLevelType w:val="hybridMultilevel"/>
    <w:tmpl w:val="3FB8E6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E2BA1"/>
    <w:multiLevelType w:val="hybridMultilevel"/>
    <w:tmpl w:val="8B4443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70C1B"/>
    <w:multiLevelType w:val="hybridMultilevel"/>
    <w:tmpl w:val="4D008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B46CD"/>
    <w:multiLevelType w:val="hybridMultilevel"/>
    <w:tmpl w:val="2F5EA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4258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A384CFE">
      <w:start w:val="1"/>
      <w:numFmt w:val="upperRoman"/>
      <w:lvlText w:val="%4."/>
      <w:lvlJc w:val="left"/>
      <w:pPr>
        <w:ind w:left="3240" w:hanging="720"/>
      </w:pPr>
      <w:rPr>
        <w:rFonts w:eastAsiaTheme="minorEastAsi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21523"/>
    <w:multiLevelType w:val="hybridMultilevel"/>
    <w:tmpl w:val="29FE5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91BE8"/>
    <w:multiLevelType w:val="hybridMultilevel"/>
    <w:tmpl w:val="162E2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056B9"/>
    <w:multiLevelType w:val="hybridMultilevel"/>
    <w:tmpl w:val="7C043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21329"/>
    <w:multiLevelType w:val="hybridMultilevel"/>
    <w:tmpl w:val="FFD2BB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7064C"/>
    <w:multiLevelType w:val="hybridMultilevel"/>
    <w:tmpl w:val="7E40F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F3448"/>
    <w:multiLevelType w:val="hybridMultilevel"/>
    <w:tmpl w:val="EFBC8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83607"/>
    <w:multiLevelType w:val="hybridMultilevel"/>
    <w:tmpl w:val="CF125EE0"/>
    <w:lvl w:ilvl="0" w:tplc="04150017">
      <w:start w:val="1"/>
      <w:numFmt w:val="lowerLetter"/>
      <w:lvlText w:val="%1)"/>
      <w:lvlJc w:val="left"/>
      <w:pPr>
        <w:ind w:left="1261" w:hanging="360"/>
      </w:p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0415001B" w:tentative="1">
      <w:start w:val="1"/>
      <w:numFmt w:val="lowerRoman"/>
      <w:lvlText w:val="%3."/>
      <w:lvlJc w:val="right"/>
      <w:pPr>
        <w:ind w:left="2701" w:hanging="180"/>
      </w:p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32" w15:restartNumberingAfterBreak="0">
    <w:nsid w:val="41CB3BEE"/>
    <w:multiLevelType w:val="hybridMultilevel"/>
    <w:tmpl w:val="741837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241CE"/>
    <w:multiLevelType w:val="hybridMultilevel"/>
    <w:tmpl w:val="69FEB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F6EE4"/>
    <w:multiLevelType w:val="hybridMultilevel"/>
    <w:tmpl w:val="C7A23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EB7DFD"/>
    <w:multiLevelType w:val="hybridMultilevel"/>
    <w:tmpl w:val="31E8D6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344C8"/>
    <w:multiLevelType w:val="hybridMultilevel"/>
    <w:tmpl w:val="D9AAD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6E225CA">
      <w:start w:val="1"/>
      <w:numFmt w:val="lowerLetter"/>
      <w:lvlText w:val="%2."/>
      <w:lvlJc w:val="left"/>
      <w:pPr>
        <w:ind w:left="1440" w:hanging="360"/>
      </w:pPr>
      <w:rPr>
        <w:rFonts w:eastAsiaTheme="minorEastAsia" w:hint="default"/>
      </w:rPr>
    </w:lvl>
    <w:lvl w:ilvl="2" w:tplc="C0FAA7EE">
      <w:start w:val="1"/>
      <w:numFmt w:val="bullet"/>
      <w:lvlText w:val="•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4782B232">
      <w:start w:val="1"/>
      <w:numFmt w:val="upperLetter"/>
      <w:lvlText w:val="%4."/>
      <w:lvlJc w:val="left"/>
      <w:pPr>
        <w:ind w:left="2880" w:hanging="360"/>
      </w:pPr>
      <w:rPr>
        <w:rFonts w:eastAsiaTheme="minorEastAsi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D44F7"/>
    <w:multiLevelType w:val="hybridMultilevel"/>
    <w:tmpl w:val="175C6568"/>
    <w:lvl w:ilvl="0" w:tplc="04150017">
      <w:start w:val="1"/>
      <w:numFmt w:val="lowerLetter"/>
      <w:lvlText w:val="%1)"/>
      <w:lvlJc w:val="left"/>
      <w:pPr>
        <w:ind w:left="1251" w:hanging="360"/>
      </w:pPr>
    </w:lvl>
    <w:lvl w:ilvl="1" w:tplc="04150019" w:tentative="1">
      <w:start w:val="1"/>
      <w:numFmt w:val="lowerLetter"/>
      <w:lvlText w:val="%2."/>
      <w:lvlJc w:val="left"/>
      <w:pPr>
        <w:ind w:left="1971" w:hanging="360"/>
      </w:pPr>
    </w:lvl>
    <w:lvl w:ilvl="2" w:tplc="0415001B" w:tentative="1">
      <w:start w:val="1"/>
      <w:numFmt w:val="lowerRoman"/>
      <w:lvlText w:val="%3."/>
      <w:lvlJc w:val="right"/>
      <w:pPr>
        <w:ind w:left="2691" w:hanging="180"/>
      </w:pPr>
    </w:lvl>
    <w:lvl w:ilvl="3" w:tplc="0415000F" w:tentative="1">
      <w:start w:val="1"/>
      <w:numFmt w:val="decimal"/>
      <w:lvlText w:val="%4."/>
      <w:lvlJc w:val="left"/>
      <w:pPr>
        <w:ind w:left="3411" w:hanging="360"/>
      </w:pPr>
    </w:lvl>
    <w:lvl w:ilvl="4" w:tplc="04150019" w:tentative="1">
      <w:start w:val="1"/>
      <w:numFmt w:val="lowerLetter"/>
      <w:lvlText w:val="%5."/>
      <w:lvlJc w:val="left"/>
      <w:pPr>
        <w:ind w:left="4131" w:hanging="360"/>
      </w:pPr>
    </w:lvl>
    <w:lvl w:ilvl="5" w:tplc="0415001B" w:tentative="1">
      <w:start w:val="1"/>
      <w:numFmt w:val="lowerRoman"/>
      <w:lvlText w:val="%6."/>
      <w:lvlJc w:val="right"/>
      <w:pPr>
        <w:ind w:left="4851" w:hanging="180"/>
      </w:pPr>
    </w:lvl>
    <w:lvl w:ilvl="6" w:tplc="0415000F" w:tentative="1">
      <w:start w:val="1"/>
      <w:numFmt w:val="decimal"/>
      <w:lvlText w:val="%7."/>
      <w:lvlJc w:val="left"/>
      <w:pPr>
        <w:ind w:left="5571" w:hanging="360"/>
      </w:pPr>
    </w:lvl>
    <w:lvl w:ilvl="7" w:tplc="04150019" w:tentative="1">
      <w:start w:val="1"/>
      <w:numFmt w:val="lowerLetter"/>
      <w:lvlText w:val="%8."/>
      <w:lvlJc w:val="left"/>
      <w:pPr>
        <w:ind w:left="6291" w:hanging="360"/>
      </w:pPr>
    </w:lvl>
    <w:lvl w:ilvl="8" w:tplc="0415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38" w15:restartNumberingAfterBreak="0">
    <w:nsid w:val="52E43884"/>
    <w:multiLevelType w:val="hybridMultilevel"/>
    <w:tmpl w:val="D8F85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D3533"/>
    <w:multiLevelType w:val="hybridMultilevel"/>
    <w:tmpl w:val="EE76ED20"/>
    <w:lvl w:ilvl="0" w:tplc="966C1F8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E4A0C"/>
    <w:multiLevelType w:val="hybridMultilevel"/>
    <w:tmpl w:val="C61EF8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6D2819"/>
    <w:multiLevelType w:val="hybridMultilevel"/>
    <w:tmpl w:val="1D5CBB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4162F7"/>
    <w:multiLevelType w:val="hybridMultilevel"/>
    <w:tmpl w:val="C49AD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D059E"/>
    <w:multiLevelType w:val="hybridMultilevel"/>
    <w:tmpl w:val="4E2A2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F60E2"/>
    <w:multiLevelType w:val="hybridMultilevel"/>
    <w:tmpl w:val="FC169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87E80"/>
    <w:multiLevelType w:val="hybridMultilevel"/>
    <w:tmpl w:val="8CECAB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8041D4"/>
    <w:multiLevelType w:val="hybridMultilevel"/>
    <w:tmpl w:val="871497F0"/>
    <w:lvl w:ilvl="0" w:tplc="0A2ED58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DA62CFA">
      <w:start w:val="1"/>
      <w:numFmt w:val="lowerLetter"/>
      <w:lvlText w:val="%4)"/>
      <w:lvlJc w:val="left"/>
      <w:pPr>
        <w:ind w:left="2880" w:hanging="360"/>
      </w:pPr>
      <w:rPr>
        <w:rFonts w:eastAsiaTheme="minorEastAsi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7923C5"/>
    <w:multiLevelType w:val="hybridMultilevel"/>
    <w:tmpl w:val="024C9F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613A8"/>
    <w:multiLevelType w:val="hybridMultilevel"/>
    <w:tmpl w:val="6EDA1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B118E5"/>
    <w:multiLevelType w:val="hybridMultilevel"/>
    <w:tmpl w:val="8A9E3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46030"/>
    <w:multiLevelType w:val="hybridMultilevel"/>
    <w:tmpl w:val="A8A4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2141A2"/>
    <w:multiLevelType w:val="hybridMultilevel"/>
    <w:tmpl w:val="7058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CB171A"/>
    <w:multiLevelType w:val="hybridMultilevel"/>
    <w:tmpl w:val="0B284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80110"/>
    <w:multiLevelType w:val="hybridMultilevel"/>
    <w:tmpl w:val="EB7A3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050306">
    <w:abstractNumId w:val="39"/>
  </w:num>
  <w:num w:numId="2" w16cid:durableId="2081556212">
    <w:abstractNumId w:val="44"/>
  </w:num>
  <w:num w:numId="3" w16cid:durableId="1869685581">
    <w:abstractNumId w:val="2"/>
  </w:num>
  <w:num w:numId="4" w16cid:durableId="983388387">
    <w:abstractNumId w:val="26"/>
  </w:num>
  <w:num w:numId="5" w16cid:durableId="255359494">
    <w:abstractNumId w:val="48"/>
  </w:num>
  <w:num w:numId="6" w16cid:durableId="2073312327">
    <w:abstractNumId w:val="33"/>
  </w:num>
  <w:num w:numId="7" w16cid:durableId="1416785866">
    <w:abstractNumId w:val="18"/>
  </w:num>
  <w:num w:numId="8" w16cid:durableId="1344670521">
    <w:abstractNumId w:val="4"/>
  </w:num>
  <w:num w:numId="9" w16cid:durableId="473839337">
    <w:abstractNumId w:val="36"/>
  </w:num>
  <w:num w:numId="10" w16cid:durableId="1718778016">
    <w:abstractNumId w:val="51"/>
  </w:num>
  <w:num w:numId="11" w16cid:durableId="1087269241">
    <w:abstractNumId w:val="9"/>
  </w:num>
  <w:num w:numId="12" w16cid:durableId="877355914">
    <w:abstractNumId w:val="25"/>
  </w:num>
  <w:num w:numId="13" w16cid:durableId="1368406272">
    <w:abstractNumId w:val="28"/>
  </w:num>
  <w:num w:numId="14" w16cid:durableId="1753434277">
    <w:abstractNumId w:val="38"/>
  </w:num>
  <w:num w:numId="15" w16cid:durableId="1226572646">
    <w:abstractNumId w:val="42"/>
  </w:num>
  <w:num w:numId="16" w16cid:durableId="1665355222">
    <w:abstractNumId w:val="5"/>
  </w:num>
  <w:num w:numId="17" w16cid:durableId="610014828">
    <w:abstractNumId w:val="10"/>
  </w:num>
  <w:num w:numId="18" w16cid:durableId="1563516748">
    <w:abstractNumId w:val="49"/>
  </w:num>
  <w:num w:numId="19" w16cid:durableId="116147474">
    <w:abstractNumId w:val="47"/>
  </w:num>
  <w:num w:numId="20" w16cid:durableId="228226631">
    <w:abstractNumId w:val="24"/>
  </w:num>
  <w:num w:numId="21" w16cid:durableId="1211304863">
    <w:abstractNumId w:val="52"/>
  </w:num>
  <w:num w:numId="22" w16cid:durableId="142938820">
    <w:abstractNumId w:val="29"/>
  </w:num>
  <w:num w:numId="23" w16cid:durableId="1219056067">
    <w:abstractNumId w:val="50"/>
  </w:num>
  <w:num w:numId="24" w16cid:durableId="259071469">
    <w:abstractNumId w:val="46"/>
  </w:num>
  <w:num w:numId="25" w16cid:durableId="107629309">
    <w:abstractNumId w:val="6"/>
  </w:num>
  <w:num w:numId="26" w16cid:durableId="532033301">
    <w:abstractNumId w:val="27"/>
  </w:num>
  <w:num w:numId="27" w16cid:durableId="54553283">
    <w:abstractNumId w:val="43"/>
  </w:num>
  <w:num w:numId="28" w16cid:durableId="2141918674">
    <w:abstractNumId w:val="3"/>
  </w:num>
  <w:num w:numId="29" w16cid:durableId="1760369340">
    <w:abstractNumId w:val="21"/>
  </w:num>
  <w:num w:numId="30" w16cid:durableId="1199054026">
    <w:abstractNumId w:val="11"/>
  </w:num>
  <w:num w:numId="31" w16cid:durableId="739443527">
    <w:abstractNumId w:val="35"/>
  </w:num>
  <w:num w:numId="32" w16cid:durableId="1894122588">
    <w:abstractNumId w:val="16"/>
  </w:num>
  <w:num w:numId="33" w16cid:durableId="866062664">
    <w:abstractNumId w:val="41"/>
  </w:num>
  <w:num w:numId="34" w16cid:durableId="411856321">
    <w:abstractNumId w:val="34"/>
  </w:num>
  <w:num w:numId="35" w16cid:durableId="1001930738">
    <w:abstractNumId w:val="31"/>
  </w:num>
  <w:num w:numId="36" w16cid:durableId="1296528711">
    <w:abstractNumId w:val="14"/>
  </w:num>
  <w:num w:numId="37" w16cid:durableId="1197934699">
    <w:abstractNumId w:val="30"/>
  </w:num>
  <w:num w:numId="38" w16cid:durableId="567615501">
    <w:abstractNumId w:val="32"/>
  </w:num>
  <w:num w:numId="39" w16cid:durableId="1992251920">
    <w:abstractNumId w:val="15"/>
  </w:num>
  <w:num w:numId="40" w16cid:durableId="1551378259">
    <w:abstractNumId w:val="23"/>
  </w:num>
  <w:num w:numId="41" w16cid:durableId="1419060038">
    <w:abstractNumId w:val="22"/>
  </w:num>
  <w:num w:numId="42" w16cid:durableId="1951740769">
    <w:abstractNumId w:val="13"/>
  </w:num>
  <w:num w:numId="43" w16cid:durableId="1703163106">
    <w:abstractNumId w:val="53"/>
  </w:num>
  <w:num w:numId="44" w16cid:durableId="300310134">
    <w:abstractNumId w:val="17"/>
  </w:num>
  <w:num w:numId="45" w16cid:durableId="1050156040">
    <w:abstractNumId w:val="37"/>
  </w:num>
  <w:num w:numId="46" w16cid:durableId="69692157">
    <w:abstractNumId w:val="12"/>
  </w:num>
  <w:num w:numId="47" w16cid:durableId="2025546533">
    <w:abstractNumId w:val="0"/>
  </w:num>
  <w:num w:numId="48" w16cid:durableId="1271935834">
    <w:abstractNumId w:val="7"/>
  </w:num>
  <w:num w:numId="49" w16cid:durableId="1058356069">
    <w:abstractNumId w:val="19"/>
  </w:num>
  <w:num w:numId="50" w16cid:durableId="1219517634">
    <w:abstractNumId w:val="8"/>
  </w:num>
  <w:num w:numId="51" w16cid:durableId="761143060">
    <w:abstractNumId w:val="1"/>
  </w:num>
  <w:num w:numId="52" w16cid:durableId="1423187090">
    <w:abstractNumId w:val="20"/>
  </w:num>
  <w:num w:numId="53" w16cid:durableId="1022393384">
    <w:abstractNumId w:val="45"/>
  </w:num>
  <w:num w:numId="54" w16cid:durableId="850071779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B602EF1"/>
    <w:rsid w:val="00003F65"/>
    <w:rsid w:val="00013A78"/>
    <w:rsid w:val="00013C22"/>
    <w:rsid w:val="000456C8"/>
    <w:rsid w:val="00052030"/>
    <w:rsid w:val="00055CE5"/>
    <w:rsid w:val="000614F6"/>
    <w:rsid w:val="00061C22"/>
    <w:rsid w:val="00074A45"/>
    <w:rsid w:val="000822E0"/>
    <w:rsid w:val="0008240D"/>
    <w:rsid w:val="000ACD19"/>
    <w:rsid w:val="000C1172"/>
    <w:rsid w:val="00121F10"/>
    <w:rsid w:val="0013157F"/>
    <w:rsid w:val="00145DFF"/>
    <w:rsid w:val="001523FD"/>
    <w:rsid w:val="00160DE6"/>
    <w:rsid w:val="001B7E09"/>
    <w:rsid w:val="001D1652"/>
    <w:rsid w:val="00213A43"/>
    <w:rsid w:val="00226E9B"/>
    <w:rsid w:val="00253991"/>
    <w:rsid w:val="00270EC6"/>
    <w:rsid w:val="002A452E"/>
    <w:rsid w:val="002B31EE"/>
    <w:rsid w:val="002B5A27"/>
    <w:rsid w:val="002C5AC2"/>
    <w:rsid w:val="002E24DE"/>
    <w:rsid w:val="002F70CB"/>
    <w:rsid w:val="003015F2"/>
    <w:rsid w:val="00316E9E"/>
    <w:rsid w:val="00337E79"/>
    <w:rsid w:val="003505D0"/>
    <w:rsid w:val="0035347E"/>
    <w:rsid w:val="00356CC2"/>
    <w:rsid w:val="00361900"/>
    <w:rsid w:val="003778D3"/>
    <w:rsid w:val="00386565"/>
    <w:rsid w:val="003A146D"/>
    <w:rsid w:val="003B073B"/>
    <w:rsid w:val="003B37E8"/>
    <w:rsid w:val="003C1266"/>
    <w:rsid w:val="003C2185"/>
    <w:rsid w:val="003D5ADF"/>
    <w:rsid w:val="003D608F"/>
    <w:rsid w:val="003F1C09"/>
    <w:rsid w:val="00401A66"/>
    <w:rsid w:val="004131E8"/>
    <w:rsid w:val="004146F2"/>
    <w:rsid w:val="0045037F"/>
    <w:rsid w:val="00452906"/>
    <w:rsid w:val="004706B4"/>
    <w:rsid w:val="004776D7"/>
    <w:rsid w:val="004779A1"/>
    <w:rsid w:val="004925AC"/>
    <w:rsid w:val="004A58A4"/>
    <w:rsid w:val="004B068C"/>
    <w:rsid w:val="004E1D36"/>
    <w:rsid w:val="0050343A"/>
    <w:rsid w:val="005079E0"/>
    <w:rsid w:val="00515C32"/>
    <w:rsid w:val="0056100B"/>
    <w:rsid w:val="00570EFA"/>
    <w:rsid w:val="00574CE5"/>
    <w:rsid w:val="00590F08"/>
    <w:rsid w:val="005A6F9E"/>
    <w:rsid w:val="005B783A"/>
    <w:rsid w:val="005E6CB0"/>
    <w:rsid w:val="005F4F30"/>
    <w:rsid w:val="00630364"/>
    <w:rsid w:val="006366D9"/>
    <w:rsid w:val="00640598"/>
    <w:rsid w:val="006574B6"/>
    <w:rsid w:val="00662116"/>
    <w:rsid w:val="006669CE"/>
    <w:rsid w:val="00685FE3"/>
    <w:rsid w:val="006C5786"/>
    <w:rsid w:val="006D23C0"/>
    <w:rsid w:val="006D64D9"/>
    <w:rsid w:val="00703507"/>
    <w:rsid w:val="00740D90"/>
    <w:rsid w:val="007758E1"/>
    <w:rsid w:val="007879BD"/>
    <w:rsid w:val="007947D0"/>
    <w:rsid w:val="007A4174"/>
    <w:rsid w:val="007B0C6F"/>
    <w:rsid w:val="007C4D3A"/>
    <w:rsid w:val="007D32F9"/>
    <w:rsid w:val="007E0589"/>
    <w:rsid w:val="007E674B"/>
    <w:rsid w:val="00806A31"/>
    <w:rsid w:val="008225E3"/>
    <w:rsid w:val="00842008"/>
    <w:rsid w:val="0084544E"/>
    <w:rsid w:val="0086652C"/>
    <w:rsid w:val="00881767"/>
    <w:rsid w:val="008963C4"/>
    <w:rsid w:val="008A3DBD"/>
    <w:rsid w:val="008B0362"/>
    <w:rsid w:val="008B0A35"/>
    <w:rsid w:val="008B35C3"/>
    <w:rsid w:val="008C5AD2"/>
    <w:rsid w:val="008E4241"/>
    <w:rsid w:val="008F4358"/>
    <w:rsid w:val="009010C9"/>
    <w:rsid w:val="00901B79"/>
    <w:rsid w:val="0093260E"/>
    <w:rsid w:val="00937571"/>
    <w:rsid w:val="00950417"/>
    <w:rsid w:val="00950AB8"/>
    <w:rsid w:val="00962F98"/>
    <w:rsid w:val="00973875"/>
    <w:rsid w:val="009B095D"/>
    <w:rsid w:val="009B614B"/>
    <w:rsid w:val="009D0B05"/>
    <w:rsid w:val="009D5345"/>
    <w:rsid w:val="009D5387"/>
    <w:rsid w:val="009F0F57"/>
    <w:rsid w:val="009F5433"/>
    <w:rsid w:val="00A37522"/>
    <w:rsid w:val="00A67260"/>
    <w:rsid w:val="00AA0E2F"/>
    <w:rsid w:val="00AA325D"/>
    <w:rsid w:val="00AA5861"/>
    <w:rsid w:val="00AA59F2"/>
    <w:rsid w:val="00AA70A0"/>
    <w:rsid w:val="00AB1011"/>
    <w:rsid w:val="00AC4A79"/>
    <w:rsid w:val="00AE659E"/>
    <w:rsid w:val="00AF018D"/>
    <w:rsid w:val="00B509BB"/>
    <w:rsid w:val="00B56C96"/>
    <w:rsid w:val="00B6334E"/>
    <w:rsid w:val="00BA1FB1"/>
    <w:rsid w:val="00BB5CB3"/>
    <w:rsid w:val="00BD2361"/>
    <w:rsid w:val="00BE1336"/>
    <w:rsid w:val="00BF0D92"/>
    <w:rsid w:val="00BF5319"/>
    <w:rsid w:val="00C02B61"/>
    <w:rsid w:val="00C031C9"/>
    <w:rsid w:val="00C056D5"/>
    <w:rsid w:val="00C20529"/>
    <w:rsid w:val="00C358FB"/>
    <w:rsid w:val="00C652AD"/>
    <w:rsid w:val="00C93622"/>
    <w:rsid w:val="00CB05D0"/>
    <w:rsid w:val="00CC5321"/>
    <w:rsid w:val="00CD0129"/>
    <w:rsid w:val="00CE26B4"/>
    <w:rsid w:val="00CE2EB5"/>
    <w:rsid w:val="00CE7472"/>
    <w:rsid w:val="00D12067"/>
    <w:rsid w:val="00D120A8"/>
    <w:rsid w:val="00D133AB"/>
    <w:rsid w:val="00D15EA9"/>
    <w:rsid w:val="00D47029"/>
    <w:rsid w:val="00D535BD"/>
    <w:rsid w:val="00D54FD2"/>
    <w:rsid w:val="00D55F6B"/>
    <w:rsid w:val="00D61A6D"/>
    <w:rsid w:val="00D8582A"/>
    <w:rsid w:val="00DA834F"/>
    <w:rsid w:val="00DF4815"/>
    <w:rsid w:val="00E1085D"/>
    <w:rsid w:val="00E25C7D"/>
    <w:rsid w:val="00E36902"/>
    <w:rsid w:val="00E47A73"/>
    <w:rsid w:val="00E766BC"/>
    <w:rsid w:val="00E93CC1"/>
    <w:rsid w:val="00EA3257"/>
    <w:rsid w:val="00EB68F0"/>
    <w:rsid w:val="00EB78EE"/>
    <w:rsid w:val="00EC688E"/>
    <w:rsid w:val="00ED0DE8"/>
    <w:rsid w:val="00EE1294"/>
    <w:rsid w:val="00EE4E07"/>
    <w:rsid w:val="00F00B80"/>
    <w:rsid w:val="00F05173"/>
    <w:rsid w:val="00F218B0"/>
    <w:rsid w:val="00F30044"/>
    <w:rsid w:val="00F33F8E"/>
    <w:rsid w:val="00F426BB"/>
    <w:rsid w:val="00F43962"/>
    <w:rsid w:val="00F60CEA"/>
    <w:rsid w:val="00F62EF6"/>
    <w:rsid w:val="00F65C46"/>
    <w:rsid w:val="00F66412"/>
    <w:rsid w:val="00F958DE"/>
    <w:rsid w:val="00FC3EA3"/>
    <w:rsid w:val="00FC3F69"/>
    <w:rsid w:val="00FC7383"/>
    <w:rsid w:val="00FE2354"/>
    <w:rsid w:val="00FE4B21"/>
    <w:rsid w:val="013077ED"/>
    <w:rsid w:val="01D79B54"/>
    <w:rsid w:val="0236EC99"/>
    <w:rsid w:val="02514631"/>
    <w:rsid w:val="02678F8D"/>
    <w:rsid w:val="03107D37"/>
    <w:rsid w:val="0314BF71"/>
    <w:rsid w:val="032E340F"/>
    <w:rsid w:val="037B20CF"/>
    <w:rsid w:val="03E9B84C"/>
    <w:rsid w:val="03ED1692"/>
    <w:rsid w:val="03FEBC61"/>
    <w:rsid w:val="04297353"/>
    <w:rsid w:val="043914E7"/>
    <w:rsid w:val="04C7E7BC"/>
    <w:rsid w:val="04CBC6A2"/>
    <w:rsid w:val="04EDA55B"/>
    <w:rsid w:val="051C3082"/>
    <w:rsid w:val="06353374"/>
    <w:rsid w:val="0705E66E"/>
    <w:rsid w:val="0729CF5C"/>
    <w:rsid w:val="072B2CEE"/>
    <w:rsid w:val="07759ADB"/>
    <w:rsid w:val="07969BEE"/>
    <w:rsid w:val="07C71C39"/>
    <w:rsid w:val="07CF09BF"/>
    <w:rsid w:val="08275FA3"/>
    <w:rsid w:val="08A1B6CF"/>
    <w:rsid w:val="08A45536"/>
    <w:rsid w:val="08B6FC00"/>
    <w:rsid w:val="08F7CFA2"/>
    <w:rsid w:val="08FE8CE6"/>
    <w:rsid w:val="0930C06F"/>
    <w:rsid w:val="098B2FDB"/>
    <w:rsid w:val="098C38A1"/>
    <w:rsid w:val="09C935DA"/>
    <w:rsid w:val="0A3D8730"/>
    <w:rsid w:val="0AAB669F"/>
    <w:rsid w:val="0B35DCE2"/>
    <w:rsid w:val="0BC18944"/>
    <w:rsid w:val="0C359FD1"/>
    <w:rsid w:val="0C473700"/>
    <w:rsid w:val="0CF55FC2"/>
    <w:rsid w:val="0D049FDA"/>
    <w:rsid w:val="0D5D59A5"/>
    <w:rsid w:val="0DBC947D"/>
    <w:rsid w:val="0E934735"/>
    <w:rsid w:val="0E9CA6FD"/>
    <w:rsid w:val="0EB59760"/>
    <w:rsid w:val="0FF18252"/>
    <w:rsid w:val="105568F9"/>
    <w:rsid w:val="10634216"/>
    <w:rsid w:val="10B367EF"/>
    <w:rsid w:val="10B4B63A"/>
    <w:rsid w:val="11520804"/>
    <w:rsid w:val="117208D9"/>
    <w:rsid w:val="117E2229"/>
    <w:rsid w:val="1198C156"/>
    <w:rsid w:val="11D447BF"/>
    <w:rsid w:val="11ED3822"/>
    <w:rsid w:val="11F1395A"/>
    <w:rsid w:val="12375E3E"/>
    <w:rsid w:val="123BA2ED"/>
    <w:rsid w:val="127EB2F4"/>
    <w:rsid w:val="12F81627"/>
    <w:rsid w:val="1345C337"/>
    <w:rsid w:val="134ED067"/>
    <w:rsid w:val="13672796"/>
    <w:rsid w:val="13771329"/>
    <w:rsid w:val="13DFC6D6"/>
    <w:rsid w:val="13FD91D3"/>
    <w:rsid w:val="14E19398"/>
    <w:rsid w:val="158039D7"/>
    <w:rsid w:val="15A1736F"/>
    <w:rsid w:val="15A6F843"/>
    <w:rsid w:val="15C9FFA6"/>
    <w:rsid w:val="160F1673"/>
    <w:rsid w:val="167D63F9"/>
    <w:rsid w:val="173CBC51"/>
    <w:rsid w:val="17ED3026"/>
    <w:rsid w:val="1812CDA8"/>
    <w:rsid w:val="1819345A"/>
    <w:rsid w:val="18EAF618"/>
    <w:rsid w:val="1915E0F2"/>
    <w:rsid w:val="199C4692"/>
    <w:rsid w:val="19A6BFE4"/>
    <w:rsid w:val="19B504BB"/>
    <w:rsid w:val="1A465D3A"/>
    <w:rsid w:val="1A8C173F"/>
    <w:rsid w:val="1B50D51C"/>
    <w:rsid w:val="1B77ECAC"/>
    <w:rsid w:val="1C1B3F55"/>
    <w:rsid w:val="1C27E7A0"/>
    <w:rsid w:val="1C7F36E7"/>
    <w:rsid w:val="1CED5223"/>
    <w:rsid w:val="1D628F9E"/>
    <w:rsid w:val="1D897BD2"/>
    <w:rsid w:val="1DC5D4B5"/>
    <w:rsid w:val="1DE09915"/>
    <w:rsid w:val="1E63FFF5"/>
    <w:rsid w:val="1E8875DE"/>
    <w:rsid w:val="1E99A26A"/>
    <w:rsid w:val="1EBAF5A4"/>
    <w:rsid w:val="1EBBFF25"/>
    <w:rsid w:val="1F20FFBD"/>
    <w:rsid w:val="1F5F8862"/>
    <w:rsid w:val="1F6C0874"/>
    <w:rsid w:val="1FB3D128"/>
    <w:rsid w:val="2002DCF6"/>
    <w:rsid w:val="200F5E04"/>
    <w:rsid w:val="205410F7"/>
    <w:rsid w:val="205E8CCA"/>
    <w:rsid w:val="21478D95"/>
    <w:rsid w:val="214BF17E"/>
    <w:rsid w:val="2196AD89"/>
    <w:rsid w:val="21C852A2"/>
    <w:rsid w:val="21CADC6D"/>
    <w:rsid w:val="21EE34C7"/>
    <w:rsid w:val="225B2959"/>
    <w:rsid w:val="22666FE3"/>
    <w:rsid w:val="22C31E6C"/>
    <w:rsid w:val="22E8994E"/>
    <w:rsid w:val="23218928"/>
    <w:rsid w:val="233ACE8B"/>
    <w:rsid w:val="237D66EC"/>
    <w:rsid w:val="238F7048"/>
    <w:rsid w:val="242EFD28"/>
    <w:rsid w:val="24B5F682"/>
    <w:rsid w:val="24FFF364"/>
    <w:rsid w:val="25312BAA"/>
    <w:rsid w:val="255412AB"/>
    <w:rsid w:val="259E10A5"/>
    <w:rsid w:val="25B7BE3D"/>
    <w:rsid w:val="25ED0DEC"/>
    <w:rsid w:val="262ADDEB"/>
    <w:rsid w:val="2678E5BD"/>
    <w:rsid w:val="26C99370"/>
    <w:rsid w:val="279C4080"/>
    <w:rsid w:val="27BB1511"/>
    <w:rsid w:val="28379426"/>
    <w:rsid w:val="2846A30E"/>
    <w:rsid w:val="28D5EBE9"/>
    <w:rsid w:val="293447A3"/>
    <w:rsid w:val="2A8B2F60"/>
    <w:rsid w:val="2AFA5EF2"/>
    <w:rsid w:val="2C07E947"/>
    <w:rsid w:val="2C26FFC1"/>
    <w:rsid w:val="2C416229"/>
    <w:rsid w:val="2D252612"/>
    <w:rsid w:val="2DFEC83C"/>
    <w:rsid w:val="2E00D953"/>
    <w:rsid w:val="2E26FFFA"/>
    <w:rsid w:val="2E7A82FA"/>
    <w:rsid w:val="2EC0F673"/>
    <w:rsid w:val="2EDF2549"/>
    <w:rsid w:val="2F2BCA8E"/>
    <w:rsid w:val="303288B0"/>
    <w:rsid w:val="3069E211"/>
    <w:rsid w:val="3075E0D6"/>
    <w:rsid w:val="307AF5AA"/>
    <w:rsid w:val="30C9A7F8"/>
    <w:rsid w:val="30EECE03"/>
    <w:rsid w:val="32077527"/>
    <w:rsid w:val="327177D7"/>
    <w:rsid w:val="32923A09"/>
    <w:rsid w:val="32EC5448"/>
    <w:rsid w:val="3368A39C"/>
    <w:rsid w:val="33946796"/>
    <w:rsid w:val="34256A56"/>
    <w:rsid w:val="34F9EFDC"/>
    <w:rsid w:val="353037F7"/>
    <w:rsid w:val="353F15E9"/>
    <w:rsid w:val="354951F9"/>
    <w:rsid w:val="354E66CD"/>
    <w:rsid w:val="356B0C3F"/>
    <w:rsid w:val="3573C24D"/>
    <w:rsid w:val="358A50E6"/>
    <w:rsid w:val="360619A0"/>
    <w:rsid w:val="3699F994"/>
    <w:rsid w:val="36EA372E"/>
    <w:rsid w:val="375D0B18"/>
    <w:rsid w:val="375F8B24"/>
    <w:rsid w:val="383C14BF"/>
    <w:rsid w:val="38456DA3"/>
    <w:rsid w:val="38672231"/>
    <w:rsid w:val="3886078F"/>
    <w:rsid w:val="38EAB3E9"/>
    <w:rsid w:val="38FD7059"/>
    <w:rsid w:val="394E34AB"/>
    <w:rsid w:val="39BBAA06"/>
    <w:rsid w:val="39CD60FF"/>
    <w:rsid w:val="39E808CA"/>
    <w:rsid w:val="3A2E956B"/>
    <w:rsid w:val="3AA6FEAA"/>
    <w:rsid w:val="3B04874A"/>
    <w:rsid w:val="3B602EF1"/>
    <w:rsid w:val="3B87715C"/>
    <w:rsid w:val="3C154633"/>
    <w:rsid w:val="3C5FF348"/>
    <w:rsid w:val="3CAD0B1C"/>
    <w:rsid w:val="3CB830BF"/>
    <w:rsid w:val="3CE332DA"/>
    <w:rsid w:val="3D0834CA"/>
    <w:rsid w:val="3D0A156F"/>
    <w:rsid w:val="3D2341BD"/>
    <w:rsid w:val="3D23DDD5"/>
    <w:rsid w:val="3D782A18"/>
    <w:rsid w:val="3D9ADF8A"/>
    <w:rsid w:val="3DA65879"/>
    <w:rsid w:val="3DAE3F02"/>
    <w:rsid w:val="3E0DBC76"/>
    <w:rsid w:val="3E9A1B6C"/>
    <w:rsid w:val="3EC4E6FA"/>
    <w:rsid w:val="3ECCB6DF"/>
    <w:rsid w:val="40140106"/>
    <w:rsid w:val="405CF4FE"/>
    <w:rsid w:val="40BD4544"/>
    <w:rsid w:val="410F116B"/>
    <w:rsid w:val="4139FBC3"/>
    <w:rsid w:val="41BF53CD"/>
    <w:rsid w:val="42047094"/>
    <w:rsid w:val="42AA5D61"/>
    <w:rsid w:val="42BF70E6"/>
    <w:rsid w:val="42D7F380"/>
    <w:rsid w:val="432D6A43"/>
    <w:rsid w:val="435C51B8"/>
    <w:rsid w:val="43737AE1"/>
    <w:rsid w:val="43D501B4"/>
    <w:rsid w:val="44680638"/>
    <w:rsid w:val="454E4947"/>
    <w:rsid w:val="4559BBB7"/>
    <w:rsid w:val="458F2A39"/>
    <w:rsid w:val="4593C233"/>
    <w:rsid w:val="46F82213"/>
    <w:rsid w:val="478FE043"/>
    <w:rsid w:val="47C9E1F5"/>
    <w:rsid w:val="482FC2DB"/>
    <w:rsid w:val="4840FDB2"/>
    <w:rsid w:val="491B3ED8"/>
    <w:rsid w:val="496F833B"/>
    <w:rsid w:val="49ACB053"/>
    <w:rsid w:val="49DCCE13"/>
    <w:rsid w:val="49E966B1"/>
    <w:rsid w:val="4A6594E1"/>
    <w:rsid w:val="4AA1D651"/>
    <w:rsid w:val="4AD02D3C"/>
    <w:rsid w:val="4AD9F835"/>
    <w:rsid w:val="4B0182B7"/>
    <w:rsid w:val="4C53390A"/>
    <w:rsid w:val="4C88A19C"/>
    <w:rsid w:val="4C9FE585"/>
    <w:rsid w:val="4D7298B9"/>
    <w:rsid w:val="4D74D7D8"/>
    <w:rsid w:val="4E4B7930"/>
    <w:rsid w:val="4EB27242"/>
    <w:rsid w:val="4F609E3D"/>
    <w:rsid w:val="4F92C752"/>
    <w:rsid w:val="4FB0204C"/>
    <w:rsid w:val="5086B183"/>
    <w:rsid w:val="5090FBEE"/>
    <w:rsid w:val="50C858D4"/>
    <w:rsid w:val="510778D9"/>
    <w:rsid w:val="513917BF"/>
    <w:rsid w:val="5168AF77"/>
    <w:rsid w:val="51E7DFF8"/>
    <w:rsid w:val="538846AE"/>
    <w:rsid w:val="53D512D9"/>
    <w:rsid w:val="545E4AEF"/>
    <w:rsid w:val="54D46E0E"/>
    <w:rsid w:val="551F80BA"/>
    <w:rsid w:val="55306CFC"/>
    <w:rsid w:val="5548D4D2"/>
    <w:rsid w:val="556AD275"/>
    <w:rsid w:val="5574B28A"/>
    <w:rsid w:val="55EE9A44"/>
    <w:rsid w:val="5607F7EA"/>
    <w:rsid w:val="56D17F26"/>
    <w:rsid w:val="57256399"/>
    <w:rsid w:val="578C1B88"/>
    <w:rsid w:val="5824A394"/>
    <w:rsid w:val="584E06AA"/>
    <w:rsid w:val="5891C368"/>
    <w:rsid w:val="58F199C6"/>
    <w:rsid w:val="5939A998"/>
    <w:rsid w:val="595C87A0"/>
    <w:rsid w:val="5976A869"/>
    <w:rsid w:val="5A353354"/>
    <w:rsid w:val="5A5D045B"/>
    <w:rsid w:val="5A98E366"/>
    <w:rsid w:val="5AA013E0"/>
    <w:rsid w:val="5AF76160"/>
    <w:rsid w:val="5B9FAE80"/>
    <w:rsid w:val="5BB5B0F5"/>
    <w:rsid w:val="5BF8D4BC"/>
    <w:rsid w:val="5C3006FF"/>
    <w:rsid w:val="5D4BF33B"/>
    <w:rsid w:val="5D77B382"/>
    <w:rsid w:val="5D8142EA"/>
    <w:rsid w:val="5D94A51D"/>
    <w:rsid w:val="5E052D35"/>
    <w:rsid w:val="5E49B6AC"/>
    <w:rsid w:val="5EB144FD"/>
    <w:rsid w:val="5F71FA6C"/>
    <w:rsid w:val="5FA0FD96"/>
    <w:rsid w:val="5FDB2FB3"/>
    <w:rsid w:val="5FE5E9ED"/>
    <w:rsid w:val="604D155E"/>
    <w:rsid w:val="60A22275"/>
    <w:rsid w:val="60A8F370"/>
    <w:rsid w:val="60CC45DF"/>
    <w:rsid w:val="6170C70C"/>
    <w:rsid w:val="61B3C372"/>
    <w:rsid w:val="61D2BFC9"/>
    <w:rsid w:val="62019E9C"/>
    <w:rsid w:val="6244C3D1"/>
    <w:rsid w:val="624D356F"/>
    <w:rsid w:val="625B5C78"/>
    <w:rsid w:val="62FC1F15"/>
    <w:rsid w:val="63AE8D6F"/>
    <w:rsid w:val="648D9716"/>
    <w:rsid w:val="64B95B10"/>
    <w:rsid w:val="64D550FF"/>
    <w:rsid w:val="651B3372"/>
    <w:rsid w:val="6599235D"/>
    <w:rsid w:val="65B173CE"/>
    <w:rsid w:val="6613E4CD"/>
    <w:rsid w:val="661EE356"/>
    <w:rsid w:val="665622BC"/>
    <w:rsid w:val="673D7FA1"/>
    <w:rsid w:val="679AD4A4"/>
    <w:rsid w:val="67F0FBD2"/>
    <w:rsid w:val="6825755B"/>
    <w:rsid w:val="6936A505"/>
    <w:rsid w:val="6947DFDC"/>
    <w:rsid w:val="69EBD2D9"/>
    <w:rsid w:val="6A55FE90"/>
    <w:rsid w:val="6A848FDB"/>
    <w:rsid w:val="6A916797"/>
    <w:rsid w:val="6ADBE9EC"/>
    <w:rsid w:val="6AEB9DC3"/>
    <w:rsid w:val="6B17B730"/>
    <w:rsid w:val="6B5247BE"/>
    <w:rsid w:val="6BBDBFD0"/>
    <w:rsid w:val="6BC3A038"/>
    <w:rsid w:val="6CBA228A"/>
    <w:rsid w:val="6D599031"/>
    <w:rsid w:val="6D7FEA40"/>
    <w:rsid w:val="6DC7CC89"/>
    <w:rsid w:val="6E0B80F2"/>
    <w:rsid w:val="6E635EC6"/>
    <w:rsid w:val="6E90619B"/>
    <w:rsid w:val="6EB2668E"/>
    <w:rsid w:val="6EC0E799"/>
    <w:rsid w:val="6FD293C2"/>
    <w:rsid w:val="6FD96AA7"/>
    <w:rsid w:val="70863AEA"/>
    <w:rsid w:val="71475F73"/>
    <w:rsid w:val="7166FD6A"/>
    <w:rsid w:val="71C41AD6"/>
    <w:rsid w:val="722D0154"/>
    <w:rsid w:val="726B13EE"/>
    <w:rsid w:val="72B45307"/>
    <w:rsid w:val="72B60C81"/>
    <w:rsid w:val="72FFAE64"/>
    <w:rsid w:val="73027DFD"/>
    <w:rsid w:val="730E060A"/>
    <w:rsid w:val="73624ED0"/>
    <w:rsid w:val="7373F53B"/>
    <w:rsid w:val="73A0E5F3"/>
    <w:rsid w:val="74264A17"/>
    <w:rsid w:val="74ABF31F"/>
    <w:rsid w:val="74E87E2C"/>
    <w:rsid w:val="74F306B9"/>
    <w:rsid w:val="7559AC0D"/>
    <w:rsid w:val="758E28E7"/>
    <w:rsid w:val="76AAE570"/>
    <w:rsid w:val="76EFC2A3"/>
    <w:rsid w:val="76F57C6E"/>
    <w:rsid w:val="77066AFF"/>
    <w:rsid w:val="77634108"/>
    <w:rsid w:val="782C45C3"/>
    <w:rsid w:val="787AFDBF"/>
    <w:rsid w:val="7925A9F5"/>
    <w:rsid w:val="793F5BC8"/>
    <w:rsid w:val="794CC8CF"/>
    <w:rsid w:val="79AE4F3E"/>
    <w:rsid w:val="79C1469D"/>
    <w:rsid w:val="7B0730B3"/>
    <w:rsid w:val="7B375BF5"/>
    <w:rsid w:val="7B439F7D"/>
    <w:rsid w:val="7B4F92CA"/>
    <w:rsid w:val="7B5FE54D"/>
    <w:rsid w:val="7B8B6FD8"/>
    <w:rsid w:val="7BA4EEC7"/>
    <w:rsid w:val="7C4B6418"/>
    <w:rsid w:val="7C778790"/>
    <w:rsid w:val="7C850F66"/>
    <w:rsid w:val="7CC874A2"/>
    <w:rsid w:val="7D43967B"/>
    <w:rsid w:val="7D4C3692"/>
    <w:rsid w:val="7D8735B1"/>
    <w:rsid w:val="7DBA31CE"/>
    <w:rsid w:val="7DF34250"/>
    <w:rsid w:val="7E941646"/>
    <w:rsid w:val="7E9B8747"/>
    <w:rsid w:val="7EF59AC0"/>
    <w:rsid w:val="7EFAD488"/>
    <w:rsid w:val="7FC3F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7624FE0"/>
  <w15:docId w15:val="{74ABF859-D70C-4C2F-A4CA-3584A8EE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EA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6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0CEA"/>
  </w:style>
  <w:style w:type="character" w:customStyle="1" w:styleId="spellingerror">
    <w:name w:val="spellingerror"/>
    <w:basedOn w:val="Domylnaczcionkaakapitu"/>
    <w:rsid w:val="00F60CEA"/>
  </w:style>
  <w:style w:type="character" w:customStyle="1" w:styleId="eop">
    <w:name w:val="eop"/>
    <w:basedOn w:val="Domylnaczcionkaakapitu"/>
    <w:rsid w:val="00F60CEA"/>
  </w:style>
  <w:style w:type="character" w:customStyle="1" w:styleId="scxw51607966">
    <w:name w:val="scxw51607966"/>
    <w:basedOn w:val="Domylnaczcionkaakapitu"/>
    <w:rsid w:val="00F60CEA"/>
  </w:style>
  <w:style w:type="paragraph" w:styleId="Akapitzlist">
    <w:name w:val="List Paragraph"/>
    <w:basedOn w:val="Normalny"/>
    <w:uiPriority w:val="34"/>
    <w:qFormat/>
    <w:rsid w:val="002B3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0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5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589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uiPriority w:val="1"/>
    <w:rsid w:val="22E8994E"/>
  </w:style>
  <w:style w:type="character" w:customStyle="1" w:styleId="Nagwek2Znak">
    <w:name w:val="Nagłówek 2 Znak"/>
    <w:basedOn w:val="Domylnaczcionkaakapitu"/>
    <w:link w:val="Nagwek2"/>
    <w:uiPriority w:val="9"/>
    <w:rsid w:val="00D15E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D15EA9"/>
    <w:rPr>
      <w:b/>
      <w:bCs/>
    </w:rPr>
  </w:style>
  <w:style w:type="paragraph" w:styleId="Poprawka">
    <w:name w:val="Revision"/>
    <w:hidden/>
    <w:uiPriority w:val="99"/>
    <w:semiHidden/>
    <w:rsid w:val="00F218B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2E0"/>
  </w:style>
  <w:style w:type="paragraph" w:styleId="Stopka">
    <w:name w:val="footer"/>
    <w:basedOn w:val="Normalny"/>
    <w:link w:val="StopkaZnak"/>
    <w:uiPriority w:val="99"/>
    <w:unhideWhenUsed/>
    <w:rsid w:val="0008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F4857-5042-466E-9693-B3441383933A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D487706E-0F88-424D-BB9A-83B3AD95D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832B1-17DC-4B65-8602-8E0A8CDFFF3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AC08CE6-6826-49FC-8845-C48826074B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F99C58-B6DB-41AC-AC8D-3839AABCF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11372</Words>
  <Characters>68232</Characters>
  <Application>Microsoft Office Word</Application>
  <DocSecurity>0</DocSecurity>
  <Lines>568</Lines>
  <Paragraphs>158</Paragraphs>
  <ScaleCrop>false</ScaleCrop>
  <Company/>
  <LinksUpToDate>false</LinksUpToDate>
  <CharactersWithSpaces>79446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Anna Dorna | Łukasiewicz - PIT</cp:lastModifiedBy>
  <cp:revision>217</cp:revision>
  <dcterms:created xsi:type="dcterms:W3CDTF">2022-09-09T07:29:00Z</dcterms:created>
  <dcterms:modified xsi:type="dcterms:W3CDTF">2022-11-22T10:57:00Z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  <property fmtid="{D5CDD505-2E9C-101B-9397-08002B2CF9AE}" pid="4" name="docIndexRef">
    <vt:lpwstr>490ea792-80e0-437e-96ef-28f48d451523</vt:lpwstr>
  </property>
  <property fmtid="{D5CDD505-2E9C-101B-9397-08002B2CF9AE}" pid="5" name="bjSaver">
    <vt:lpwstr>Le3gbQxK8BeRxciLY5ZLvk2nzz2TeHzr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  <property fmtid="{D5CDD505-2E9C-101B-9397-08002B2CF9AE}" pid="10" name="bjClsUserRVM">
    <vt:lpwstr>[]</vt:lpwstr>
  </property>
</Properties>
</file>