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32BFBB2A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</w:t>
      </w:r>
      <w:r w:rsidR="006C5160">
        <w:rPr>
          <w:rFonts w:ascii="Arial" w:hAnsi="Arial" w:cs="Arial"/>
          <w:color w:val="000000"/>
          <w:spacing w:val="-2"/>
        </w:rPr>
        <w:t>-09-05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3A95C8EF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C5160" w:rsidRPr="006C5160">
        <w:rPr>
          <w:rFonts w:ascii="Arial" w:hAnsi="Arial" w:cs="Arial"/>
          <w:sz w:val="36"/>
          <w:szCs w:val="36"/>
        </w:rPr>
        <w:t>Docieplenie elewacji budynku mieszkalnego wielorodzinnego przy ul. Kwiatowej 49 A-B-C w Gorzowie Wlkp.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6BBD87D3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5160">
        <w:rPr>
          <w:rFonts w:ascii="Arial" w:hAnsi="Arial" w:cs="Arial"/>
          <w:b/>
          <w:color w:val="000000"/>
          <w:sz w:val="24"/>
          <w:szCs w:val="24"/>
        </w:rPr>
        <w:t>14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6C5160">
        <w:rPr>
          <w:rFonts w:ascii="Arial" w:hAnsi="Arial" w:cs="Arial"/>
          <w:b/>
          <w:color w:val="000000"/>
          <w:sz w:val="24"/>
          <w:szCs w:val="24"/>
        </w:rPr>
        <w:t>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6C5160">
        <w:rPr>
          <w:rFonts w:ascii="Arial" w:hAnsi="Arial" w:cs="Arial"/>
          <w:bCs/>
          <w:color w:val="000000"/>
          <w:sz w:val="24"/>
          <w:szCs w:val="24"/>
        </w:rPr>
        <w:t>09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5C6E792C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5160">
        <w:rPr>
          <w:rFonts w:ascii="Arial" w:hAnsi="Arial" w:cs="Arial"/>
          <w:b/>
          <w:color w:val="000000"/>
          <w:sz w:val="24"/>
          <w:szCs w:val="24"/>
        </w:rPr>
        <w:t>14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6C5160">
        <w:rPr>
          <w:rFonts w:ascii="Arial" w:hAnsi="Arial" w:cs="Arial"/>
          <w:b/>
          <w:color w:val="000000"/>
          <w:sz w:val="24"/>
          <w:szCs w:val="24"/>
        </w:rPr>
        <w:t>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6C5160">
        <w:rPr>
          <w:rFonts w:ascii="Arial" w:hAnsi="Arial" w:cs="Arial"/>
          <w:bCs/>
          <w:color w:val="000000"/>
          <w:sz w:val="24"/>
          <w:szCs w:val="24"/>
        </w:rPr>
        <w:t>09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1F20F197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6C5160">
        <w:rPr>
          <w:rFonts w:ascii="Arial" w:hAnsi="Arial" w:cs="Arial"/>
          <w:b/>
          <w:color w:val="000000"/>
          <w:sz w:val="24"/>
          <w:szCs w:val="24"/>
        </w:rPr>
        <w:t>13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6C5160">
        <w:rPr>
          <w:rFonts w:ascii="Arial" w:hAnsi="Arial" w:cs="Arial"/>
          <w:b/>
          <w:color w:val="000000"/>
          <w:sz w:val="24"/>
          <w:szCs w:val="24"/>
        </w:rPr>
        <w:t>10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2DF32DA3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 xml:space="preserve">art. 286 ust. 1 ustawy z dnia 11 września 2019 r. Prawo zamówień publicznych (Dz. U. z 2022 r. poz. </w:t>
      </w:r>
      <w:r w:rsidRPr="00910E79">
        <w:rPr>
          <w:rFonts w:ascii="Arial" w:hAnsi="Arial" w:cs="Arial"/>
          <w:color w:val="auto"/>
          <w:sz w:val="22"/>
        </w:rPr>
        <w:t>1710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4EF4CFE1" w:rsidR="00015E4B" w:rsidRDefault="00015E4B" w:rsidP="00015E4B">
    <w:pPr>
      <w:pStyle w:val="Nagwek"/>
      <w:jc w:val="right"/>
    </w:pPr>
    <w:r w:rsidRPr="00015E4B">
      <w:t>Nasz znak : TZP-002/</w:t>
    </w:r>
    <w:r w:rsidR="00F819AD">
      <w:t>4</w:t>
    </w:r>
    <w:r w:rsidR="006C5160">
      <w:t>9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C5160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B96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</cp:revision>
  <cp:lastPrinted>2023-09-05T06:05:00Z</cp:lastPrinted>
  <dcterms:created xsi:type="dcterms:W3CDTF">2023-09-05T06:17:00Z</dcterms:created>
  <dcterms:modified xsi:type="dcterms:W3CDTF">2023-09-05T06:17:00Z</dcterms:modified>
</cp:coreProperties>
</file>