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836E" w14:textId="77777777" w:rsidR="003E2164" w:rsidRDefault="003E2164" w:rsidP="00152583">
      <w:pPr>
        <w:spacing w:line="276" w:lineRule="auto"/>
        <w:jc w:val="center"/>
        <w:rPr>
          <w:rFonts w:ascii="Tahoma" w:hAnsi="Tahoma" w:cs="Tahoma"/>
          <w:b/>
          <w:color w:val="7030A0"/>
          <w:sz w:val="18"/>
          <w:szCs w:val="18"/>
        </w:rPr>
      </w:pPr>
    </w:p>
    <w:p w14:paraId="2867A555" w14:textId="77777777" w:rsidR="003E2164" w:rsidRDefault="003E2164" w:rsidP="00152583">
      <w:pPr>
        <w:spacing w:line="276" w:lineRule="auto"/>
        <w:jc w:val="center"/>
        <w:rPr>
          <w:rFonts w:ascii="Tahoma" w:hAnsi="Tahoma" w:cs="Tahoma"/>
          <w:b/>
          <w:color w:val="7030A0"/>
          <w:sz w:val="18"/>
          <w:szCs w:val="18"/>
        </w:rPr>
      </w:pPr>
    </w:p>
    <w:p w14:paraId="2423D1CE" w14:textId="4A1C83E5"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D72511">
        <w:rPr>
          <w:rFonts w:ascii="Tahoma" w:hAnsi="Tahoma" w:cs="Tahoma"/>
          <w:sz w:val="20"/>
        </w:rPr>
        <w:t>1 lutego 2024</w:t>
      </w:r>
    </w:p>
    <w:p w14:paraId="0D348D40"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341B99AE"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21E3825A"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300C7DE1"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A45E9A4"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17212EA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F0813C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3EBF2A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2DC94C4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1E804EE9" w14:textId="77777777" w:rsidR="003E2164" w:rsidRPr="00141B70" w:rsidRDefault="003E2164" w:rsidP="003E2164">
      <w:pPr>
        <w:spacing w:line="360" w:lineRule="auto"/>
        <w:rPr>
          <w:rFonts w:ascii="Tahoma" w:hAnsi="Tahoma" w:cs="Tahoma"/>
          <w:b/>
          <w:bCs/>
          <w:color w:val="000000"/>
          <w:spacing w:val="-10"/>
          <w:sz w:val="20"/>
          <w:szCs w:val="20"/>
          <w:u w:val="single"/>
        </w:rPr>
      </w:pPr>
    </w:p>
    <w:p w14:paraId="3B5FF193"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AC35F54"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642D0BEE" w14:textId="61A1ED3B"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2F2F9150"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4EE67A7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07F34887" w14:textId="77777777" w:rsidR="00152583" w:rsidRPr="006E20B4" w:rsidRDefault="00152583" w:rsidP="00152583">
      <w:pPr>
        <w:spacing w:line="276" w:lineRule="auto"/>
        <w:contextualSpacing/>
        <w:jc w:val="center"/>
        <w:rPr>
          <w:rFonts w:ascii="Tahoma" w:hAnsi="Tahoma" w:cs="Tahoma"/>
          <w:sz w:val="18"/>
          <w:szCs w:val="18"/>
        </w:rPr>
      </w:pPr>
    </w:p>
    <w:p w14:paraId="1B322356" w14:textId="77777777" w:rsidR="00152583" w:rsidRPr="006E20B4" w:rsidRDefault="00152583" w:rsidP="00152583">
      <w:pPr>
        <w:spacing w:line="276" w:lineRule="auto"/>
        <w:contextualSpacing/>
        <w:jc w:val="center"/>
        <w:rPr>
          <w:rFonts w:ascii="Tahoma" w:hAnsi="Tahoma" w:cs="Tahoma"/>
          <w:sz w:val="18"/>
          <w:szCs w:val="18"/>
        </w:rPr>
      </w:pPr>
    </w:p>
    <w:p w14:paraId="6D8247DF" w14:textId="77777777" w:rsidR="00152583" w:rsidRPr="006E20B4" w:rsidRDefault="00152583" w:rsidP="00152583">
      <w:pPr>
        <w:spacing w:line="276" w:lineRule="auto"/>
        <w:contextualSpacing/>
        <w:jc w:val="center"/>
        <w:rPr>
          <w:rFonts w:ascii="Tahoma" w:hAnsi="Tahoma" w:cs="Tahoma"/>
          <w:sz w:val="18"/>
          <w:szCs w:val="18"/>
        </w:rPr>
      </w:pPr>
    </w:p>
    <w:p w14:paraId="3A0C279B" w14:textId="77777777" w:rsidR="00152583" w:rsidRPr="006E20B4" w:rsidRDefault="00152583" w:rsidP="00152583">
      <w:pPr>
        <w:spacing w:line="276" w:lineRule="auto"/>
        <w:contextualSpacing/>
        <w:jc w:val="center"/>
        <w:rPr>
          <w:rFonts w:ascii="Tahoma" w:hAnsi="Tahoma" w:cs="Tahoma"/>
          <w:sz w:val="18"/>
          <w:szCs w:val="18"/>
        </w:rPr>
      </w:pPr>
    </w:p>
    <w:p w14:paraId="7F5826DE" w14:textId="77777777" w:rsidR="00152583" w:rsidRPr="006E20B4" w:rsidRDefault="00152583" w:rsidP="00152583">
      <w:pPr>
        <w:spacing w:line="276" w:lineRule="auto"/>
        <w:contextualSpacing/>
        <w:jc w:val="center"/>
        <w:rPr>
          <w:rFonts w:ascii="Tahoma" w:hAnsi="Tahoma" w:cs="Tahoma"/>
          <w:sz w:val="18"/>
          <w:szCs w:val="18"/>
        </w:rPr>
      </w:pPr>
    </w:p>
    <w:p w14:paraId="36C2F144"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73D81060" w14:textId="15F31873"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42F92B49"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6BFE6576" w14:textId="08160B2E"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r w:rsidRPr="009321A8">
        <w:rPr>
          <w:rFonts w:ascii="Tahoma" w:hAnsi="Tahoma" w:cs="Tahoma"/>
          <w:b/>
          <w:bCs/>
          <w:color w:val="4472C4" w:themeColor="accent1"/>
          <w:sz w:val="18"/>
          <w:szCs w:val="18"/>
        </w:rPr>
        <w:t xml:space="preserve">Dostawa produktów </w:t>
      </w:r>
      <w:r w:rsidR="009321A8" w:rsidRPr="009321A8">
        <w:rPr>
          <w:rFonts w:ascii="Tahoma" w:hAnsi="Tahoma" w:cs="Tahoma"/>
          <w:b/>
          <w:bCs/>
          <w:color w:val="4472C4" w:themeColor="accent1"/>
          <w:sz w:val="18"/>
          <w:szCs w:val="18"/>
        </w:rPr>
        <w:t>jednorazowego użytku</w:t>
      </w:r>
      <w:r w:rsidRPr="009321A8">
        <w:rPr>
          <w:rFonts w:ascii="Tahoma" w:hAnsi="Tahoma" w:cs="Tahoma"/>
          <w:b/>
          <w:bCs/>
          <w:color w:val="4472C4" w:themeColor="accent1"/>
          <w:sz w:val="18"/>
          <w:szCs w:val="18"/>
        </w:rPr>
        <w:t>, wyrobów medycznych</w:t>
      </w:r>
      <w:r w:rsidR="006561C8">
        <w:rPr>
          <w:rFonts w:ascii="Tahoma" w:hAnsi="Tahoma" w:cs="Tahoma"/>
          <w:b/>
          <w:bCs/>
          <w:color w:val="4472C4" w:themeColor="accent1"/>
          <w:sz w:val="18"/>
          <w:szCs w:val="18"/>
        </w:rPr>
        <w:t xml:space="preserve"> dla stomatologii</w:t>
      </w:r>
      <w:r w:rsidR="00D72511">
        <w:rPr>
          <w:rFonts w:ascii="Tahoma" w:hAnsi="Tahoma" w:cs="Tahoma"/>
          <w:b/>
          <w:bCs/>
          <w:color w:val="4472C4" w:themeColor="accent1"/>
          <w:sz w:val="18"/>
          <w:szCs w:val="18"/>
        </w:rPr>
        <w:t xml:space="preserve">.  </w:t>
      </w:r>
      <w:r w:rsidR="00D72511" w:rsidRPr="00D72511">
        <w:rPr>
          <w:rFonts w:ascii="Tahoma" w:hAnsi="Tahoma" w:cs="Tahoma"/>
          <w:b/>
          <w:bCs/>
          <w:color w:val="4472C4" w:themeColor="accent1"/>
          <w:sz w:val="18"/>
          <w:szCs w:val="18"/>
        </w:rPr>
        <w:t>Mieszalnik</w:t>
      </w:r>
      <w:r w:rsidR="00D72511">
        <w:rPr>
          <w:rFonts w:ascii="Tahoma" w:hAnsi="Tahoma" w:cs="Tahoma"/>
          <w:b/>
          <w:bCs/>
          <w:color w:val="4472C4" w:themeColor="accent1"/>
          <w:sz w:val="18"/>
          <w:szCs w:val="18"/>
        </w:rPr>
        <w:t>a</w:t>
      </w:r>
      <w:r w:rsidR="00D72511" w:rsidRPr="00D72511">
        <w:rPr>
          <w:rFonts w:ascii="Tahoma" w:hAnsi="Tahoma" w:cs="Tahoma"/>
          <w:b/>
          <w:bCs/>
          <w:color w:val="4472C4" w:themeColor="accent1"/>
          <w:sz w:val="18"/>
          <w:szCs w:val="18"/>
        </w:rPr>
        <w:t xml:space="preserve"> do alginatów</w:t>
      </w:r>
    </w:p>
    <w:p w14:paraId="198746D2"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7A3D82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1D496C">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6E2465D7"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7AF9B3E4" w14:textId="2A9C7694" w:rsidR="000E5299" w:rsidRPr="000E5299" w:rsidRDefault="000E5299" w:rsidP="000E5299">
      <w:pPr>
        <w:spacing w:line="276" w:lineRule="auto"/>
        <w:ind w:left="567" w:hanging="567"/>
        <w:contextualSpacing/>
        <w:jc w:val="both"/>
        <w:rPr>
          <w:rFonts w:ascii="Tahoma" w:hAnsi="Tahoma" w:cs="Tahoma"/>
          <w:sz w:val="18"/>
          <w:szCs w:val="18"/>
        </w:rPr>
      </w:pPr>
      <w:bookmarkStart w:id="7"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710EDFE8" w14:textId="414D4175"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7"/>
    <w:p w14:paraId="62B0C48F" w14:textId="7F3633BF"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327196C3"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4AB1977F"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A0DC91E"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1DE93F8B" w14:textId="1C3397EB"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49CFB2E8" w14:textId="7B56BA3A"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2C791161"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400F39E2"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232C7782" w14:textId="4BD4F8E6"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BF178FC"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79BB55AD" w14:textId="4F956E5F"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2D2D10D"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0CAA954D"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072E5995"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41C97F3E" w14:textId="3B3791B7" w:rsidR="00D72511" w:rsidRPr="00D72511" w:rsidRDefault="00152583" w:rsidP="00D72511">
      <w:pPr>
        <w:pStyle w:val="Akapitzlist"/>
        <w:numPr>
          <w:ilvl w:val="0"/>
          <w:numId w:val="34"/>
        </w:numPr>
        <w:suppressAutoHyphens/>
        <w:spacing w:line="276" w:lineRule="auto"/>
        <w:ind w:left="284" w:hanging="284"/>
        <w:contextualSpacing/>
        <w:jc w:val="both"/>
        <w:rPr>
          <w:rFonts w:ascii="Tahoma" w:hAnsi="Tahoma" w:cs="Tahoma"/>
          <w:color w:val="4472C4" w:themeColor="accent1"/>
          <w:sz w:val="18"/>
          <w:szCs w:val="18"/>
        </w:rPr>
      </w:pPr>
      <w:r w:rsidRPr="006E20B4">
        <w:rPr>
          <w:rFonts w:ascii="Tahoma" w:hAnsi="Tahoma" w:cs="Tahoma"/>
          <w:sz w:val="18"/>
          <w:szCs w:val="18"/>
        </w:rPr>
        <w:t xml:space="preserve">Przedmiotem zamówienia jest: </w:t>
      </w:r>
      <w:r w:rsidR="006561C8" w:rsidRPr="006561C8">
        <w:rPr>
          <w:rFonts w:ascii="Tahoma" w:hAnsi="Tahoma" w:cs="Tahoma"/>
          <w:b/>
          <w:bCs/>
          <w:color w:val="4472C4" w:themeColor="accent1"/>
          <w:sz w:val="18"/>
          <w:szCs w:val="18"/>
        </w:rPr>
        <w:t>Dostawa produktów jednorazowego użytku, wyrobów medycznych dla stomatologii</w:t>
      </w:r>
      <w:r w:rsidR="00D72511">
        <w:rPr>
          <w:rFonts w:ascii="Tahoma" w:hAnsi="Tahoma" w:cs="Tahoma"/>
          <w:b/>
          <w:bCs/>
          <w:color w:val="4472C4" w:themeColor="accent1"/>
          <w:sz w:val="18"/>
          <w:szCs w:val="18"/>
        </w:rPr>
        <w:t xml:space="preserve">. </w:t>
      </w:r>
      <w:r w:rsidR="00D72511" w:rsidRPr="00D72511">
        <w:rPr>
          <w:rFonts w:ascii="Tahoma" w:hAnsi="Tahoma" w:cs="Tahoma"/>
          <w:b/>
          <w:bCs/>
          <w:color w:val="4472C4" w:themeColor="accent1"/>
          <w:sz w:val="18"/>
          <w:szCs w:val="18"/>
        </w:rPr>
        <w:t>Mieszalnika do alginatów</w:t>
      </w:r>
    </w:p>
    <w:p w14:paraId="1A478EAB" w14:textId="672BFBEB" w:rsidR="00152583" w:rsidRPr="0055358D" w:rsidRDefault="00152583" w:rsidP="00586B9F">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Pr="0055358D">
        <w:rPr>
          <w:rFonts w:ascii="Tahoma" w:hAnsi="Tahoma" w:cs="Tahoma"/>
          <w:b/>
          <w:color w:val="4472C4" w:themeColor="accent1"/>
          <w:sz w:val="18"/>
          <w:szCs w:val="18"/>
        </w:rPr>
        <w:t>33100000-1</w:t>
      </w:r>
    </w:p>
    <w:p w14:paraId="13DBBC6D" w14:textId="4A3676AC"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(opz)</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6FD85153" w14:textId="55E4D4A4"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 xml:space="preserve">został podzielony na pakiety. </w:t>
      </w:r>
    </w:p>
    <w:p w14:paraId="58B4D20A" w14:textId="1129A565"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 na pakiet.</w:t>
      </w:r>
    </w:p>
    <w:p w14:paraId="2BEAB143" w14:textId="77777777"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nie dopuszcza składania ofert równoważnych. </w:t>
      </w:r>
    </w:p>
    <w:p w14:paraId="659F12D5" w14:textId="664647C1" w:rsidR="00152583" w:rsidRPr="002276BA"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00090A71">
        <w:rPr>
          <w:rFonts w:ascii="Tahoma" w:hAnsi="Tahoma" w:cs="Tahoma"/>
          <w:b/>
          <w:color w:val="4472C4" w:themeColor="accent1"/>
          <w:sz w:val="18"/>
          <w:szCs w:val="18"/>
        </w:rPr>
        <w:t xml:space="preserve"> na pojedyncze pakiety</w:t>
      </w:r>
      <w:r w:rsidRPr="002276BA">
        <w:rPr>
          <w:rFonts w:ascii="Tahoma" w:hAnsi="Tahoma" w:cs="Tahoma"/>
          <w:b/>
          <w:color w:val="4472C4" w:themeColor="accent1"/>
          <w:sz w:val="18"/>
          <w:szCs w:val="18"/>
        </w:rPr>
        <w:t>.</w:t>
      </w:r>
      <w:r w:rsidRPr="002276BA">
        <w:rPr>
          <w:rFonts w:ascii="Tahoma" w:hAnsi="Tahoma" w:cs="Tahoma"/>
          <w:color w:val="4472C4" w:themeColor="accent1"/>
          <w:sz w:val="18"/>
          <w:szCs w:val="18"/>
        </w:rPr>
        <w:t xml:space="preserve"> </w:t>
      </w:r>
    </w:p>
    <w:p w14:paraId="22A257C3"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490D9A46" w14:textId="77777777" w:rsidR="00152583" w:rsidRPr="006E20B4" w:rsidRDefault="00152583" w:rsidP="00152583">
      <w:pPr>
        <w:spacing w:line="276" w:lineRule="auto"/>
        <w:ind w:left="284"/>
        <w:contextualSpacing/>
        <w:jc w:val="both"/>
        <w:rPr>
          <w:rFonts w:ascii="Tahoma" w:hAnsi="Tahoma" w:cs="Tahoma"/>
          <w:sz w:val="18"/>
          <w:szCs w:val="18"/>
        </w:rPr>
      </w:pPr>
    </w:p>
    <w:p w14:paraId="29E43F61"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34603ECF" w14:textId="17A19556" w:rsidR="00152583" w:rsidRDefault="00152583"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8" w:name="_Toc65043276"/>
      <w:bookmarkStart w:id="9" w:name="_Toc65043757"/>
      <w:bookmarkStart w:id="10" w:name="_Toc65043860"/>
      <w:r w:rsidRPr="006E20B4">
        <w:rPr>
          <w:rFonts w:ascii="Tahoma" w:eastAsia="Calibri" w:hAnsi="Tahoma" w:cs="Tahoma"/>
          <w:sz w:val="18"/>
          <w:szCs w:val="18"/>
          <w:lang w:eastAsia="en-US"/>
        </w:rPr>
        <w:t>Umowa zostanie zawarta na okres</w:t>
      </w:r>
      <w:r w:rsidR="002276BA">
        <w:rPr>
          <w:rFonts w:ascii="Tahoma" w:eastAsia="Calibri" w:hAnsi="Tahoma" w:cs="Tahoma"/>
          <w:sz w:val="18"/>
          <w:szCs w:val="18"/>
          <w:lang w:eastAsia="en-US"/>
        </w:rPr>
        <w:t xml:space="preserve"> 12 miesięcy od daty podpisania umowy</w:t>
      </w:r>
      <w:r w:rsidRPr="006E20B4">
        <w:rPr>
          <w:rFonts w:ascii="Tahoma" w:eastAsia="Calibri" w:hAnsi="Tahoma" w:cs="Tahoma"/>
          <w:sz w:val="18"/>
          <w:szCs w:val="18"/>
          <w:lang w:eastAsia="en-US"/>
        </w:rPr>
        <w:t>.</w:t>
      </w:r>
      <w:bookmarkEnd w:id="8"/>
      <w:bookmarkEnd w:id="9"/>
      <w:bookmarkEnd w:id="10"/>
    </w:p>
    <w:p w14:paraId="243A2014" w14:textId="43BE38C1" w:rsidR="00D72511" w:rsidRPr="006E20B4" w:rsidRDefault="00D72511"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r w:rsidRPr="006E20B4">
        <w:rPr>
          <w:rFonts w:ascii="Tahoma" w:eastAsia="Calibri" w:hAnsi="Tahoma" w:cs="Tahoma"/>
          <w:sz w:val="18"/>
          <w:szCs w:val="18"/>
          <w:lang w:eastAsia="en-US"/>
        </w:rPr>
        <w:t xml:space="preserve">Umowa </w:t>
      </w:r>
      <w:r>
        <w:rPr>
          <w:rFonts w:ascii="Tahoma" w:eastAsia="Calibri" w:hAnsi="Tahoma" w:cs="Tahoma"/>
          <w:sz w:val="18"/>
          <w:szCs w:val="18"/>
          <w:lang w:eastAsia="en-US"/>
        </w:rPr>
        <w:t xml:space="preserve">na dostawę mieszalnika – termin dosatwy 30 dni od </w:t>
      </w:r>
      <w:r>
        <w:rPr>
          <w:rFonts w:ascii="Tahoma" w:eastAsia="Calibri" w:hAnsi="Tahoma" w:cs="Tahoma"/>
          <w:sz w:val="18"/>
          <w:szCs w:val="18"/>
          <w:lang w:eastAsia="en-US"/>
        </w:rPr>
        <w:t>podpisania umowy</w:t>
      </w:r>
    </w:p>
    <w:p w14:paraId="6B566B7B"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6D66372E"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055FD65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48ADF64F"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54CF0B7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25F7BB1C"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2BD1E3B6"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2E197BFC"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22B6353C" w14:textId="4C97CE19"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3250B99" w14:textId="6C17A7F4" w:rsidR="00152583" w:rsidRPr="00B32970"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62933912" w14:textId="5621244C" w:rsidR="00B32970" w:rsidRPr="006E20B4" w:rsidRDefault="00B32970"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Termin dostawy do 5 dni od złożenia zamówienia.</w:t>
      </w:r>
    </w:p>
    <w:p w14:paraId="7F3ACD63" w14:textId="77777777" w:rsidR="00152583" w:rsidRPr="006E20B4"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25F644DF" w14:textId="44EB29E6"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57F5662" w14:textId="72D50018"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4E47A05C" w14:textId="5B1A95EB"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2CDFDA6A"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22CAEB0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5DA823B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166E329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1C96A26B"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9E1B01F" w14:textId="18724802"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422E798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stały dostęp do sieci Internet o gwarantowanej przepustowości nie mniejszej niż 512 kb/s,</w:t>
      </w:r>
    </w:p>
    <w:p w14:paraId="0BF89825"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AF17917"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7CBF434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50856937"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zainstalowany program Adobe Acrobat Reader lub inny obsługujący format plików .pdf,</w:t>
      </w:r>
    </w:p>
    <w:p w14:paraId="29223C39"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216D16FF"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(hh:mm:ss) generowany wg. czasu lokalnego serwera synchronizowanego z zegarem Głównego Urzędu Miar.</w:t>
      </w:r>
    </w:p>
    <w:p w14:paraId="711808A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420FFA1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79F9B930"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7C42642A"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A0997AC"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lastRenderedPageBreak/>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7D0C510F"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t>Zalecenia:</w:t>
      </w:r>
    </w:p>
    <w:p w14:paraId="5C8EB9C3"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A795DDB"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4D12899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.doc .xls .jpg (.jpeg) ze szczególnym wskazaniem na .pdf</w:t>
      </w:r>
    </w:p>
    <w:p w14:paraId="5B35BA20"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37324E05"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1FE7DAF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1CC87566"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.rar .gif .bmp. numbers .pages. Dokumenty złożone w takich plikach zostaną uznane za złożone nieskutecznie.</w:t>
      </w:r>
    </w:p>
    <w:p w14:paraId="514C95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221B1EC"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1B35D0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Pliki w innych formatach niż PDF zaleca się opatrzyć zewnętrznym podpisem XAdES. Wykonawca powinien pamiętać, aby plik z podpisem przekazywać łącznie z dokumentem podpisywanym.</w:t>
      </w:r>
    </w:p>
    <w:p w14:paraId="3904115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6C1ADC06"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5D77B7B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54CF796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3670B4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CCDC939"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AD4F8C"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CD17E69"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2BEB3FBD" w14:textId="73DB9B08"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4AD773F3"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7EEB5398" w14:textId="1BC29F6E"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24F2DEC3"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1458B217" w14:textId="77777777" w:rsidR="00152583" w:rsidRPr="006E20B4" w:rsidRDefault="00152583" w:rsidP="00152583">
      <w:pPr>
        <w:suppressAutoHyphens/>
        <w:spacing w:line="276" w:lineRule="auto"/>
        <w:ind w:left="426"/>
        <w:jc w:val="both"/>
        <w:rPr>
          <w:rFonts w:ascii="Tahoma" w:hAnsi="Tahoma" w:cs="Tahoma"/>
          <w:sz w:val="18"/>
          <w:szCs w:val="18"/>
        </w:rPr>
      </w:pPr>
    </w:p>
    <w:p w14:paraId="29B4C844" w14:textId="54C9E2CA"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755F9CD9" w14:textId="77777777" w:rsidR="0095061E" w:rsidRDefault="0095061E" w:rsidP="00152583">
      <w:pPr>
        <w:suppressAutoHyphens/>
        <w:spacing w:line="276" w:lineRule="auto"/>
        <w:jc w:val="both"/>
        <w:rPr>
          <w:rFonts w:ascii="Tahoma" w:hAnsi="Tahoma" w:cs="Tahoma"/>
          <w:sz w:val="18"/>
          <w:szCs w:val="18"/>
        </w:rPr>
      </w:pPr>
    </w:p>
    <w:p w14:paraId="4DD19472" w14:textId="0741762F"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2E20E0B2" w14:textId="77777777" w:rsidR="004603A9" w:rsidRPr="004603A9" w:rsidRDefault="004603A9" w:rsidP="00152583">
      <w:pPr>
        <w:suppressAutoHyphens/>
        <w:spacing w:line="276" w:lineRule="auto"/>
        <w:jc w:val="both"/>
        <w:rPr>
          <w:rFonts w:ascii="Tahoma" w:hAnsi="Tahoma" w:cs="Tahoma"/>
          <w:sz w:val="18"/>
          <w:szCs w:val="18"/>
        </w:rPr>
      </w:pPr>
    </w:p>
    <w:p w14:paraId="7C38BBA4"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5BC7384B"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7BFD9BCF" w14:textId="70111E60"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4B4F5A52"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nie podlegają wykluczeniu; </w:t>
      </w:r>
    </w:p>
    <w:p w14:paraId="3E48DB06"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spełniają warunki udziału w postępowaniu określone przez Zamawiającego w ogłoszeniu o zamówieniu i SWZ. </w:t>
      </w:r>
    </w:p>
    <w:p w14:paraId="0C0749DA"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0EA8ED6A"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zdolności do występowania w obrocie gospodarczym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01A8BE59" w14:textId="31B6DFEA" w:rsidR="00152583" w:rsidRPr="006E20B4" w:rsidRDefault="00152583" w:rsidP="00586B9F">
      <w:pPr>
        <w:pStyle w:val="Default"/>
        <w:numPr>
          <w:ilvl w:val="1"/>
          <w:numId w:val="41"/>
        </w:numPr>
        <w:suppressAutoHyphens/>
        <w:spacing w:line="276" w:lineRule="auto"/>
        <w:ind w:left="567" w:hanging="283"/>
        <w:jc w:val="both"/>
        <w:rPr>
          <w:rFonts w:ascii="Tahoma" w:hAnsi="Tahoma" w:cs="Tahoma"/>
          <w:b/>
          <w:color w:val="7030A0"/>
          <w:sz w:val="18"/>
          <w:szCs w:val="18"/>
        </w:rPr>
      </w:pPr>
      <w:r w:rsidRPr="006E20B4">
        <w:rPr>
          <w:rFonts w:ascii="Tahoma" w:hAnsi="Tahoma" w:cs="Tahoma"/>
          <w:b/>
          <w:color w:val="auto"/>
          <w:sz w:val="18"/>
          <w:szCs w:val="18"/>
        </w:rPr>
        <w:t>uprawnień do prowadzenia określonej działalności gospodarczej lub zawodowej, o ile wynika to z odrębnych przepisów -</w:t>
      </w:r>
      <w:r w:rsidRPr="006E20B4">
        <w:rPr>
          <w:rFonts w:ascii="Tahoma" w:hAnsi="Tahoma" w:cs="Tahoma"/>
          <w:b/>
          <w:color w:val="7030A0"/>
          <w:sz w:val="18"/>
          <w:szCs w:val="18"/>
        </w:rPr>
        <w:t xml:space="preserve"> </w:t>
      </w:r>
      <w:r w:rsidRPr="004603A9">
        <w:rPr>
          <w:rFonts w:ascii="Tahoma" w:hAnsi="Tahoma" w:cs="Tahoma"/>
          <w:b/>
          <w:color w:val="4472C4" w:themeColor="accent1"/>
          <w:sz w:val="18"/>
          <w:szCs w:val="18"/>
        </w:rPr>
        <w:t xml:space="preserve">zezwolenie na prowadzenie hurtowni farmaceutycznej, składu celnego lub składu konsygnacyjnego wydane na podstawie art. 72 i art. 74 ustawy z dnia 06 września 2001 r. Prawo farmaceutyczne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prekursory – pozwolenie na obrót substancjami psychotropowymi </w:t>
      </w:r>
      <w:r w:rsidR="004603A9">
        <w:rPr>
          <w:rFonts w:ascii="Tahoma" w:hAnsi="Tahoma" w:cs="Tahoma"/>
          <w:b/>
          <w:color w:val="4472C4" w:themeColor="accent1"/>
          <w:sz w:val="18"/>
          <w:szCs w:val="18"/>
        </w:rPr>
        <w:t>– jeżeli dotyczy.</w:t>
      </w:r>
    </w:p>
    <w:p w14:paraId="419B10B5"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sytuacji ekonomicznej lub finansowej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74DCC851"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zdolności technicznej lub zawodowej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54FDCB8D"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2776D17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44DA123"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012B8154"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7D0D1D2C"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7B2520E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A6B8C3D"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6AEFF007"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11D81DA7" w14:textId="4D36B5EE"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46EE4227" w14:textId="77777777" w:rsidR="009B3E40" w:rsidRPr="006E20B4" w:rsidRDefault="009B3E40" w:rsidP="009B3E40">
      <w:pPr>
        <w:suppressAutoHyphens/>
        <w:spacing w:line="276" w:lineRule="auto"/>
        <w:ind w:left="426"/>
        <w:rPr>
          <w:rFonts w:ascii="Tahoma" w:hAnsi="Tahoma" w:cs="Tahoma"/>
          <w:b/>
          <w:sz w:val="18"/>
          <w:szCs w:val="18"/>
        </w:rPr>
      </w:pPr>
    </w:p>
    <w:p w14:paraId="2AF652BB"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46D09937"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4B929F2F"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52F19D7F"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A33FFA9" w14:textId="0A7BDAB5"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c) o którym mowa w art. 228–230a, art. 250a KK lub w art. 46 lub art. 48 ustawy z 25.06.2010 r. o sporcie,</w:t>
      </w:r>
    </w:p>
    <w:p w14:paraId="57E3A6CC"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5382C6F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189A72" w14:textId="73413A55"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f) powierzenia wykonywania pracy małoletniemu cudzoziemcowi cudzoziemców, o którym mowa w art. 9 ust. 2 ustawy z 15.06.2012 r. o skutkach powierzania wykonywania pracy cudzoziemcom przebywającym wbrew przepisom na terytorium Rzeczypospolitej Polskiej, </w:t>
      </w:r>
    </w:p>
    <w:p w14:paraId="59E9ECA4"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7E2838A0" w14:textId="30079B3E"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h) o którym mowa w art. 9 ust. 1 i 3 lub art. 10 ustawy z 15.06.2012 r. o skutkach powierzania wykonywania pracy cudzoziemcom przebywającym wbrew przepisom na terytorium Rzeczypospolitej Polskiej</w:t>
      </w:r>
      <w:r w:rsidR="00090A71">
        <w:rPr>
          <w:rFonts w:ascii="Tahoma" w:hAnsi="Tahoma" w:cs="Tahoma"/>
          <w:sz w:val="18"/>
          <w:szCs w:val="18"/>
        </w:rPr>
        <w:t xml:space="preserve"> </w:t>
      </w:r>
      <w:r w:rsidRPr="006E20B4">
        <w:rPr>
          <w:rFonts w:ascii="Tahoma" w:hAnsi="Tahoma" w:cs="Tahoma"/>
          <w:sz w:val="18"/>
          <w:szCs w:val="18"/>
        </w:rPr>
        <w:t xml:space="preserve">– lub za odpowiedni czyn zabroniony określony w przepisach prawa obcego; </w:t>
      </w:r>
    </w:p>
    <w:p w14:paraId="6811454A" w14:textId="2EDB75B0" w:rsidR="00152583" w:rsidRPr="006E20B4" w:rsidRDefault="00090A71"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2)</w:t>
      </w:r>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799C08C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2091BB8"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62795DD9" w14:textId="399807DC"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złożyli odrębne oferty, oferty częściowe lub wnioski o dopuszczenie do udziału w postępowaniu, chyba że wykażą, że przygotowali te oferty lub wnioski niezależnie od siebie; </w:t>
      </w:r>
    </w:p>
    <w:p w14:paraId="65123F59" w14:textId="343EA473" w:rsidR="00152583" w:rsidRPr="006E20B4" w:rsidRDefault="00152583" w:rsidP="00152583">
      <w:pPr>
        <w:suppressAutoHyphens/>
        <w:spacing w:line="276" w:lineRule="auto"/>
        <w:ind w:left="426" w:hanging="284"/>
        <w:jc w:val="both"/>
        <w:rPr>
          <w:rFonts w:ascii="Tahoma" w:hAnsi="Tahoma" w:cs="Tahoma"/>
          <w:sz w:val="18"/>
          <w:szCs w:val="18"/>
        </w:rPr>
      </w:pPr>
      <w:r w:rsidRPr="006E20B4">
        <w:rPr>
          <w:rFonts w:ascii="Tahoma" w:hAnsi="Tahoma" w:cs="Tahoma"/>
          <w:sz w:val="18"/>
          <w:szCs w:val="18"/>
        </w:rPr>
        <w:t>6)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14:paraId="08151A4B"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2C9E645F"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p>
    <w:p w14:paraId="537D6208"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0C26BEBA" w14:textId="3D6CB214"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0DF86FED" w14:textId="77777777" w:rsidR="009B3E40" w:rsidRPr="006E20B4" w:rsidRDefault="009B3E40" w:rsidP="009B3E40">
      <w:pPr>
        <w:suppressAutoHyphens/>
        <w:spacing w:line="276" w:lineRule="auto"/>
        <w:ind w:left="426"/>
        <w:rPr>
          <w:rFonts w:ascii="Tahoma" w:hAnsi="Tahoma" w:cs="Tahoma"/>
          <w:b/>
          <w:sz w:val="18"/>
          <w:szCs w:val="18"/>
        </w:rPr>
      </w:pPr>
    </w:p>
    <w:p w14:paraId="456F95AD"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1" w:name="_Hlk80268821"/>
      <w:r w:rsidRPr="004603A9">
        <w:rPr>
          <w:rFonts w:ascii="Tahoma" w:hAnsi="Tahoma" w:cs="Tahoma"/>
          <w:color w:val="4472C4" w:themeColor="accent1"/>
          <w:sz w:val="18"/>
          <w:szCs w:val="18"/>
          <w:highlight w:val="yellow"/>
        </w:rPr>
        <w:t>Załączniku nr 2 do SWZ</w:t>
      </w:r>
      <w:bookmarkEnd w:id="11"/>
      <w:r w:rsidRPr="004603A9">
        <w:rPr>
          <w:rFonts w:ascii="Tahoma" w:hAnsi="Tahoma" w:cs="Tahoma"/>
          <w:color w:val="4472C4" w:themeColor="accent1"/>
          <w:sz w:val="18"/>
          <w:szCs w:val="18"/>
          <w:highlight w:val="yellow"/>
        </w:rPr>
        <w:t>.</w:t>
      </w:r>
    </w:p>
    <w:p w14:paraId="64CDD8D9" w14:textId="0A7635DA"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804F637"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10A8FEEF" w14:textId="392E110D"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oświadczenia o posiadaniu </w:t>
      </w:r>
      <w:r w:rsidRPr="00B7575F">
        <w:rPr>
          <w:rFonts w:ascii="Tahoma" w:hAnsi="Tahoma" w:cs="Tahoma"/>
          <w:color w:val="4472C4" w:themeColor="accent1"/>
          <w:sz w:val="18"/>
          <w:szCs w:val="18"/>
        </w:rPr>
        <w:t xml:space="preserve">deklaracji zgodności CE dla zaoferowanych wyrobów </w:t>
      </w:r>
      <w:r w:rsidR="00FC65D5" w:rsidRPr="00B7575F">
        <w:rPr>
          <w:rFonts w:ascii="Tahoma" w:hAnsi="Tahoma" w:cs="Tahoma"/>
          <w:color w:val="4472C4" w:themeColor="accent1"/>
          <w:sz w:val="18"/>
          <w:szCs w:val="18"/>
        </w:rPr>
        <w:t>medycznych,</w:t>
      </w:r>
      <w:r w:rsidR="00B7575F">
        <w:rPr>
          <w:rFonts w:ascii="Tahoma" w:hAnsi="Tahoma" w:cs="Tahoma"/>
          <w:color w:val="4472C4" w:themeColor="accent1"/>
          <w:sz w:val="18"/>
          <w:szCs w:val="18"/>
        </w:rPr>
        <w:t xml:space="preserve"> jeżeli dotyczy wyrobu medycznego.</w:t>
      </w:r>
    </w:p>
    <w:p w14:paraId="3E48D624" w14:textId="73FC9255"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wymaga złożenia opisu</w:t>
      </w:r>
      <w:r w:rsidRPr="00B7575F">
        <w:rPr>
          <w:rFonts w:ascii="Tahoma" w:hAnsi="Tahoma" w:cs="Tahoma"/>
          <w:color w:val="4472C4" w:themeColor="accent1"/>
          <w:sz w:val="18"/>
          <w:szCs w:val="18"/>
        </w:rPr>
        <w:t xml:space="preserve"> zawierającego jego szczegółowe dane, które umożliwią potwierdzenie spełniania wymagań co do przedmiotu zamówienia ustalonych przez Zamawiającego w postaci ulotek informacyjnych, katalogów lub innych dokumentów dla wszystkich oferowanych dla dostawy pozycji stanowiących przedmiot zamówienia. Prosimy o wskazanie strony oferty i zaznaczenie/wyróżnienie danych potwierdzających spełnienie parametrów. </w:t>
      </w:r>
    </w:p>
    <w:p w14:paraId="0B4BE937" w14:textId="62379C81"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Wykonawca dla oferowanego wyrobu medycznego w rozumieniu ustawy z dnia 20 maja 2010 r. o wyrobach medycznych </w:t>
      </w:r>
      <w:r w:rsidRPr="00B7575F">
        <w:rPr>
          <w:rFonts w:ascii="Tahoma" w:hAnsi="Tahoma" w:cs="Tahoma"/>
          <w:b/>
          <w:bCs/>
          <w:color w:val="4472C4" w:themeColor="accent1"/>
          <w:sz w:val="18"/>
          <w:szCs w:val="18"/>
        </w:rPr>
        <w:t>składa oświadczenie</w:t>
      </w:r>
      <w:r w:rsidRPr="00B7575F">
        <w:rPr>
          <w:rFonts w:ascii="Tahoma" w:hAnsi="Tahoma" w:cs="Tahoma"/>
          <w:color w:val="4472C4" w:themeColor="accent1"/>
          <w:sz w:val="18"/>
          <w:szCs w:val="18"/>
        </w:rPr>
        <w:t xml:space="preserve"> o posiadaniu dokumentów, które należy złożyć do Prezesa Urzędu Rejestracji Produktów Leczniczych, Wyrobów Medycznych i Produktów Biobójczych w związku z pierwszym wprowadzeniem wyrobu medycznego do obrotu.</w:t>
      </w:r>
    </w:p>
    <w:p w14:paraId="7A3E970D" w14:textId="07D7E5EE" w:rsidR="00152583" w:rsidRPr="00B7575F" w:rsidRDefault="00152583" w:rsidP="00586B9F">
      <w:pPr>
        <w:pStyle w:val="Akapitzlist"/>
        <w:numPr>
          <w:ilvl w:val="1"/>
          <w:numId w:val="45"/>
        </w:numPr>
        <w:spacing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wymaga złożenia </w:t>
      </w:r>
      <w:r w:rsidRPr="00B7575F">
        <w:rPr>
          <w:rFonts w:ascii="Tahoma" w:hAnsi="Tahoma" w:cs="Tahoma"/>
          <w:b/>
          <w:color w:val="4472C4" w:themeColor="accent1"/>
          <w:sz w:val="18"/>
          <w:szCs w:val="18"/>
        </w:rPr>
        <w:t>oświadczenia</w:t>
      </w:r>
      <w:r w:rsidRPr="00B7575F">
        <w:rPr>
          <w:rFonts w:ascii="Tahoma" w:hAnsi="Tahoma" w:cs="Tahoma"/>
          <w:color w:val="4472C4" w:themeColor="accent1"/>
          <w:sz w:val="18"/>
          <w:szCs w:val="18"/>
        </w:rPr>
        <w:t xml:space="preserve">, że zaoferowane wyroby medyczne spełniają wymagania określone w Rozporządzeniu Parlamentu Europejskiego i Rady (UE) 2017/745 z dnia 05.04.2017 r. w </w:t>
      </w:r>
      <w:r w:rsidRPr="00B7575F">
        <w:rPr>
          <w:rFonts w:ascii="Tahoma" w:hAnsi="Tahoma" w:cs="Tahoma"/>
          <w:color w:val="4472C4" w:themeColor="accent1"/>
          <w:sz w:val="18"/>
          <w:szCs w:val="18"/>
        </w:rPr>
        <w:lastRenderedPageBreak/>
        <w:t>sprawie wyrobów medycznych, zmiany Dyrektywy 2001/83/WE, Rozporządzenia (WE) Nr 178/2002 i Rozporządzenia (WE) Nr 1223/2009 oraz uchylenia Dyrektywy Rady 90/385/EWG i 93/42/EWG (Dz. Urz. UE. L. Nr 117, str. 1)</w:t>
      </w:r>
      <w:r w:rsidR="004603A9" w:rsidRPr="00B7575F">
        <w:rPr>
          <w:rFonts w:ascii="Tahoma" w:hAnsi="Tahoma" w:cs="Tahoma"/>
          <w:color w:val="4472C4" w:themeColor="accent1"/>
          <w:sz w:val="18"/>
          <w:szCs w:val="18"/>
        </w:rPr>
        <w:t>.</w:t>
      </w:r>
    </w:p>
    <w:p w14:paraId="028B5F04" w14:textId="009C92FD"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37C8D540" w14:textId="7892339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2EA9C5F4"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421BF9F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50BB89A2"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59BF8F2" w14:textId="0EEA959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0BAA47BD" w14:textId="2BBFA7F4" w:rsidR="00152583" w:rsidRPr="002E3ADA"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 tj. od dnia </w:t>
      </w:r>
      <w:r w:rsidR="00E46486">
        <w:rPr>
          <w:rFonts w:ascii="Tahoma" w:hAnsi="Tahoma" w:cs="Tahoma"/>
          <w:b/>
          <w:bCs/>
          <w:color w:val="4472C4" w:themeColor="accent1"/>
          <w:sz w:val="18"/>
          <w:szCs w:val="18"/>
          <w:highlight w:val="yellow"/>
        </w:rPr>
        <w:t>1</w:t>
      </w:r>
      <w:r w:rsidR="00D72511">
        <w:rPr>
          <w:rFonts w:ascii="Tahoma" w:hAnsi="Tahoma" w:cs="Tahoma"/>
          <w:b/>
          <w:bCs/>
          <w:color w:val="4472C4" w:themeColor="accent1"/>
          <w:sz w:val="18"/>
          <w:szCs w:val="18"/>
          <w:highlight w:val="yellow"/>
        </w:rPr>
        <w:t>3</w:t>
      </w:r>
      <w:r w:rsidRPr="002E3ADA">
        <w:rPr>
          <w:rFonts w:ascii="Tahoma" w:hAnsi="Tahoma" w:cs="Tahoma"/>
          <w:b/>
          <w:bCs/>
          <w:color w:val="4472C4" w:themeColor="accent1"/>
          <w:sz w:val="18"/>
          <w:szCs w:val="18"/>
          <w:highlight w:val="yellow"/>
        </w:rPr>
        <w:t>.</w:t>
      </w:r>
      <w:r w:rsidR="00D72511">
        <w:rPr>
          <w:rFonts w:ascii="Tahoma" w:hAnsi="Tahoma" w:cs="Tahoma"/>
          <w:b/>
          <w:bCs/>
          <w:color w:val="4472C4" w:themeColor="accent1"/>
          <w:sz w:val="18"/>
          <w:szCs w:val="18"/>
          <w:highlight w:val="yellow"/>
        </w:rPr>
        <w:t>0</w:t>
      </w:r>
      <w:r w:rsidR="00090A71">
        <w:rPr>
          <w:rFonts w:ascii="Tahoma" w:hAnsi="Tahoma" w:cs="Tahoma"/>
          <w:b/>
          <w:bCs/>
          <w:color w:val="4472C4" w:themeColor="accent1"/>
          <w:sz w:val="18"/>
          <w:szCs w:val="18"/>
          <w:highlight w:val="yellow"/>
        </w:rPr>
        <w:t>1</w:t>
      </w:r>
      <w:r w:rsidRPr="002E3ADA">
        <w:rPr>
          <w:rFonts w:ascii="Tahoma" w:hAnsi="Tahoma" w:cs="Tahoma"/>
          <w:b/>
          <w:bCs/>
          <w:color w:val="4472C4" w:themeColor="accent1"/>
          <w:sz w:val="18"/>
          <w:szCs w:val="18"/>
          <w:highlight w:val="yellow"/>
        </w:rPr>
        <w:t>.202</w:t>
      </w:r>
      <w:r w:rsidR="00D72511">
        <w:rPr>
          <w:rFonts w:ascii="Tahoma" w:hAnsi="Tahoma" w:cs="Tahoma"/>
          <w:b/>
          <w:bCs/>
          <w:color w:val="4472C4" w:themeColor="accent1"/>
          <w:sz w:val="18"/>
          <w:szCs w:val="18"/>
          <w:highlight w:val="yellow"/>
        </w:rPr>
        <w:t xml:space="preserve">4 </w:t>
      </w:r>
      <w:r w:rsidRPr="002E3ADA">
        <w:rPr>
          <w:rFonts w:ascii="Tahoma" w:hAnsi="Tahoma" w:cs="Tahoma"/>
          <w:b/>
          <w:color w:val="4472C4" w:themeColor="accent1"/>
          <w:sz w:val="18"/>
          <w:szCs w:val="18"/>
          <w:highlight w:val="yellow"/>
        </w:rPr>
        <w:t>r</w:t>
      </w:r>
      <w:r w:rsidRPr="002E3ADA">
        <w:rPr>
          <w:rFonts w:ascii="Tahoma" w:hAnsi="Tahoma" w:cs="Tahoma"/>
          <w:color w:val="4472C4" w:themeColor="accent1"/>
          <w:sz w:val="18"/>
          <w:szCs w:val="18"/>
          <w:highlight w:val="yellow"/>
        </w:rPr>
        <w:t>.</w:t>
      </w:r>
      <w:r w:rsidRPr="002E3ADA">
        <w:rPr>
          <w:rFonts w:ascii="Tahoma" w:hAnsi="Tahoma" w:cs="Tahoma"/>
          <w:color w:val="4472C4" w:themeColor="accent1"/>
          <w:sz w:val="18"/>
          <w:szCs w:val="18"/>
        </w:rPr>
        <w:t xml:space="preserve"> </w:t>
      </w:r>
    </w:p>
    <w:p w14:paraId="1E8EDFC0"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6A2A842A"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7C1D4108"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954C0D4"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3762E4E" w14:textId="77777777" w:rsidR="00152583" w:rsidRPr="006E20B4" w:rsidRDefault="00152583" w:rsidP="00152583">
      <w:pPr>
        <w:suppressAutoHyphens/>
        <w:spacing w:line="276" w:lineRule="auto"/>
        <w:ind w:left="426"/>
        <w:jc w:val="both"/>
        <w:rPr>
          <w:rFonts w:ascii="Tahoma" w:hAnsi="Tahoma" w:cs="Tahoma"/>
          <w:sz w:val="18"/>
          <w:szCs w:val="18"/>
        </w:rPr>
      </w:pPr>
    </w:p>
    <w:p w14:paraId="37DB1D09" w14:textId="4965AF38"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6BF5ACAC" w14:textId="028B31D1"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.doc, .docx, .odt.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4AEE2A7C"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2DE0B562"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209B3E61"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7EB4D78A" w14:textId="481DDEB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Oświadczenia, o których mowa w ust. 2–4, składa się wraz z ofertą.</w:t>
      </w:r>
    </w:p>
    <w:p w14:paraId="7ABDD432" w14:textId="77777777" w:rsidR="00152583" w:rsidRPr="006E20B4" w:rsidRDefault="00152583" w:rsidP="00152583">
      <w:pPr>
        <w:pStyle w:val="Akapitzlist"/>
        <w:suppressAutoHyphens/>
        <w:autoSpaceDE w:val="0"/>
        <w:spacing w:line="276" w:lineRule="auto"/>
        <w:ind w:left="426"/>
        <w:jc w:val="both"/>
        <w:rPr>
          <w:rFonts w:ascii="Tahoma" w:hAnsi="Tahoma" w:cs="Tahoma"/>
          <w:sz w:val="18"/>
          <w:szCs w:val="18"/>
        </w:rPr>
      </w:pPr>
    </w:p>
    <w:p w14:paraId="5F828729" w14:textId="5DCC40F3"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lastRenderedPageBreak/>
        <w:t>SPOSÓB SKŁADANIA OFERTY</w:t>
      </w:r>
    </w:p>
    <w:p w14:paraId="2D88199F" w14:textId="3FC428C3"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1AF4CB36" w14:textId="4DD1818E"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3C248B5E" w14:textId="6A634BA4"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61036A31" w14:textId="3D0A90E3"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5B0DB9DC" w14:textId="2E577640"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0E05CCD9" w14:textId="263C7B2C"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F904912"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2D4FFFC5"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670C74A" w14:textId="130BBDA5"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9A44EF" w14:textId="589F51B0"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W przypadku wykorzystania formatu podpisu XAdES zewnętrzny. Zamawiający wymaga dołączenia odpowiedniej ilości plików tj. podpisywanych plików z danymi oraz plików podpisu w formacie XAdES.</w:t>
      </w:r>
    </w:p>
    <w:p w14:paraId="0C5389FA" w14:textId="16C7234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E015705" w14:textId="0A0717B9"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502D910B" w14:textId="71654092"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7F22378C" w14:textId="12F6146C"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EB9ECEB" w14:textId="7013ADB6"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C2E557" w14:textId="259A8C04"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8E4F8A5" w14:textId="7CBE6D5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eastAsia="Arial" w:hAnsi="Tahoma" w:cs="Tahoma"/>
          <w:color w:val="000000"/>
          <w:sz w:val="18"/>
          <w:szCs w:val="18"/>
        </w:rPr>
        <w:lastRenderedPageBreak/>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2C19D0CD" w14:textId="01766A96" w:rsidR="00152583" w:rsidRPr="00271894" w:rsidRDefault="00152583"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36E3BD88"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6A8375E8" w14:textId="009B574F"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33614171" w14:textId="3127C0E4"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E46486">
        <w:rPr>
          <w:rFonts w:ascii="Tahoma" w:hAnsi="Tahoma" w:cs="Tahoma"/>
          <w:b/>
          <w:color w:val="4472C4" w:themeColor="accent1"/>
          <w:sz w:val="18"/>
          <w:szCs w:val="18"/>
          <w:highlight w:val="yellow"/>
        </w:rPr>
        <w:t>1</w:t>
      </w:r>
      <w:r w:rsidR="00D72511">
        <w:rPr>
          <w:rFonts w:ascii="Tahoma" w:hAnsi="Tahoma" w:cs="Tahoma"/>
          <w:b/>
          <w:color w:val="4472C4" w:themeColor="accent1"/>
          <w:sz w:val="18"/>
          <w:szCs w:val="18"/>
          <w:highlight w:val="yellow"/>
        </w:rPr>
        <w:t>3</w:t>
      </w:r>
      <w:r w:rsidR="002E3ADA">
        <w:rPr>
          <w:rFonts w:ascii="Tahoma" w:hAnsi="Tahoma" w:cs="Tahoma"/>
          <w:b/>
          <w:color w:val="4472C4" w:themeColor="accent1"/>
          <w:sz w:val="18"/>
          <w:szCs w:val="18"/>
          <w:highlight w:val="yellow"/>
        </w:rPr>
        <w:t>.</w:t>
      </w:r>
      <w:r w:rsidR="00D72511">
        <w:rPr>
          <w:rFonts w:ascii="Tahoma" w:hAnsi="Tahoma" w:cs="Tahoma"/>
          <w:b/>
          <w:color w:val="4472C4" w:themeColor="accent1"/>
          <w:sz w:val="18"/>
          <w:szCs w:val="18"/>
          <w:highlight w:val="yellow"/>
        </w:rPr>
        <w:t>0</w:t>
      </w:r>
      <w:r w:rsidR="00090A71">
        <w:rPr>
          <w:rFonts w:ascii="Tahoma" w:hAnsi="Tahoma" w:cs="Tahoma"/>
          <w:b/>
          <w:color w:val="4472C4" w:themeColor="accent1"/>
          <w:sz w:val="18"/>
          <w:szCs w:val="18"/>
          <w:highlight w:val="yellow"/>
        </w:rPr>
        <w:t>1</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D72511">
        <w:rPr>
          <w:rFonts w:ascii="Tahoma" w:hAnsi="Tahoma" w:cs="Tahoma"/>
          <w:b/>
          <w:color w:val="4472C4" w:themeColor="accent1"/>
          <w:sz w:val="18"/>
          <w:szCs w:val="18"/>
          <w:highlight w:val="yellow"/>
        </w:rPr>
        <w:t>4</w:t>
      </w:r>
      <w:r w:rsidRPr="00EF1CAD">
        <w:rPr>
          <w:rFonts w:ascii="Tahoma" w:hAnsi="Tahoma" w:cs="Tahoma"/>
          <w:sz w:val="18"/>
          <w:szCs w:val="18"/>
          <w:highlight w:val="yellow"/>
        </w:rPr>
        <w:t>, o</w:t>
      </w:r>
      <w:r w:rsidRPr="00EF1CAD">
        <w:rPr>
          <w:rFonts w:ascii="Tahoma" w:hAnsi="Tahoma" w:cs="Tahoma"/>
          <w:sz w:val="18"/>
          <w:szCs w:val="18"/>
        </w:rPr>
        <w:t xml:space="preserve"> godz. </w:t>
      </w:r>
      <w:r w:rsidRPr="00EF1CAD">
        <w:rPr>
          <w:rFonts w:ascii="Tahoma" w:hAnsi="Tahoma" w:cs="Tahoma"/>
          <w:b/>
          <w:color w:val="4472C4" w:themeColor="accent1"/>
          <w:sz w:val="18"/>
          <w:szCs w:val="18"/>
        </w:rPr>
        <w:t>10:00</w:t>
      </w:r>
      <w:r w:rsidRPr="00EF1CAD">
        <w:rPr>
          <w:rFonts w:ascii="Tahoma" w:hAnsi="Tahoma" w:cs="Tahoma"/>
          <w:color w:val="4472C4" w:themeColor="accent1"/>
          <w:sz w:val="18"/>
          <w:szCs w:val="18"/>
        </w:rPr>
        <w:t>.</w:t>
      </w:r>
    </w:p>
    <w:p w14:paraId="04C5679D" w14:textId="3AC2BEE4"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eastAsia="Arial" w:hAnsi="Tahoma" w:cs="Tahoma"/>
          <w:sz w:val="18"/>
          <w:szCs w:val="18"/>
        </w:rPr>
        <w:t xml:space="preserve">Otwarcie ofert następuje niezwłocznie po upływie terminu składania ofert, nie później niż następnego dnia po dniu, w którym upłynął </w:t>
      </w:r>
      <w:r w:rsidRPr="00EF1CAD">
        <w:rPr>
          <w:rFonts w:ascii="Tahoma" w:eastAsia="Arial" w:hAnsi="Tahoma" w:cs="Tahoma"/>
          <w:b/>
          <w:bCs/>
          <w:sz w:val="18"/>
          <w:szCs w:val="18"/>
          <w:highlight w:val="yellow"/>
        </w:rPr>
        <w:t xml:space="preserve">termin składania ofert tj. </w:t>
      </w:r>
      <w:r w:rsidR="00E46486">
        <w:rPr>
          <w:rFonts w:ascii="Tahoma" w:eastAsia="Arial" w:hAnsi="Tahoma" w:cs="Tahoma"/>
          <w:b/>
          <w:bCs/>
          <w:sz w:val="18"/>
          <w:szCs w:val="18"/>
          <w:highlight w:val="yellow"/>
        </w:rPr>
        <w:t>1</w:t>
      </w:r>
      <w:r w:rsidR="00D72511">
        <w:rPr>
          <w:rFonts w:ascii="Tahoma" w:eastAsia="Arial" w:hAnsi="Tahoma" w:cs="Tahoma"/>
          <w:b/>
          <w:bCs/>
          <w:sz w:val="18"/>
          <w:szCs w:val="18"/>
          <w:highlight w:val="yellow"/>
        </w:rPr>
        <w:t>3</w:t>
      </w:r>
      <w:r w:rsidR="002E3ADA">
        <w:rPr>
          <w:rFonts w:ascii="Tahoma" w:eastAsia="Arial" w:hAnsi="Tahoma" w:cs="Tahoma"/>
          <w:b/>
          <w:bCs/>
          <w:sz w:val="18"/>
          <w:szCs w:val="18"/>
          <w:highlight w:val="yellow"/>
        </w:rPr>
        <w:t>.</w:t>
      </w:r>
      <w:r w:rsidR="00D72511">
        <w:rPr>
          <w:rFonts w:ascii="Tahoma" w:eastAsia="Arial" w:hAnsi="Tahoma" w:cs="Tahoma"/>
          <w:b/>
          <w:bCs/>
          <w:sz w:val="18"/>
          <w:szCs w:val="18"/>
          <w:highlight w:val="yellow"/>
        </w:rPr>
        <w:t>0</w:t>
      </w:r>
      <w:r w:rsidR="00090A71">
        <w:rPr>
          <w:rFonts w:ascii="Tahoma" w:eastAsia="Arial" w:hAnsi="Tahoma" w:cs="Tahoma"/>
          <w:b/>
          <w:bCs/>
          <w:sz w:val="18"/>
          <w:szCs w:val="18"/>
          <w:highlight w:val="yellow"/>
        </w:rPr>
        <w:t>1</w:t>
      </w:r>
      <w:r w:rsidR="002E3ADA">
        <w:rPr>
          <w:rFonts w:ascii="Tahoma" w:eastAsia="Arial" w:hAnsi="Tahoma" w:cs="Tahoma"/>
          <w:b/>
          <w:bCs/>
          <w:sz w:val="18"/>
          <w:szCs w:val="18"/>
          <w:highlight w:val="yellow"/>
        </w:rPr>
        <w:t>.</w:t>
      </w:r>
      <w:r w:rsidRPr="00EF1CAD">
        <w:rPr>
          <w:rFonts w:ascii="Tahoma" w:eastAsia="Arial" w:hAnsi="Tahoma" w:cs="Tahoma"/>
          <w:b/>
          <w:bCs/>
          <w:sz w:val="18"/>
          <w:szCs w:val="18"/>
          <w:highlight w:val="yellow"/>
        </w:rPr>
        <w:t>202</w:t>
      </w:r>
      <w:r w:rsidR="00D72511">
        <w:rPr>
          <w:rFonts w:ascii="Tahoma" w:eastAsia="Arial" w:hAnsi="Tahoma" w:cs="Tahoma"/>
          <w:b/>
          <w:bCs/>
          <w:sz w:val="18"/>
          <w:szCs w:val="18"/>
          <w:highlight w:val="yellow"/>
        </w:rPr>
        <w:t>4</w:t>
      </w:r>
      <w:r w:rsidRPr="00EF1CAD">
        <w:rPr>
          <w:rFonts w:ascii="Tahoma" w:eastAsia="Arial" w:hAnsi="Tahoma" w:cs="Tahoma"/>
          <w:b/>
          <w:bCs/>
          <w:sz w:val="18"/>
          <w:szCs w:val="18"/>
          <w:highlight w:val="yellow"/>
        </w:rPr>
        <w:t xml:space="preserve"> r. o godz. 10:05.</w:t>
      </w:r>
    </w:p>
    <w:p w14:paraId="242492D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Otwarcie ofert nastąpi na zasadach i w trybie art. 222 ust. 1, 2, 3 i 4 ustawy Pzp.</w:t>
      </w:r>
    </w:p>
    <w:p w14:paraId="2A22A47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E0C38F5"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05F1CCAC"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2845A8C5"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13684F95" w14:textId="6DB2BBCD"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23C1BB95" w14:textId="2D8A41FB"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5A45FC4C"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49ECE02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1F600B44"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8C37141" w14:textId="77777777" w:rsidR="00EF1CAD" w:rsidRDefault="00EF1CAD" w:rsidP="00EF1CAD">
      <w:pPr>
        <w:suppressAutoHyphens/>
        <w:spacing w:line="276" w:lineRule="auto"/>
        <w:ind w:left="284"/>
        <w:jc w:val="both"/>
        <w:rPr>
          <w:rFonts w:ascii="Tahoma" w:hAnsi="Tahoma" w:cs="Tahoma"/>
          <w:sz w:val="18"/>
          <w:szCs w:val="18"/>
        </w:rPr>
      </w:pPr>
    </w:p>
    <w:p w14:paraId="4EE1C5F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0DAE5A4F"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9"/>
      </w:tblGrid>
      <w:tr w:rsidR="00152583" w:rsidRPr="006E20B4" w14:paraId="46406B04" w14:textId="77777777" w:rsidTr="00E44501">
        <w:tc>
          <w:tcPr>
            <w:tcW w:w="426" w:type="dxa"/>
            <w:shd w:val="clear" w:color="auto" w:fill="D9D9D9" w:themeFill="background1" w:themeFillShade="D9"/>
            <w:vAlign w:val="center"/>
          </w:tcPr>
          <w:p w14:paraId="74CB5101"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6EF7811"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1BDE02D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2F1EA8D9"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26245E6C" w14:textId="77777777" w:rsidTr="00E44501">
        <w:tc>
          <w:tcPr>
            <w:tcW w:w="426" w:type="dxa"/>
            <w:vAlign w:val="center"/>
          </w:tcPr>
          <w:p w14:paraId="30565EA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7C7A2393"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74B3C8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02820AC"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0E7A3AA2"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02280BA8"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5553E55A"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0E9285D1"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5C471140"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2D6DB10C"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642DE94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05C4E45"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00338D5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54C278D5"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43A253A1" w14:textId="5D0A2B96"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lastRenderedPageBreak/>
        <w:t>PROJEKTOWANE POSTANOWIENIA UMOWY W SPRAWIE ZAMÓWIENIA PUBLICZNEGO, KTÓRE ZOSTANĄ WPROWADZONE DO TREŚCI UMOWY</w:t>
      </w:r>
    </w:p>
    <w:p w14:paraId="3F6B8E38" w14:textId="4B007A0A"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2E3ADA">
        <w:rPr>
          <w:rFonts w:ascii="Tahoma" w:hAnsi="Tahoma" w:cs="Tahoma"/>
          <w:b/>
          <w:sz w:val="18"/>
          <w:szCs w:val="18"/>
          <w:highlight w:val="yellow"/>
        </w:rPr>
        <w:t xml:space="preserve">Załącznik nr </w:t>
      </w:r>
      <w:r w:rsidR="000D7038">
        <w:rPr>
          <w:rFonts w:ascii="Tahoma" w:hAnsi="Tahoma" w:cs="Tahoma"/>
          <w:b/>
          <w:sz w:val="18"/>
          <w:szCs w:val="18"/>
        </w:rPr>
        <w:t>3</w:t>
      </w:r>
      <w:r w:rsidRPr="00EF1CAD">
        <w:rPr>
          <w:rFonts w:ascii="Tahoma" w:hAnsi="Tahoma" w:cs="Tahoma"/>
          <w:sz w:val="18"/>
          <w:szCs w:val="18"/>
        </w:rPr>
        <w:t xml:space="preserve"> do Specyfikacji.</w:t>
      </w:r>
    </w:p>
    <w:p w14:paraId="189F8829" w14:textId="5B0C08E8"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Pzp, przewiduje możliwość dokonania zmian postanowień zawartej umowy w sprawie zamówienia publicznego, w sposób i na warunkach określonych w projekcie umowy. </w:t>
      </w:r>
    </w:p>
    <w:p w14:paraId="5734691D" w14:textId="77777777" w:rsidR="00152583" w:rsidRPr="006E20B4" w:rsidRDefault="00152583" w:rsidP="00152583">
      <w:pPr>
        <w:suppressAutoHyphens/>
        <w:spacing w:line="276" w:lineRule="auto"/>
        <w:jc w:val="both"/>
        <w:rPr>
          <w:rFonts w:ascii="Tahoma" w:hAnsi="Tahoma" w:cs="Tahoma"/>
          <w:sz w:val="18"/>
          <w:szCs w:val="18"/>
        </w:rPr>
      </w:pPr>
    </w:p>
    <w:p w14:paraId="10B174AD" w14:textId="5C71CF66"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02D5BCFC"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5CBFC27F"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43956FC2"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6ED4C5A"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68970198" w14:textId="77777777" w:rsidR="00152583" w:rsidRPr="006E20B4" w:rsidRDefault="00152583" w:rsidP="00152583">
      <w:pPr>
        <w:suppressAutoHyphens/>
        <w:spacing w:line="276" w:lineRule="auto"/>
        <w:jc w:val="both"/>
        <w:rPr>
          <w:rFonts w:ascii="Tahoma" w:hAnsi="Tahoma" w:cs="Tahoma"/>
          <w:sz w:val="18"/>
          <w:szCs w:val="18"/>
        </w:rPr>
      </w:pPr>
    </w:p>
    <w:p w14:paraId="04250973" w14:textId="11539C51"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1BE8437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870F908"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610E88B6"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059FA209"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5817E6A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27F91F31"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B2E51F3"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5B0AA520"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426DB243"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055C94ED"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4BCA00BE" w14:textId="5EA858F5"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180CB324" w14:textId="507A65D4" w:rsidR="00AE346A" w:rsidRDefault="00AE346A" w:rsidP="00444BF4">
      <w:pPr>
        <w:spacing w:line="360" w:lineRule="auto"/>
        <w:jc w:val="both"/>
        <w:rPr>
          <w:rFonts w:ascii="Tahoma" w:hAnsi="Tahoma" w:cs="Tahoma"/>
          <w:b/>
          <w:bCs/>
          <w:sz w:val="20"/>
          <w:szCs w:val="20"/>
          <w:u w:val="single"/>
          <w:lang w:val="de-DE"/>
        </w:rPr>
      </w:pPr>
    </w:p>
    <w:p w14:paraId="02A15747" w14:textId="77777777" w:rsidR="00B32970" w:rsidRDefault="00B32970" w:rsidP="00444BF4">
      <w:pPr>
        <w:spacing w:line="360" w:lineRule="auto"/>
        <w:jc w:val="both"/>
        <w:rPr>
          <w:rFonts w:ascii="Tahoma" w:hAnsi="Tahoma" w:cs="Tahoma"/>
          <w:b/>
          <w:bCs/>
          <w:sz w:val="20"/>
          <w:szCs w:val="20"/>
          <w:u w:val="single"/>
          <w:lang w:val="de-DE"/>
        </w:rPr>
      </w:pPr>
    </w:p>
    <w:p w14:paraId="5CBD813F" w14:textId="5F628034"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lastRenderedPageBreak/>
        <w:t>INFORMACJA O PRZETWARZANIU DANYCH OSOBOWYCH DLA OSÓB BIORĄCYCH UDZIAŁ W POSTĘPOWANIU O UDZIELENIE ZAMÓWIENIA PUBLICZNEGO</w:t>
      </w:r>
    </w:p>
    <w:p w14:paraId="60DD3C41"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439CE8AD"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597071E"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3DF8F4AC"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12CF3E2F" w14:textId="6B399450"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D72511">
        <w:rPr>
          <w:rFonts w:ascii="Tahoma" w:hAnsi="Tahoma" w:cs="Tahoma"/>
          <w:i/>
          <w:iCs/>
          <w:color w:val="FF0000"/>
          <w:sz w:val="18"/>
          <w:szCs w:val="18"/>
          <w:highlight w:val="yellow"/>
        </w:rPr>
        <w:t xml:space="preserve">nr </w:t>
      </w:r>
      <w:r w:rsidR="00D72511" w:rsidRPr="00D72511">
        <w:rPr>
          <w:rFonts w:ascii="Tahoma" w:hAnsi="Tahoma" w:cs="Tahoma"/>
          <w:i/>
          <w:iCs/>
          <w:color w:val="FF0000"/>
          <w:sz w:val="18"/>
          <w:szCs w:val="18"/>
          <w:highlight w:val="yellow"/>
        </w:rPr>
        <w:t>1</w:t>
      </w:r>
      <w:r w:rsidRPr="00D72511">
        <w:rPr>
          <w:rFonts w:ascii="Tahoma" w:hAnsi="Tahoma" w:cs="Tahoma"/>
          <w:i/>
          <w:iCs/>
          <w:color w:val="FF0000"/>
          <w:sz w:val="18"/>
          <w:szCs w:val="18"/>
          <w:highlight w:val="yellow"/>
        </w:rPr>
        <w:t>/2</w:t>
      </w:r>
      <w:r w:rsidR="00D72511" w:rsidRPr="00D72511">
        <w:rPr>
          <w:rFonts w:ascii="Tahoma" w:hAnsi="Tahoma" w:cs="Tahoma"/>
          <w:i/>
          <w:iCs/>
          <w:color w:val="FF0000"/>
          <w:sz w:val="18"/>
          <w:szCs w:val="18"/>
          <w:highlight w:val="yellow"/>
        </w:rPr>
        <w:t>4</w:t>
      </w:r>
      <w:r w:rsidRPr="00D72511">
        <w:rPr>
          <w:rFonts w:ascii="Tahoma" w:hAnsi="Tahoma" w:cs="Tahoma"/>
          <w:sz w:val="18"/>
          <w:szCs w:val="18"/>
          <w:highlight w:val="yellow"/>
        </w:rPr>
        <w:t>;</w:t>
      </w:r>
    </w:p>
    <w:p w14:paraId="3391406E"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66618E01"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791B898"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C637F34"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5013BB84"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200D97B0"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4481018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24242934"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1A4D7A39"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9569761"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79FA2054"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0BB72A49"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CDDD810"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B6915D"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37F3756D"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o udzielenie zamówienia publicznego ani zmianą postanowień umowy w zakresie niezgodnym z ustawą Pzp oraz nie może naruszać integralności protokołu oraz jego załączników.</w:t>
      </w:r>
    </w:p>
    <w:p w14:paraId="7B698AF0" w14:textId="11ECABDF" w:rsidR="00444BF4" w:rsidRPr="00AE346A" w:rsidRDefault="00444BF4" w:rsidP="00AE346A">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1F8B5F27" w14:textId="14EC6AED" w:rsidR="00152583" w:rsidRDefault="00152583" w:rsidP="00152583">
      <w:pPr>
        <w:spacing w:line="276" w:lineRule="auto"/>
        <w:contextualSpacing/>
        <w:rPr>
          <w:rFonts w:ascii="Tahoma" w:hAnsi="Tahoma" w:cs="Tahoma"/>
          <w:b/>
          <w:sz w:val="18"/>
          <w:szCs w:val="18"/>
        </w:rPr>
      </w:pPr>
    </w:p>
    <w:p w14:paraId="4CCEB261" w14:textId="309E1A7E" w:rsidR="009B3E40" w:rsidRDefault="009B3E40" w:rsidP="00152583">
      <w:pPr>
        <w:spacing w:line="276" w:lineRule="auto"/>
        <w:contextualSpacing/>
        <w:rPr>
          <w:rFonts w:ascii="Tahoma" w:hAnsi="Tahoma" w:cs="Tahoma"/>
          <w:b/>
          <w:sz w:val="18"/>
          <w:szCs w:val="18"/>
        </w:rPr>
      </w:pPr>
    </w:p>
    <w:p w14:paraId="3C6B12CA" w14:textId="77777777" w:rsidR="009B3E40" w:rsidRDefault="009B3E40" w:rsidP="00152583">
      <w:pPr>
        <w:spacing w:line="276" w:lineRule="auto"/>
        <w:contextualSpacing/>
        <w:rPr>
          <w:rFonts w:ascii="Tahoma" w:hAnsi="Tahoma" w:cs="Tahoma"/>
          <w:b/>
          <w:sz w:val="18"/>
          <w:szCs w:val="18"/>
        </w:rPr>
      </w:pPr>
    </w:p>
    <w:p w14:paraId="7097EE6B" w14:textId="5BD46A65"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t>Załączniki do swz</w:t>
      </w:r>
    </w:p>
    <w:p w14:paraId="7F028AAA" w14:textId="0D2AB42A"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Załącznik nr 1</w:t>
      </w:r>
      <w:r>
        <w:rPr>
          <w:rFonts w:ascii="Tahoma" w:hAnsi="Tahoma" w:cs="Tahoma"/>
          <w:bCs/>
          <w:sz w:val="18"/>
          <w:szCs w:val="18"/>
        </w:rPr>
        <w:t xml:space="preserve"> – </w:t>
      </w:r>
      <w:r w:rsidRPr="006E20B4">
        <w:rPr>
          <w:rFonts w:ascii="Tahoma" w:hAnsi="Tahoma" w:cs="Tahoma"/>
          <w:sz w:val="18"/>
          <w:szCs w:val="18"/>
        </w:rPr>
        <w:t>Wzór Formularza Oferty</w:t>
      </w:r>
    </w:p>
    <w:p w14:paraId="002BA7EE" w14:textId="1B17E0C6"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2 – </w:t>
      </w:r>
      <w:r w:rsidRPr="006E20B4">
        <w:rPr>
          <w:rFonts w:ascii="Tahoma" w:hAnsi="Tahoma" w:cs="Tahoma"/>
          <w:sz w:val="18"/>
          <w:szCs w:val="18"/>
        </w:rPr>
        <w:t>Wzór Oświadczenia Wykonawcy z art. 125 ust. 1 PZP</w:t>
      </w:r>
    </w:p>
    <w:p w14:paraId="4419698A" w14:textId="257FB9AF"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00FE4E05" w14:textId="3136BDA9"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3752913B" w14:textId="5B7C3A44"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sidR="003E5633">
        <w:rPr>
          <w:rFonts w:ascii="Tahoma" w:hAnsi="Tahoma" w:cs="Tahoma"/>
          <w:bCs/>
          <w:sz w:val="18"/>
          <w:szCs w:val="18"/>
        </w:rPr>
        <w:t xml:space="preserve">do swz </w:t>
      </w:r>
      <w:r>
        <w:rPr>
          <w:rFonts w:ascii="Tahoma" w:hAnsi="Tahoma" w:cs="Tahoma"/>
          <w:bCs/>
          <w:sz w:val="18"/>
          <w:szCs w:val="18"/>
        </w:rPr>
        <w:t>– OPZ</w:t>
      </w:r>
      <w:r w:rsidR="003E5633">
        <w:rPr>
          <w:rFonts w:ascii="Tahoma" w:hAnsi="Tahoma" w:cs="Tahoma"/>
          <w:bCs/>
          <w:sz w:val="18"/>
          <w:szCs w:val="18"/>
        </w:rPr>
        <w:t xml:space="preserve"> opis przedmiotu zamawiania </w:t>
      </w:r>
    </w:p>
    <w:p w14:paraId="60EC48E6" w14:textId="77777777" w:rsidR="00AE346A" w:rsidRPr="00AE346A" w:rsidRDefault="00AE346A" w:rsidP="00AE346A">
      <w:pPr>
        <w:pStyle w:val="Akapitzlist"/>
        <w:spacing w:line="276" w:lineRule="auto"/>
        <w:ind w:left="720"/>
        <w:contextualSpacing/>
        <w:rPr>
          <w:rFonts w:ascii="Tahoma" w:hAnsi="Tahoma" w:cs="Tahoma"/>
          <w:bCs/>
          <w:sz w:val="18"/>
          <w:szCs w:val="18"/>
        </w:rPr>
      </w:pPr>
    </w:p>
    <w:p w14:paraId="65094F11" w14:textId="77777777" w:rsidR="00AE346A" w:rsidRPr="006E20B4" w:rsidRDefault="00AE346A" w:rsidP="00152583">
      <w:pPr>
        <w:spacing w:line="276" w:lineRule="auto"/>
        <w:contextualSpacing/>
        <w:rPr>
          <w:rFonts w:ascii="Tahoma" w:hAnsi="Tahoma" w:cs="Tahoma"/>
          <w:b/>
          <w:sz w:val="18"/>
          <w:szCs w:val="18"/>
        </w:rPr>
      </w:pPr>
    </w:p>
    <w:p w14:paraId="15A82FE5" w14:textId="77777777" w:rsidR="00152583" w:rsidRPr="006E20B4" w:rsidRDefault="00152583" w:rsidP="00152583">
      <w:pPr>
        <w:spacing w:line="276" w:lineRule="auto"/>
        <w:contextualSpacing/>
        <w:rPr>
          <w:rFonts w:ascii="Tahoma" w:hAnsi="Tahoma" w:cs="Tahoma"/>
          <w:b/>
          <w:sz w:val="18"/>
          <w:szCs w:val="18"/>
        </w:rPr>
        <w:sectPr w:rsidR="00152583" w:rsidRPr="006E20B4" w:rsidSect="001D496C">
          <w:headerReference w:type="first" r:id="rId35"/>
          <w:footerReference w:type="first" r:id="rId36"/>
          <w:pgSz w:w="11907" w:h="16840" w:code="9"/>
          <w:pgMar w:top="1417" w:right="1417" w:bottom="1417" w:left="1417" w:header="709" w:footer="709" w:gutter="0"/>
          <w:cols w:space="708"/>
          <w:noEndnote/>
          <w:docGrid w:linePitch="326"/>
        </w:sectPr>
      </w:pPr>
    </w:p>
    <w:p w14:paraId="061F42B1" w14:textId="56075937" w:rsidR="009B5E84" w:rsidRDefault="009B5E84" w:rsidP="009B5E84">
      <w:pPr>
        <w:contextualSpacing/>
        <w:jc w:val="right"/>
        <w:outlineLvl w:val="0"/>
        <w:rPr>
          <w:rFonts w:ascii="Tahoma" w:hAnsi="Tahoma" w:cs="Tahoma"/>
          <w:sz w:val="18"/>
          <w:szCs w:val="18"/>
        </w:rPr>
      </w:pPr>
      <w:r>
        <w:rPr>
          <w:rFonts w:ascii="Tahoma" w:hAnsi="Tahoma" w:cs="Tahoma"/>
          <w:sz w:val="18"/>
          <w:szCs w:val="18"/>
        </w:rPr>
        <w:lastRenderedPageBreak/>
        <w:t>Załącznik nr 3</w:t>
      </w:r>
      <w:r w:rsidR="00D72511">
        <w:rPr>
          <w:rFonts w:ascii="Tahoma" w:hAnsi="Tahoma" w:cs="Tahoma"/>
          <w:sz w:val="18"/>
          <w:szCs w:val="18"/>
        </w:rPr>
        <w:t>a</w:t>
      </w:r>
      <w:r>
        <w:rPr>
          <w:rFonts w:ascii="Tahoma" w:hAnsi="Tahoma" w:cs="Tahoma"/>
          <w:sz w:val="18"/>
          <w:szCs w:val="18"/>
        </w:rPr>
        <w:t xml:space="preserve"> do swz </w:t>
      </w:r>
    </w:p>
    <w:p w14:paraId="784E2829" w14:textId="77777777" w:rsidR="009B5E84" w:rsidRPr="00F2496B" w:rsidRDefault="009B5E84" w:rsidP="009B5E84">
      <w:pPr>
        <w:contextualSpacing/>
        <w:jc w:val="center"/>
        <w:outlineLvl w:val="0"/>
        <w:rPr>
          <w:rFonts w:ascii="Tahoma" w:hAnsi="Tahoma" w:cs="Tahoma"/>
          <w:sz w:val="18"/>
          <w:szCs w:val="18"/>
        </w:rPr>
      </w:pPr>
      <w:r w:rsidRPr="00F2496B">
        <w:rPr>
          <w:rFonts w:ascii="Tahoma" w:hAnsi="Tahoma" w:cs="Tahoma"/>
          <w:sz w:val="18"/>
          <w:szCs w:val="18"/>
        </w:rPr>
        <w:t xml:space="preserve">UMOWA </w:t>
      </w:r>
      <w:r>
        <w:rPr>
          <w:rFonts w:ascii="Tahoma" w:hAnsi="Tahoma" w:cs="Tahoma"/>
          <w:sz w:val="18"/>
          <w:szCs w:val="18"/>
        </w:rPr>
        <w:t>wzór</w:t>
      </w:r>
    </w:p>
    <w:p w14:paraId="69679F02" w14:textId="77777777" w:rsidR="009B5E84" w:rsidRPr="00F2496B" w:rsidRDefault="009B5E84" w:rsidP="009B5E84">
      <w:pPr>
        <w:contextualSpacing/>
        <w:jc w:val="center"/>
        <w:rPr>
          <w:rFonts w:ascii="Tahoma" w:hAnsi="Tahoma" w:cs="Tahoma"/>
          <w:sz w:val="18"/>
          <w:szCs w:val="18"/>
        </w:rPr>
      </w:pPr>
      <w:r w:rsidRPr="00F2496B">
        <w:rPr>
          <w:rFonts w:ascii="Tahoma" w:hAnsi="Tahoma" w:cs="Tahoma"/>
          <w:sz w:val="18"/>
          <w:szCs w:val="18"/>
        </w:rPr>
        <w:t>zawarta na podstawie art. 275 pkt 1 i art. 254 pkt 1 ustawy z dnia 11 września 2019 r. Prawo zamówień publicznych</w:t>
      </w:r>
    </w:p>
    <w:p w14:paraId="474C0224" w14:textId="4B2B351D" w:rsidR="009B5E84" w:rsidRPr="00F2496B" w:rsidRDefault="009B5E84" w:rsidP="009B5E84">
      <w:pPr>
        <w:contextualSpacing/>
        <w:jc w:val="center"/>
        <w:rPr>
          <w:rFonts w:ascii="Tahoma" w:hAnsi="Tahoma" w:cs="Tahoma"/>
          <w:sz w:val="18"/>
          <w:szCs w:val="18"/>
        </w:rPr>
      </w:pPr>
      <w:r w:rsidRPr="00F2496B">
        <w:rPr>
          <w:rFonts w:ascii="Tahoma" w:hAnsi="Tahoma" w:cs="Tahoma"/>
          <w:sz w:val="18"/>
          <w:szCs w:val="18"/>
        </w:rPr>
        <w:t>w dniu .... 202</w:t>
      </w:r>
      <w:r w:rsidR="00D72511">
        <w:rPr>
          <w:rFonts w:ascii="Tahoma" w:hAnsi="Tahoma" w:cs="Tahoma"/>
          <w:sz w:val="18"/>
          <w:szCs w:val="18"/>
        </w:rPr>
        <w:t>…</w:t>
      </w:r>
      <w:r w:rsidRPr="00F2496B">
        <w:rPr>
          <w:rFonts w:ascii="Tahoma" w:hAnsi="Tahoma" w:cs="Tahoma"/>
          <w:sz w:val="18"/>
          <w:szCs w:val="18"/>
        </w:rPr>
        <w:t xml:space="preserve"> r. w Poznaniu pomiędzy:</w:t>
      </w:r>
    </w:p>
    <w:p w14:paraId="49FB06EE" w14:textId="77777777" w:rsidR="009B5E84" w:rsidRPr="00F2496B" w:rsidRDefault="009B5E84" w:rsidP="009B5E84">
      <w:pPr>
        <w:spacing w:line="276" w:lineRule="auto"/>
        <w:contextualSpacing/>
        <w:jc w:val="center"/>
        <w:rPr>
          <w:rFonts w:ascii="Tahoma" w:hAnsi="Tahoma" w:cs="Tahoma"/>
          <w:sz w:val="18"/>
          <w:szCs w:val="18"/>
        </w:rPr>
      </w:pPr>
    </w:p>
    <w:p w14:paraId="3E45A8DC" w14:textId="77777777" w:rsidR="009B5E84" w:rsidRPr="007112A0" w:rsidRDefault="009B5E84" w:rsidP="009B5E84">
      <w:pPr>
        <w:jc w:val="both"/>
        <w:rPr>
          <w:rFonts w:ascii="Tahoma" w:hAnsi="Tahoma" w:cs="Tahoma"/>
          <w:sz w:val="18"/>
          <w:szCs w:val="18"/>
        </w:rPr>
      </w:pPr>
      <w:r w:rsidRPr="007112A0">
        <w:rPr>
          <w:rFonts w:ascii="Tahoma" w:hAnsi="Tahoma" w:cs="Tahoma"/>
          <w:sz w:val="18"/>
          <w:szCs w:val="18"/>
        </w:rPr>
        <w:t>Wojskową Specjalistyczną Przychodnią Lekarską, Samodzielnym Publicznym Zakładem Opieki Zdrowotnej, ul. Solna 21, 61-736 Poznań NIP</w:t>
      </w:r>
      <w:r w:rsidRPr="007112A0">
        <w:rPr>
          <w:rFonts w:ascii="Tahoma" w:hAnsi="Tahoma" w:cs="Tahoma"/>
          <w:bCs/>
          <w:sz w:val="18"/>
          <w:szCs w:val="18"/>
        </w:rPr>
        <w:t>: 778-13-43-849 REGON: 631259672</w:t>
      </w:r>
      <w:r w:rsidRPr="007112A0">
        <w:rPr>
          <w:rFonts w:ascii="Tahoma" w:hAnsi="Tahoma" w:cs="Tahoma"/>
          <w:b/>
          <w:sz w:val="18"/>
          <w:szCs w:val="18"/>
        </w:rPr>
        <w:t xml:space="preserve">  </w:t>
      </w:r>
      <w:r w:rsidRPr="007112A0">
        <w:rPr>
          <w:rFonts w:ascii="Tahoma" w:hAnsi="Tahoma" w:cs="Tahoma"/>
          <w:sz w:val="18"/>
          <w:szCs w:val="18"/>
        </w:rPr>
        <w:t xml:space="preserve"> </w:t>
      </w:r>
      <w:r w:rsidRPr="007112A0">
        <w:rPr>
          <w:rFonts w:ascii="Tahoma" w:hAnsi="Tahoma" w:cs="Tahoma"/>
          <w:bCs/>
          <w:sz w:val="18"/>
          <w:szCs w:val="18"/>
        </w:rPr>
        <w:t xml:space="preserve">KRS: Sąd Rejonowy w Poznaniu nr 0000005572 </w:t>
      </w:r>
      <w:r w:rsidRPr="007112A0">
        <w:rPr>
          <w:rFonts w:ascii="Tahoma" w:hAnsi="Tahoma" w:cs="Tahoma"/>
          <w:sz w:val="18"/>
          <w:szCs w:val="18"/>
        </w:rPr>
        <w:t>zwanym w dalszej części umowy „Zamawiającym”, reprezentowanym przez:</w:t>
      </w:r>
    </w:p>
    <w:p w14:paraId="116BD5F1" w14:textId="77777777" w:rsidR="009B5E84" w:rsidRPr="00141B70" w:rsidRDefault="009B5E84" w:rsidP="009B5E84">
      <w:pPr>
        <w:jc w:val="both"/>
        <w:rPr>
          <w:rFonts w:ascii="Tahoma" w:hAnsi="Tahoma" w:cs="Tahoma"/>
          <w:sz w:val="20"/>
          <w:szCs w:val="20"/>
        </w:rPr>
      </w:pPr>
      <w:r w:rsidRPr="007112A0">
        <w:rPr>
          <w:rFonts w:ascii="Tahoma" w:hAnsi="Tahoma" w:cs="Tahoma"/>
          <w:sz w:val="18"/>
          <w:szCs w:val="18"/>
        </w:rPr>
        <w:t>Dyrektora – Zdzisława Olejniczaka</w:t>
      </w:r>
    </w:p>
    <w:p w14:paraId="70FB461B" w14:textId="77777777" w:rsidR="009B5E84" w:rsidRPr="00141B70" w:rsidRDefault="009B5E84" w:rsidP="009B5E84">
      <w:pPr>
        <w:jc w:val="both"/>
        <w:rPr>
          <w:rFonts w:ascii="Tahoma" w:hAnsi="Tahoma" w:cs="Tahoma"/>
          <w:sz w:val="20"/>
          <w:szCs w:val="20"/>
        </w:rPr>
      </w:pPr>
      <w:r w:rsidRPr="00141B70">
        <w:rPr>
          <w:rFonts w:ascii="Tahoma" w:hAnsi="Tahoma" w:cs="Tahoma"/>
          <w:sz w:val="20"/>
          <w:szCs w:val="20"/>
        </w:rPr>
        <w:t>a</w:t>
      </w:r>
    </w:p>
    <w:p w14:paraId="72BD658D" w14:textId="77777777" w:rsidR="009B5E84" w:rsidRPr="00F2496B" w:rsidRDefault="009B5E84" w:rsidP="009B5E84">
      <w:pPr>
        <w:spacing w:line="276" w:lineRule="auto"/>
        <w:contextualSpacing/>
        <w:jc w:val="both"/>
        <w:rPr>
          <w:rFonts w:ascii="Tahoma" w:hAnsi="Tahoma" w:cs="Tahoma"/>
          <w:sz w:val="18"/>
          <w:szCs w:val="18"/>
          <w:lang w:eastAsia="ja-JP"/>
        </w:rPr>
      </w:pPr>
      <w:r w:rsidRPr="00F2496B">
        <w:rPr>
          <w:rFonts w:ascii="Tahoma" w:hAnsi="Tahoma" w:cs="Tahoma"/>
          <w:sz w:val="18"/>
          <w:szCs w:val="18"/>
          <w:lang w:eastAsia="ja-JP"/>
        </w:rPr>
        <w:t xml:space="preserve">….............................. z siedzibą w ….............................................,wpisaną/ym do rejestru KRS, prowadzonego przez …................................. pod numerem …................KRS …..................., wpisaną/ym do Centralnej Ewidencji </w:t>
      </w:r>
      <w:r w:rsidRPr="00F2496B">
        <w:rPr>
          <w:rFonts w:ascii="Tahoma" w:hAnsi="Tahoma" w:cs="Tahoma"/>
          <w:sz w:val="18"/>
          <w:szCs w:val="18"/>
          <w:lang w:eastAsia="ja-JP"/>
        </w:rPr>
        <w:br/>
        <w:t>I Informacji o Działalności Gospodarczej Rzeczypospolitej Polskiej .................................. pod numerem .........................., posiadającym nr NIP ......................, nr REGON ……………….., reprezentowanym przez:</w:t>
      </w:r>
    </w:p>
    <w:p w14:paraId="66EDDA37" w14:textId="77777777" w:rsidR="009B5E84" w:rsidRPr="00F2496B" w:rsidRDefault="009B5E84" w:rsidP="009B5E84">
      <w:pPr>
        <w:spacing w:line="276" w:lineRule="auto"/>
        <w:contextualSpacing/>
        <w:jc w:val="both"/>
        <w:rPr>
          <w:rFonts w:ascii="Tahoma" w:hAnsi="Tahoma" w:cs="Tahoma"/>
          <w:sz w:val="18"/>
          <w:szCs w:val="18"/>
        </w:rPr>
      </w:pPr>
      <w:r w:rsidRPr="00F2496B">
        <w:rPr>
          <w:rFonts w:ascii="Tahoma" w:hAnsi="Tahoma" w:cs="Tahoma"/>
          <w:sz w:val="18"/>
          <w:szCs w:val="18"/>
        </w:rPr>
        <w:t>1.</w:t>
      </w:r>
      <w:r w:rsidRPr="00F2496B">
        <w:rPr>
          <w:rFonts w:ascii="Tahoma" w:hAnsi="Tahoma" w:cs="Tahoma"/>
          <w:sz w:val="18"/>
          <w:szCs w:val="18"/>
        </w:rPr>
        <w:tab/>
        <w:t>..................................................................................................................</w:t>
      </w:r>
    </w:p>
    <w:p w14:paraId="4DD963E5" w14:textId="77777777" w:rsidR="009B5E84" w:rsidRPr="00F2496B" w:rsidRDefault="009B5E84" w:rsidP="009B5E84">
      <w:pPr>
        <w:spacing w:line="276" w:lineRule="auto"/>
        <w:contextualSpacing/>
        <w:jc w:val="both"/>
        <w:rPr>
          <w:rFonts w:ascii="Tahoma" w:hAnsi="Tahoma" w:cs="Tahoma"/>
          <w:sz w:val="18"/>
          <w:szCs w:val="18"/>
        </w:rPr>
      </w:pPr>
      <w:r w:rsidRPr="00F2496B">
        <w:rPr>
          <w:rFonts w:ascii="Tahoma" w:hAnsi="Tahoma" w:cs="Tahoma"/>
          <w:sz w:val="18"/>
          <w:szCs w:val="18"/>
        </w:rPr>
        <w:t>2.</w:t>
      </w:r>
      <w:r w:rsidRPr="00F2496B">
        <w:rPr>
          <w:rFonts w:ascii="Tahoma" w:hAnsi="Tahoma" w:cs="Tahoma"/>
          <w:sz w:val="18"/>
          <w:szCs w:val="18"/>
        </w:rPr>
        <w:tab/>
        <w:t>..................................................................................................................</w:t>
      </w:r>
    </w:p>
    <w:p w14:paraId="7E0B05F3" w14:textId="77777777" w:rsidR="000D7038" w:rsidRDefault="009B5E84" w:rsidP="009B5E84">
      <w:pPr>
        <w:spacing w:line="276" w:lineRule="auto"/>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 xml:space="preserve">zwanym dalej Wykonawcą, </w:t>
      </w:r>
    </w:p>
    <w:p w14:paraId="27DA21F5" w14:textId="2174624A" w:rsidR="009B5E84" w:rsidRPr="006E20B4" w:rsidRDefault="009B5E84" w:rsidP="009B5E84">
      <w:pPr>
        <w:spacing w:line="276" w:lineRule="auto"/>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na podstawie dokonanego przez Zamawiającego wyboru oferty Wykonawcy w postępowaniu prowadzonym na podstawie art. 275 pkt 1 ustawy z dnia 11 września 2019 r. Prawo zamówień publicznych, strony stanowią:</w:t>
      </w:r>
    </w:p>
    <w:p w14:paraId="76557EB4"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br/>
        <w:t>§ 1 [cena/wynagrodzenie]</w:t>
      </w:r>
    </w:p>
    <w:p w14:paraId="48EAC344" w14:textId="5779DBAE" w:rsidR="009B5E84" w:rsidRPr="006E20B4" w:rsidRDefault="009B5E84" w:rsidP="00EA0A02">
      <w:pPr>
        <w:numPr>
          <w:ilvl w:val="0"/>
          <w:numId w:val="56"/>
        </w:numPr>
        <w:spacing w:line="276" w:lineRule="auto"/>
        <w:jc w:val="both"/>
        <w:outlineLvl w:val="0"/>
        <w:rPr>
          <w:rFonts w:ascii="Tahoma" w:hAnsi="Tahoma" w:cs="Tahoma"/>
          <w:b/>
          <w:bCs/>
          <w:color w:val="0070C0"/>
          <w:sz w:val="18"/>
          <w:szCs w:val="18"/>
        </w:rPr>
      </w:pPr>
      <w:r w:rsidRPr="006E20B4">
        <w:rPr>
          <w:rFonts w:ascii="Tahoma" w:hAnsi="Tahoma" w:cs="Tahoma"/>
          <w:color w:val="000000"/>
          <w:sz w:val="18"/>
          <w:szCs w:val="18"/>
          <w:lang w:eastAsia="en-US"/>
        </w:rPr>
        <w:t xml:space="preserve">Przedmiotem umowy jest: </w:t>
      </w:r>
      <w:r w:rsidRPr="000D7038">
        <w:rPr>
          <w:rFonts w:ascii="Tahoma" w:hAnsi="Tahoma" w:cs="Tahoma"/>
          <w:b/>
          <w:bCs/>
          <w:color w:val="4472C4" w:themeColor="accent1"/>
          <w:sz w:val="18"/>
          <w:szCs w:val="18"/>
        </w:rPr>
        <w:t>Dostawa produktów leczniczych, wyrobów medycznych</w:t>
      </w:r>
      <w:r w:rsidR="000D7038">
        <w:rPr>
          <w:rFonts w:ascii="Tahoma" w:hAnsi="Tahoma" w:cs="Tahoma"/>
          <w:b/>
          <w:bCs/>
          <w:color w:val="7030A0"/>
          <w:sz w:val="18"/>
          <w:szCs w:val="18"/>
        </w:rPr>
        <w:t xml:space="preserve"> </w:t>
      </w:r>
      <w:r w:rsidR="000D7038">
        <w:rPr>
          <w:rFonts w:ascii="Tahoma" w:hAnsi="Tahoma" w:cs="Tahoma"/>
          <w:b/>
          <w:bCs/>
          <w:color w:val="4472C4" w:themeColor="accent1"/>
          <w:sz w:val="18"/>
          <w:szCs w:val="18"/>
        </w:rPr>
        <w:t>dla stomatologii</w:t>
      </w:r>
      <w:r w:rsidRPr="006E20B4">
        <w:rPr>
          <w:rFonts w:ascii="Tahoma" w:hAnsi="Tahoma" w:cs="Tahoma"/>
          <w:b/>
          <w:bCs/>
          <w:color w:val="7030A0"/>
          <w:sz w:val="18"/>
          <w:szCs w:val="18"/>
        </w:rPr>
        <w:t>,</w:t>
      </w:r>
      <w:r w:rsidRPr="006E20B4">
        <w:rPr>
          <w:rFonts w:ascii="Tahoma" w:hAnsi="Tahoma" w:cs="Tahoma"/>
          <w:b/>
          <w:bCs/>
          <w:color w:val="0070C0"/>
          <w:sz w:val="18"/>
          <w:szCs w:val="18"/>
        </w:rPr>
        <w:t xml:space="preserve"> </w:t>
      </w:r>
      <w:r w:rsidRPr="006E20B4">
        <w:rPr>
          <w:rFonts w:ascii="Tahoma" w:hAnsi="Tahoma" w:cs="Tahoma"/>
          <w:color w:val="000000"/>
          <w:sz w:val="18"/>
          <w:szCs w:val="18"/>
          <w:lang w:eastAsia="en-US"/>
        </w:rPr>
        <w:t>zgodnie z Załącznikiem nr 1 do umowy.</w:t>
      </w:r>
    </w:p>
    <w:p w14:paraId="7151D58D" w14:textId="7A574FC5" w:rsidR="009B5E84" w:rsidRPr="006E20B4" w:rsidRDefault="009B5E84" w:rsidP="00EA0A02">
      <w:pPr>
        <w:numPr>
          <w:ilvl w:val="0"/>
          <w:numId w:val="56"/>
        </w:numPr>
        <w:spacing w:after="200" w:line="276" w:lineRule="auto"/>
        <w:contextualSpacing/>
        <w:jc w:val="both"/>
        <w:outlineLvl w:val="0"/>
        <w:rPr>
          <w:rFonts w:ascii="Tahoma" w:hAnsi="Tahoma" w:cs="Tahoma"/>
          <w:color w:val="000000"/>
          <w:sz w:val="18"/>
          <w:szCs w:val="18"/>
          <w:lang w:eastAsia="en-US"/>
        </w:rPr>
      </w:pPr>
      <w:r w:rsidRPr="006E20B4">
        <w:rPr>
          <w:rFonts w:ascii="Tahoma" w:hAnsi="Tahoma" w:cs="Tahoma"/>
          <w:b/>
          <w:color w:val="000000"/>
          <w:sz w:val="18"/>
          <w:szCs w:val="18"/>
          <w:lang w:eastAsia="en-US"/>
        </w:rPr>
        <w:t>Pakiet nr 1</w:t>
      </w:r>
      <w:r w:rsidRPr="006E20B4">
        <w:rPr>
          <w:rFonts w:ascii="Tahoma" w:hAnsi="Tahoma" w:cs="Tahoma"/>
          <w:color w:val="000000"/>
          <w:sz w:val="18"/>
          <w:szCs w:val="18"/>
          <w:lang w:eastAsia="en-US"/>
        </w:rPr>
        <w:t xml:space="preserve"> Cena netto (bez podatku VAT) przedmiotu zamówienia wynosi ……………………. zł; kwota podatku VAT wynosi …………………… zł, cena brutto przedmiotu zamówienia wynosi …………………… zł.</w:t>
      </w:r>
    </w:p>
    <w:p w14:paraId="6B7A77DC" w14:textId="77777777" w:rsidR="009B5E84" w:rsidRPr="006E20B4" w:rsidRDefault="009B5E84" w:rsidP="00EA0A02">
      <w:pPr>
        <w:numPr>
          <w:ilvl w:val="0"/>
          <w:numId w:val="56"/>
        </w:numPr>
        <w:spacing w:after="200" w:line="276" w:lineRule="auto"/>
        <w:contextualSpacing/>
        <w:jc w:val="both"/>
        <w:outlineLvl w:val="0"/>
        <w:rPr>
          <w:rFonts w:ascii="Tahoma" w:hAnsi="Tahoma" w:cs="Tahoma"/>
          <w:color w:val="000000"/>
          <w:sz w:val="18"/>
          <w:szCs w:val="18"/>
          <w:lang w:eastAsia="en-US"/>
        </w:rPr>
      </w:pPr>
      <w:r w:rsidRPr="006E20B4">
        <w:rPr>
          <w:rFonts w:ascii="Tahoma" w:hAnsi="Tahoma" w:cs="Tahoma"/>
          <w:color w:val="000000"/>
          <w:sz w:val="18"/>
          <w:szCs w:val="18"/>
          <w:lang w:eastAsia="en-US"/>
        </w:rPr>
        <w:t>Wykonawca oświadcza, że przedmiot umowy, o którym mowa w ust. 1, został dopuszczony do obrotu handlowego i posiada wymagane prawem ważne dokumenty stwierdzające dopuszczenie ich do stosowania w podmiotach leczniczych.</w:t>
      </w:r>
    </w:p>
    <w:p w14:paraId="5EDFDAB0" w14:textId="5BF05CE0" w:rsidR="009B5E84" w:rsidRDefault="009B5E84" w:rsidP="009B5E84">
      <w:pPr>
        <w:numPr>
          <w:ilvl w:val="0"/>
          <w:numId w:val="56"/>
        </w:numPr>
        <w:spacing w:after="200" w:line="276" w:lineRule="auto"/>
        <w:contextualSpacing/>
        <w:jc w:val="both"/>
        <w:outlineLvl w:val="0"/>
        <w:rPr>
          <w:rFonts w:ascii="Tahoma" w:hAnsi="Tahoma" w:cs="Tahoma"/>
          <w:color w:val="000000"/>
          <w:sz w:val="18"/>
          <w:szCs w:val="18"/>
          <w:lang w:eastAsia="en-US"/>
        </w:rPr>
      </w:pPr>
      <w:r w:rsidRPr="000D7038">
        <w:rPr>
          <w:rFonts w:ascii="Tahoma" w:hAnsi="Tahoma" w:cs="Tahoma"/>
          <w:color w:val="000000"/>
          <w:sz w:val="18"/>
          <w:szCs w:val="18"/>
          <w:lang w:eastAsia="en-US"/>
        </w:rPr>
        <w:t xml:space="preserve">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w:t>
      </w:r>
    </w:p>
    <w:p w14:paraId="2F27E261" w14:textId="77777777" w:rsidR="000D7038" w:rsidRPr="000D7038" w:rsidRDefault="000D7038" w:rsidP="009B5E84">
      <w:pPr>
        <w:numPr>
          <w:ilvl w:val="0"/>
          <w:numId w:val="56"/>
        </w:numPr>
        <w:spacing w:after="200" w:line="276" w:lineRule="auto"/>
        <w:contextualSpacing/>
        <w:jc w:val="both"/>
        <w:outlineLvl w:val="0"/>
        <w:rPr>
          <w:rFonts w:ascii="Tahoma" w:hAnsi="Tahoma" w:cs="Tahoma"/>
          <w:color w:val="000000"/>
          <w:sz w:val="18"/>
          <w:szCs w:val="18"/>
          <w:lang w:eastAsia="en-US"/>
        </w:rPr>
      </w:pPr>
    </w:p>
    <w:p w14:paraId="4CD576CA"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§2 [zmiana ceny/wynagrodzenia Wykonawcy]</w:t>
      </w:r>
    </w:p>
    <w:p w14:paraId="343B0FF4" w14:textId="77777777" w:rsidR="009B5E84" w:rsidRPr="006E20B4" w:rsidRDefault="009B5E84" w:rsidP="00EA0A02">
      <w:pPr>
        <w:numPr>
          <w:ilvl w:val="0"/>
          <w:numId w:val="59"/>
        </w:numPr>
        <w:spacing w:line="276" w:lineRule="auto"/>
        <w:contextualSpacing/>
        <w:jc w:val="both"/>
        <w:rPr>
          <w:rFonts w:ascii="Tahoma" w:hAnsi="Tahoma" w:cs="Tahoma"/>
          <w:color w:val="000000"/>
          <w:sz w:val="18"/>
          <w:szCs w:val="18"/>
        </w:rPr>
      </w:pPr>
      <w:r w:rsidRPr="006E20B4">
        <w:rPr>
          <w:rFonts w:ascii="Tahoma" w:hAnsi="Tahoma" w:cs="Tahoma"/>
          <w:color w:val="000000"/>
          <w:sz w:val="18"/>
          <w:szCs w:val="18"/>
        </w:rPr>
        <w:t>Zgodnie z art. 455 ust. 1 Pzp, 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warunkach opisanych, jak wyżej, a wartość netto wynagrodzenia Wykonawcy pozostanie bez zmian.</w:t>
      </w:r>
    </w:p>
    <w:p w14:paraId="58DFE50C" w14:textId="77777777" w:rsidR="009B5E84" w:rsidRPr="006E20B4" w:rsidRDefault="009B5E84" w:rsidP="00EA0A02">
      <w:pPr>
        <w:numPr>
          <w:ilvl w:val="0"/>
          <w:numId w:val="59"/>
        </w:numPr>
        <w:spacing w:line="276" w:lineRule="auto"/>
        <w:contextualSpacing/>
        <w:jc w:val="both"/>
        <w:rPr>
          <w:rFonts w:ascii="Tahoma" w:hAnsi="Tahoma" w:cs="Tahoma"/>
          <w:color w:val="000000"/>
          <w:sz w:val="18"/>
          <w:szCs w:val="18"/>
        </w:rPr>
      </w:pPr>
      <w:r w:rsidRPr="006E20B4">
        <w:rPr>
          <w:rFonts w:ascii="Tahoma" w:hAnsi="Tahoma" w:cs="Tahoma"/>
          <w:color w:val="000000"/>
          <w:sz w:val="18"/>
          <w:szCs w:val="18"/>
        </w:rPr>
        <w:t>Zmiana ceny/wynagrodzenia określona w ust. 1 nastąpić może po wyrażeniu zgody przez Zamawiającego na pisemny i uzasadniony wniosek Wykonawcy oraz po zawarciu aneksu do umowy.</w:t>
      </w:r>
    </w:p>
    <w:p w14:paraId="2062DC4C" w14:textId="77777777" w:rsidR="009B5E84" w:rsidRPr="006E20B4" w:rsidRDefault="009B5E84" w:rsidP="00EA0A02">
      <w:pPr>
        <w:numPr>
          <w:ilvl w:val="0"/>
          <w:numId w:val="59"/>
        </w:numPr>
        <w:spacing w:line="276" w:lineRule="auto"/>
        <w:contextualSpacing/>
        <w:jc w:val="both"/>
        <w:rPr>
          <w:rFonts w:ascii="Tahoma" w:hAnsi="Tahoma" w:cs="Tahoma"/>
          <w:color w:val="000000"/>
          <w:sz w:val="18"/>
          <w:szCs w:val="18"/>
        </w:rPr>
      </w:pPr>
      <w:r w:rsidRPr="006E20B4">
        <w:rPr>
          <w:rFonts w:ascii="Tahoma" w:hAnsi="Tahoma" w:cs="Tahoma"/>
          <w:color w:val="000000"/>
          <w:sz w:val="18"/>
          <w:szCs w:val="18"/>
        </w:rPr>
        <w:t>Strony przyjmują, że postanowienia określone w ust. 1 dotyczą także odpowiednio podwykonawcy, jeżeli Wykonawca zgłosił podwykonawcę –(ów) do realizacji przedmiotu umowy.</w:t>
      </w:r>
    </w:p>
    <w:p w14:paraId="0BAA0869" w14:textId="77777777" w:rsidR="009B5E84" w:rsidRPr="006E20B4" w:rsidRDefault="009B5E84" w:rsidP="009B5E84">
      <w:pPr>
        <w:spacing w:line="276" w:lineRule="auto"/>
        <w:contextualSpacing/>
        <w:rPr>
          <w:rFonts w:ascii="Tahoma" w:hAnsi="Tahoma" w:cs="Tahoma"/>
          <w:sz w:val="18"/>
          <w:szCs w:val="18"/>
        </w:rPr>
      </w:pPr>
    </w:p>
    <w:p w14:paraId="15114B7C"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§3 [czas obowiązywania umowy]</w:t>
      </w:r>
    </w:p>
    <w:p w14:paraId="53899562" w14:textId="299AB4B6" w:rsidR="009B5E84" w:rsidRPr="006E20B4" w:rsidRDefault="009B5E84" w:rsidP="009B5E84">
      <w:pPr>
        <w:spacing w:line="276" w:lineRule="auto"/>
        <w:ind w:left="360"/>
        <w:contextualSpacing/>
        <w:jc w:val="both"/>
        <w:rPr>
          <w:rFonts w:ascii="Tahoma" w:hAnsi="Tahoma" w:cs="Tahoma"/>
          <w:sz w:val="18"/>
          <w:szCs w:val="18"/>
        </w:rPr>
      </w:pPr>
      <w:r w:rsidRPr="006E20B4">
        <w:rPr>
          <w:rFonts w:ascii="Tahoma" w:hAnsi="Tahoma" w:cs="Tahoma"/>
          <w:sz w:val="18"/>
          <w:szCs w:val="18"/>
        </w:rPr>
        <w:t xml:space="preserve">Umowa obowiązywać będzie przez </w:t>
      </w:r>
      <w:r w:rsidRPr="006E20B4">
        <w:rPr>
          <w:rFonts w:ascii="Tahoma" w:hAnsi="Tahoma" w:cs="Tahoma"/>
          <w:b/>
          <w:bCs/>
          <w:sz w:val="18"/>
          <w:szCs w:val="18"/>
        </w:rPr>
        <w:t xml:space="preserve">okres </w:t>
      </w:r>
      <w:r>
        <w:rPr>
          <w:rFonts w:ascii="Tahoma" w:hAnsi="Tahoma" w:cs="Tahoma"/>
          <w:b/>
          <w:bCs/>
          <w:sz w:val="18"/>
          <w:szCs w:val="18"/>
        </w:rPr>
        <w:t>……………….</w:t>
      </w:r>
      <w:r w:rsidRPr="006E20B4">
        <w:rPr>
          <w:rFonts w:ascii="Tahoma" w:hAnsi="Tahoma" w:cs="Tahoma"/>
          <w:sz w:val="18"/>
          <w:szCs w:val="18"/>
        </w:rPr>
        <w:t>tj. od dnia</w:t>
      </w:r>
      <w:r>
        <w:rPr>
          <w:rFonts w:ascii="Tahoma" w:hAnsi="Tahoma" w:cs="Tahoma"/>
          <w:sz w:val="18"/>
          <w:szCs w:val="18"/>
        </w:rPr>
        <w:t>…………</w:t>
      </w:r>
      <w:r w:rsidRPr="006E20B4">
        <w:rPr>
          <w:rFonts w:ascii="Tahoma" w:hAnsi="Tahoma" w:cs="Tahoma"/>
          <w:b/>
          <w:sz w:val="18"/>
          <w:szCs w:val="18"/>
        </w:rPr>
        <w:t>.20</w:t>
      </w:r>
      <w:r w:rsidR="006C1D8D">
        <w:rPr>
          <w:rFonts w:ascii="Tahoma" w:hAnsi="Tahoma" w:cs="Tahoma"/>
          <w:b/>
          <w:sz w:val="18"/>
          <w:szCs w:val="18"/>
        </w:rPr>
        <w:t>…</w:t>
      </w:r>
      <w:r w:rsidRPr="006E20B4">
        <w:rPr>
          <w:rFonts w:ascii="Tahoma" w:hAnsi="Tahoma" w:cs="Tahoma"/>
          <w:b/>
          <w:sz w:val="18"/>
          <w:szCs w:val="18"/>
        </w:rPr>
        <w:t xml:space="preserve"> r</w:t>
      </w:r>
      <w:r w:rsidRPr="006E20B4">
        <w:rPr>
          <w:rFonts w:ascii="Tahoma" w:hAnsi="Tahoma" w:cs="Tahoma"/>
          <w:sz w:val="18"/>
          <w:szCs w:val="18"/>
        </w:rPr>
        <w:t xml:space="preserve">. </w:t>
      </w:r>
      <w:r w:rsidR="000D7038">
        <w:rPr>
          <w:rFonts w:ascii="Tahoma" w:hAnsi="Tahoma" w:cs="Tahoma"/>
          <w:sz w:val="18"/>
          <w:szCs w:val="18"/>
        </w:rPr>
        <w:t>do</w:t>
      </w:r>
      <w:r w:rsidRPr="006E20B4">
        <w:rPr>
          <w:rFonts w:ascii="Tahoma" w:hAnsi="Tahoma" w:cs="Tahoma"/>
          <w:bCs/>
          <w:sz w:val="18"/>
          <w:szCs w:val="18"/>
        </w:rPr>
        <w:t xml:space="preserve"> </w:t>
      </w:r>
      <w:r w:rsidRPr="006E20B4">
        <w:rPr>
          <w:rFonts w:ascii="Tahoma" w:hAnsi="Tahoma" w:cs="Tahoma"/>
          <w:sz w:val="18"/>
          <w:szCs w:val="18"/>
        </w:rPr>
        <w:t xml:space="preserve">dnia </w:t>
      </w:r>
      <w:r>
        <w:rPr>
          <w:rFonts w:ascii="Tahoma" w:hAnsi="Tahoma" w:cs="Tahoma"/>
          <w:b/>
          <w:sz w:val="18"/>
          <w:szCs w:val="18"/>
        </w:rPr>
        <w:t>……</w:t>
      </w:r>
      <w:r w:rsidRPr="006E20B4">
        <w:rPr>
          <w:rFonts w:ascii="Tahoma" w:hAnsi="Tahoma" w:cs="Tahoma"/>
          <w:b/>
          <w:sz w:val="18"/>
          <w:szCs w:val="18"/>
        </w:rPr>
        <w:t>20</w:t>
      </w:r>
      <w:r w:rsidR="000D7038">
        <w:rPr>
          <w:rFonts w:ascii="Tahoma" w:hAnsi="Tahoma" w:cs="Tahoma"/>
          <w:b/>
          <w:sz w:val="18"/>
          <w:szCs w:val="18"/>
        </w:rPr>
        <w:t>…</w:t>
      </w:r>
      <w:r w:rsidRPr="006E20B4">
        <w:rPr>
          <w:rFonts w:ascii="Tahoma" w:hAnsi="Tahoma" w:cs="Tahoma"/>
          <w:b/>
          <w:sz w:val="18"/>
          <w:szCs w:val="18"/>
        </w:rPr>
        <w:t xml:space="preserve"> r</w:t>
      </w:r>
      <w:r w:rsidRPr="006E20B4">
        <w:rPr>
          <w:rFonts w:ascii="Tahoma" w:hAnsi="Tahoma" w:cs="Tahoma"/>
          <w:sz w:val="18"/>
          <w:szCs w:val="18"/>
        </w:rPr>
        <w:t xml:space="preserve">. </w:t>
      </w:r>
      <w:r w:rsidRPr="006E20B4">
        <w:rPr>
          <w:rFonts w:ascii="Tahoma" w:hAnsi="Tahoma" w:cs="Tahoma"/>
          <w:bCs/>
          <w:sz w:val="18"/>
          <w:szCs w:val="18"/>
        </w:rPr>
        <w:t>w okresie 12 miesięcy jej obowiązywania.</w:t>
      </w:r>
    </w:p>
    <w:p w14:paraId="6034B96D" w14:textId="77777777" w:rsidR="009B5E84" w:rsidRPr="006E20B4" w:rsidRDefault="009B5E84" w:rsidP="009B5E84">
      <w:pPr>
        <w:spacing w:line="276" w:lineRule="auto"/>
        <w:contextualSpacing/>
        <w:jc w:val="center"/>
        <w:rPr>
          <w:rFonts w:ascii="Tahoma" w:hAnsi="Tahoma" w:cs="Tahoma"/>
          <w:sz w:val="18"/>
          <w:szCs w:val="18"/>
        </w:rPr>
      </w:pPr>
    </w:p>
    <w:p w14:paraId="61BA68DB"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 4 [realizacja dostaw przedmiotu umowy]</w:t>
      </w:r>
    </w:p>
    <w:p w14:paraId="475586BB" w14:textId="0B4618F5" w:rsidR="009B5E84" w:rsidRPr="006E20B4" w:rsidRDefault="009B5E84" w:rsidP="00EA0A02">
      <w:pPr>
        <w:numPr>
          <w:ilvl w:val="0"/>
          <w:numId w:val="60"/>
        </w:numPr>
        <w:spacing w:line="276" w:lineRule="auto"/>
        <w:contextualSpacing/>
        <w:jc w:val="both"/>
        <w:rPr>
          <w:rFonts w:ascii="Tahoma" w:hAnsi="Tahoma" w:cs="Tahoma"/>
          <w:sz w:val="18"/>
          <w:szCs w:val="18"/>
        </w:rPr>
      </w:pPr>
      <w:r w:rsidRPr="006E20B4">
        <w:rPr>
          <w:rFonts w:ascii="Tahoma" w:hAnsi="Tahoma" w:cs="Tahoma"/>
          <w:sz w:val="18"/>
          <w:szCs w:val="18"/>
        </w:rPr>
        <w:t xml:space="preserve">Realizacja przedmiotu umowy odbędzie się na koszt i ryzyko Wykonawcy do Zamawiającego </w:t>
      </w:r>
      <w:r w:rsidR="000D7038">
        <w:rPr>
          <w:rFonts w:ascii="Tahoma" w:hAnsi="Tahoma" w:cs="Tahoma"/>
          <w:sz w:val="18"/>
          <w:szCs w:val="18"/>
        </w:rPr>
        <w:t>w Poznaniu ul. Szylinga 1</w:t>
      </w:r>
    </w:p>
    <w:p w14:paraId="371E805C" w14:textId="59B73AC8" w:rsidR="009B5E84" w:rsidRPr="006E20B4" w:rsidRDefault="009B5E84" w:rsidP="00EA0A02">
      <w:pPr>
        <w:numPr>
          <w:ilvl w:val="0"/>
          <w:numId w:val="60"/>
        </w:numPr>
        <w:spacing w:line="276" w:lineRule="auto"/>
        <w:contextualSpacing/>
        <w:jc w:val="both"/>
        <w:rPr>
          <w:rFonts w:ascii="Tahoma" w:hAnsi="Tahoma" w:cs="Tahoma"/>
          <w:b/>
          <w:i/>
          <w:color w:val="FF6600"/>
          <w:sz w:val="18"/>
          <w:szCs w:val="18"/>
        </w:rPr>
      </w:pPr>
      <w:r w:rsidRPr="006E20B4">
        <w:rPr>
          <w:rFonts w:ascii="Tahoma" w:hAnsi="Tahoma" w:cs="Tahoma"/>
          <w:sz w:val="18"/>
          <w:szCs w:val="18"/>
        </w:rPr>
        <w:t xml:space="preserve">Wykonawca zobowiązany jest do dostawy przedmiotu umowy do </w:t>
      </w:r>
      <w:r w:rsidRPr="000D7038">
        <w:rPr>
          <w:rFonts w:ascii="Tahoma" w:hAnsi="Tahoma" w:cs="Tahoma"/>
          <w:b/>
          <w:color w:val="4472C4" w:themeColor="accent1"/>
          <w:sz w:val="18"/>
          <w:szCs w:val="18"/>
        </w:rPr>
        <w:t>Magazynu (w godzinach 7:30 – 14:30) w terminie do 5 dni roboczych od dnia złożenia zamówienia przez Zamawiającego.</w:t>
      </w:r>
      <w:r w:rsidRPr="000D7038">
        <w:rPr>
          <w:rFonts w:ascii="Tahoma" w:hAnsi="Tahoma" w:cs="Tahoma"/>
          <w:color w:val="4472C4" w:themeColor="accent1"/>
          <w:sz w:val="18"/>
          <w:szCs w:val="18"/>
        </w:rPr>
        <w:t xml:space="preserve"> </w:t>
      </w:r>
      <w:r w:rsidRPr="006E20B4">
        <w:rPr>
          <w:rFonts w:ascii="Tahoma" w:hAnsi="Tahoma" w:cs="Tahoma"/>
          <w:sz w:val="18"/>
          <w:szCs w:val="18"/>
        </w:rPr>
        <w:t xml:space="preserve">Osobą uprawnioną ze strony Zamawiającego do składania zamówień na dostawy przedmiotu umowy są </w:t>
      </w:r>
      <w:r w:rsidR="000D7038" w:rsidRPr="006E20B4">
        <w:rPr>
          <w:rFonts w:ascii="Tahoma" w:hAnsi="Tahoma" w:cs="Tahoma"/>
          <w:sz w:val="18"/>
          <w:szCs w:val="18"/>
        </w:rPr>
        <w:t>wyłącznie:</w:t>
      </w:r>
      <w:r w:rsidR="000D7038">
        <w:rPr>
          <w:rFonts w:ascii="Tahoma" w:hAnsi="Tahoma" w:cs="Tahoma"/>
          <w:sz w:val="18"/>
          <w:szCs w:val="18"/>
        </w:rPr>
        <w:t xml:space="preserve"> </w:t>
      </w:r>
      <w:r w:rsidR="000D7038" w:rsidRPr="00311AF0">
        <w:rPr>
          <w:rFonts w:ascii="Tahoma" w:hAnsi="Tahoma" w:cs="Tahoma"/>
          <w:sz w:val="18"/>
          <w:szCs w:val="18"/>
        </w:rPr>
        <w:t>Małgorzata Czerwonka</w:t>
      </w:r>
      <w:r w:rsidR="000D7038">
        <w:rPr>
          <w:rFonts w:ascii="Tahoma" w:hAnsi="Tahoma" w:cs="Tahoma"/>
          <w:sz w:val="18"/>
          <w:szCs w:val="18"/>
        </w:rPr>
        <w:t xml:space="preserve">, </w:t>
      </w:r>
    </w:p>
    <w:p w14:paraId="16FD450A" w14:textId="42809ED4" w:rsidR="00A70B38" w:rsidRPr="00A70B38" w:rsidRDefault="009B5E84" w:rsidP="00A70B38">
      <w:pPr>
        <w:widowControl w:val="0"/>
        <w:numPr>
          <w:ilvl w:val="0"/>
          <w:numId w:val="60"/>
        </w:numPr>
        <w:suppressAutoHyphens/>
        <w:autoSpaceDE w:val="0"/>
        <w:spacing w:line="276" w:lineRule="auto"/>
        <w:ind w:left="357" w:hanging="357"/>
        <w:contextualSpacing/>
        <w:jc w:val="both"/>
        <w:rPr>
          <w:rFonts w:ascii="Tahoma" w:hAnsi="Tahoma" w:cs="Tahoma"/>
          <w:sz w:val="18"/>
          <w:szCs w:val="18"/>
        </w:rPr>
      </w:pPr>
      <w:r w:rsidRPr="006E20B4">
        <w:rPr>
          <w:rFonts w:ascii="Tahoma" w:hAnsi="Tahoma" w:cs="Tahoma"/>
          <w:sz w:val="18"/>
          <w:szCs w:val="18"/>
        </w:rPr>
        <w:t xml:space="preserve">Dane adresowe, w tym dane adresu e-mail oraz/lub nr faksu do składania zamówień, Wykonawca przekazuje </w:t>
      </w:r>
      <w:r w:rsidRPr="006E20B4">
        <w:rPr>
          <w:rFonts w:ascii="Tahoma" w:hAnsi="Tahoma" w:cs="Tahoma"/>
          <w:sz w:val="18"/>
          <w:szCs w:val="18"/>
        </w:rPr>
        <w:lastRenderedPageBreak/>
        <w:t xml:space="preserve">niezwłocznie po zawarciu umowy na adres: </w:t>
      </w:r>
      <w:hyperlink r:id="rId37" w:history="1">
        <w:r w:rsidR="00A70B38" w:rsidRPr="00507CF9">
          <w:rPr>
            <w:rStyle w:val="Hipercze"/>
            <w:rFonts w:ascii="Tahoma" w:hAnsi="Tahoma" w:cs="Tahoma"/>
            <w:sz w:val="18"/>
            <w:szCs w:val="18"/>
          </w:rPr>
          <w:t>kadry@wspl.poznan.pl</w:t>
        </w:r>
      </w:hyperlink>
      <w:r w:rsidR="00A70B38" w:rsidRPr="00A70B38">
        <w:rPr>
          <w:rFonts w:ascii="Tahoma" w:hAnsi="Tahoma" w:cs="Tahoma"/>
          <w:sz w:val="18"/>
          <w:szCs w:val="18"/>
        </w:rPr>
        <w:t xml:space="preserve">  </w:t>
      </w:r>
    </w:p>
    <w:p w14:paraId="34FB00E8" w14:textId="77777777" w:rsidR="009B5E84" w:rsidRPr="006E20B4" w:rsidRDefault="009B5E84" w:rsidP="00EA0A02">
      <w:pPr>
        <w:numPr>
          <w:ilvl w:val="0"/>
          <w:numId w:val="60"/>
        </w:numPr>
        <w:spacing w:line="276" w:lineRule="auto"/>
        <w:contextualSpacing/>
        <w:jc w:val="both"/>
        <w:rPr>
          <w:rFonts w:ascii="Tahoma" w:hAnsi="Tahoma" w:cs="Tahoma"/>
          <w:sz w:val="18"/>
          <w:szCs w:val="18"/>
        </w:rPr>
      </w:pPr>
      <w:r w:rsidRPr="006E20B4">
        <w:rPr>
          <w:rFonts w:ascii="Tahoma" w:hAnsi="Tahoma" w:cs="Tahoma"/>
          <w:sz w:val="18"/>
          <w:szCs w:val="18"/>
        </w:rPr>
        <w:t xml:space="preserve">W przypadku niezgodności dostarczonego przedmiotu umowy z zaoferowanym w ofercie, Zamawiający ma prawo odmówić przyjęcia dostawy i wezwać Wykonawcę do prawidłowej realizacji złożonego zamówienia w każdym czasie. Reklamacje mogą być składane przez Zamawiającego </w:t>
      </w:r>
      <w:r w:rsidRPr="00A70B38">
        <w:rPr>
          <w:rFonts w:ascii="Tahoma" w:hAnsi="Tahoma" w:cs="Tahoma"/>
          <w:b/>
          <w:color w:val="4472C4" w:themeColor="accent1"/>
          <w:sz w:val="18"/>
          <w:szCs w:val="18"/>
        </w:rPr>
        <w:t xml:space="preserve">do 5 dni roboczych </w:t>
      </w:r>
      <w:r w:rsidRPr="006E20B4">
        <w:rPr>
          <w:rFonts w:ascii="Tahoma" w:hAnsi="Tahoma" w:cs="Tahoma"/>
          <w:sz w:val="18"/>
          <w:szCs w:val="18"/>
        </w:rPr>
        <w:t>od daty dostawy przedmiotu umowy do Zamawiającego.</w:t>
      </w:r>
    </w:p>
    <w:p w14:paraId="1C5E9C2D" w14:textId="77777777" w:rsidR="009B5E84" w:rsidRPr="006E20B4" w:rsidRDefault="009B5E84" w:rsidP="00EA0A02">
      <w:pPr>
        <w:numPr>
          <w:ilvl w:val="0"/>
          <w:numId w:val="60"/>
        </w:numPr>
        <w:spacing w:line="276" w:lineRule="auto"/>
        <w:ind w:left="357" w:hanging="357"/>
        <w:contextualSpacing/>
        <w:jc w:val="both"/>
        <w:rPr>
          <w:rFonts w:ascii="Tahoma" w:hAnsi="Tahoma" w:cs="Tahoma"/>
          <w:sz w:val="18"/>
          <w:szCs w:val="18"/>
        </w:rPr>
      </w:pPr>
      <w:r w:rsidRPr="006E20B4">
        <w:rPr>
          <w:rFonts w:ascii="Tahoma" w:hAnsi="Tahoma" w:cs="Tahoma"/>
          <w:sz w:val="18"/>
          <w:szCs w:val="18"/>
        </w:rPr>
        <w:t xml:space="preserve">Wykonawca zobowiązuje się w nieprzekraczalnym terminie </w:t>
      </w:r>
      <w:r w:rsidRPr="00A70B38">
        <w:rPr>
          <w:rFonts w:ascii="Tahoma" w:hAnsi="Tahoma" w:cs="Tahoma"/>
          <w:b/>
          <w:color w:val="4472C4" w:themeColor="accent1"/>
          <w:sz w:val="18"/>
          <w:szCs w:val="18"/>
        </w:rPr>
        <w:t xml:space="preserve">do 5 dni roboczych </w:t>
      </w:r>
      <w:r w:rsidRPr="006E20B4">
        <w:rPr>
          <w:rFonts w:ascii="Tahoma" w:hAnsi="Tahoma" w:cs="Tahoma"/>
          <w:sz w:val="18"/>
          <w:szCs w:val="18"/>
        </w:rPr>
        <w:t>dokonać prawidłowej realizacji zamówionego przedmiotu umowy po wezwaniu go przez Zamawiającego zgodnie z zapisami § 4 ust. 4 umowy.</w:t>
      </w:r>
    </w:p>
    <w:p w14:paraId="749A204B" w14:textId="77777777" w:rsidR="009B5E84" w:rsidRPr="006E20B4" w:rsidRDefault="009B5E84" w:rsidP="00EA0A02">
      <w:pPr>
        <w:widowControl w:val="0"/>
        <w:numPr>
          <w:ilvl w:val="0"/>
          <w:numId w:val="60"/>
        </w:numPr>
        <w:suppressAutoHyphens/>
        <w:autoSpaceDE w:val="0"/>
        <w:spacing w:line="276" w:lineRule="auto"/>
        <w:jc w:val="both"/>
        <w:rPr>
          <w:rFonts w:ascii="Tahoma" w:hAnsi="Tahoma" w:cs="Tahoma"/>
          <w:sz w:val="18"/>
          <w:szCs w:val="18"/>
        </w:rPr>
      </w:pPr>
      <w:r w:rsidRPr="006E20B4">
        <w:rPr>
          <w:rFonts w:ascii="Tahoma" w:hAnsi="Tahoma" w:cs="Tahoma"/>
          <w:sz w:val="18"/>
          <w:szCs w:val="18"/>
        </w:rPr>
        <w:t>Wykonanie umowy odbywać się będzie sukcesywnie, na podstawie zamówień składanych przez Zamawiającego w formie pisemnej albo w formie dokumentu elektronicznego doręczonego środkami komunikacji elektronicznej. W tej samej formie, niezwłocznie, powinna zostać doręczona Zamawiającemu odmowa realizacji przedmiotu umowy.</w:t>
      </w:r>
    </w:p>
    <w:p w14:paraId="57D5D50E" w14:textId="77777777" w:rsidR="009B5E84" w:rsidRPr="006E20B4" w:rsidRDefault="009B5E84" w:rsidP="00EA0A02">
      <w:pPr>
        <w:numPr>
          <w:ilvl w:val="0"/>
          <w:numId w:val="60"/>
        </w:numPr>
        <w:spacing w:line="276" w:lineRule="auto"/>
        <w:jc w:val="both"/>
        <w:rPr>
          <w:rFonts w:ascii="Tahoma" w:hAnsi="Tahoma" w:cs="Tahoma"/>
          <w:sz w:val="18"/>
          <w:szCs w:val="18"/>
        </w:rPr>
      </w:pPr>
      <w:r w:rsidRPr="006E20B4">
        <w:rPr>
          <w:rFonts w:ascii="Tahoma" w:hAnsi="Tahoma" w:cs="Tahoma"/>
          <w:sz w:val="18"/>
          <w:szCs w:val="18"/>
        </w:rPr>
        <w:t>Strony w celu realizacji umowy mogą ustalić obowiązujący wzór formularza danych kontaktowych dotyczących zamówień przedmiotu umowy i odmowy ich realizacji oraz upoważnienia Wykonawcy w celu przygotowania zamówienia na dostawę przedmiotu umowy w oparciu o rozmowę telefoniczną z Zamawiającym po podpisaniu umowy.</w:t>
      </w:r>
    </w:p>
    <w:p w14:paraId="415B6502" w14:textId="77777777" w:rsidR="009B5E84" w:rsidRPr="006E20B4" w:rsidRDefault="009B5E84" w:rsidP="00EA0A02">
      <w:pPr>
        <w:numPr>
          <w:ilvl w:val="0"/>
          <w:numId w:val="60"/>
        </w:numPr>
        <w:spacing w:line="276" w:lineRule="auto"/>
        <w:jc w:val="both"/>
        <w:rPr>
          <w:rFonts w:ascii="Tahoma" w:hAnsi="Tahoma" w:cs="Tahoma"/>
          <w:sz w:val="18"/>
          <w:szCs w:val="18"/>
        </w:rPr>
      </w:pPr>
      <w:r w:rsidRPr="006E20B4">
        <w:rPr>
          <w:rFonts w:ascii="Tahoma" w:hAnsi="Tahoma" w:cs="Tahoma"/>
          <w:sz w:val="18"/>
          <w:szCs w:val="18"/>
        </w:rPr>
        <w:t xml:space="preserve">Wykonawca oświadcza, że dostarczany przedmiot umowy będzie posiadał datę ważności </w:t>
      </w:r>
      <w:r w:rsidRPr="00A70B38">
        <w:rPr>
          <w:rFonts w:ascii="Tahoma" w:hAnsi="Tahoma" w:cs="Tahoma"/>
          <w:b/>
          <w:color w:val="4472C4" w:themeColor="accent1"/>
          <w:sz w:val="18"/>
          <w:szCs w:val="18"/>
        </w:rPr>
        <w:t xml:space="preserve">minimum 6 miesięcy licząc od daty dostawy przedmiotu umowy </w:t>
      </w:r>
      <w:r w:rsidRPr="006E20B4">
        <w:rPr>
          <w:rFonts w:ascii="Tahoma" w:hAnsi="Tahoma" w:cs="Tahoma"/>
          <w:sz w:val="18"/>
          <w:szCs w:val="18"/>
        </w:rPr>
        <w:t>do Zamawiającego.</w:t>
      </w:r>
    </w:p>
    <w:p w14:paraId="6A3EDF48" w14:textId="77777777" w:rsidR="009B5E84" w:rsidRPr="006E20B4" w:rsidRDefault="009B5E84" w:rsidP="009B5E84">
      <w:pPr>
        <w:spacing w:line="276" w:lineRule="auto"/>
        <w:jc w:val="both"/>
        <w:rPr>
          <w:rFonts w:ascii="Tahoma" w:hAnsi="Tahoma" w:cs="Tahoma"/>
          <w:sz w:val="18"/>
          <w:szCs w:val="18"/>
        </w:rPr>
      </w:pPr>
    </w:p>
    <w:p w14:paraId="0908BA08"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§5 [zapłata wynagrodzenia]</w:t>
      </w:r>
    </w:p>
    <w:p w14:paraId="2ED57576" w14:textId="77777777" w:rsidR="009B5E84" w:rsidRPr="006E20B4" w:rsidRDefault="009B5E84" w:rsidP="00EA0A02">
      <w:pPr>
        <w:numPr>
          <w:ilvl w:val="0"/>
          <w:numId w:val="54"/>
        </w:numPr>
        <w:spacing w:line="276" w:lineRule="auto"/>
        <w:contextualSpacing/>
        <w:jc w:val="both"/>
        <w:rPr>
          <w:rFonts w:ascii="Tahoma" w:hAnsi="Tahoma" w:cs="Tahoma"/>
          <w:sz w:val="18"/>
          <w:szCs w:val="18"/>
        </w:rPr>
      </w:pPr>
      <w:r w:rsidRPr="006E20B4">
        <w:rPr>
          <w:rFonts w:ascii="Tahoma" w:hAnsi="Tahoma" w:cs="Tahoma"/>
          <w:sz w:val="18"/>
          <w:szCs w:val="18"/>
        </w:rPr>
        <w:t xml:space="preserve">Należności wynikające z faktury zapłacone będą w formie przelewu, w terminie </w:t>
      </w:r>
      <w:r w:rsidRPr="00A70B38">
        <w:rPr>
          <w:rFonts w:ascii="Tahoma" w:hAnsi="Tahoma" w:cs="Tahoma"/>
          <w:b/>
          <w:color w:val="4472C4" w:themeColor="accent1"/>
          <w:sz w:val="18"/>
          <w:szCs w:val="18"/>
        </w:rPr>
        <w:t>30 dni</w:t>
      </w:r>
      <w:r w:rsidRPr="00A70B38">
        <w:rPr>
          <w:rFonts w:ascii="Tahoma" w:hAnsi="Tahoma" w:cs="Tahoma"/>
          <w:color w:val="4472C4" w:themeColor="accent1"/>
          <w:sz w:val="18"/>
          <w:szCs w:val="18"/>
        </w:rPr>
        <w:t xml:space="preserve"> </w:t>
      </w:r>
      <w:r w:rsidRPr="006E20B4">
        <w:rPr>
          <w:rFonts w:ascii="Tahoma" w:hAnsi="Tahoma" w:cs="Tahoma"/>
          <w:sz w:val="18"/>
          <w:szCs w:val="18"/>
        </w:rPr>
        <w:t>od daty otrzymania prawidłowo wystawionej faktury. Należność przekazywana będzie na rachunek bankowy Wykonawcy wskazany w ust. 2. Strony niniejszej umowy przyjmują za dzień zapłaty dzień obciążenia rachunku bankowego Zamawiającego.</w:t>
      </w:r>
    </w:p>
    <w:p w14:paraId="4E07FE51" w14:textId="77777777" w:rsidR="009B5E84" w:rsidRPr="006E20B4" w:rsidRDefault="009B5E84" w:rsidP="00EA0A02">
      <w:pPr>
        <w:numPr>
          <w:ilvl w:val="0"/>
          <w:numId w:val="54"/>
        </w:numPr>
        <w:spacing w:line="276" w:lineRule="auto"/>
        <w:contextualSpacing/>
        <w:jc w:val="both"/>
        <w:rPr>
          <w:rFonts w:ascii="Tahoma" w:hAnsi="Tahoma" w:cs="Tahoma"/>
          <w:sz w:val="18"/>
          <w:szCs w:val="18"/>
        </w:rPr>
      </w:pPr>
      <w:r w:rsidRPr="006E20B4">
        <w:rPr>
          <w:rFonts w:ascii="Tahoma" w:hAnsi="Tahoma" w:cs="Tahoma"/>
          <w:sz w:val="18"/>
          <w:szCs w:val="18"/>
        </w:rPr>
        <w:t>Wykonawca oświadcza, iż w przypadku niezgodności numeru rachunku bankowego wskazanego w treści faktury bądź w ust. 2 umowy z numerem rachunku bankowego zgłoszonego do właściwego Urzędu Skarbowego i ujawnionego w tzw. białej księdze, Zamawiający może zapłacić wymagalną wierzytelność Wykonawcy na rachunek bankowy zgłoszony do właściwego Urzędu Skarbowego i ujawniony w tzw. białej księdze.</w:t>
      </w:r>
    </w:p>
    <w:p w14:paraId="23B44A16" w14:textId="71779EFA" w:rsidR="009B5E84" w:rsidRPr="006E20B4" w:rsidRDefault="009B5E84" w:rsidP="00EA0A02">
      <w:pPr>
        <w:numPr>
          <w:ilvl w:val="0"/>
          <w:numId w:val="54"/>
        </w:numPr>
        <w:spacing w:line="276" w:lineRule="auto"/>
        <w:jc w:val="both"/>
        <w:rPr>
          <w:rFonts w:ascii="Tahoma" w:hAnsi="Tahoma" w:cs="Tahoma"/>
          <w:sz w:val="18"/>
          <w:szCs w:val="18"/>
        </w:rPr>
      </w:pPr>
      <w:r w:rsidRPr="006E20B4">
        <w:rPr>
          <w:rFonts w:ascii="Tahoma" w:hAnsi="Tahoma" w:cs="Tahoma"/>
          <w:sz w:val="18"/>
          <w:szCs w:val="18"/>
        </w:rPr>
        <w:t>Odsetki za opóźnienie w zapłacie należności pieniężnej naliczane będą przez Wykonawcę w wysokości określonej w art. 4 pkt 3 a) ustawy z dnia 08.03.2013 r. o przeciwdziałaniu nadmiernym opóźnieniom w transakcjach handlowych</w:t>
      </w:r>
      <w:r w:rsidR="006C1D8D">
        <w:rPr>
          <w:rFonts w:ascii="Tahoma" w:hAnsi="Tahoma" w:cs="Tahoma"/>
          <w:sz w:val="18"/>
          <w:szCs w:val="18"/>
        </w:rPr>
        <w:t>.</w:t>
      </w:r>
    </w:p>
    <w:p w14:paraId="568AED9B" w14:textId="77777777" w:rsidR="009B5E84" w:rsidRPr="006E20B4" w:rsidRDefault="009B5E84" w:rsidP="00EA0A02">
      <w:pPr>
        <w:numPr>
          <w:ilvl w:val="0"/>
          <w:numId w:val="54"/>
        </w:numPr>
        <w:spacing w:line="276" w:lineRule="auto"/>
        <w:jc w:val="both"/>
        <w:rPr>
          <w:rFonts w:ascii="Tahoma" w:hAnsi="Tahoma" w:cs="Tahoma"/>
          <w:sz w:val="18"/>
          <w:szCs w:val="18"/>
        </w:rPr>
      </w:pPr>
      <w:r w:rsidRPr="006E20B4">
        <w:rPr>
          <w:rFonts w:ascii="Tahoma" w:hAnsi="Tahoma" w:cs="Tahoma"/>
          <w:sz w:val="18"/>
          <w:szCs w:val="18"/>
        </w:rPr>
        <w:t>W przypadku powstania opóźnienia w zapłacie, dokonywane przez Zamawiającego spłaty będą zaliczane przez Wykonawcę w pierwszej kolejności na poczet należności głównej, a dopiero w dalszej kolejności na poczet należności ubocznych, a zwłaszcza odsetek.</w:t>
      </w:r>
    </w:p>
    <w:p w14:paraId="2ACA3551" w14:textId="2F13617E" w:rsidR="009B5E84" w:rsidRPr="006E20B4" w:rsidRDefault="009B5E84" w:rsidP="00EA0A02">
      <w:pPr>
        <w:numPr>
          <w:ilvl w:val="0"/>
          <w:numId w:val="54"/>
        </w:numPr>
        <w:spacing w:line="276" w:lineRule="auto"/>
        <w:jc w:val="both"/>
        <w:rPr>
          <w:rFonts w:ascii="Tahoma" w:hAnsi="Tahoma" w:cs="Tahoma"/>
          <w:sz w:val="18"/>
          <w:szCs w:val="18"/>
        </w:rPr>
      </w:pPr>
      <w:r w:rsidRPr="006E20B4">
        <w:rPr>
          <w:rFonts w:ascii="Tahoma" w:hAnsi="Tahoma" w:cs="Tahoma"/>
          <w:sz w:val="18"/>
          <w:szCs w:val="18"/>
        </w:rPr>
        <w:t>Wykonawca wystawiać będzie odrębne noty odsetkowe i doręczał je do Zamawiającego z zachowaniem przepisów ustawy z dnia 08.03.2013 r. o przeciwdziałaniu nadmiernym opóźnieniom w transakcjach handlowych.</w:t>
      </w:r>
    </w:p>
    <w:p w14:paraId="2A6C2E62" w14:textId="139DA29F" w:rsidR="009B5E84" w:rsidRPr="006E20B4" w:rsidRDefault="009B5E84" w:rsidP="00EA0A02">
      <w:pPr>
        <w:numPr>
          <w:ilvl w:val="0"/>
          <w:numId w:val="54"/>
        </w:numPr>
        <w:spacing w:line="276" w:lineRule="auto"/>
        <w:jc w:val="both"/>
        <w:rPr>
          <w:rFonts w:ascii="Tahoma" w:hAnsi="Tahoma" w:cs="Tahoma"/>
          <w:sz w:val="18"/>
          <w:szCs w:val="18"/>
        </w:rPr>
      </w:pPr>
      <w:r w:rsidRPr="006E20B4">
        <w:rPr>
          <w:rFonts w:ascii="Tahoma" w:hAnsi="Tahoma" w:cs="Tahoma"/>
          <w:sz w:val="18"/>
          <w:szCs w:val="18"/>
        </w:rPr>
        <w:t>Zamawiający mając na uwadze przepisy ustawy z dnia 09.11.2018 r. o elektronicznym fakturowaniu w zamówieniach publicznych, koncesjach na roboty budowlane lub usługi oraz partnerstwie publiczno-</w:t>
      </w:r>
      <w:r w:rsidR="006C1D8D" w:rsidRPr="006E20B4">
        <w:rPr>
          <w:rFonts w:ascii="Tahoma" w:hAnsi="Tahoma" w:cs="Tahoma"/>
          <w:sz w:val="18"/>
          <w:szCs w:val="18"/>
        </w:rPr>
        <w:t>prywatnym wymaga</w:t>
      </w:r>
      <w:r w:rsidRPr="006E20B4">
        <w:rPr>
          <w:rFonts w:ascii="Tahoma" w:hAnsi="Tahoma" w:cs="Tahoma"/>
          <w:sz w:val="18"/>
          <w:szCs w:val="18"/>
        </w:rPr>
        <w:t xml:space="preserve"> złożenia po zawarciu Umowy oświadczenia przez Wykonawcę w sytuacji przesłania do Zamawiającego ustrukturyzowanej faktury elektronicznej, że zamierza przesyłać faktury ustrukturyzowane.</w:t>
      </w:r>
    </w:p>
    <w:p w14:paraId="0535F373" w14:textId="77777777" w:rsidR="009B5E84" w:rsidRPr="006E20B4" w:rsidRDefault="009B5E84" w:rsidP="009B5E84">
      <w:pPr>
        <w:spacing w:line="276" w:lineRule="auto"/>
        <w:contextualSpacing/>
        <w:rPr>
          <w:rFonts w:ascii="Tahoma" w:hAnsi="Tahoma" w:cs="Tahoma"/>
          <w:i/>
          <w:sz w:val="18"/>
          <w:szCs w:val="18"/>
        </w:rPr>
      </w:pPr>
    </w:p>
    <w:p w14:paraId="01C927F2"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§6 [kary umowne]</w:t>
      </w:r>
    </w:p>
    <w:p w14:paraId="1D0E25FD" w14:textId="77777777" w:rsidR="009B5E84" w:rsidRPr="006E20B4" w:rsidRDefault="009B5E84" w:rsidP="00EA0A02">
      <w:pPr>
        <w:numPr>
          <w:ilvl w:val="0"/>
          <w:numId w:val="63"/>
        </w:numPr>
        <w:spacing w:after="200" w:line="276" w:lineRule="auto"/>
        <w:ind w:left="284" w:hanging="284"/>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W przypadku zwłoki w terminowym wykonaniu przedmiotu umowy, o którym mowa w § 4 ust. 2 i 5 umowy, Wykonawca zapłaci Zamawiającemu karę umowną w wysokości: 0,1 % wartości netto przedmiotu dostawy za każdy kolejny dzień zwłoki w realizacji przedmiotu umowy.</w:t>
      </w:r>
    </w:p>
    <w:p w14:paraId="42D421CB" w14:textId="77777777" w:rsidR="009B5E84" w:rsidRPr="006E20B4" w:rsidRDefault="009B5E84" w:rsidP="00EA0A02">
      <w:pPr>
        <w:numPr>
          <w:ilvl w:val="0"/>
          <w:numId w:val="63"/>
        </w:numPr>
        <w:spacing w:after="200" w:line="276" w:lineRule="auto"/>
        <w:ind w:left="284" w:hanging="284"/>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Strony ustalają, że łączna wysokość wszystkich kar umownych określonych w niniejszym § nie może wynieść więcej niż 50 % wartości netto wynagrodzenia umownego Wykonawcy określonego w § 1 ust. 2 umowy.</w:t>
      </w:r>
    </w:p>
    <w:p w14:paraId="5F215325" w14:textId="77777777" w:rsidR="009B5E84" w:rsidRPr="006E20B4" w:rsidRDefault="009B5E84" w:rsidP="00EA0A02">
      <w:pPr>
        <w:numPr>
          <w:ilvl w:val="0"/>
          <w:numId w:val="63"/>
        </w:numPr>
        <w:spacing w:after="200" w:line="276" w:lineRule="auto"/>
        <w:ind w:left="284" w:hanging="284"/>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Z zastrzeżeniem bezwzględnie obowiązujących przepisów prawa ewentualna odpowiedzialność odszkodowawcza Wykonawcy z tytułu naruszenia warunków niniejszej umowy jest ograniczona do szkody rzeczywistej.</w:t>
      </w:r>
    </w:p>
    <w:p w14:paraId="1C7F8996" w14:textId="77777777" w:rsidR="009B5E84" w:rsidRPr="006E20B4" w:rsidRDefault="009B5E84" w:rsidP="00EA0A02">
      <w:pPr>
        <w:numPr>
          <w:ilvl w:val="0"/>
          <w:numId w:val="63"/>
        </w:numPr>
        <w:spacing w:after="200" w:line="276" w:lineRule="auto"/>
        <w:ind w:left="284" w:hanging="284"/>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Pzp.</w:t>
      </w:r>
    </w:p>
    <w:p w14:paraId="63CDFC7B" w14:textId="77777777" w:rsidR="009B5E84" w:rsidRPr="006E20B4" w:rsidRDefault="009B5E84" w:rsidP="00EA0A02">
      <w:pPr>
        <w:numPr>
          <w:ilvl w:val="0"/>
          <w:numId w:val="63"/>
        </w:numPr>
        <w:spacing w:after="200" w:line="276" w:lineRule="auto"/>
        <w:ind w:left="284" w:hanging="284"/>
        <w:contextualSpacing/>
        <w:jc w:val="both"/>
        <w:rPr>
          <w:rFonts w:ascii="Tahoma" w:hAnsi="Tahoma" w:cs="Tahoma"/>
          <w:color w:val="000000" w:themeColor="text1"/>
          <w:sz w:val="18"/>
          <w:szCs w:val="18"/>
        </w:rPr>
      </w:pPr>
      <w:r w:rsidRPr="006E20B4">
        <w:rPr>
          <w:rFonts w:ascii="Tahoma" w:hAnsi="Tahoma" w:cs="Tahoma"/>
          <w:color w:val="000000" w:themeColor="text1"/>
          <w:sz w:val="18"/>
          <w:szCs w:val="18"/>
        </w:rPr>
        <w:t xml:space="preserve">Strony przyjmują, że kary pieniężne przewidziane postanowieniami umowy podlegać mogą sumowaniu i potrącane będą z jakiejkolwiek wierzytelności przysługującej Wykonawcy od Zamawiającego, a gdyby okazało </w:t>
      </w:r>
      <w:r w:rsidRPr="006E20B4">
        <w:rPr>
          <w:rFonts w:ascii="Tahoma" w:hAnsi="Tahoma" w:cs="Tahoma"/>
          <w:color w:val="000000" w:themeColor="text1"/>
          <w:sz w:val="18"/>
          <w:szCs w:val="18"/>
        </w:rPr>
        <w:lastRenderedPageBreak/>
        <w:t>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705BF557" w14:textId="77777777" w:rsidR="009B5E84" w:rsidRPr="006E20B4" w:rsidRDefault="009B5E84" w:rsidP="009B5E84">
      <w:pPr>
        <w:spacing w:line="276" w:lineRule="auto"/>
        <w:contextualSpacing/>
        <w:jc w:val="center"/>
        <w:rPr>
          <w:rFonts w:ascii="Tahoma" w:hAnsi="Tahoma" w:cs="Tahoma"/>
          <w:sz w:val="18"/>
          <w:szCs w:val="18"/>
        </w:rPr>
      </w:pPr>
    </w:p>
    <w:p w14:paraId="12DFF1B6"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§7 [wierzytelności]</w:t>
      </w:r>
    </w:p>
    <w:p w14:paraId="34488432" w14:textId="77777777" w:rsidR="009B5E84" w:rsidRPr="006E20B4" w:rsidRDefault="009B5E84" w:rsidP="00EA0A02">
      <w:pPr>
        <w:numPr>
          <w:ilvl w:val="0"/>
          <w:numId w:val="62"/>
        </w:numPr>
        <w:spacing w:after="200" w:line="276" w:lineRule="auto"/>
        <w:ind w:left="357" w:hanging="357"/>
        <w:contextualSpacing/>
        <w:jc w:val="both"/>
        <w:rPr>
          <w:rFonts w:ascii="Tahoma" w:hAnsi="Tahoma" w:cs="Tahoma"/>
          <w:sz w:val="18"/>
          <w:szCs w:val="18"/>
        </w:rPr>
      </w:pPr>
      <w:r w:rsidRPr="006E20B4">
        <w:rPr>
          <w:rFonts w:ascii="Tahoma" w:hAnsi="Tahoma" w:cs="Tahoma"/>
          <w:sz w:val="18"/>
          <w:szCs w:val="18"/>
        </w:rPr>
        <w:t>Strony dopuszczają możliwość dokonania przelewu wierzytelności wynikających z umowy tylko za uprzednią zgodą Zamawiającego i organu założycielskiego wyrażoną na piśmie pod rygorem nieważności.</w:t>
      </w:r>
    </w:p>
    <w:p w14:paraId="5D044B07" w14:textId="77777777" w:rsidR="009B5E84" w:rsidRPr="006E20B4" w:rsidRDefault="009B5E84" w:rsidP="00EA0A02">
      <w:pPr>
        <w:numPr>
          <w:ilvl w:val="0"/>
          <w:numId w:val="62"/>
        </w:numPr>
        <w:spacing w:after="200" w:line="276" w:lineRule="auto"/>
        <w:ind w:left="357" w:hanging="357"/>
        <w:contextualSpacing/>
        <w:jc w:val="both"/>
        <w:rPr>
          <w:rFonts w:ascii="Tahoma" w:hAnsi="Tahoma" w:cs="Tahoma"/>
          <w:sz w:val="18"/>
          <w:szCs w:val="18"/>
        </w:rPr>
      </w:pPr>
      <w:r w:rsidRPr="006E20B4">
        <w:rPr>
          <w:rFonts w:ascii="Tahoma" w:hAnsi="Tahoma" w:cs="Tahoma"/>
          <w:sz w:val="18"/>
          <w:szCs w:val="18"/>
        </w:rPr>
        <w:t>Strony postanawiają, że zbycie wierzytelności wynikających z niniejszej umowy bez zachowania zasad określonych w niniejszym paragrafie jest nieważne.</w:t>
      </w:r>
    </w:p>
    <w:p w14:paraId="08BF35B8" w14:textId="77777777" w:rsidR="009B5E84" w:rsidRPr="006E20B4" w:rsidRDefault="009B5E84" w:rsidP="00EA0A02">
      <w:pPr>
        <w:numPr>
          <w:ilvl w:val="0"/>
          <w:numId w:val="62"/>
        </w:numPr>
        <w:spacing w:after="200" w:line="276" w:lineRule="auto"/>
        <w:ind w:left="357" w:hanging="357"/>
        <w:contextualSpacing/>
        <w:jc w:val="both"/>
        <w:rPr>
          <w:rFonts w:ascii="Tahoma" w:hAnsi="Tahoma" w:cs="Tahoma"/>
          <w:sz w:val="18"/>
          <w:szCs w:val="18"/>
        </w:rPr>
      </w:pPr>
      <w:r w:rsidRPr="006E20B4">
        <w:rPr>
          <w:rFonts w:ascii="Tahoma" w:hAnsi="Tahoma" w:cs="Tahoma"/>
          <w:sz w:val="18"/>
          <w:szCs w:val="18"/>
        </w:rPr>
        <w:t>W przypadku, gdy Wykonawcą jest konsorcjum, zakazuje się dochodzenia należności z tytułu realizacji przedmiotu umowy od Zamawiającego przez innego członka konsorcjum niż faktyczny dostawca/wykonawca przedmiotu umowy.</w:t>
      </w:r>
    </w:p>
    <w:p w14:paraId="2A7C9615" w14:textId="77777777" w:rsidR="009B5E84" w:rsidRPr="006E20B4" w:rsidRDefault="009B5E84" w:rsidP="009B5E84">
      <w:pPr>
        <w:spacing w:line="276" w:lineRule="auto"/>
        <w:contextualSpacing/>
        <w:jc w:val="center"/>
        <w:rPr>
          <w:rFonts w:ascii="Tahoma" w:hAnsi="Tahoma" w:cs="Tahoma"/>
          <w:sz w:val="18"/>
          <w:szCs w:val="18"/>
        </w:rPr>
      </w:pPr>
    </w:p>
    <w:p w14:paraId="08966CFD"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§8 [zmiany umowy]</w:t>
      </w:r>
    </w:p>
    <w:p w14:paraId="0DDFD2B8" w14:textId="77777777" w:rsidR="009B5E84" w:rsidRPr="006E20B4" w:rsidRDefault="009B5E84" w:rsidP="00EA0A02">
      <w:pPr>
        <w:numPr>
          <w:ilvl w:val="0"/>
          <w:numId w:val="57"/>
        </w:numPr>
        <w:spacing w:line="276" w:lineRule="auto"/>
        <w:contextualSpacing/>
        <w:jc w:val="both"/>
        <w:rPr>
          <w:rFonts w:ascii="Tahoma" w:hAnsi="Tahoma" w:cs="Tahoma"/>
          <w:sz w:val="18"/>
          <w:szCs w:val="18"/>
        </w:rPr>
      </w:pPr>
      <w:r w:rsidRPr="006E20B4">
        <w:rPr>
          <w:rFonts w:ascii="Tahoma" w:hAnsi="Tahoma" w:cs="Tahoma"/>
          <w:sz w:val="18"/>
          <w:szCs w:val="18"/>
        </w:rPr>
        <w:t>Wszelkie zmiany umowy wymagają zachowania formy pisemnej pod rygorem nieważności.</w:t>
      </w:r>
    </w:p>
    <w:p w14:paraId="5EA3A825" w14:textId="77777777" w:rsidR="009B5E84" w:rsidRPr="006E20B4" w:rsidRDefault="009B5E84" w:rsidP="00EA0A02">
      <w:pPr>
        <w:numPr>
          <w:ilvl w:val="0"/>
          <w:numId w:val="57"/>
        </w:numPr>
        <w:spacing w:line="276" w:lineRule="auto"/>
        <w:ind w:left="357" w:hanging="357"/>
        <w:contextualSpacing/>
        <w:jc w:val="both"/>
        <w:rPr>
          <w:rFonts w:ascii="Tahoma" w:hAnsi="Tahoma" w:cs="Tahoma"/>
          <w:sz w:val="18"/>
          <w:szCs w:val="18"/>
        </w:rPr>
      </w:pPr>
      <w:r w:rsidRPr="006E20B4">
        <w:rPr>
          <w:rFonts w:ascii="Tahoma" w:hAnsi="Tahoma" w:cs="Tahoma"/>
          <w:sz w:val="18"/>
          <w:szCs w:val="18"/>
        </w:rPr>
        <w:t>Na podstawie regulacji w art. 455 ust. 1 pkt 1 a)-c) Pzp Zamawiający przewiduje zmianę postanowień umowy na zasadach i warunkach określonych i dozwolonych przez prawo, w szczególności poprzez niniejsze jednoznaczne postanowienia umowne:</w:t>
      </w:r>
    </w:p>
    <w:p w14:paraId="47768256"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Zmiana ceny urzędowej, o ile ma zastosowanie do przedmiotu umowy, powoduje zmianę wartości przedmiotu umowy,</w:t>
      </w:r>
    </w:p>
    <w:p w14:paraId="2872F07D"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Strony dopuszczają zmiany ilościowe w obrębie przedmiotu zamówienia, o ile nie będzie to miało wpływ na wartość przedmiotu umowy, z uwagi na nieprzewidziane przez Zamawiającego ilości realizowanych świadczeń medycznych związanych ze wzrostem zachorowań, wystąpieniem innych czynników niezależnych od Zamawiającego,</w:t>
      </w:r>
    </w:p>
    <w:p w14:paraId="5C80BDAE"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Strony dokonują zmiany parametrów jakościowych i/lub innych cech charakterystycznych dla przedmiotu zamówienia, w tym zmianę numeru katalogowego produktu bądź nazwy własnej produktu albo oznaczenia handlowego;</w:t>
      </w:r>
    </w:p>
    <w:p w14:paraId="51F9A6FC"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Strony o ile jest to niezbędne dla prawidłowej realizacji przedmiotu zamówienia dokonają zmiany elementów składowych przedmiotu zamówienia na zasadzie ich uzupełnienia lub wymiany;</w:t>
      </w:r>
    </w:p>
    <w:p w14:paraId="7187E52A"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Strony dopuszczają zmianę terminu realizacji poszczególnych dostaw przedmiotu zamówienia z uwzględnieniem opracowanego przez Strony harmonogramu dostaw według potrzeb Zamawiającego;</w:t>
      </w:r>
    </w:p>
    <w:p w14:paraId="056F7160"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Z uwagi na wprowadzenie do obrotu przez Wykonawcę/Producenta nowego/udoskonalonego przedmiotu umowy strony zastępują przedmiot umowy dotychczasowy i od dnia zawarcia aneksu do umowy, Wykonawca będzie dostarczał do Zamawiającego nowy przedmiot zamówienia;</w:t>
      </w:r>
    </w:p>
    <w:p w14:paraId="1F5D1FC2"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Strony uzgadniają, że z uwagi na fakt, iż wystąpi przejściowy brak przedmiotu umowy z uwagi na zaprzestanie jego produkcji przez producenta przy jednoczesnej możliwości dostarczenia przedmiotu umowy zamiennego, o parametrach nie gorszych od produktu będącego przedmiotem umowy, Strony dokonują zmiany umowy i Wykonawca będzie dostarczał do Zamawiającego nowy przedmiot zamówienia;</w:t>
      </w:r>
    </w:p>
    <w:p w14:paraId="52980B93"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Zmiana umowy w zakresie przedmiotu zamówienia (jego rodzaju, cech, parametrów, elementów) będzie konieczna ze względu na zapewnienie bezpieczeństwa, albo będzie to konieczne ze względu na zmianę powszechnie obowiązujących przepisów prawa, w tym warunków realizacji umowy z Narodowym Funduszem Zdrowia (zmiana kontraktu realizacji na udzielania świadczeń z NFZ lub następcą prawnym płatnika świadczeń);</w:t>
      </w:r>
    </w:p>
    <w:p w14:paraId="2E00E5CA" w14:textId="24F40AB5"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 xml:space="preserve">w wyniku zmiany umowy możliwe będzie podniesienie poziomu/jakości udzielanych świadczeń </w:t>
      </w:r>
      <w:r w:rsidR="00A70B38" w:rsidRPr="006E20B4">
        <w:rPr>
          <w:rFonts w:ascii="Tahoma" w:hAnsi="Tahoma" w:cs="Tahoma"/>
          <w:sz w:val="18"/>
          <w:szCs w:val="18"/>
        </w:rPr>
        <w:t xml:space="preserve">medycznych, </w:t>
      </w:r>
      <w:r w:rsidR="00A70B38">
        <w:rPr>
          <w:rFonts w:ascii="Tahoma" w:hAnsi="Tahoma" w:cs="Tahoma"/>
          <w:sz w:val="18"/>
          <w:szCs w:val="18"/>
        </w:rPr>
        <w:t>w</w:t>
      </w:r>
      <w:r w:rsidRPr="006E20B4">
        <w:rPr>
          <w:rFonts w:ascii="Tahoma" w:hAnsi="Tahoma" w:cs="Tahoma"/>
          <w:sz w:val="18"/>
          <w:szCs w:val="18"/>
        </w:rPr>
        <w:t xml:space="preserve"> tym świadczeń diagnostycznych wykonywanych przez Zamawiającego albo/lub w wyniku zmiany umowy możliwe będzie podniesienie poziomu/jakości działalności statutowej Zamawiającego;</w:t>
      </w:r>
    </w:p>
    <w:p w14:paraId="737C329F"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Zmiana umowy w związku z wystąpieniem okoliczności związanych z wystąpieniem COVID-19 na należyte wykonanie przedmiotu umowy, o ile taki wpływ wystąpił lub może wystąpić;</w:t>
      </w:r>
    </w:p>
    <w:p w14:paraId="7EAEFF76"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Zmiana podwykonawcy na wniosek Wykonawcy;</w:t>
      </w:r>
    </w:p>
    <w:p w14:paraId="1A8B3BE5" w14:textId="77777777" w:rsidR="009B5E84" w:rsidRPr="006E20B4" w:rsidRDefault="009B5E84" w:rsidP="00EA0A02">
      <w:pPr>
        <w:numPr>
          <w:ilvl w:val="1"/>
          <w:numId w:val="58"/>
        </w:numPr>
        <w:spacing w:line="276" w:lineRule="auto"/>
        <w:contextualSpacing/>
        <w:jc w:val="both"/>
        <w:rPr>
          <w:rFonts w:ascii="Tahoma" w:hAnsi="Tahoma" w:cs="Tahoma"/>
          <w:sz w:val="18"/>
          <w:szCs w:val="18"/>
        </w:rPr>
      </w:pPr>
      <w:r w:rsidRPr="006E20B4">
        <w:rPr>
          <w:rFonts w:ascii="Tahoma" w:hAnsi="Tahoma" w:cs="Tahoma"/>
          <w:sz w:val="18"/>
          <w:szCs w:val="18"/>
        </w:rPr>
        <w:t>w czasie realizacji przedmiotu umowy wystąpi zmiana obowiązujących przepisów prawa istotna dla realizacji przedmiotu umowy, w takim przypadku nastąpi zmiana umowy dostosowująca ją do zmienionych przepisów pod warunkiem zachowania zasad korzystnych dla Zamawiającego i uwzględniająca jego interes ekonomiczny mając na uwadze koszty realizacji przedmiotu umowy;</w:t>
      </w:r>
    </w:p>
    <w:p w14:paraId="6A857490" w14:textId="77777777" w:rsidR="009B5E84" w:rsidRPr="006E20B4" w:rsidRDefault="009B5E84" w:rsidP="00EA0A02">
      <w:pPr>
        <w:numPr>
          <w:ilvl w:val="0"/>
          <w:numId w:val="57"/>
        </w:numPr>
        <w:spacing w:line="276" w:lineRule="auto"/>
        <w:ind w:left="357" w:hanging="357"/>
        <w:contextualSpacing/>
        <w:jc w:val="both"/>
        <w:rPr>
          <w:rFonts w:ascii="Tahoma" w:hAnsi="Tahoma" w:cs="Tahoma"/>
          <w:sz w:val="18"/>
          <w:szCs w:val="18"/>
        </w:rPr>
      </w:pPr>
      <w:r w:rsidRPr="006E20B4">
        <w:rPr>
          <w:rFonts w:ascii="Tahoma" w:hAnsi="Tahoma" w:cs="Tahoma"/>
          <w:sz w:val="18"/>
          <w:szCs w:val="18"/>
        </w:rPr>
        <w:t>Strony ustalają, że postanowienia w ust. 2 w zakresie zmiany umowy mogą być dostosowywane pod względem językowym, stylistycznym na potrzeby prawidłowego sporządzenia aneksu do umowy.</w:t>
      </w:r>
    </w:p>
    <w:p w14:paraId="1CD5B73E" w14:textId="77777777" w:rsidR="009B5E84" w:rsidRPr="006E20B4" w:rsidRDefault="009B5E84" w:rsidP="00EA0A02">
      <w:pPr>
        <w:numPr>
          <w:ilvl w:val="0"/>
          <w:numId w:val="57"/>
        </w:numPr>
        <w:spacing w:line="276" w:lineRule="auto"/>
        <w:ind w:left="357" w:hanging="357"/>
        <w:contextualSpacing/>
        <w:jc w:val="both"/>
        <w:rPr>
          <w:rFonts w:ascii="Tahoma" w:hAnsi="Tahoma" w:cs="Tahoma"/>
          <w:sz w:val="18"/>
          <w:szCs w:val="18"/>
        </w:rPr>
      </w:pPr>
      <w:r w:rsidRPr="006E20B4">
        <w:rPr>
          <w:rFonts w:ascii="Tahoma" w:hAnsi="Tahoma" w:cs="Tahoma"/>
          <w:sz w:val="18"/>
          <w:szCs w:val="18"/>
        </w:rPr>
        <w:lastRenderedPageBreak/>
        <w:t xml:space="preserve">W wyniku zastosowania zmian do umowy ewentualne ograniczenie przedmiotu umowy nie może przekroczyć </w:t>
      </w:r>
      <w:r w:rsidRPr="006E20B4">
        <w:rPr>
          <w:rFonts w:ascii="Tahoma" w:hAnsi="Tahoma" w:cs="Tahoma"/>
          <w:sz w:val="18"/>
          <w:szCs w:val="18"/>
        </w:rPr>
        <w:br/>
        <w:t>20% wartości przedmiotu umowy określonej w § 1 ust. 2 umowy.</w:t>
      </w:r>
    </w:p>
    <w:p w14:paraId="4DE393D3" w14:textId="77777777" w:rsidR="009B5E84" w:rsidRPr="006E20B4" w:rsidRDefault="009B5E84" w:rsidP="009B5E84">
      <w:pPr>
        <w:spacing w:line="276" w:lineRule="auto"/>
        <w:contextualSpacing/>
        <w:jc w:val="center"/>
        <w:rPr>
          <w:rFonts w:ascii="Tahoma" w:hAnsi="Tahoma" w:cs="Tahoma"/>
          <w:sz w:val="18"/>
          <w:szCs w:val="18"/>
        </w:rPr>
      </w:pPr>
    </w:p>
    <w:p w14:paraId="2EAAD860"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§9 [klauzula RODO do umowy]</w:t>
      </w:r>
    </w:p>
    <w:p w14:paraId="6B3BA2BB" w14:textId="77777777" w:rsidR="009B5E84" w:rsidRPr="006E20B4" w:rsidRDefault="009B5E84" w:rsidP="00EA0A02">
      <w:pPr>
        <w:numPr>
          <w:ilvl w:val="0"/>
          <w:numId w:val="55"/>
        </w:numPr>
        <w:spacing w:line="276" w:lineRule="auto"/>
        <w:contextualSpacing/>
        <w:jc w:val="both"/>
        <w:rPr>
          <w:rFonts w:ascii="Tahoma" w:hAnsi="Tahoma" w:cs="Tahoma"/>
          <w:sz w:val="18"/>
          <w:szCs w:val="18"/>
        </w:rPr>
      </w:pPr>
      <w:r w:rsidRPr="006E20B4">
        <w:rPr>
          <w:rFonts w:ascii="Tahoma" w:hAnsi="Tahoma" w:cs="Tahoma"/>
          <w:sz w:val="18"/>
          <w:szCs w:val="18"/>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69DEC130" w14:textId="77777777" w:rsidR="009B5E84" w:rsidRPr="006E20B4" w:rsidRDefault="009B5E84" w:rsidP="00EA0A02">
      <w:pPr>
        <w:numPr>
          <w:ilvl w:val="0"/>
          <w:numId w:val="55"/>
        </w:numPr>
        <w:spacing w:line="276" w:lineRule="auto"/>
        <w:contextualSpacing/>
        <w:jc w:val="both"/>
        <w:rPr>
          <w:rFonts w:ascii="Tahoma" w:hAnsi="Tahoma" w:cs="Tahoma"/>
          <w:sz w:val="18"/>
          <w:szCs w:val="18"/>
        </w:rPr>
      </w:pPr>
      <w:r w:rsidRPr="006E20B4">
        <w:rPr>
          <w:rFonts w:ascii="Tahoma" w:hAnsi="Tahoma" w:cs="Tahoma"/>
          <w:sz w:val="18"/>
          <w:szCs w:val="18"/>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21A645F3" w14:textId="643A82F1" w:rsidR="009B5E84" w:rsidRPr="006E20B4" w:rsidRDefault="009B5E84" w:rsidP="00EA0A02">
      <w:pPr>
        <w:numPr>
          <w:ilvl w:val="0"/>
          <w:numId w:val="55"/>
        </w:numPr>
        <w:spacing w:line="276" w:lineRule="auto"/>
        <w:contextualSpacing/>
        <w:jc w:val="both"/>
        <w:rPr>
          <w:rFonts w:ascii="Tahoma" w:hAnsi="Tahoma" w:cs="Tahoma"/>
          <w:sz w:val="18"/>
          <w:szCs w:val="18"/>
        </w:rPr>
      </w:pPr>
      <w:r w:rsidRPr="006E20B4">
        <w:rPr>
          <w:rFonts w:ascii="Tahoma" w:hAnsi="Tahoma" w:cs="Tahoma"/>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02D64A41" w14:textId="77777777" w:rsidR="009B5E84" w:rsidRPr="006E20B4" w:rsidRDefault="009B5E84" w:rsidP="00EA0A02">
      <w:pPr>
        <w:numPr>
          <w:ilvl w:val="0"/>
          <w:numId w:val="55"/>
        </w:numPr>
        <w:spacing w:line="276" w:lineRule="auto"/>
        <w:contextualSpacing/>
        <w:jc w:val="both"/>
        <w:rPr>
          <w:rFonts w:ascii="Tahoma" w:hAnsi="Tahoma" w:cs="Tahoma"/>
          <w:sz w:val="18"/>
          <w:szCs w:val="18"/>
        </w:rPr>
      </w:pPr>
      <w:r w:rsidRPr="006E20B4">
        <w:rPr>
          <w:rFonts w:ascii="Tahoma" w:hAnsi="Tahoma" w:cs="Tahoma"/>
          <w:sz w:val="18"/>
          <w:szCs w:val="18"/>
        </w:rPr>
        <w:t>Strony zobowiązują się poinformować osoby fizyczne niepodpisujące niniejszej umowy, o których mowa w ust. 1, o treści niniejszego paragrafu.</w:t>
      </w:r>
    </w:p>
    <w:p w14:paraId="71EB6452" w14:textId="77777777" w:rsidR="009B5E84" w:rsidRPr="006E20B4" w:rsidRDefault="009B5E84" w:rsidP="009B5E84">
      <w:pPr>
        <w:spacing w:line="276" w:lineRule="auto"/>
        <w:contextualSpacing/>
        <w:jc w:val="center"/>
        <w:rPr>
          <w:rFonts w:ascii="Tahoma" w:hAnsi="Tahoma" w:cs="Tahoma"/>
          <w:sz w:val="18"/>
          <w:szCs w:val="18"/>
        </w:rPr>
      </w:pPr>
    </w:p>
    <w:p w14:paraId="6E748D48" w14:textId="77777777" w:rsidR="009B5E84" w:rsidRPr="006E20B4" w:rsidRDefault="009B5E84" w:rsidP="009B5E84">
      <w:pPr>
        <w:spacing w:line="276" w:lineRule="auto"/>
        <w:contextualSpacing/>
        <w:jc w:val="center"/>
        <w:rPr>
          <w:rFonts w:ascii="Tahoma" w:hAnsi="Tahoma" w:cs="Tahoma"/>
          <w:sz w:val="18"/>
          <w:szCs w:val="18"/>
        </w:rPr>
      </w:pPr>
      <w:r w:rsidRPr="006E20B4">
        <w:rPr>
          <w:rFonts w:ascii="Tahoma" w:hAnsi="Tahoma" w:cs="Tahoma"/>
          <w:sz w:val="18"/>
          <w:szCs w:val="18"/>
        </w:rPr>
        <w:t>§10[postanowienia końcowe]</w:t>
      </w:r>
    </w:p>
    <w:p w14:paraId="085CFEDE" w14:textId="77777777" w:rsidR="009B5E84" w:rsidRPr="006E20B4" w:rsidRDefault="009B5E84" w:rsidP="00EA0A02">
      <w:pPr>
        <w:numPr>
          <w:ilvl w:val="0"/>
          <w:numId w:val="64"/>
        </w:numPr>
        <w:spacing w:line="276" w:lineRule="auto"/>
        <w:contextualSpacing/>
        <w:jc w:val="both"/>
        <w:rPr>
          <w:rFonts w:ascii="Tahoma" w:hAnsi="Tahoma" w:cs="Tahoma"/>
          <w:sz w:val="18"/>
          <w:szCs w:val="18"/>
        </w:rPr>
      </w:pPr>
      <w:r w:rsidRPr="006E20B4">
        <w:rPr>
          <w:rFonts w:ascii="Tahoma" w:hAnsi="Tahoma" w:cs="Tahoma"/>
          <w:sz w:val="18"/>
          <w:szCs w:val="18"/>
        </w:rPr>
        <w:t>Każda ze stron niniejszej umowy, w przypadku sporu wynikającego z przedmiotu zamówienia i wykonania umowy, może złożyć wniosek o przeprowadzenie mediacji lub inne polubowne rozwiązanie sporu do Sądu Polubownego przy Prokuratorii Generalnej Rzeczypospolitej Polskiej, wybranego mediatora albo osoby prowadzącej inne polubowne rozwiązanie sporu. Uczestnictwo w tym postępowaniu nie jest obligatoryjne dla stron.</w:t>
      </w:r>
    </w:p>
    <w:p w14:paraId="72AA39ED" w14:textId="77777777" w:rsidR="009B5E84" w:rsidRPr="006E20B4" w:rsidRDefault="009B5E84" w:rsidP="00EA0A02">
      <w:pPr>
        <w:numPr>
          <w:ilvl w:val="0"/>
          <w:numId w:val="64"/>
        </w:numPr>
        <w:spacing w:after="200" w:line="276" w:lineRule="auto"/>
        <w:contextualSpacing/>
        <w:jc w:val="both"/>
        <w:rPr>
          <w:rFonts w:ascii="Tahoma" w:hAnsi="Tahoma" w:cs="Tahoma"/>
          <w:sz w:val="18"/>
          <w:szCs w:val="18"/>
        </w:rPr>
      </w:pPr>
      <w:r w:rsidRPr="006E20B4">
        <w:rPr>
          <w:rFonts w:ascii="Tahoma" w:hAnsi="Tahoma" w:cs="Tahoma"/>
          <w:sz w:val="18"/>
          <w:szCs w:val="18"/>
        </w:rPr>
        <w:t>Spory wynikłe w związku z wykonywaniem umowy, po uprzednim wyczerpaniu prób ich ugodowego załatwienia, strony poddają do rozstrzygnięcia właściwemu sądowi w Poznaniu.</w:t>
      </w:r>
    </w:p>
    <w:p w14:paraId="077D2A8B" w14:textId="77777777" w:rsidR="009B5E84" w:rsidRPr="006E20B4" w:rsidRDefault="009B5E84" w:rsidP="00EA0A02">
      <w:pPr>
        <w:numPr>
          <w:ilvl w:val="0"/>
          <w:numId w:val="64"/>
        </w:numPr>
        <w:spacing w:after="200" w:line="276" w:lineRule="auto"/>
        <w:contextualSpacing/>
        <w:jc w:val="both"/>
        <w:rPr>
          <w:rFonts w:ascii="Tahoma" w:hAnsi="Tahoma" w:cs="Tahoma"/>
          <w:sz w:val="18"/>
          <w:szCs w:val="18"/>
        </w:rPr>
      </w:pPr>
      <w:r w:rsidRPr="006E20B4">
        <w:rPr>
          <w:rFonts w:ascii="Tahoma" w:hAnsi="Tahoma" w:cs="Tahoma"/>
          <w:sz w:val="18"/>
          <w:szCs w:val="18"/>
        </w:rPr>
        <w:t>W sprawach nieuregulowanych umową mają zastosowanie przepisy ustawy Prawo zamówień publicznych i przepisy Kodeksu cywilnego.</w:t>
      </w:r>
    </w:p>
    <w:p w14:paraId="67D5CA45" w14:textId="77777777" w:rsidR="009B5E84" w:rsidRPr="006E20B4" w:rsidRDefault="009B5E84" w:rsidP="00EA0A02">
      <w:pPr>
        <w:numPr>
          <w:ilvl w:val="0"/>
          <w:numId w:val="64"/>
        </w:numPr>
        <w:spacing w:after="200" w:line="276" w:lineRule="auto"/>
        <w:contextualSpacing/>
        <w:jc w:val="both"/>
        <w:rPr>
          <w:rFonts w:ascii="Tahoma" w:hAnsi="Tahoma" w:cs="Tahoma"/>
          <w:sz w:val="18"/>
          <w:szCs w:val="18"/>
        </w:rPr>
      </w:pPr>
      <w:r w:rsidRPr="006E20B4">
        <w:rPr>
          <w:rFonts w:ascii="Tahoma" w:hAnsi="Tahoma" w:cs="Tahoma"/>
          <w:sz w:val="18"/>
          <w:szCs w:val="18"/>
        </w:rPr>
        <w:t>Umowa została sporządzona w dwóch jednobrzmiących egzemplarzach z przeznaczeniem po jednym dla każdej ze stron.</w:t>
      </w:r>
    </w:p>
    <w:p w14:paraId="0FBDA69D" w14:textId="77777777" w:rsidR="009B5E84" w:rsidRPr="006E20B4" w:rsidRDefault="009B5E84" w:rsidP="009B5E84">
      <w:pPr>
        <w:spacing w:after="200" w:line="276" w:lineRule="auto"/>
        <w:ind w:left="360"/>
        <w:contextualSpacing/>
        <w:jc w:val="both"/>
        <w:rPr>
          <w:rFonts w:ascii="Tahoma" w:hAnsi="Tahoma" w:cs="Tahoma"/>
          <w:sz w:val="18"/>
          <w:szCs w:val="18"/>
        </w:rPr>
      </w:pPr>
    </w:p>
    <w:p w14:paraId="79AD9DF0" w14:textId="77777777" w:rsidR="009B5E84" w:rsidRPr="006E20B4" w:rsidRDefault="009B5E84" w:rsidP="009B5E84">
      <w:pPr>
        <w:spacing w:line="276" w:lineRule="auto"/>
        <w:ind w:left="360"/>
        <w:contextualSpacing/>
        <w:jc w:val="both"/>
        <w:rPr>
          <w:rFonts w:ascii="Tahoma" w:hAnsi="Tahoma" w:cs="Tahoma"/>
          <w:sz w:val="18"/>
          <w:szCs w:val="18"/>
        </w:rPr>
      </w:pPr>
    </w:p>
    <w:p w14:paraId="1490F647" w14:textId="77777777" w:rsidR="009B5E84" w:rsidRPr="006E20B4" w:rsidRDefault="009B5E84" w:rsidP="009B5E84">
      <w:pPr>
        <w:spacing w:line="276" w:lineRule="auto"/>
        <w:jc w:val="center"/>
        <w:rPr>
          <w:rFonts w:ascii="Tahoma" w:hAnsi="Tahoma" w:cs="Tahoma"/>
          <w:b/>
          <w:sz w:val="18"/>
          <w:szCs w:val="18"/>
        </w:rPr>
      </w:pPr>
      <w:r w:rsidRPr="006E20B4">
        <w:rPr>
          <w:rFonts w:ascii="Tahoma" w:hAnsi="Tahoma" w:cs="Tahoma"/>
          <w:b/>
          <w:sz w:val="18"/>
          <w:szCs w:val="18"/>
        </w:rPr>
        <w:t xml:space="preserve">Zamawiający </w:t>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r>
      <w:r w:rsidRPr="006E20B4">
        <w:rPr>
          <w:rFonts w:ascii="Tahoma" w:hAnsi="Tahoma" w:cs="Tahoma"/>
          <w:b/>
          <w:sz w:val="18"/>
          <w:szCs w:val="18"/>
        </w:rPr>
        <w:tab/>
        <w:t>Wykonawca</w:t>
      </w:r>
    </w:p>
    <w:p w14:paraId="1844BF76" w14:textId="77777777" w:rsidR="009B5E84" w:rsidRPr="006E20B4" w:rsidRDefault="009B5E84" w:rsidP="009B5E84">
      <w:pPr>
        <w:spacing w:line="276" w:lineRule="auto"/>
        <w:rPr>
          <w:rFonts w:ascii="Tahoma" w:hAnsi="Tahoma" w:cs="Tahoma"/>
          <w:sz w:val="18"/>
          <w:szCs w:val="18"/>
        </w:rPr>
      </w:pPr>
    </w:p>
    <w:p w14:paraId="2071D827" w14:textId="77777777" w:rsidR="009B5E84" w:rsidRPr="006E20B4" w:rsidRDefault="009B5E84" w:rsidP="009B5E84">
      <w:pPr>
        <w:rPr>
          <w:rFonts w:ascii="Tahoma" w:hAnsi="Tahoma" w:cs="Tahoma"/>
          <w:sz w:val="18"/>
          <w:szCs w:val="18"/>
        </w:rPr>
      </w:pPr>
      <w:r w:rsidRPr="006E20B4">
        <w:rPr>
          <w:rFonts w:ascii="Tahoma" w:hAnsi="Tahoma" w:cs="Tahoma"/>
          <w:sz w:val="18"/>
          <w:szCs w:val="18"/>
        </w:rPr>
        <w:t>Załączniki:</w:t>
      </w:r>
    </w:p>
    <w:p w14:paraId="4A7E122E" w14:textId="77777777" w:rsidR="009B5E84" w:rsidRPr="006E20B4" w:rsidRDefault="009B5E84" w:rsidP="00EA0A02">
      <w:pPr>
        <w:pStyle w:val="Akapitzlist"/>
        <w:numPr>
          <w:ilvl w:val="0"/>
          <w:numId w:val="61"/>
        </w:numPr>
        <w:rPr>
          <w:rFonts w:ascii="Tahoma" w:hAnsi="Tahoma" w:cs="Tahoma"/>
          <w:sz w:val="18"/>
          <w:szCs w:val="18"/>
        </w:rPr>
      </w:pPr>
      <w:r w:rsidRPr="006E20B4">
        <w:rPr>
          <w:rFonts w:ascii="Tahoma" w:hAnsi="Tahoma" w:cs="Tahoma"/>
          <w:sz w:val="18"/>
          <w:szCs w:val="18"/>
        </w:rPr>
        <w:t xml:space="preserve">Załącznik nr 1 – Formularz Ofertowy Wykonawcy </w:t>
      </w:r>
    </w:p>
    <w:p w14:paraId="72E1C426" w14:textId="77777777" w:rsidR="00D72511" w:rsidRDefault="00D72511" w:rsidP="00D72511">
      <w:pPr>
        <w:jc w:val="center"/>
        <w:rPr>
          <w:rFonts w:ascii="Tahoma" w:hAnsi="Tahoma" w:cs="Tahoma"/>
          <w:b/>
          <w:bCs/>
          <w:sz w:val="20"/>
          <w:szCs w:val="20"/>
        </w:rPr>
      </w:pPr>
    </w:p>
    <w:p w14:paraId="5143CE9D" w14:textId="77777777" w:rsidR="00D72511" w:rsidRDefault="00D72511" w:rsidP="00D72511">
      <w:pPr>
        <w:jc w:val="center"/>
        <w:rPr>
          <w:rFonts w:ascii="Tahoma" w:hAnsi="Tahoma" w:cs="Tahoma"/>
          <w:b/>
          <w:bCs/>
          <w:sz w:val="20"/>
          <w:szCs w:val="20"/>
        </w:rPr>
      </w:pPr>
    </w:p>
    <w:p w14:paraId="7002FDFF" w14:textId="3DD71B1E" w:rsidR="00D72511" w:rsidRDefault="00D72511">
      <w:pPr>
        <w:spacing w:after="160" w:line="259" w:lineRule="auto"/>
        <w:rPr>
          <w:rFonts w:ascii="Tahoma" w:hAnsi="Tahoma" w:cs="Tahoma"/>
          <w:b/>
          <w:bCs/>
          <w:sz w:val="20"/>
          <w:szCs w:val="20"/>
        </w:rPr>
      </w:pPr>
      <w:r>
        <w:rPr>
          <w:rFonts w:ascii="Tahoma" w:hAnsi="Tahoma" w:cs="Tahoma"/>
          <w:b/>
          <w:bCs/>
          <w:sz w:val="20"/>
          <w:szCs w:val="20"/>
        </w:rPr>
        <w:br w:type="page"/>
      </w:r>
    </w:p>
    <w:p w14:paraId="67A8FF07" w14:textId="77777777" w:rsidR="00D72511" w:rsidRDefault="00D72511" w:rsidP="00D72511">
      <w:pPr>
        <w:contextualSpacing/>
        <w:jc w:val="right"/>
        <w:outlineLvl w:val="0"/>
        <w:rPr>
          <w:rFonts w:ascii="Tahoma" w:hAnsi="Tahoma" w:cs="Tahoma"/>
          <w:sz w:val="18"/>
          <w:szCs w:val="18"/>
        </w:rPr>
      </w:pPr>
      <w:r>
        <w:rPr>
          <w:rFonts w:ascii="Tahoma" w:hAnsi="Tahoma" w:cs="Tahoma"/>
          <w:sz w:val="18"/>
          <w:szCs w:val="18"/>
        </w:rPr>
        <w:lastRenderedPageBreak/>
        <w:t>Załącznik nr 3</w:t>
      </w:r>
      <w:r>
        <w:rPr>
          <w:rFonts w:ascii="Tahoma" w:hAnsi="Tahoma" w:cs="Tahoma"/>
          <w:sz w:val="18"/>
          <w:szCs w:val="18"/>
        </w:rPr>
        <w:t>b</w:t>
      </w:r>
      <w:r>
        <w:rPr>
          <w:rFonts w:ascii="Tahoma" w:hAnsi="Tahoma" w:cs="Tahoma"/>
          <w:sz w:val="18"/>
          <w:szCs w:val="18"/>
        </w:rPr>
        <w:t xml:space="preserve"> do swz</w:t>
      </w:r>
    </w:p>
    <w:p w14:paraId="1EAE1607" w14:textId="76FC5F05" w:rsidR="00D72511" w:rsidRDefault="00D72511" w:rsidP="00D72511">
      <w:pPr>
        <w:contextualSpacing/>
        <w:jc w:val="right"/>
        <w:outlineLvl w:val="0"/>
        <w:rPr>
          <w:rFonts w:ascii="Tahoma" w:hAnsi="Tahoma" w:cs="Tahoma"/>
          <w:sz w:val="18"/>
          <w:szCs w:val="18"/>
        </w:rPr>
      </w:pPr>
      <w:r>
        <w:rPr>
          <w:rFonts w:ascii="Tahoma" w:hAnsi="Tahoma" w:cs="Tahoma"/>
          <w:sz w:val="18"/>
          <w:szCs w:val="18"/>
        </w:rPr>
        <w:t>mieszalnik</w:t>
      </w:r>
      <w:r>
        <w:rPr>
          <w:rFonts w:ascii="Tahoma" w:hAnsi="Tahoma" w:cs="Tahoma"/>
          <w:sz w:val="18"/>
          <w:szCs w:val="18"/>
        </w:rPr>
        <w:t xml:space="preserve"> </w:t>
      </w:r>
    </w:p>
    <w:p w14:paraId="003834EE" w14:textId="77777777" w:rsidR="00D72511" w:rsidRDefault="00D72511" w:rsidP="00D72511">
      <w:pPr>
        <w:jc w:val="center"/>
        <w:rPr>
          <w:rFonts w:ascii="Tahoma" w:hAnsi="Tahoma" w:cs="Tahoma"/>
          <w:b/>
          <w:bCs/>
          <w:sz w:val="20"/>
          <w:szCs w:val="20"/>
        </w:rPr>
      </w:pPr>
    </w:p>
    <w:p w14:paraId="6242DB5B" w14:textId="315A4B2E" w:rsidR="00D72511" w:rsidRPr="00141B70" w:rsidRDefault="00D72511" w:rsidP="00D72511">
      <w:pPr>
        <w:jc w:val="center"/>
        <w:rPr>
          <w:rFonts w:ascii="Tahoma" w:hAnsi="Tahoma" w:cs="Tahoma"/>
          <w:b/>
          <w:bCs/>
          <w:sz w:val="20"/>
          <w:szCs w:val="20"/>
        </w:rPr>
      </w:pPr>
      <w:r w:rsidRPr="00141B70">
        <w:rPr>
          <w:rFonts w:ascii="Tahoma" w:hAnsi="Tahoma" w:cs="Tahoma"/>
          <w:b/>
          <w:bCs/>
          <w:sz w:val="20"/>
          <w:szCs w:val="20"/>
        </w:rPr>
        <w:t xml:space="preserve">UMOWA  </w:t>
      </w:r>
    </w:p>
    <w:p w14:paraId="39E60A1A"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Zawarta w dniu .................. roku w Poznaniu pomiędzy:</w:t>
      </w:r>
    </w:p>
    <w:p w14:paraId="491E4B55"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NIP</w:t>
      </w:r>
      <w:r w:rsidRPr="00141B70">
        <w:rPr>
          <w:rFonts w:ascii="Tahoma" w:hAnsi="Tahoma" w:cs="Tahoma"/>
          <w:bCs/>
          <w:sz w:val="20"/>
          <w:szCs w:val="20"/>
        </w:rPr>
        <w:t>: 778-13-43-849 REGON: 631259672</w:t>
      </w:r>
      <w:r w:rsidRPr="00141B70">
        <w:rPr>
          <w:rFonts w:ascii="Tahoma" w:hAnsi="Tahoma" w:cs="Tahoma"/>
          <w:b/>
          <w:sz w:val="20"/>
          <w:szCs w:val="20"/>
        </w:rPr>
        <w:t xml:space="preserve">  </w:t>
      </w:r>
      <w:r w:rsidRPr="00141B70">
        <w:rPr>
          <w:rFonts w:ascii="Tahoma" w:hAnsi="Tahoma" w:cs="Tahoma"/>
          <w:sz w:val="20"/>
          <w:szCs w:val="20"/>
        </w:rPr>
        <w:t xml:space="preserve"> </w:t>
      </w:r>
      <w:r w:rsidRPr="00141B70">
        <w:rPr>
          <w:rFonts w:ascii="Tahoma" w:hAnsi="Tahoma" w:cs="Tahoma"/>
          <w:bCs/>
          <w:sz w:val="20"/>
          <w:szCs w:val="20"/>
        </w:rPr>
        <w:t xml:space="preserve">KRS: Sąd Rejonowy w Poznaniu nr 0000005572 </w:t>
      </w:r>
      <w:r w:rsidRPr="00141B70">
        <w:rPr>
          <w:rFonts w:ascii="Tahoma" w:hAnsi="Tahoma" w:cs="Tahoma"/>
          <w:sz w:val="20"/>
          <w:szCs w:val="20"/>
        </w:rPr>
        <w:t>zwanym w dalszej części umowy „Zamawiającym”, reprezentowanym przez:</w:t>
      </w:r>
    </w:p>
    <w:p w14:paraId="2A3CC516"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Dyrektora – Zdzisława Olejniczaka</w:t>
      </w:r>
    </w:p>
    <w:p w14:paraId="7861A239"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a</w:t>
      </w:r>
    </w:p>
    <w:p w14:paraId="54995E9D"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w:t>
      </w:r>
    </w:p>
    <w:p w14:paraId="1ACF9B4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reprezentowanym przez:</w:t>
      </w:r>
    </w:p>
    <w:p w14:paraId="2983EDDF"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zwanym w dalszej części umowy „Wykonawcą” o następującej treści:</w:t>
      </w:r>
    </w:p>
    <w:p w14:paraId="4549550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Umowę zawarto w trybie podstawowym zgodnie z ustawą z dnia 11 września 2019 roku - Prawo zamówień publicznych.</w:t>
      </w:r>
    </w:p>
    <w:p w14:paraId="294F1521"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Przedmiot zamówienia</w:t>
      </w:r>
    </w:p>
    <w:p w14:paraId="59EA5FF0"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1</w:t>
      </w:r>
    </w:p>
    <w:p w14:paraId="0F6F68EF"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Przedmiot Umowy</w:t>
      </w:r>
    </w:p>
    <w:p w14:paraId="40195E2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 ramach niniejszej Umowy Wykonawca zobowiązuje się (stosownie do postanowień SWZ) do:</w:t>
      </w:r>
    </w:p>
    <w:p w14:paraId="283D18DE" w14:textId="77777777" w:rsidR="00D72511" w:rsidRPr="00141B70" w:rsidRDefault="00D72511" w:rsidP="00D72511">
      <w:pPr>
        <w:ind w:left="1416"/>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 xml:space="preserve">Sprzedaży, dostarczenia, zamontowania i pierwszego uruchomienia sprzętu medycznego </w:t>
      </w:r>
      <w:r>
        <w:rPr>
          <w:rFonts w:ascii="Tahoma" w:hAnsi="Tahoma" w:cs="Tahoma"/>
          <w:sz w:val="20"/>
          <w:szCs w:val="20"/>
        </w:rPr>
        <w:t>………………………………………………………………………………………</w:t>
      </w:r>
      <w:r w:rsidRPr="00141B70">
        <w:rPr>
          <w:rFonts w:ascii="Tahoma" w:hAnsi="Tahoma" w:cs="Tahoma"/>
          <w:sz w:val="20"/>
          <w:szCs w:val="20"/>
        </w:rPr>
        <w:t>do prawidłowego funkcjonowania jako całości w wymaganej specyfikacją konfiguracji (Sprzęt) do placówki Zamawiającego przy ul. Szylinga 1 w Poznaniu.</w:t>
      </w:r>
    </w:p>
    <w:p w14:paraId="4AEFC04F" w14:textId="77777777" w:rsidR="00D72511" w:rsidRPr="00141B70" w:rsidRDefault="00D72511" w:rsidP="00D72511">
      <w:pPr>
        <w:ind w:left="1416"/>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dostarczenia instrukcji obsługi, karty gwarancyjnej w języku polskim, aktualnej na dzień dostarczenia Sprzętu. Wypełniony paszport techniczny.</w:t>
      </w:r>
    </w:p>
    <w:p w14:paraId="6AB1715C" w14:textId="77777777" w:rsidR="00D72511" w:rsidRPr="00141B70" w:rsidRDefault="00D72511" w:rsidP="00D72511">
      <w:pPr>
        <w:ind w:left="1416"/>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realizacji pozostałych zobowiązań, o których mowa w niniejszej Umowie.</w:t>
      </w:r>
    </w:p>
    <w:p w14:paraId="3456CE6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Całość czynności wymienionych w § 1 ust. 1 lit. a – lit. c powinna być realizowana od poniedziałku do piątku, za wyjątkiem dni ustawowo wolnych od pracy, w godzinach od godz. 8:00 do godz. 14:00,</w:t>
      </w:r>
    </w:p>
    <w:p w14:paraId="0138580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Szczegółowy Opis Przedmiotu Zamówienia określa dokument pn.  Zestawienie parametrów techniczno-użytkowych granicznych, stanowiący </w:t>
      </w:r>
      <w:r w:rsidRPr="00141B70">
        <w:rPr>
          <w:rFonts w:ascii="Tahoma" w:hAnsi="Tahoma" w:cs="Tahoma"/>
          <w:b/>
          <w:bCs/>
          <w:sz w:val="20"/>
          <w:szCs w:val="20"/>
        </w:rPr>
        <w:t>Załącznik nr 1</w:t>
      </w:r>
      <w:r w:rsidRPr="00141B70">
        <w:rPr>
          <w:rFonts w:ascii="Tahoma" w:hAnsi="Tahoma" w:cs="Tahoma"/>
          <w:sz w:val="20"/>
          <w:szCs w:val="20"/>
        </w:rPr>
        <w:t xml:space="preserve"> do niniejszej Umowy.</w:t>
      </w:r>
    </w:p>
    <w:p w14:paraId="6995B086"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 określony w § 1 ust. 1 Przedmiot Umowy, Zamawiający zobowiązuję się zapłacić Wykonawcy wynagrodzenie.</w:t>
      </w:r>
    </w:p>
    <w:p w14:paraId="2EA1F66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ramach niniejszej Umowy Zamawiający zobowiązuje się (stosownie do postanowień SWZ) do:</w:t>
      </w:r>
    </w:p>
    <w:p w14:paraId="16776833"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Zapłaty stosownego wynagrodzenia, o którym mowa w niniejszej Umowie,</w:t>
      </w:r>
    </w:p>
    <w:p w14:paraId="7DE533A1" w14:textId="77777777" w:rsidR="00D72511" w:rsidRDefault="00D72511" w:rsidP="00D72511">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Realizacji pozostałych zobowiązań, o których mowa w niniejszej Umowie.</w:t>
      </w:r>
    </w:p>
    <w:p w14:paraId="5CFAB626" w14:textId="77777777" w:rsidR="00D72511" w:rsidRPr="00141B70" w:rsidRDefault="00D72511" w:rsidP="00D72511">
      <w:pPr>
        <w:jc w:val="both"/>
        <w:rPr>
          <w:rFonts w:ascii="Tahoma" w:hAnsi="Tahoma" w:cs="Tahoma"/>
          <w:sz w:val="20"/>
          <w:szCs w:val="20"/>
        </w:rPr>
      </w:pPr>
      <w:r>
        <w:rPr>
          <w:rFonts w:ascii="Tahoma" w:hAnsi="Tahoma" w:cs="Tahoma"/>
          <w:sz w:val="20"/>
          <w:szCs w:val="20"/>
        </w:rPr>
        <w:t>6.</w:t>
      </w:r>
      <w:r w:rsidRPr="00A27EAF">
        <w:rPr>
          <w:rFonts w:ascii="Tahoma" w:hAnsi="Tahoma" w:cs="Tahoma"/>
          <w:spacing w:val="1"/>
        </w:rPr>
        <w:t xml:space="preserve"> </w:t>
      </w:r>
      <w:r>
        <w:rPr>
          <w:rFonts w:ascii="Tahoma" w:hAnsi="Tahoma" w:cs="Tahoma"/>
          <w:spacing w:val="1"/>
        </w:rPr>
        <w:t xml:space="preserve"> </w:t>
      </w:r>
      <w:r w:rsidRPr="00A27EAF">
        <w:rPr>
          <w:rFonts w:ascii="Tahoma" w:hAnsi="Tahoma" w:cs="Tahoma"/>
          <w:sz w:val="20"/>
          <w:szCs w:val="20"/>
        </w:rPr>
        <w:t xml:space="preserve">Przedmiotem umowy jest dostawa sprzętu medycznego ……………… (nazwa zgodna z punktem </w:t>
      </w:r>
      <w:r>
        <w:rPr>
          <w:rFonts w:ascii="Tahoma" w:hAnsi="Tahoma" w:cs="Tahoma"/>
          <w:sz w:val="20"/>
          <w:szCs w:val="20"/>
        </w:rPr>
        <w:t>III</w:t>
      </w:r>
      <w:r w:rsidRPr="00A27EAF">
        <w:rPr>
          <w:rFonts w:ascii="Tahoma" w:hAnsi="Tahoma" w:cs="Tahoma"/>
          <w:sz w:val="20"/>
          <w:szCs w:val="20"/>
        </w:rPr>
        <w:t>.1 siwz, taka sama nazwa na fakturze), (Pakiet  …-  …………)</w:t>
      </w:r>
    </w:p>
    <w:p w14:paraId="192ACA04" w14:textId="77777777" w:rsidR="00D72511" w:rsidRPr="00141B70" w:rsidRDefault="00D72511" w:rsidP="00D72511">
      <w:pPr>
        <w:jc w:val="center"/>
        <w:rPr>
          <w:rFonts w:ascii="Tahoma" w:hAnsi="Tahoma" w:cs="Tahoma"/>
          <w:sz w:val="20"/>
          <w:szCs w:val="20"/>
        </w:rPr>
      </w:pPr>
      <w:bookmarkStart w:id="12" w:name="__DdeLink__509_2352745739"/>
      <w:r w:rsidRPr="00141B70">
        <w:rPr>
          <w:rFonts w:ascii="Tahoma" w:hAnsi="Tahoma" w:cs="Tahoma"/>
          <w:sz w:val="20"/>
          <w:szCs w:val="20"/>
        </w:rPr>
        <w:t>§ 2</w:t>
      </w:r>
      <w:bookmarkEnd w:id="12"/>
    </w:p>
    <w:p w14:paraId="1994B8BF"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Wynagrodzenie</w:t>
      </w:r>
    </w:p>
    <w:p w14:paraId="79804130"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Całkowita wartość brutto wynagrodzenia należnego Wykonawcy z tytułu realizacji Umowy wynosi: …………….. zł</w:t>
      </w:r>
      <w:r>
        <w:rPr>
          <w:rFonts w:ascii="Tahoma" w:hAnsi="Tahoma" w:cs="Tahoma"/>
          <w:sz w:val="20"/>
          <w:szCs w:val="20"/>
        </w:rPr>
        <w:t>.</w:t>
      </w:r>
    </w:p>
    <w:p w14:paraId="4851CB6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Wartość brutto zawiera w szczególności: </w:t>
      </w:r>
    </w:p>
    <w:p w14:paraId="04F5A0D1"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koszty związane z zakupem Sprzętu,</w:t>
      </w:r>
    </w:p>
    <w:p w14:paraId="5E271657"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wynagrodzenie za Sprzęt,</w:t>
      </w:r>
    </w:p>
    <w:p w14:paraId="1C90EC16"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wynagrodzenie i koszty kompletów akcesoriów niezbędnych do prawidłowego funkcjonowania Sprzętu jako całości w wymaganej specyfikacją konfiguracji,</w:t>
      </w:r>
    </w:p>
    <w:p w14:paraId="7EBDD1B8"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wynagrodzenie i koszty związane z dostarczeniem, w tym koszty transportu, załadunku i rozładunku,</w:t>
      </w:r>
    </w:p>
    <w:p w14:paraId="532375DB"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wynagrodzenie i koszty związane z montażem,</w:t>
      </w:r>
    </w:p>
    <w:p w14:paraId="126D2FB3"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f)</w:t>
      </w:r>
      <w:r w:rsidRPr="00141B70">
        <w:rPr>
          <w:rFonts w:ascii="Tahoma" w:hAnsi="Tahoma" w:cs="Tahoma"/>
          <w:sz w:val="20"/>
          <w:szCs w:val="20"/>
        </w:rPr>
        <w:tab/>
        <w:t>wynagrodzenie i koszty instrukcji obsługi oraz jej aktualizacji i tłumaczeń,</w:t>
      </w:r>
    </w:p>
    <w:p w14:paraId="01CB910A" w14:textId="77777777" w:rsidR="00D72511" w:rsidRPr="00141B70" w:rsidRDefault="00D72511" w:rsidP="00D72511">
      <w:pPr>
        <w:ind w:left="708"/>
        <w:jc w:val="both"/>
        <w:rPr>
          <w:rFonts w:ascii="Tahoma" w:hAnsi="Tahoma" w:cs="Tahoma"/>
          <w:sz w:val="20"/>
          <w:szCs w:val="20"/>
        </w:rPr>
      </w:pPr>
      <w:r w:rsidRPr="00141B70">
        <w:rPr>
          <w:rFonts w:ascii="Tahoma" w:hAnsi="Tahoma" w:cs="Tahoma"/>
          <w:sz w:val="20"/>
          <w:szCs w:val="20"/>
        </w:rPr>
        <w:t>g)</w:t>
      </w:r>
      <w:r w:rsidRPr="00141B70">
        <w:rPr>
          <w:rFonts w:ascii="Tahoma" w:hAnsi="Tahoma" w:cs="Tahoma"/>
          <w:sz w:val="20"/>
          <w:szCs w:val="20"/>
        </w:rPr>
        <w:tab/>
        <w:t>wynagrodzenie i koszty wszelkich napraw w okresie trwania gwarancji, w tym części.</w:t>
      </w:r>
    </w:p>
    <w:p w14:paraId="7987EA25"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Wynagrodzenie brutto jest niezmienne (bezwzględnie na ryzyko Wykonawcy), ma charakter stały i nie będzie podlegało żadnym zmianom.</w:t>
      </w:r>
    </w:p>
    <w:p w14:paraId="6E2E9284"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Wynagrodzenie, o którym mowa powyżej obejmuje również wszelkie koszty związane z realizacją Umowy, w tym ryzyko Wykonawcy z tytułu oszacowania wszelkich kosztów związanych z realizacją Umowy, a także oddziaływania innych czynników mających lub mogących mieć wpływ na </w:t>
      </w:r>
      <w:r w:rsidRPr="00141B70">
        <w:rPr>
          <w:rFonts w:ascii="Tahoma" w:hAnsi="Tahoma" w:cs="Tahoma"/>
          <w:sz w:val="20"/>
          <w:szCs w:val="20"/>
        </w:rPr>
        <w:lastRenderedPageBreak/>
        <w:t>koszty oraz wszelkie koszty niezbędne do prawidłowego funkcjonowania sprzętu jako całości w wymaganej specyfikacją konfiguracji.</w:t>
      </w:r>
    </w:p>
    <w:p w14:paraId="0BB7B34A"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Nieuwzględnienie przez Wykonawcę jakichkolwiek kosztów (</w:t>
      </w:r>
      <w:r w:rsidRPr="00141B70">
        <w:rPr>
          <w:rFonts w:ascii="Tahoma" w:hAnsi="Tahoma" w:cs="Tahoma"/>
          <w:i/>
          <w:iCs/>
          <w:sz w:val="20"/>
          <w:szCs w:val="20"/>
        </w:rPr>
        <w:t>sensu largo</w:t>
      </w:r>
      <w:r w:rsidRPr="00141B70">
        <w:rPr>
          <w:rFonts w:ascii="Tahoma" w:hAnsi="Tahoma" w:cs="Tahoma"/>
          <w:sz w:val="20"/>
          <w:szCs w:val="20"/>
        </w:rPr>
        <w:t>) na etapie przygotowania oferty nie może być podstawą jakichkolwiek skutecznych roszczeń w stosunku do Zamawiający, co Wykonawca bezwzględnie akceptuje.</w:t>
      </w:r>
    </w:p>
    <w:p w14:paraId="2165CF90"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 xml:space="preserve">Ceny i nazwy na fakturze powinny odpowiadać cenom i nazwom ujętym w </w:t>
      </w:r>
      <w:r w:rsidRPr="00141B70">
        <w:rPr>
          <w:rFonts w:ascii="Tahoma" w:hAnsi="Tahoma" w:cs="Tahoma"/>
          <w:b/>
          <w:bCs/>
          <w:sz w:val="20"/>
          <w:szCs w:val="20"/>
        </w:rPr>
        <w:t>Załączniku nr 2</w:t>
      </w:r>
      <w:r w:rsidRPr="00141B70">
        <w:rPr>
          <w:rFonts w:ascii="Tahoma" w:hAnsi="Tahoma" w:cs="Tahoma"/>
          <w:sz w:val="20"/>
          <w:szCs w:val="20"/>
        </w:rPr>
        <w:t xml:space="preserve"> do Umowy – oferta wykonawcy.</w:t>
      </w:r>
    </w:p>
    <w:p w14:paraId="59D88B3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 xml:space="preserve">Warunkiem wystawienia faktury jest prawidłowe zrealizowanie Przedmiotu Umowy określonego w § 1 ust. 1 oraz podpisany przez strony protokół odbioru. </w:t>
      </w:r>
    </w:p>
    <w:p w14:paraId="6360ECB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Płatność dokonana będzie w terminie do 30 dni od daty otrzymania prawidłowo wystawionej faktury.</w:t>
      </w:r>
    </w:p>
    <w:p w14:paraId="1866AD89"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przypadku, gdy termin płatności przypadnie na dzień wolny od pracy (sobota lub dni ustawowo wolne od pracy) płatność nastąpi w pierwszym, kolejnym dniu roboczym.</w:t>
      </w:r>
    </w:p>
    <w:p w14:paraId="361C0DF4"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3</w:t>
      </w:r>
    </w:p>
    <w:p w14:paraId="6D50116B"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Termin dostarczenia, odbiory, odstąpienie od Umowy</w:t>
      </w:r>
    </w:p>
    <w:p w14:paraId="33B93686" w14:textId="5A4BD923"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bezwzględnie gwarantuje (art. 473 § 1 Kodeksu Cywilnego) zrealizować Przedmiot Umowy (§ 1 ust. 1 lit. a – c) w sposób zgodny z SWZ oraz Umową, na własny koszt i ryzyko, zaś całość Przedmiotu zamówienia powinna być zrealizowana w nieprzekraczalnym terminie do: </w:t>
      </w:r>
      <w:r>
        <w:rPr>
          <w:rFonts w:ascii="Tahoma" w:hAnsi="Tahoma" w:cs="Tahoma"/>
          <w:sz w:val="20"/>
          <w:szCs w:val="20"/>
        </w:rPr>
        <w:t xml:space="preserve">30 </w:t>
      </w:r>
      <w:r w:rsidRPr="00581E4D">
        <w:rPr>
          <w:rFonts w:ascii="Tahoma" w:hAnsi="Tahoma" w:cs="Tahoma"/>
          <w:color w:val="FF0000"/>
          <w:sz w:val="20"/>
          <w:szCs w:val="20"/>
        </w:rPr>
        <w:t xml:space="preserve">dni </w:t>
      </w:r>
      <w:r w:rsidRPr="00141B70">
        <w:rPr>
          <w:rFonts w:ascii="Tahoma" w:hAnsi="Tahoma" w:cs="Tahoma"/>
          <w:sz w:val="20"/>
          <w:szCs w:val="20"/>
        </w:rPr>
        <w:t xml:space="preserve">od daty zawarcia niniejszej Umowy, ponadto Wykonawcy przysługuje dodatkowy bezwzględnie nieprzekraczalny 7 dniowy termin na zrealizowanie Przedmiotu zamówienia (co najmniej określonym w § 1 ust. 1 lit. a– b), zaś Zamawiający oświadcza, że w przypadku takim zostaną naliczone kary pieniężne za uchybienie terminowi realizacji Przedmiotu zamówienia, a Wykonawca bezwzględnie to akceptuje. </w:t>
      </w:r>
    </w:p>
    <w:p w14:paraId="636D87DF"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Termin dostarczenia Sprzętu powinien zostać uprzednio (z co najmniej 3 dniowym wyprzedzeniem) ustalony z Zamawiającym (w tym e–mail: g.jakubowski@wspl.poznan.pl / zam.pub@wspl.info.pl)</w:t>
      </w:r>
      <w:r w:rsidRPr="00141B70">
        <w:rPr>
          <w:rFonts w:ascii="Tahoma" w:hAnsi="Tahoma" w:cs="Tahoma"/>
          <w:color w:val="FF0000"/>
          <w:sz w:val="20"/>
          <w:szCs w:val="20"/>
        </w:rPr>
        <w:t xml:space="preserve"> </w:t>
      </w:r>
      <w:r w:rsidRPr="00141B70">
        <w:rPr>
          <w:rFonts w:ascii="Tahoma" w:hAnsi="Tahoma" w:cs="Tahoma"/>
          <w:sz w:val="20"/>
          <w:szCs w:val="20"/>
        </w:rPr>
        <w:t xml:space="preserve">przez Wykonawcę. Odbiór sprzętu i materiałów na podstawie protokołu odbioru i uruchomienia </w:t>
      </w:r>
      <w:r>
        <w:rPr>
          <w:rFonts w:ascii="Tahoma" w:hAnsi="Tahoma" w:cs="Tahoma"/>
          <w:sz w:val="20"/>
          <w:szCs w:val="20"/>
        </w:rPr>
        <w:t xml:space="preserve">sporządzony w dniu odbioru i załączony do umowy </w:t>
      </w:r>
      <w:r w:rsidRPr="00141B70">
        <w:rPr>
          <w:rFonts w:ascii="Tahoma" w:hAnsi="Tahoma" w:cs="Tahoma"/>
          <w:sz w:val="20"/>
          <w:szCs w:val="20"/>
        </w:rPr>
        <w:t>(</w:t>
      </w:r>
      <w:r w:rsidRPr="00141B70">
        <w:rPr>
          <w:rFonts w:ascii="Tahoma" w:hAnsi="Tahoma" w:cs="Tahoma"/>
          <w:b/>
          <w:bCs/>
          <w:sz w:val="20"/>
          <w:szCs w:val="20"/>
        </w:rPr>
        <w:t>załącznik nr 3</w:t>
      </w:r>
      <w:r w:rsidRPr="00141B70">
        <w:rPr>
          <w:rFonts w:ascii="Tahoma" w:hAnsi="Tahoma" w:cs="Tahoma"/>
          <w:sz w:val="20"/>
          <w:szCs w:val="20"/>
        </w:rPr>
        <w:t xml:space="preserve"> do umowy).</w:t>
      </w:r>
    </w:p>
    <w:p w14:paraId="7C026401"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 przypadku, gdy w wyniku przeprowadzania czynności sprawdzających, poprzedzających odbiór Sprzętu, Zamawiający stwierdzi wadliwość (</w:t>
      </w:r>
      <w:r w:rsidRPr="00141B70">
        <w:rPr>
          <w:rFonts w:ascii="Tahoma" w:hAnsi="Tahoma" w:cs="Tahoma"/>
          <w:i/>
          <w:iCs/>
          <w:sz w:val="20"/>
          <w:szCs w:val="20"/>
        </w:rPr>
        <w:t>sensu largo, w tym usterki oraz braki</w:t>
      </w:r>
      <w:r w:rsidRPr="00141B70">
        <w:rPr>
          <w:rFonts w:ascii="Tahoma" w:hAnsi="Tahoma" w:cs="Tahoma"/>
          <w:sz w:val="20"/>
          <w:szCs w:val="20"/>
        </w:rPr>
        <w:t>) Sprzętu to Wykonawcę bezwzględnie gwarantuje (art. 473 § 1 kodeksu cywilnego) usunąć Sprzęt w tym samym dniu z terenu WSPL-u na własny koszt i ryzyko.</w:t>
      </w:r>
    </w:p>
    <w:p w14:paraId="02C36D15"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Kolejny termin odbioru Sprzętu będzie ustalony (co do zasady) na zasadach określonych w § 3 ust. 2, z zastrzeżeniem § 3 ust. 5 i 6.</w:t>
      </w:r>
    </w:p>
    <w:p w14:paraId="1E3C75B4"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przypadku niezrealizowania Przedmiotu zamówienia w zakresie § 1 ust. 1 lit. a-b zgodnie z Umową, SWZ i przepisami prawa przez Wykonawcę, najpóźniej w ostatnim dniu 7 dniowego dodatkowego okresu, o którym mowa w § 3 ust. 1, Zamawiający odstąpi od Umowy w całości, bez wyznaczania dodatkowego terminu, co Wykonawca niniejszym bezwzględnie akceptuje.</w:t>
      </w:r>
    </w:p>
    <w:p w14:paraId="107C414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 przypadku, gdy Zamawiający nie dokona protokolarnego odbioru Sprzętu (stosownie do postanowień Umowy, SWZ), to Wykonawca bezwzględnie gwarantuje usunięcie Sprzętu w tym samym dniu z terenu WSPL-u na własny koszt i ryzyko.</w:t>
      </w:r>
    </w:p>
    <w:p w14:paraId="09E104D5"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Każdorazowo, okoliczności realizacji Przedmiotu Umowy (w szczególności § 1 ust. 1 lit. a –b, w tym sprawdzenie parametrów sprzętu z SWZ) zostaną stwierdzone protokolarnie, przez przedstawiciela Zamawiającego. Odmowa podpisania protokołu zostanie zaprotokołowana przez personel Zamawiającego.</w:t>
      </w:r>
    </w:p>
    <w:p w14:paraId="18831029"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Strony zgodnie ustalają, że osoba (podmiot) realizująca Przedmiot Umowy ze strony Wykonawcy (w tym za Wykonawcę), jest skutecznie upoważniona przez Wykonawcę do wykonywania wszystkich czynności określonych w § 1 ust. 1 lit a – c oraz do składania wszelkich oświadczeń woli w imieniu Wykonawcy oraz przyjmowania wszelkich oświadczeń woli Zamawiającego o dotyczących Umowy, na ryzyko Wykonawcy.</w:t>
      </w:r>
    </w:p>
    <w:p w14:paraId="770FB1E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Na Wykonawcy ciąży wszelka odpowiedzialność z tytułu uszkodzenia lub utraty Sprzętu (w zakresie § 1 ust.1 lit. a – b) aż do chwili protokolarnego odbioru przez Zamawiającego.</w:t>
      </w:r>
    </w:p>
    <w:p w14:paraId="302825C3"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4</w:t>
      </w:r>
    </w:p>
    <w:p w14:paraId="0F3D6AA8"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Dokumenty</w:t>
      </w:r>
    </w:p>
    <w:p w14:paraId="42316714"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Wszelkie dokumenty, w tym np. instrukcja obsługi i faktura, winny być bezwzględnie sporządzone w języku polskim, na ryzyko Wykonawcy. W przypadku tłumaczeń dokumentów oryginalnych, wymagane są tłumaczenia na język polski za wyjątkiem książki serwisowej.</w:t>
      </w:r>
    </w:p>
    <w:p w14:paraId="7C4C3F0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Jeżeli jednak w książce serwisowej (lub innym dokumencie) znajdują się informacje niezbędne tj. takie które są wymagane do funkcjonowania Sprzętu, stosownie do przepisów prawa oraz zgodnie z potrzebami Zamawiającego i przeznaczeniem Sprzętu, dla Zamawiającego, w szczególności z uwagi na </w:t>
      </w:r>
      <w:r w:rsidRPr="00141B70">
        <w:rPr>
          <w:rFonts w:ascii="Tahoma" w:hAnsi="Tahoma" w:cs="Tahoma"/>
          <w:sz w:val="20"/>
          <w:szCs w:val="20"/>
        </w:rPr>
        <w:lastRenderedPageBreak/>
        <w:t>możliwość wykonywania niektórych obowiązków przez personel Zamawiającego, to w tym zakresie wymagany jest stosowny wypis z książki serwisowej (lub innego dokumentu) w j. polskim.</w:t>
      </w:r>
    </w:p>
    <w:p w14:paraId="141A1A4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Do protokołu odbioru Wykonawca załącza:</w:t>
      </w:r>
    </w:p>
    <w:p w14:paraId="486ED4A8" w14:textId="77777777" w:rsidR="00D72511" w:rsidRPr="00141B70" w:rsidRDefault="00D72511" w:rsidP="00D72511">
      <w:pPr>
        <w:pStyle w:val="Akapitzlist"/>
        <w:numPr>
          <w:ilvl w:val="0"/>
          <w:numId w:val="67"/>
        </w:numPr>
        <w:contextualSpacing/>
        <w:jc w:val="both"/>
        <w:rPr>
          <w:rFonts w:ascii="Tahoma" w:hAnsi="Tahoma" w:cs="Tahoma"/>
        </w:rPr>
      </w:pPr>
      <w:r w:rsidRPr="00141B70">
        <w:rPr>
          <w:rFonts w:ascii="Tahoma" w:hAnsi="Tahoma" w:cs="Tahoma"/>
        </w:rPr>
        <w:t>gwarancję (kartę gwarancyjną wraz z zasadami świadczenia usług gwarancyjnych),</w:t>
      </w:r>
    </w:p>
    <w:p w14:paraId="5EE11A14" w14:textId="77777777" w:rsidR="00D72511" w:rsidRPr="00141B70" w:rsidRDefault="00D72511" w:rsidP="00D72511">
      <w:pPr>
        <w:pStyle w:val="Akapitzlist"/>
        <w:numPr>
          <w:ilvl w:val="0"/>
          <w:numId w:val="67"/>
        </w:numPr>
        <w:contextualSpacing/>
        <w:jc w:val="both"/>
        <w:rPr>
          <w:rFonts w:ascii="Tahoma" w:hAnsi="Tahoma" w:cs="Tahoma"/>
        </w:rPr>
      </w:pPr>
      <w:r w:rsidRPr="00141B70">
        <w:rPr>
          <w:rFonts w:ascii="Tahoma" w:hAnsi="Tahoma" w:cs="Tahoma"/>
        </w:rPr>
        <w:t>instrukcje obsługi w języku polskim,</w:t>
      </w:r>
    </w:p>
    <w:p w14:paraId="7CB2646D" w14:textId="77777777" w:rsidR="00D72511" w:rsidRPr="00141B70" w:rsidRDefault="00D72511" w:rsidP="00D72511">
      <w:pPr>
        <w:pStyle w:val="Akapitzlist"/>
        <w:numPr>
          <w:ilvl w:val="0"/>
          <w:numId w:val="67"/>
        </w:numPr>
        <w:contextualSpacing/>
        <w:jc w:val="both"/>
        <w:rPr>
          <w:rFonts w:ascii="Tahoma" w:hAnsi="Tahoma" w:cs="Tahoma"/>
        </w:rPr>
      </w:pPr>
      <w:r w:rsidRPr="00141B70">
        <w:rPr>
          <w:rFonts w:ascii="Tahoma" w:hAnsi="Tahoma" w:cs="Tahoma"/>
        </w:rPr>
        <w:t>wypełniony paszport techniczny,</w:t>
      </w:r>
    </w:p>
    <w:p w14:paraId="62C3B0C4" w14:textId="77777777" w:rsidR="00D72511" w:rsidRPr="00141B70" w:rsidRDefault="00D72511" w:rsidP="00D72511">
      <w:pPr>
        <w:pStyle w:val="Akapitzlist"/>
        <w:numPr>
          <w:ilvl w:val="0"/>
          <w:numId w:val="67"/>
        </w:numPr>
        <w:contextualSpacing/>
        <w:jc w:val="both"/>
        <w:rPr>
          <w:rFonts w:ascii="Tahoma" w:hAnsi="Tahoma" w:cs="Tahoma"/>
        </w:rPr>
      </w:pPr>
      <w:r w:rsidRPr="00141B70">
        <w:rPr>
          <w:rFonts w:ascii="Tahoma" w:hAnsi="Tahoma" w:cs="Tahoma"/>
        </w:rPr>
        <w:t>wykaz autoryzowanych serwisów,</w:t>
      </w:r>
    </w:p>
    <w:p w14:paraId="0861431F" w14:textId="77777777" w:rsidR="00D72511" w:rsidRPr="00141B70" w:rsidRDefault="00D72511" w:rsidP="00D72511">
      <w:pPr>
        <w:pStyle w:val="Akapitzlist"/>
        <w:numPr>
          <w:ilvl w:val="0"/>
          <w:numId w:val="67"/>
        </w:numPr>
        <w:contextualSpacing/>
        <w:jc w:val="both"/>
        <w:rPr>
          <w:rFonts w:ascii="Tahoma" w:hAnsi="Tahoma" w:cs="Tahoma"/>
        </w:rPr>
      </w:pPr>
      <w:r w:rsidRPr="00141B70">
        <w:rPr>
          <w:rFonts w:ascii="Tahoma" w:hAnsi="Tahoma" w:cs="Tahoma"/>
        </w:rPr>
        <w:t>oryginalny certyfikat kalibracji (w tłumaczeniu na język polski) o ile dotyczy;</w:t>
      </w:r>
    </w:p>
    <w:p w14:paraId="1658AFAA"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5</w:t>
      </w:r>
    </w:p>
    <w:p w14:paraId="6357D776"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Gwarancja</w:t>
      </w:r>
    </w:p>
    <w:p w14:paraId="3BF1A761"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gwarantuje, że Sprzęt jest fabrycznie nowy (nie po demonstracyjny, nie rekondycjonowany itp.) i wolny od wad.</w:t>
      </w:r>
    </w:p>
    <w:p w14:paraId="40AF021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niniejszym udziela Zamawiającemu […………..….] miesięcznej gwarancji i rękojmi.</w:t>
      </w:r>
    </w:p>
    <w:p w14:paraId="14EFFBA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Wszelkie czynności niezbędne lub zasadne do wykonywania, w celu prawidłowej (o podwyższonym stopniu staranności) realizacji obowiązków wynikających z gwarancji, będą podejmowane przez Wykonawcę nie później niż w terminie 48 h w dni robocze od daty zawiadomienia (w tym e-mail). Wymienione czynności będą zrealizowane niezwłocznie, nie później jednak niż w terminie 5 dni roboczych od daty zawiadomienia.</w:t>
      </w:r>
    </w:p>
    <w:p w14:paraId="5595301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Wykonawca zapewni dostęp do takiej instrukcji użytkownika, która umożliwi co najmniej kontrolę sprawności urządzenia i konserwację, oraz przeprowadzi na ich podstawie szkolenie Użytkownika- Zamawiającego. Wykonawca zobowiązany jest do świadczenia usług Helpdesk dla użytkowników (telefonicznie, mailowo, pomoc zdalna) nieodpłatnie przez okres trwania gwarancji.</w:t>
      </w:r>
    </w:p>
    <w:p w14:paraId="5762018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Przez „wady” Strony zgodnie rozumieją – wady sensu largo, w tym usterki i braki.</w:t>
      </w:r>
    </w:p>
    <w:p w14:paraId="65E23DF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r>
      <w:bookmarkStart w:id="13" w:name="_Hlk63243896"/>
      <w:r w:rsidRPr="00141B70">
        <w:rPr>
          <w:rFonts w:ascii="Tahoma" w:hAnsi="Tahoma" w:cs="Tahoma"/>
          <w:sz w:val="20"/>
          <w:szCs w:val="20"/>
        </w:rPr>
        <w:t>Wykonawca</w:t>
      </w:r>
      <w:bookmarkEnd w:id="13"/>
      <w:r w:rsidRPr="00141B70">
        <w:rPr>
          <w:rFonts w:ascii="Tahoma" w:hAnsi="Tahoma" w:cs="Tahoma"/>
          <w:sz w:val="20"/>
          <w:szCs w:val="20"/>
        </w:rPr>
        <w:t xml:space="preserve"> bezwzględnie gwarantuje (art. 473 § 1 kodeksu cywilnego) że Sprzęt, o którym mowa w § 1 ust. 1 Umowy jest lub będzie pozbawiony wszelkich blokad itp., w tym w szczególności kodów serwisowych które po upływie gwarancji uniemożliwiałyby lub utrudniałyby Zamawiającemu dostęp do opcji serwisowych lub naprawę Sprzętu przez inny niż Wykonawca podmiot w przypadku nie korzystania przez Zamawiającego z serwisu pogwarancyjnego Wykonawcy na ryzyko Wykonawcy.</w:t>
      </w:r>
    </w:p>
    <w:p w14:paraId="3370DC7E"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6</w:t>
      </w:r>
    </w:p>
    <w:p w14:paraId="0BC78F7D"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Kary pieniężne</w:t>
      </w:r>
    </w:p>
    <w:p w14:paraId="01D86D5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Za niewykonanie lub niewłaściwe wykonywanie Umowy (bez względu na przyczynę, z wyłączeniem okoliczności, za które wyłączną odpowiedzialność ponosi Zamawiający) lub uchybienie terminom, o których mowa w niniejszej Umowie (bez względu na przyczynę, z wyłączeniem okoliczności za które wyłączną odpowiedzialność ponosi Zamawiający), Zamawiający jest uprawniony do żądania od Wykonawcy zapłaty na swoją rzecz kar pieniężnych, na podstawie art.</w:t>
      </w:r>
      <w:r w:rsidRPr="00141B70">
        <w:rPr>
          <w:rFonts w:ascii="Tahoma" w:eastAsia="Arial" w:hAnsi="Tahoma" w:cs="Tahoma"/>
          <w:spacing w:val="-3"/>
          <w:sz w:val="20"/>
          <w:szCs w:val="20"/>
        </w:rPr>
        <w:t xml:space="preserve"> </w:t>
      </w:r>
      <w:r w:rsidRPr="00141B70">
        <w:rPr>
          <w:rFonts w:ascii="Tahoma" w:hAnsi="Tahoma" w:cs="Tahoma"/>
          <w:sz w:val="20"/>
          <w:szCs w:val="20"/>
        </w:rPr>
        <w:t>353</w:t>
      </w:r>
      <w:r w:rsidRPr="00141B70">
        <w:rPr>
          <w:rFonts w:ascii="Tahoma" w:eastAsia="Arial" w:hAnsi="Tahoma" w:cs="Tahoma"/>
          <w:position w:val="6"/>
          <w:sz w:val="20"/>
          <w:szCs w:val="20"/>
        </w:rPr>
        <w:t>1</w:t>
      </w:r>
      <w:r w:rsidRPr="00141B70">
        <w:rPr>
          <w:rFonts w:ascii="Tahoma" w:eastAsia="Arial" w:hAnsi="Tahoma" w:cs="Tahoma"/>
          <w:spacing w:val="17"/>
          <w:position w:val="6"/>
          <w:sz w:val="20"/>
          <w:szCs w:val="20"/>
        </w:rPr>
        <w:t xml:space="preserve"> </w:t>
      </w:r>
      <w:r w:rsidRPr="00141B70">
        <w:rPr>
          <w:rFonts w:ascii="Tahoma" w:hAnsi="Tahoma" w:cs="Tahoma"/>
          <w:sz w:val="20"/>
          <w:szCs w:val="20"/>
        </w:rPr>
        <w:t xml:space="preserve"> w zw. z art. 473 § 1 Kodeksu Cywilnego w nw. przypadkach: </w:t>
      </w:r>
    </w:p>
    <w:p w14:paraId="66E7DF59"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w przypadku uchybienia terminom realizacji obowiązków, o których mowa § 1 ust. 1 lit a –b w wysokości 1% wynagrodzenia umownego brutto, za każdy kalendarzowy dzień zwłoki,</w:t>
      </w:r>
    </w:p>
    <w:p w14:paraId="68704860"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 przypadku uchybienia terminowi dostarczenia jakichkolwiek dokumentów objętych Przedmiotem Umowy (z wyłączeniem instrukcji obsługi, o której mowa w § 1 ust. 1 lit c, § 4 ust. 3 – w wysokości 0,5% wynagrodzenia umownego brutto, za każdy kalendarzowy dzień zwłoki,</w:t>
      </w:r>
    </w:p>
    <w:p w14:paraId="36958310"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 przypadku uchybienia terminowi usuwania wad (w tym usterek) Sprzętu – w wysokości 1% wynagrodzenia umownego brutto, za każdy kalendarzowy dzień zwłoki,</w:t>
      </w:r>
    </w:p>
    <w:p w14:paraId="20D1BDC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 przypadku uchybienia terminowi, w przystąpieniu do usunięcia wad (w tym usterek) - w wysokości 0,5% wynagrodzenia umownego brutto, za każdy kalendarzowy dzień zwłoki,</w:t>
      </w:r>
    </w:p>
    <w:p w14:paraId="296A414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 przypadku rozwiązania Umowy tj. (odstąpienia albo wypowiedzenia) z przyczyn leżących po stronie Wykonawcy – w wysokości 30% wynagrodzenia umownego brutto,</w:t>
      </w:r>
    </w:p>
    <w:p w14:paraId="6C570D4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oświadcza, że wyraża zgodę na potrącanie wierzytelności należnych z tytułu kar pieniężnych z wierzytelności Wykonawcy przysługującymi Wykonawcy wobec Zamawiającego.</w:t>
      </w:r>
    </w:p>
    <w:p w14:paraId="62A5E18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noty obciążeniowej lub wezwania do zapłaty kar pieniężnych. Łączna wysokość kar pieniężnych naliczonych na rzecz Wykonawcy nie może przekraczać 40% wynagrodzenia.</w:t>
      </w:r>
    </w:p>
    <w:p w14:paraId="10CA6F89"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lastRenderedPageBreak/>
        <w:t>4.</w:t>
      </w:r>
      <w:r w:rsidRPr="00141B70">
        <w:rPr>
          <w:rFonts w:ascii="Tahoma" w:hAnsi="Tahoma" w:cs="Tahoma"/>
          <w:sz w:val="20"/>
          <w:szCs w:val="20"/>
        </w:rPr>
        <w:tab/>
        <w:t xml:space="preserve">Wyłącznie w przypadku orzeczenia przez sąd powszechny o nieskuteczności lub nieważności postanowień dotyczących ww. kar pieniężnych, wolą stron jest, aby do ww. postanowień stosować odpowiednio przepisy art. 483 i art. 484 Kodeksu Cywilnego. </w:t>
      </w:r>
    </w:p>
    <w:p w14:paraId="41258CA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Strony są uprawnione do dochodzenia odszkodowania na zasadach ogólnych.</w:t>
      </w:r>
    </w:p>
    <w:p w14:paraId="58927B46"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 7</w:t>
      </w:r>
    </w:p>
    <w:p w14:paraId="06900FA3" w14:textId="77777777" w:rsidR="00D72511" w:rsidRPr="00141B70" w:rsidRDefault="00D72511" w:rsidP="00D72511">
      <w:pPr>
        <w:jc w:val="center"/>
        <w:rPr>
          <w:rFonts w:ascii="Tahoma" w:hAnsi="Tahoma" w:cs="Tahoma"/>
          <w:sz w:val="20"/>
          <w:szCs w:val="20"/>
        </w:rPr>
      </w:pPr>
      <w:r w:rsidRPr="00141B70">
        <w:rPr>
          <w:rFonts w:ascii="Tahoma" w:hAnsi="Tahoma" w:cs="Tahoma"/>
          <w:sz w:val="20"/>
          <w:szCs w:val="20"/>
        </w:rPr>
        <w:t>Postanowienia końcowe</w:t>
      </w:r>
    </w:p>
    <w:p w14:paraId="5FB4A69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zobowiązany jest do świadczenia usługi zgodnie z niniejszą Umową, SWZ oraz obowiązującymi w tym zakresie przepisami prawa (sensu largo).</w:t>
      </w:r>
    </w:p>
    <w:p w14:paraId="30671E62"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 przypadku rozbieżności (np. interpretacyjnych) pomiędzy postanowieniami zawartymi w poszczególnych dokumentach lub rozbieżności pomiędzy dokumentami, a przepisami prawa (iusdispositivum), Strony Umowy przyjmują następującą hierarchię ważności norm i dokumentów:</w:t>
      </w:r>
    </w:p>
    <w:p w14:paraId="7F056C4A"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Przepisy prawa powszechnie obowiązującego (sensu largo).</w:t>
      </w:r>
    </w:p>
    <w:p w14:paraId="0E185928"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Umowa zawarta pomiędzy Wykonawcą, a Zamawiającym</w:t>
      </w:r>
    </w:p>
    <w:p w14:paraId="57211A30"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Oferta Wykonawcy;</w:t>
      </w:r>
    </w:p>
    <w:p w14:paraId="2BF6884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Specyfikacja Warunków Zamówienia.</w:t>
      </w:r>
    </w:p>
    <w:p w14:paraId="2BD76B75"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Zakazuje się istotnych zmian postanowień zawartej Umowy w stosunku do treści oferty, na podstawie której dokonano wyboru Wykonawcy, z zastrzeżeniem zapisów § 7 ust. 4 niniejszego paragrafu.</w:t>
      </w:r>
    </w:p>
    <w:p w14:paraId="0242228D"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Zamawiający przewiduje możliwość dokonania zmian postanowień zawartej Umowy w zakresie nazwy lub numeru katalogowego Przedmiotu Umowy, przy zachowaniu jego parametrów.</w:t>
      </w:r>
    </w:p>
    <w:p w14:paraId="3E3433CB"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Powyższe zmiany powinny być uprzednio, pisemnie (pod rygorem nieważności) zaakceptowane przez Zamawiającego, nie mogą skutkować zwiększeniem wartości Umowy i nie mogą być niekorzystne dla Zamawiającego.</w:t>
      </w:r>
    </w:p>
    <w:p w14:paraId="73B3D1E8"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Ewentualne spory rozstrzygane będą przez Sąd właściwy dla siedziby Zamawiającego.</w:t>
      </w:r>
    </w:p>
    <w:p w14:paraId="548895F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Wszelkie zmiany niniejszej Umowy wymagają formy pisemnej pod rygorem nieważności.</w:t>
      </w:r>
    </w:p>
    <w:p w14:paraId="16EEC32F"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Wykonawca nie może bez pisemnej zgody Zamawiającego zbywać żadnych wierzytelności wynikających z niniejszej Umowy.</w:t>
      </w:r>
    </w:p>
    <w:p w14:paraId="60C2A55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sprawach nieuregulowanych niniejszą Umową mają zastosowanie odpowiednie przepisy prawa.</w:t>
      </w:r>
    </w:p>
    <w:p w14:paraId="264E989C"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10. 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30415883" w14:textId="77777777" w:rsidR="00D72511" w:rsidRPr="00141B70" w:rsidRDefault="00D72511" w:rsidP="00D72511">
      <w:pPr>
        <w:spacing w:line="276" w:lineRule="auto"/>
        <w:jc w:val="both"/>
        <w:rPr>
          <w:rFonts w:ascii="Tahoma" w:eastAsiaTheme="minorHAnsi" w:hAnsi="Tahoma" w:cs="Tahoma"/>
          <w:sz w:val="20"/>
          <w:szCs w:val="20"/>
        </w:rPr>
      </w:pPr>
      <w:r w:rsidRPr="00141B70">
        <w:rPr>
          <w:rFonts w:ascii="Tahoma" w:hAnsi="Tahoma" w:cs="Tahoma"/>
          <w:sz w:val="20"/>
          <w:szCs w:val="20"/>
        </w:rPr>
        <w:t>1</w:t>
      </w:r>
      <w:r>
        <w:rPr>
          <w:rFonts w:ascii="Tahoma" w:hAnsi="Tahoma" w:cs="Tahoma"/>
          <w:sz w:val="20"/>
          <w:szCs w:val="20"/>
        </w:rPr>
        <w:t>1</w:t>
      </w:r>
      <w:r w:rsidRPr="00141B70">
        <w:rPr>
          <w:rFonts w:ascii="Tahoma" w:hAnsi="Tahoma" w:cs="Tahoma"/>
          <w:sz w:val="20"/>
          <w:szCs w:val="20"/>
        </w:rPr>
        <w:t xml:space="preserve">. </w:t>
      </w:r>
      <w:r w:rsidRPr="00141B70">
        <w:rPr>
          <w:rFonts w:ascii="Tahoma" w:eastAsiaTheme="minorHAnsi" w:hAnsi="Tahoma" w:cs="Tahoma"/>
          <w:sz w:val="20"/>
          <w:szCs w:val="20"/>
        </w:rPr>
        <w:t>Dane osób odpowiedzialnych za realizację niniejszej Umowy:</w:t>
      </w:r>
    </w:p>
    <w:p w14:paraId="55ED6A23" w14:textId="77777777" w:rsidR="00D72511" w:rsidRPr="00141B70" w:rsidRDefault="00D72511" w:rsidP="00D72511">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a.</w:t>
      </w:r>
      <w:r w:rsidRPr="00141B70">
        <w:rPr>
          <w:rFonts w:ascii="Tahoma" w:eastAsiaTheme="minorHAnsi" w:hAnsi="Tahoma" w:cs="Tahoma"/>
          <w:sz w:val="20"/>
          <w:szCs w:val="20"/>
        </w:rPr>
        <w:tab/>
      </w:r>
      <w:r w:rsidRPr="00141B70">
        <w:rPr>
          <w:rFonts w:ascii="Tahoma" w:hAnsi="Tahoma" w:cs="Tahoma"/>
          <w:sz w:val="20"/>
          <w:szCs w:val="20"/>
        </w:rPr>
        <w:t>Zamawiający</w:t>
      </w:r>
      <w:r w:rsidRPr="00141B70">
        <w:rPr>
          <w:rFonts w:ascii="Tahoma" w:eastAsiaTheme="minorHAnsi" w:hAnsi="Tahoma" w:cs="Tahoma"/>
          <w:sz w:val="20"/>
          <w:szCs w:val="20"/>
        </w:rPr>
        <w:t>:</w:t>
      </w:r>
    </w:p>
    <w:p w14:paraId="100DA4AC" w14:textId="77777777" w:rsidR="00D72511" w:rsidRPr="00141B70" w:rsidRDefault="00D72511" w:rsidP="00D72511">
      <w:pPr>
        <w:spacing w:after="200" w:line="276" w:lineRule="auto"/>
        <w:jc w:val="both"/>
        <w:rPr>
          <w:rFonts w:ascii="Tahoma" w:eastAsiaTheme="minorHAnsi"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tel. 261 574 331</w:t>
      </w:r>
      <w:r w:rsidRPr="00141B70">
        <w:rPr>
          <w:rFonts w:ascii="Tahoma" w:eastAsiaTheme="minorHAnsi" w:hAnsi="Tahoma" w:cs="Tahoma"/>
          <w:sz w:val="20"/>
          <w:szCs w:val="20"/>
        </w:rPr>
        <w:t xml:space="preserve">, email: </w:t>
      </w:r>
      <w:r w:rsidRPr="00141B70">
        <w:rPr>
          <w:rFonts w:ascii="Tahoma" w:hAnsi="Tahoma" w:cs="Tahoma"/>
          <w:sz w:val="20"/>
          <w:szCs w:val="20"/>
        </w:rPr>
        <w:t xml:space="preserve">g.jakubowski@wspl.poznan.pl </w:t>
      </w:r>
    </w:p>
    <w:p w14:paraId="767319CC" w14:textId="77777777" w:rsidR="00D72511" w:rsidRPr="00141B70" w:rsidRDefault="00D72511" w:rsidP="00D72511">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b.</w:t>
      </w:r>
      <w:r w:rsidRPr="00141B70">
        <w:rPr>
          <w:rFonts w:ascii="Tahoma" w:eastAsiaTheme="minorHAnsi" w:hAnsi="Tahoma" w:cs="Tahoma"/>
          <w:sz w:val="20"/>
          <w:szCs w:val="20"/>
        </w:rPr>
        <w:tab/>
      </w:r>
      <w:r w:rsidRPr="00141B70">
        <w:rPr>
          <w:rFonts w:ascii="Tahoma" w:hAnsi="Tahoma" w:cs="Tahoma"/>
          <w:sz w:val="20"/>
          <w:szCs w:val="20"/>
        </w:rPr>
        <w:t>Wykonawca</w:t>
      </w:r>
      <w:r w:rsidRPr="00141B70">
        <w:rPr>
          <w:rFonts w:ascii="Tahoma" w:eastAsiaTheme="minorHAnsi" w:hAnsi="Tahoma" w:cs="Tahoma"/>
          <w:sz w:val="20"/>
          <w:szCs w:val="20"/>
        </w:rPr>
        <w:t>:</w:t>
      </w:r>
    </w:p>
    <w:p w14:paraId="38B1939B" w14:textId="77777777" w:rsidR="00D72511" w:rsidRPr="00141B70" w:rsidRDefault="00D72511" w:rsidP="00D72511">
      <w:pPr>
        <w:spacing w:after="200" w:line="276" w:lineRule="auto"/>
        <w:jc w:val="both"/>
        <w:rPr>
          <w:rFonts w:ascii="Tahoma" w:eastAsiaTheme="minorHAnsi" w:hAnsi="Tahoma" w:cs="Tahoma"/>
          <w:sz w:val="20"/>
          <w:szCs w:val="20"/>
        </w:rPr>
      </w:pPr>
      <w:r w:rsidRPr="00141B70">
        <w:rPr>
          <w:rFonts w:ascii="Tahoma" w:eastAsiaTheme="minorHAnsi" w:hAnsi="Tahoma" w:cs="Tahoma"/>
          <w:sz w:val="20"/>
          <w:szCs w:val="20"/>
        </w:rPr>
        <w:t>…………………………………………………………………………………………………………</w:t>
      </w:r>
    </w:p>
    <w:p w14:paraId="0F787BC0" w14:textId="77777777" w:rsidR="00D72511" w:rsidRPr="00141B70" w:rsidRDefault="00D72511" w:rsidP="00D72511">
      <w:pPr>
        <w:spacing w:after="200" w:line="276" w:lineRule="auto"/>
        <w:jc w:val="both"/>
        <w:rPr>
          <w:rFonts w:ascii="Tahoma" w:eastAsia="Arial" w:hAnsi="Tahoma" w:cs="Tahoma"/>
          <w:sz w:val="20"/>
          <w:szCs w:val="20"/>
        </w:rPr>
      </w:pPr>
      <w:r w:rsidRPr="00141B70">
        <w:rPr>
          <w:rFonts w:ascii="Tahoma" w:eastAsiaTheme="minorHAnsi" w:hAnsi="Tahoma" w:cs="Tahoma"/>
          <w:sz w:val="20"/>
          <w:szCs w:val="20"/>
        </w:rPr>
        <w:t>…………………………….   tel. …………………………… email:  ……………………………..</w:t>
      </w:r>
      <w:r w:rsidRPr="00141B70">
        <w:rPr>
          <w:rFonts w:ascii="Tahoma" w:eastAsia="Arial" w:hAnsi="Tahoma" w:cs="Tahoma"/>
          <w:color w:val="0000FF"/>
          <w:spacing w:val="-2"/>
          <w:sz w:val="20"/>
          <w:szCs w:val="20"/>
          <w:u w:val="single" w:color="0000FF"/>
        </w:rPr>
        <w:t xml:space="preserve"> </w:t>
      </w:r>
    </w:p>
    <w:p w14:paraId="1C303172" w14:textId="77777777" w:rsidR="00D72511" w:rsidRPr="00480209" w:rsidRDefault="00D72511" w:rsidP="00D72511">
      <w:pPr>
        <w:pStyle w:val="Akapitzlist"/>
        <w:numPr>
          <w:ilvl w:val="0"/>
          <w:numId w:val="66"/>
        </w:numPr>
        <w:contextualSpacing/>
        <w:jc w:val="both"/>
        <w:rPr>
          <w:rFonts w:ascii="Tahoma" w:hAnsi="Tahoma" w:cs="Tahoma"/>
        </w:rPr>
      </w:pPr>
      <w:r w:rsidRPr="00C45BB4">
        <w:rPr>
          <w:rFonts w:ascii="Tahoma" w:hAnsi="Tahoma" w:cs="Tahoma"/>
        </w:rPr>
        <w:t>Umowę sporządzono w dwóch jednobrzmiących egzemplarzach po jednym dla każdej Strony.</w:t>
      </w:r>
    </w:p>
    <w:p w14:paraId="7FE59AD5" w14:textId="77777777" w:rsidR="00D72511" w:rsidRPr="00141B70" w:rsidRDefault="00D72511" w:rsidP="00D72511">
      <w:pPr>
        <w:jc w:val="both"/>
        <w:rPr>
          <w:rFonts w:ascii="Tahoma" w:hAnsi="Tahoma" w:cs="Tahoma"/>
          <w:sz w:val="20"/>
          <w:szCs w:val="20"/>
        </w:rPr>
      </w:pPr>
    </w:p>
    <w:p w14:paraId="2671D4F7" w14:textId="77777777" w:rsidR="00D72511" w:rsidRPr="00141B70" w:rsidRDefault="00D72511" w:rsidP="00D72511">
      <w:pPr>
        <w:jc w:val="both"/>
        <w:rPr>
          <w:rFonts w:ascii="Tahoma" w:hAnsi="Tahoma" w:cs="Tahoma"/>
          <w:sz w:val="20"/>
          <w:szCs w:val="20"/>
        </w:rPr>
      </w:pPr>
      <w:r w:rsidRPr="00141B70">
        <w:rPr>
          <w:rFonts w:ascii="Tahoma" w:hAnsi="Tahoma" w:cs="Tahoma"/>
          <w:sz w:val="20"/>
          <w:szCs w:val="20"/>
        </w:rPr>
        <w:t>ZAMAWIAJĄCY</w:t>
      </w:r>
    </w:p>
    <w:p w14:paraId="7803DDAC" w14:textId="77777777" w:rsidR="00D72511" w:rsidRPr="00141B70" w:rsidRDefault="00D72511" w:rsidP="00D72511">
      <w:pPr>
        <w:jc w:val="right"/>
        <w:rPr>
          <w:rFonts w:ascii="Tahoma" w:hAnsi="Tahoma" w:cs="Tahoma"/>
          <w:sz w:val="20"/>
          <w:szCs w:val="20"/>
        </w:rPr>
      </w:pPr>
      <w:r w:rsidRPr="00141B70">
        <w:rPr>
          <w:rFonts w:ascii="Tahoma" w:hAnsi="Tahoma" w:cs="Tahoma"/>
          <w:sz w:val="20"/>
          <w:szCs w:val="20"/>
        </w:rPr>
        <w:t>WYKONAWCA</w:t>
      </w:r>
    </w:p>
    <w:p w14:paraId="475BF670" w14:textId="77777777" w:rsidR="00D72511" w:rsidRPr="00141B70" w:rsidRDefault="00D72511" w:rsidP="00D72511">
      <w:pPr>
        <w:rPr>
          <w:rFonts w:ascii="Tahoma" w:hAnsi="Tahoma" w:cs="Tahoma"/>
          <w:sz w:val="20"/>
          <w:szCs w:val="20"/>
        </w:rPr>
      </w:pPr>
    </w:p>
    <w:p w14:paraId="618C4986" w14:textId="77777777" w:rsidR="009B5E84" w:rsidRDefault="009B5E84" w:rsidP="009B5E84"/>
    <w:sectPr w:rsidR="009B5E84" w:rsidSect="001D496C">
      <w:head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D090" w14:textId="77777777" w:rsidR="001D496C" w:rsidRDefault="001D496C" w:rsidP="00895C8F">
      <w:r>
        <w:separator/>
      </w:r>
    </w:p>
  </w:endnote>
  <w:endnote w:type="continuationSeparator" w:id="0">
    <w:p w14:paraId="4A185778" w14:textId="77777777" w:rsidR="001D496C" w:rsidRDefault="001D496C"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423858"/>
      <w:docPartObj>
        <w:docPartGallery w:val="Page Numbers (Bottom of Page)"/>
        <w:docPartUnique/>
      </w:docPartObj>
    </w:sdtPr>
    <w:sdtEndPr>
      <w:rPr>
        <w:rFonts w:ascii="Tahoma" w:hAnsi="Tahoma" w:cs="Tahoma"/>
        <w:sz w:val="18"/>
        <w:szCs w:val="18"/>
      </w:rPr>
    </w:sdtEndPr>
    <w:sdtContent>
      <w:p w14:paraId="70F245FA" w14:textId="7EE2EF2F" w:rsidR="009B5E84" w:rsidRPr="009B5E84" w:rsidRDefault="009B5E84">
        <w:pPr>
          <w:pStyle w:val="Stopka"/>
          <w:rPr>
            <w:rFonts w:ascii="Tahoma" w:hAnsi="Tahoma" w:cs="Tahoma"/>
            <w:sz w:val="18"/>
            <w:szCs w:val="18"/>
          </w:rPr>
        </w:pPr>
        <w:r w:rsidRPr="009B5E84">
          <w:rPr>
            <w:rFonts w:ascii="Tahoma" w:hAnsi="Tahoma" w:cs="Tahoma"/>
            <w:sz w:val="18"/>
            <w:szCs w:val="18"/>
          </w:rPr>
          <w:fldChar w:fldCharType="begin"/>
        </w:r>
        <w:r w:rsidRPr="009B5E84">
          <w:rPr>
            <w:rFonts w:ascii="Tahoma" w:hAnsi="Tahoma" w:cs="Tahoma"/>
            <w:sz w:val="18"/>
            <w:szCs w:val="18"/>
          </w:rPr>
          <w:instrText>PAGE   \* MERGEFORMAT</w:instrText>
        </w:r>
        <w:r w:rsidRPr="009B5E84">
          <w:rPr>
            <w:rFonts w:ascii="Tahoma" w:hAnsi="Tahoma" w:cs="Tahoma"/>
            <w:sz w:val="18"/>
            <w:szCs w:val="18"/>
          </w:rPr>
          <w:fldChar w:fldCharType="separate"/>
        </w:r>
        <w:r w:rsidRPr="009B5E84">
          <w:rPr>
            <w:rFonts w:ascii="Tahoma" w:hAnsi="Tahoma" w:cs="Tahoma"/>
            <w:sz w:val="18"/>
            <w:szCs w:val="18"/>
          </w:rPr>
          <w:t>2</w:t>
        </w:r>
        <w:r w:rsidRPr="009B5E84">
          <w:rPr>
            <w:rFonts w:ascii="Tahoma" w:hAnsi="Tahoma" w:cs="Tahoma"/>
            <w:sz w:val="18"/>
            <w:szCs w:val="18"/>
          </w:rPr>
          <w:fldChar w:fldCharType="end"/>
        </w:r>
      </w:p>
    </w:sdtContent>
  </w:sdt>
  <w:p w14:paraId="3CDDDF9B"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096B0" w14:textId="77777777" w:rsidR="00000000" w:rsidRPr="00FB1D58" w:rsidRDefault="00000000"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A7866" w14:textId="77777777" w:rsidR="001D496C" w:rsidRDefault="001D496C" w:rsidP="00895C8F">
      <w:r>
        <w:separator/>
      </w:r>
    </w:p>
  </w:footnote>
  <w:footnote w:type="continuationSeparator" w:id="0">
    <w:p w14:paraId="72235997" w14:textId="77777777" w:rsidR="001D496C" w:rsidRDefault="001D496C"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8208" w14:textId="444E9E77" w:rsidR="00CA7113" w:rsidRDefault="008641F5">
    <w:pPr>
      <w:pStyle w:val="Nagwek"/>
    </w:pPr>
    <w:r w:rsidRPr="008641F5">
      <w:t>Znak sprawy WSPL Zam. Publ.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448F" w14:textId="04C1A485" w:rsidR="00CA7113" w:rsidRPr="003E2164" w:rsidRDefault="00CA7113" w:rsidP="00CA7113">
    <w:pPr>
      <w:rPr>
        <w:rFonts w:ascii="Tahoma" w:eastAsia="Calibri" w:hAnsi="Tahoma" w:cs="Tahoma"/>
        <w:sz w:val="18"/>
        <w:szCs w:val="22"/>
        <w:lang w:eastAsia="en-US"/>
      </w:rPr>
    </w:pPr>
    <w:bookmarkStart w:id="6" w:name="_Hlk80268486"/>
    <w:r w:rsidRPr="007112A0">
      <w:rPr>
        <w:rFonts w:ascii="Tahoma" w:eastAsia="Calibri" w:hAnsi="Tahoma" w:cs="Tahoma"/>
        <w:sz w:val="18"/>
        <w:szCs w:val="22"/>
        <w:lang w:eastAsia="en-US"/>
      </w:rPr>
      <w:t xml:space="preserve">Znak sprawy WSPL Zam. Publ. Nr </w:t>
    </w:r>
    <w:r w:rsidR="00D72511">
      <w:rPr>
        <w:rFonts w:ascii="Tahoma" w:eastAsia="Calibri" w:hAnsi="Tahoma" w:cs="Tahoma"/>
        <w:sz w:val="18"/>
        <w:szCs w:val="22"/>
        <w:lang w:eastAsia="en-US"/>
      </w:rPr>
      <w:t>1</w:t>
    </w:r>
    <w:r w:rsidRPr="007112A0">
      <w:rPr>
        <w:rFonts w:ascii="Tahoma" w:eastAsia="Calibri" w:hAnsi="Tahoma" w:cs="Tahoma"/>
        <w:sz w:val="18"/>
        <w:szCs w:val="22"/>
        <w:lang w:eastAsia="en-US"/>
      </w:rPr>
      <w:t>/2</w:t>
    </w:r>
    <w:r w:rsidR="00D72511">
      <w:rPr>
        <w:rFonts w:ascii="Tahoma" w:eastAsia="Calibri" w:hAnsi="Tahoma" w:cs="Tahoma"/>
        <w:sz w:val="18"/>
        <w:szCs w:val="22"/>
        <w:lang w:eastAsia="en-US"/>
      </w:rPr>
      <w:t>4</w:t>
    </w:r>
  </w:p>
  <w:bookmarkEnd w:id="6"/>
  <w:p w14:paraId="7DF1C87B"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1232" w14:textId="77777777" w:rsidR="00000000" w:rsidRDefault="0000000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D5C81" w14:textId="74905E94" w:rsidR="009B5E84" w:rsidRPr="003E2164" w:rsidRDefault="009B5E84" w:rsidP="009B5E84">
    <w:pPr>
      <w:rPr>
        <w:rFonts w:ascii="Tahoma" w:eastAsia="Calibri" w:hAnsi="Tahoma" w:cs="Tahoma"/>
        <w:sz w:val="18"/>
        <w:szCs w:val="22"/>
        <w:lang w:eastAsia="en-US"/>
      </w:rPr>
    </w:pPr>
    <w:r w:rsidRPr="007112A0">
      <w:rPr>
        <w:rFonts w:ascii="Tahoma" w:eastAsia="Calibri" w:hAnsi="Tahoma" w:cs="Tahoma"/>
        <w:sz w:val="18"/>
        <w:szCs w:val="22"/>
        <w:lang w:eastAsia="en-US"/>
      </w:rPr>
      <w:t xml:space="preserve">Znak sprawy WSPL Zam. Publ. Nr </w:t>
    </w:r>
    <w:r w:rsidR="00090A71">
      <w:rPr>
        <w:rFonts w:ascii="Tahoma" w:eastAsia="Calibri" w:hAnsi="Tahoma" w:cs="Tahoma"/>
        <w:sz w:val="18"/>
        <w:szCs w:val="22"/>
        <w:lang w:eastAsia="en-US"/>
      </w:rPr>
      <w:t>52</w:t>
    </w:r>
    <w:r w:rsidRPr="007112A0">
      <w:rPr>
        <w:rFonts w:ascii="Tahoma" w:eastAsia="Calibri" w:hAnsi="Tahoma" w:cs="Tahoma"/>
        <w:sz w:val="18"/>
        <w:szCs w:val="22"/>
        <w:lang w:eastAsia="en-US"/>
      </w:rPr>
      <w:t>/2</w:t>
    </w:r>
    <w:r w:rsidR="00090A71">
      <w:rPr>
        <w:rFonts w:ascii="Tahoma" w:eastAsia="Calibri" w:hAnsi="Tahoma" w:cs="Tahoma"/>
        <w:sz w:val="18"/>
        <w:szCs w:val="22"/>
        <w:lang w:eastAsia="en-US"/>
      </w:rPr>
      <w:t>2</w:t>
    </w:r>
  </w:p>
  <w:p w14:paraId="43F1B542" w14:textId="44A29F33" w:rsidR="00000000" w:rsidRPr="00895C8F" w:rsidRDefault="00000000" w:rsidP="009B5E84">
    <w:pPr>
      <w:pStyle w:val="Nagwek"/>
      <w:tabs>
        <w:tab w:val="clear" w:pos="4536"/>
        <w:tab w:val="clear" w:pos="9072"/>
        <w:tab w:val="left" w:pos="1215"/>
      </w:tabs>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42F33D1"/>
    <w:multiLevelType w:val="hybridMultilevel"/>
    <w:tmpl w:val="D55A6E9E"/>
    <w:lvl w:ilvl="0" w:tplc="0B86602E">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5"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7"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9"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0"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1"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2"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16113E0B"/>
    <w:multiLevelType w:val="hybridMultilevel"/>
    <w:tmpl w:val="C51E9E62"/>
    <w:lvl w:ilvl="0" w:tplc="05BA0124">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3"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4"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5"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6"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39"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43"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5"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6"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47"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0"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51"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2"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3"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58"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59"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60"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2"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66" w15:restartNumberingAfterBreak="0">
    <w:nsid w:val="766677E7"/>
    <w:multiLevelType w:val="hybridMultilevel"/>
    <w:tmpl w:val="56C07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8"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314676">
    <w:abstractNumId w:val="36"/>
  </w:num>
  <w:num w:numId="2" w16cid:durableId="1309239281">
    <w:abstractNumId w:val="21"/>
  </w:num>
  <w:num w:numId="3" w16cid:durableId="880900959">
    <w:abstractNumId w:val="34"/>
  </w:num>
  <w:num w:numId="4" w16cid:durableId="838544967">
    <w:abstractNumId w:val="45"/>
  </w:num>
  <w:num w:numId="5" w16cid:durableId="760030381">
    <w:abstractNumId w:val="38"/>
  </w:num>
  <w:num w:numId="6" w16cid:durableId="2122919252">
    <w:abstractNumId w:val="10"/>
  </w:num>
  <w:num w:numId="7" w16cid:durableId="2092922213">
    <w:abstractNumId w:val="20"/>
  </w:num>
  <w:num w:numId="8" w16cid:durableId="395780463">
    <w:abstractNumId w:val="18"/>
  </w:num>
  <w:num w:numId="9" w16cid:durableId="536507193">
    <w:abstractNumId w:val="16"/>
  </w:num>
  <w:num w:numId="10" w16cid:durableId="1853841556">
    <w:abstractNumId w:val="61"/>
  </w:num>
  <w:num w:numId="11" w16cid:durableId="987710156">
    <w:abstractNumId w:val="53"/>
  </w:num>
  <w:num w:numId="12" w16cid:durableId="1678925153">
    <w:abstractNumId w:val="60"/>
  </w:num>
  <w:num w:numId="13" w16cid:durableId="1254052177">
    <w:abstractNumId w:val="51"/>
  </w:num>
  <w:num w:numId="14" w16cid:durableId="2047631773">
    <w:abstractNumId w:val="33"/>
  </w:num>
  <w:num w:numId="15" w16cid:durableId="89936053">
    <w:abstractNumId w:val="49"/>
  </w:num>
  <w:num w:numId="16" w16cid:durableId="11223967">
    <w:abstractNumId w:val="32"/>
  </w:num>
  <w:num w:numId="17" w16cid:durableId="1753429182">
    <w:abstractNumId w:val="54"/>
  </w:num>
  <w:num w:numId="18" w16cid:durableId="450630045">
    <w:abstractNumId w:val="44"/>
  </w:num>
  <w:num w:numId="19" w16cid:durableId="1095662930">
    <w:abstractNumId w:val="50"/>
  </w:num>
  <w:num w:numId="20" w16cid:durableId="689531266">
    <w:abstractNumId w:val="65"/>
  </w:num>
  <w:num w:numId="21" w16cid:durableId="534973101">
    <w:abstractNumId w:val="2"/>
  </w:num>
  <w:num w:numId="22" w16cid:durableId="621155110">
    <w:abstractNumId w:val="56"/>
  </w:num>
  <w:num w:numId="23" w16cid:durableId="1630747576">
    <w:abstractNumId w:val="63"/>
  </w:num>
  <w:num w:numId="24" w16cid:durableId="679507590">
    <w:abstractNumId w:val="39"/>
  </w:num>
  <w:num w:numId="25" w16cid:durableId="19624562">
    <w:abstractNumId w:val="28"/>
  </w:num>
  <w:num w:numId="26" w16cid:durableId="1624648777">
    <w:abstractNumId w:val="67"/>
  </w:num>
  <w:num w:numId="27" w16cid:durableId="1200508700">
    <w:abstractNumId w:val="59"/>
  </w:num>
  <w:num w:numId="28" w16cid:durableId="1363823184">
    <w:abstractNumId w:val="30"/>
  </w:num>
  <w:num w:numId="29" w16cid:durableId="1560556302">
    <w:abstractNumId w:val="8"/>
  </w:num>
  <w:num w:numId="30" w16cid:durableId="693531069">
    <w:abstractNumId w:val="27"/>
  </w:num>
  <w:num w:numId="31" w16cid:durableId="1496334599">
    <w:abstractNumId w:val="37"/>
  </w:num>
  <w:num w:numId="32" w16cid:durableId="387186976">
    <w:abstractNumId w:val="19"/>
  </w:num>
  <w:num w:numId="33" w16cid:durableId="465701722">
    <w:abstractNumId w:val="7"/>
  </w:num>
  <w:num w:numId="34" w16cid:durableId="1166483799">
    <w:abstractNumId w:val="14"/>
  </w:num>
  <w:num w:numId="35" w16cid:durableId="153573977">
    <w:abstractNumId w:val="1"/>
  </w:num>
  <w:num w:numId="36" w16cid:durableId="140780864">
    <w:abstractNumId w:val="3"/>
  </w:num>
  <w:num w:numId="37" w16cid:durableId="553009344">
    <w:abstractNumId w:val="4"/>
  </w:num>
  <w:num w:numId="38" w16cid:durableId="981232626">
    <w:abstractNumId w:val="5"/>
  </w:num>
  <w:num w:numId="39" w16cid:durableId="1995335475">
    <w:abstractNumId w:val="46"/>
  </w:num>
  <w:num w:numId="40" w16cid:durableId="1886602131">
    <w:abstractNumId w:val="58"/>
  </w:num>
  <w:num w:numId="41" w16cid:durableId="1319337481">
    <w:abstractNumId w:val="35"/>
  </w:num>
  <w:num w:numId="42" w16cid:durableId="1585333000">
    <w:abstractNumId w:val="40"/>
  </w:num>
  <w:num w:numId="43" w16cid:durableId="1924139659">
    <w:abstractNumId w:val="15"/>
  </w:num>
  <w:num w:numId="44" w16cid:durableId="1693340348">
    <w:abstractNumId w:val="42"/>
  </w:num>
  <w:num w:numId="45" w16cid:durableId="637958112">
    <w:abstractNumId w:val="57"/>
  </w:num>
  <w:num w:numId="46" w16cid:durableId="185096981">
    <w:abstractNumId w:val="48"/>
  </w:num>
  <w:num w:numId="47" w16cid:durableId="1143817392">
    <w:abstractNumId w:val="31"/>
  </w:num>
  <w:num w:numId="48" w16cid:durableId="15812407">
    <w:abstractNumId w:val="11"/>
  </w:num>
  <w:num w:numId="49" w16cid:durableId="303629051">
    <w:abstractNumId w:val="68"/>
  </w:num>
  <w:num w:numId="50" w16cid:durableId="1481727186">
    <w:abstractNumId w:val="55"/>
  </w:num>
  <w:num w:numId="51" w16cid:durableId="584807898">
    <w:abstractNumId w:val="24"/>
  </w:num>
  <w:num w:numId="52" w16cid:durableId="469901691">
    <w:abstractNumId w:val="43"/>
  </w:num>
  <w:num w:numId="53" w16cid:durableId="1180924670">
    <w:abstractNumId w:val="41"/>
  </w:num>
  <w:num w:numId="54" w16cid:durableId="1290283430">
    <w:abstractNumId w:val="64"/>
  </w:num>
  <w:num w:numId="55" w16cid:durableId="1094592470">
    <w:abstractNumId w:val="47"/>
  </w:num>
  <w:num w:numId="56" w16cid:durableId="1215580663">
    <w:abstractNumId w:val="52"/>
  </w:num>
  <w:num w:numId="57" w16cid:durableId="1636839247">
    <w:abstractNumId w:val="17"/>
  </w:num>
  <w:num w:numId="58" w16cid:durableId="1306473321">
    <w:abstractNumId w:val="62"/>
  </w:num>
  <w:num w:numId="59" w16cid:durableId="1717465253">
    <w:abstractNumId w:val="22"/>
  </w:num>
  <w:num w:numId="60" w16cid:durableId="598441184">
    <w:abstractNumId w:val="25"/>
  </w:num>
  <w:num w:numId="61" w16cid:durableId="1884631826">
    <w:abstractNumId w:val="69"/>
  </w:num>
  <w:num w:numId="62" w16cid:durableId="1955598063">
    <w:abstractNumId w:val="29"/>
  </w:num>
  <w:num w:numId="63" w16cid:durableId="817191222">
    <w:abstractNumId w:val="12"/>
  </w:num>
  <w:num w:numId="64" w16cid:durableId="34283969">
    <w:abstractNumId w:val="13"/>
  </w:num>
  <w:num w:numId="65" w16cid:durableId="1493915164">
    <w:abstractNumId w:val="23"/>
  </w:num>
  <w:num w:numId="66" w16cid:durableId="2085224804">
    <w:abstractNumId w:val="26"/>
  </w:num>
  <w:num w:numId="67" w16cid:durableId="794639496">
    <w:abstractNumId w:val="6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30450"/>
    <w:rsid w:val="000432BD"/>
    <w:rsid w:val="000879EA"/>
    <w:rsid w:val="00090A71"/>
    <w:rsid w:val="000C0FF4"/>
    <w:rsid w:val="000C54A1"/>
    <w:rsid w:val="000D7038"/>
    <w:rsid w:val="000E5299"/>
    <w:rsid w:val="000E7FF7"/>
    <w:rsid w:val="00135427"/>
    <w:rsid w:val="00152583"/>
    <w:rsid w:val="00154CD5"/>
    <w:rsid w:val="001C4857"/>
    <w:rsid w:val="001D496C"/>
    <w:rsid w:val="002276BA"/>
    <w:rsid w:val="00271894"/>
    <w:rsid w:val="00271C89"/>
    <w:rsid w:val="002E3ADA"/>
    <w:rsid w:val="00311AF0"/>
    <w:rsid w:val="003632A0"/>
    <w:rsid w:val="003E2164"/>
    <w:rsid w:val="003E5633"/>
    <w:rsid w:val="00444BF4"/>
    <w:rsid w:val="00454959"/>
    <w:rsid w:val="004603A9"/>
    <w:rsid w:val="0049249B"/>
    <w:rsid w:val="00500DBD"/>
    <w:rsid w:val="0055358D"/>
    <w:rsid w:val="00586B9F"/>
    <w:rsid w:val="00587C08"/>
    <w:rsid w:val="006218EB"/>
    <w:rsid w:val="006561C8"/>
    <w:rsid w:val="006C1D8D"/>
    <w:rsid w:val="006E20B4"/>
    <w:rsid w:val="006F3152"/>
    <w:rsid w:val="007A4877"/>
    <w:rsid w:val="008641F5"/>
    <w:rsid w:val="00886D3F"/>
    <w:rsid w:val="00895C8F"/>
    <w:rsid w:val="008C41AC"/>
    <w:rsid w:val="008E2E26"/>
    <w:rsid w:val="009321A8"/>
    <w:rsid w:val="0095061E"/>
    <w:rsid w:val="009B3E40"/>
    <w:rsid w:val="009B5E84"/>
    <w:rsid w:val="00A70B38"/>
    <w:rsid w:val="00A8126B"/>
    <w:rsid w:val="00AC519F"/>
    <w:rsid w:val="00AE346A"/>
    <w:rsid w:val="00B32970"/>
    <w:rsid w:val="00B622FA"/>
    <w:rsid w:val="00B7575F"/>
    <w:rsid w:val="00B83ECB"/>
    <w:rsid w:val="00BD5E3D"/>
    <w:rsid w:val="00C24E9D"/>
    <w:rsid w:val="00C44E76"/>
    <w:rsid w:val="00C7000C"/>
    <w:rsid w:val="00C91648"/>
    <w:rsid w:val="00CA7113"/>
    <w:rsid w:val="00CC12ED"/>
    <w:rsid w:val="00D72511"/>
    <w:rsid w:val="00D91AC5"/>
    <w:rsid w:val="00E36C01"/>
    <w:rsid w:val="00E46486"/>
    <w:rsid w:val="00E91140"/>
    <w:rsid w:val="00EA0A02"/>
    <w:rsid w:val="00EF1CAD"/>
    <w:rsid w:val="00F13197"/>
    <w:rsid w:val="00FC65D5"/>
    <w:rsid w:val="00FC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3A5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styleId="Nierozpoznanawzmianka">
    <w:name w:val="Unresolved Mention"/>
    <w:basedOn w:val="Domylnaczcionkaakapitu"/>
    <w:uiPriority w:val="99"/>
    <w:semiHidden/>
    <w:unhideWhenUsed/>
    <w:rsid w:val="00886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kadry@wspl.poznan.p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DB538-BF2B-42F7-BD50-21E471D8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10345</Words>
  <Characters>62072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2022-12-07T10:08:00Z</dcterms:created>
  <dcterms:modified xsi:type="dcterms:W3CDTF">2024-02-01T12:16:00Z</dcterms:modified>
</cp:coreProperties>
</file>