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217" w:rsidRPr="00493512" w:rsidRDefault="00FC2217" w:rsidP="00FC2217">
      <w:pPr>
        <w:spacing w:after="0"/>
        <w:ind w:left="7080" w:firstLine="708"/>
        <w:rPr>
          <w:rFonts w:cstheme="minorHAnsi"/>
          <w:b/>
        </w:rPr>
      </w:pPr>
      <w:r>
        <w:rPr>
          <w:rFonts w:cstheme="minorHAnsi"/>
          <w:b/>
        </w:rPr>
        <w:t xml:space="preserve">Załącznik nr </w:t>
      </w:r>
      <w:r w:rsidR="00757C43">
        <w:rPr>
          <w:rFonts w:cstheme="minorHAnsi"/>
          <w:b/>
        </w:rPr>
        <w:t>6</w:t>
      </w:r>
    </w:p>
    <w:p w:rsidR="00FC2217" w:rsidRDefault="00FC2217" w:rsidP="00A522D4">
      <w:pPr>
        <w:pStyle w:val="Akapitzlist"/>
        <w:spacing w:line="360" w:lineRule="auto"/>
        <w:ind w:left="360"/>
        <w:jc w:val="both"/>
        <w:rPr>
          <w:rFonts w:ascii="Times New Roman" w:hAnsi="Times New Roman"/>
          <w:szCs w:val="20"/>
        </w:rPr>
      </w:pPr>
    </w:p>
    <w:p w:rsidR="00FC2217" w:rsidRDefault="00FC2217" w:rsidP="00A522D4">
      <w:pPr>
        <w:pStyle w:val="Akapitzlist"/>
        <w:spacing w:line="360" w:lineRule="auto"/>
        <w:ind w:left="360"/>
        <w:jc w:val="both"/>
        <w:rPr>
          <w:rFonts w:ascii="Times New Roman" w:hAnsi="Times New Roman"/>
          <w:szCs w:val="20"/>
        </w:rPr>
      </w:pPr>
    </w:p>
    <w:p w:rsidR="00053E72" w:rsidRDefault="00053E72" w:rsidP="00053E72">
      <w:pPr>
        <w:spacing w:after="0"/>
        <w:jc w:val="center"/>
        <w:rPr>
          <w:b/>
        </w:rPr>
      </w:pPr>
      <w:r w:rsidRPr="00053E72">
        <w:rPr>
          <w:b/>
        </w:rPr>
        <w:t>KOMUNIKAT DLA UCZESTNIKÓW POSTĘPOWANIA DOT. ZASAD PRZETWARZANIA DANYCH OSOBOWYCH</w:t>
      </w:r>
    </w:p>
    <w:p w:rsidR="00053E72" w:rsidRPr="00053E72" w:rsidRDefault="00053E72" w:rsidP="00053E72">
      <w:pPr>
        <w:spacing w:after="0"/>
        <w:rPr>
          <w:b/>
        </w:rPr>
      </w:pPr>
    </w:p>
    <w:p w:rsidR="00053E72" w:rsidRDefault="00053E72" w:rsidP="00053E72">
      <w:pPr>
        <w:spacing w:after="0"/>
        <w:jc w:val="both"/>
      </w:pPr>
      <w: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Dziennik Urzędowy UE L 119 – dalej: RODO) informujemy osoby fizyczne, których dane zamieszczone zostaną w dokumentacji postępowania złożonej naszej Spółce przez Oferentów, że:</w:t>
      </w:r>
    </w:p>
    <w:p w:rsidR="00053E72" w:rsidRDefault="00053E72" w:rsidP="00053E72">
      <w:pPr>
        <w:spacing w:after="0"/>
        <w:jc w:val="both"/>
      </w:pPr>
      <w:r>
        <w:t>1) Zakład Wodociągów i Kanalizacji w Rawiczu sp. z o.o. - siedziba: Folwark ul. Półwiejska 20, 63-900 Rawicz, wpisany do rejestru przedsiębiorców Krajowego Rejestru Sądowego pod nr: 0000664718, nr REGON: 365551409, nr NIP: 6991958551, tel. (65) 546 10 59, fax: fax (65) 546 70 04, e-mail: sekretariat@zwikrawicz.pl jest Administratorem Danych osób fizycznych, w tym osób fizycznych prowadzących działalność gospodarczą, w których posiadanie weszły wskutek ogłoszenia zamówienia publicznego i realizowania procedur wyłonienia Wykonawcy w zakresie i trybie określonym przepisami ustawy z dnia 29 stycznia 2004 r. – Prawo zamówień publicznych (Dz. U. z 2018 r. poz. 1986 ze zm.).</w:t>
      </w:r>
    </w:p>
    <w:p w:rsidR="00053E72" w:rsidRDefault="00053E72" w:rsidP="00053E72">
      <w:pPr>
        <w:spacing w:after="0"/>
        <w:jc w:val="both"/>
      </w:pPr>
      <w:r>
        <w:t>2) Zakład Wodociągów i Kanalizacji w Rawiczu sp. z o.o. przetwarza dane osobowe, o których mowa w pkt. 1, w niżej wskazanych celach oraz na następujących podstawach prawnych:</w:t>
      </w:r>
    </w:p>
    <w:p w:rsidR="00053E72" w:rsidRDefault="00053E72" w:rsidP="00053E72">
      <w:pPr>
        <w:spacing w:after="0"/>
        <w:jc w:val="both"/>
      </w:pPr>
      <w:r>
        <w:t>• w celu udokumentowania działań i wymogów proceduralnych związanych z przeprowadzeniem ogłoszonego zamówienia na podstawie obowiązków wynikających z ustawy z dnia z dnia</w:t>
      </w:r>
      <w:bookmarkStart w:id="0" w:name="_GoBack"/>
      <w:bookmarkEnd w:id="0"/>
      <w:r>
        <w:t xml:space="preserve"> 29 stycznia 2004 r. – Prawo zamówień publicznych oraz w celu wypełnienia innych obowiązków wynikających z przepisów prawa (podstawa prawna: art. 6 ust 1 lit. c RODO oraz art. 10 RODO);</w:t>
      </w:r>
    </w:p>
    <w:p w:rsidR="00053E72" w:rsidRDefault="00053E72" w:rsidP="00053E72">
      <w:pPr>
        <w:spacing w:after="0"/>
        <w:jc w:val="both"/>
      </w:pPr>
      <w:r>
        <w:t>• w celu uaktualniania i korygowania danych osobowych uczestników postępowania, jak również kontaktowania się z nimi w sprawach wniosków, skarg, postulatów w ramach prawnie uzasadnionego interesu Administratora Danych (podstawa prawna: art. 6 ust. 1 lit. f RODO);</w:t>
      </w:r>
    </w:p>
    <w:p w:rsidR="00053E72" w:rsidRDefault="00053E72" w:rsidP="00053E72">
      <w:pPr>
        <w:spacing w:after="0"/>
        <w:jc w:val="both"/>
      </w:pPr>
      <w:r>
        <w:t>• w celach dowodowych będących realizacją prawnie uzasadnionego interesu Administratora Danych polegającego na zabezpieczeniu informacji na wypadek prawnej potrzeby wykazania faktów (podstawa prawna: art. 6 ust. 1 lit. f RODO);</w:t>
      </w:r>
    </w:p>
    <w:p w:rsidR="00053E72" w:rsidRDefault="00053E72" w:rsidP="00053E72">
      <w:pPr>
        <w:spacing w:after="0"/>
        <w:jc w:val="both"/>
      </w:pPr>
      <w:r>
        <w:t>• w celu ewentualnego ustalenia, dochodzenia roszczeń lub obrony przed roszczeniami będącego realizacją prawnie uzasadnionego interesu Administratora Danych (podstawa prawna: art. 6 ust. 1 lit. f RODO).</w:t>
      </w:r>
    </w:p>
    <w:p w:rsidR="00053E72" w:rsidRDefault="00053E72" w:rsidP="00053E72">
      <w:pPr>
        <w:spacing w:after="0"/>
        <w:jc w:val="both"/>
      </w:pPr>
      <w:r>
        <w:t>3) Osobom, których dane przetwarzamy przysługują prawa:</w:t>
      </w:r>
    </w:p>
    <w:p w:rsidR="00053E72" w:rsidRDefault="00053E72" w:rsidP="00053E72">
      <w:pPr>
        <w:spacing w:after="0"/>
        <w:jc w:val="both"/>
      </w:pPr>
      <w:r>
        <w:t>• dostępu do swoich danych oraz otrzymania ich kopii;</w:t>
      </w:r>
    </w:p>
    <w:p w:rsidR="00053E72" w:rsidRDefault="00053E72" w:rsidP="00053E72">
      <w:pPr>
        <w:spacing w:after="0"/>
        <w:jc w:val="both"/>
      </w:pPr>
      <w:r>
        <w:t>• sprostowania (poprawiania) danych (skorzystanie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ustawą - podstawa prawna art. 8a ust. 3 ustawy z dnia 29 stycznia 2004 r. – Prawo zamówień publicznych);</w:t>
      </w:r>
    </w:p>
    <w:p w:rsidR="00053E72" w:rsidRDefault="00053E72" w:rsidP="00053E72">
      <w:pPr>
        <w:spacing w:after="0"/>
        <w:jc w:val="both"/>
      </w:pPr>
      <w:r>
        <w:t>• wycofania udzielonej zgody na przetwarzanie danych osobowych w każdym czasie (jeśli zgoda była podstawą przetwarzania danych);</w:t>
      </w:r>
    </w:p>
    <w:p w:rsidR="00053E72" w:rsidRDefault="00053E72" w:rsidP="00053E72">
      <w:pPr>
        <w:spacing w:after="0"/>
        <w:jc w:val="both"/>
      </w:pPr>
      <w:r>
        <w:t>• usunięcia danych (zgodnie z uwarunkowaniami określonymi w art. 17 RODO);</w:t>
      </w:r>
    </w:p>
    <w:p w:rsidR="00053E72" w:rsidRDefault="00053E72" w:rsidP="00053E72">
      <w:pPr>
        <w:spacing w:after="0"/>
        <w:jc w:val="both"/>
      </w:pPr>
      <w:r>
        <w:lastRenderedPageBreak/>
        <w:t>• do ograniczenia przetwarzania danych (zgodnie z uwarunkowaniami określonymi w art. 18 RODO). Wystąpienie z żądaniem, o którym mowa w art. 18 ust. 1 RODO, nie ogranicza przetwarzania danych osobowych do czasu zakończenia postępowania o udzielenie zamówienia publicznego lub konkursu - podstawa prawna art. 8a ust. 4 ustawy z dnia 29 stycznia 2004 r. – Prawo zamówień publicznych;</w:t>
      </w:r>
    </w:p>
    <w:p w:rsidR="00053E72" w:rsidRDefault="00053E72" w:rsidP="00053E72">
      <w:pPr>
        <w:spacing w:after="0"/>
        <w:jc w:val="both"/>
      </w:pPr>
      <w:r>
        <w:t>• do przenoszenia danych (zgodnie z uwarunkowaniami określonymi w art. 20 RODO);</w:t>
      </w:r>
    </w:p>
    <w:p w:rsidR="00053E72" w:rsidRDefault="00053E72" w:rsidP="00053E72">
      <w:pPr>
        <w:spacing w:after="0"/>
        <w:jc w:val="both"/>
      </w:pPr>
      <w:r>
        <w:t>• wniesienia sprzeciwu wobec przetwarzania danych (zgodnie z uwarunkowaniami określonymi w art. 21 RODO).</w:t>
      </w:r>
    </w:p>
    <w:p w:rsidR="00053E72" w:rsidRDefault="00053E72" w:rsidP="00053E72">
      <w:pPr>
        <w:spacing w:after="0"/>
        <w:jc w:val="both"/>
      </w:pPr>
      <w:r>
        <w:t>4) Osobie, której dane nasza Spółka przetwarza, przysługuje prawo wniesienia skargi do organu nadzorczego, którym jest Prezes Urzędu Ochrony Danych Osobowych, gdy osoba której dane dotyczą uzna że przetwarzanie danych osobowych przez Zakład Wodociągów i Kanalizacji w Rawiczu sp. z o.o. narusza przepisy RODO.</w:t>
      </w:r>
    </w:p>
    <w:p w:rsidR="00053E72" w:rsidRDefault="00053E72" w:rsidP="00053E72">
      <w:pPr>
        <w:spacing w:after="0"/>
        <w:jc w:val="both"/>
      </w:pPr>
      <w:r>
        <w:t>5) Dotyczące Państwa dane osobowe nie podlegają zautomatyzowanemu podejmowaniu decyzji przez Zakład Wodociągów i Kanalizacji w Rawiczu sp. z o.o., w tym profilowaniu.</w:t>
      </w:r>
    </w:p>
    <w:p w:rsidR="00053E72" w:rsidRDefault="00053E72" w:rsidP="00053E72">
      <w:pPr>
        <w:spacing w:after="0"/>
        <w:jc w:val="both"/>
      </w:pPr>
      <w:r>
        <w:t>RODO-4</w:t>
      </w:r>
    </w:p>
    <w:p w:rsidR="00053E72" w:rsidRDefault="00053E72" w:rsidP="00053E72">
      <w:pPr>
        <w:spacing w:after="0"/>
        <w:jc w:val="both"/>
      </w:pPr>
      <w:r>
        <w:t>6) Administrator Danych przechowywał będzie Państwa dane osobowe:</w:t>
      </w:r>
    </w:p>
    <w:p w:rsidR="00053E72" w:rsidRDefault="00053E72" w:rsidP="00053E72">
      <w:pPr>
        <w:spacing w:after="0"/>
        <w:jc w:val="both"/>
      </w:pPr>
      <w:r>
        <w:t>• przez okres niezbędny do przeprowadzenia i zakończenia postępowania z zakresy zamówień publicznych, wskazany w przepisach ustawy z dnia 29 stycznia 2004 r. – Prawo zamówień publicznych lub do czasu przedawnienia roszczeń;</w:t>
      </w:r>
    </w:p>
    <w:p w:rsidR="00053E72" w:rsidRDefault="00053E72" w:rsidP="00053E72">
      <w:pPr>
        <w:spacing w:after="0"/>
        <w:jc w:val="both"/>
      </w:pPr>
      <w:r>
        <w:t>• w przypadku przetwarzania danych w celu realizacji prawnie uzasadnionego interesu Administratora Danych przez okres do czasu złożenia przez sprzeciwu przez osobę, której dane dotyczą, z zastrzeżeniem konieczności przetwarzania danych do końca okresu niezbędnego do ustalenia, dochodzenia roszczeń lub obrony przed roszczeniami;</w:t>
      </w:r>
    </w:p>
    <w:p w:rsidR="00053E72" w:rsidRDefault="00053E72" w:rsidP="00053E72">
      <w:pPr>
        <w:spacing w:after="0"/>
        <w:jc w:val="both"/>
      </w:pPr>
      <w:r>
        <w:t>7) Państwa dane osobowe mogą zostać udostępnione organom władzy publicznej oraz podmiotom wykonującym zadania publiczne lub działającym na zlecenie organów władzy publicznej, w zakresie i w celach, które wynikają z przepisów powszechnie obowiązującego prawa oraz podwykonawcom związanym z naszą Spółką umowami powierzenia przetwarzania danych osobowych, np. kancelarie radców prawnych, firmy zapewniające Spółce obsługę informatyczną, firmy świadczące usługi z zakresu archiwizacji dokumentów, podmiot wykonujący zadania Inspektora Ochrony Danych.</w:t>
      </w:r>
    </w:p>
    <w:p w:rsidR="00053E72" w:rsidRDefault="00053E72" w:rsidP="00053E72">
      <w:pPr>
        <w:spacing w:after="0"/>
        <w:jc w:val="both"/>
      </w:pPr>
      <w:r>
        <w:t>8) Zakład Wodociągów i Kanalizacji w Rawiczu sp. z o.o., jako Administrator Danych, deklaruje, że nie przekazuje i nie zamierza przekazywać danych osobowych do państwa trzeciego lub organizacji międzynarodowej.</w:t>
      </w:r>
    </w:p>
    <w:p w:rsidR="00053E72" w:rsidRDefault="00053E72" w:rsidP="00053E72">
      <w:pPr>
        <w:spacing w:after="0"/>
        <w:jc w:val="both"/>
      </w:pPr>
      <w:r>
        <w:t>9) Administrator Danych wyznaczył Inspektora Ochrony Danych, z którym skontaktować można się:</w:t>
      </w:r>
    </w:p>
    <w:p w:rsidR="00053E72" w:rsidRDefault="00053E72" w:rsidP="00053E72">
      <w:pPr>
        <w:spacing w:after="0"/>
        <w:jc w:val="both"/>
      </w:pPr>
      <w:r>
        <w:t>• telefonicznie: (65) 546-10-59</w:t>
      </w:r>
    </w:p>
    <w:p w:rsidR="00053E72" w:rsidRDefault="00053E72" w:rsidP="00053E72">
      <w:pPr>
        <w:spacing w:after="0"/>
        <w:jc w:val="both"/>
      </w:pPr>
      <w:r>
        <w:t>• drogą elektroniczną: w.rygiel@zwikrawicz.pl</w:t>
      </w:r>
    </w:p>
    <w:p w:rsidR="00053E72" w:rsidRDefault="00053E72" w:rsidP="00053E72">
      <w:pPr>
        <w:spacing w:after="0"/>
        <w:jc w:val="both"/>
      </w:pPr>
      <w:r>
        <w:t>• osobiście w siedzibie spółki, po uprzednim telefonicznym uzgodnieniu terminu spotkania..</w:t>
      </w:r>
    </w:p>
    <w:p w:rsidR="00053E72" w:rsidRDefault="00053E72" w:rsidP="00053E72">
      <w:pPr>
        <w:spacing w:after="0"/>
        <w:jc w:val="center"/>
      </w:pPr>
      <w:r>
        <w:t>Prezes Zarządu</w:t>
      </w:r>
    </w:p>
    <w:p w:rsidR="00F922F8" w:rsidRDefault="00053E72" w:rsidP="00053E72">
      <w:pPr>
        <w:spacing w:after="0"/>
        <w:jc w:val="center"/>
      </w:pPr>
      <w:r>
        <w:t>Zakładu Wodociągów i Kanalizacji w Rawiczu sp. z o.o.</w:t>
      </w:r>
    </w:p>
    <w:sectPr w:rsidR="00F922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77C81"/>
    <w:multiLevelType w:val="hybridMultilevel"/>
    <w:tmpl w:val="5B261C02"/>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
    <w:nsid w:val="71CA1833"/>
    <w:multiLevelType w:val="hybridMultilevel"/>
    <w:tmpl w:val="B42451A6"/>
    <w:lvl w:ilvl="0" w:tplc="04150011">
      <w:start w:val="1"/>
      <w:numFmt w:val="decimal"/>
      <w:lvlText w:val="%1)"/>
      <w:lvlJc w:val="left"/>
      <w:pPr>
        <w:ind w:left="72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2D4"/>
    <w:rsid w:val="00053E72"/>
    <w:rsid w:val="00126A99"/>
    <w:rsid w:val="00260CC3"/>
    <w:rsid w:val="00757C43"/>
    <w:rsid w:val="00A522D4"/>
    <w:rsid w:val="00F65EFA"/>
    <w:rsid w:val="00F922F8"/>
    <w:rsid w:val="00FC22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22D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522D4"/>
    <w:pPr>
      <w:spacing w:after="0" w:line="240" w:lineRule="auto"/>
      <w:ind w:left="708"/>
    </w:pPr>
    <w:rPr>
      <w:rFonts w:ascii="Verdana" w:eastAsia="Times New Roman" w:hAnsi="Verdana" w:cs="Times New Roman"/>
      <w:sz w:val="20"/>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22D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522D4"/>
    <w:pPr>
      <w:spacing w:after="0" w:line="240" w:lineRule="auto"/>
      <w:ind w:left="708"/>
    </w:pPr>
    <w:rPr>
      <w:rFonts w:ascii="Verdana" w:eastAsia="Times New Roman" w:hAnsi="Verdana" w:cs="Times New Roman"/>
      <w:sz w:val="2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26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858</Words>
  <Characters>5148</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Witek</dc:creator>
  <cp:lastModifiedBy>uzytkownik</cp:lastModifiedBy>
  <cp:revision>7</cp:revision>
  <cp:lastPrinted>2021-03-03T11:00:00Z</cp:lastPrinted>
  <dcterms:created xsi:type="dcterms:W3CDTF">2018-12-05T23:16:00Z</dcterms:created>
  <dcterms:modified xsi:type="dcterms:W3CDTF">2021-05-27T10:11:00Z</dcterms:modified>
</cp:coreProperties>
</file>