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Arial Narrow" w:eastAsia="Arial Narrow" w:hAnsi="Arial Narrow" w:cs="Arial Narrow"/>
          <w:b/>
          <w:smallCaps/>
          <w:sz w:val="28"/>
          <w:szCs w:val="28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Arial Narrow" w:eastAsia="Arial Narrow" w:hAnsi="Arial Narrow" w:cs="Arial Narrow"/>
          <w:b/>
          <w:smallCaps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8"/>
          <w:szCs w:val="28"/>
        </w:rPr>
        <w:t>Formularz ofertowy (oferta)</w:t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88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  <w:sz w:val="22"/>
          <w:szCs w:val="22"/>
        </w:rPr>
        <w:t>Dotyczy: postępowania o udzielenie zamówienia publicznego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na </w:t>
      </w:r>
      <w:r>
        <w:rPr>
          <w:rFonts w:ascii="Arial Narrow" w:eastAsia="Arial Narrow" w:hAnsi="Arial Narrow" w:cs="Arial Narrow"/>
          <w:b/>
          <w:sz w:val="22"/>
          <w:szCs w:val="22"/>
        </w:rPr>
        <w:t>przeprowadzenie diagnozy pogłębionej dziecka w zakresie zgodnym ze wskazaniami wynikającymi z diagnozy psychofizycznej dzieci przebywających w rodzinnej pieczy zastępczej na terenie powiatu poznańskiego wg zdiagnozowanych potrzeb: diagnozy specjalistycznej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  <w:highlight w:val="white"/>
        </w:rPr>
        <w:t>FAS/FASD, SI, n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eurologopedycznej, psychiatrycznej, neurologicznej, ortodontycznej i innych, w ramach realizacji projektu pt. „Wsparcie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deinstytucjonalizacji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pieczy zastępczej w podregionie poznańskim”, Program „Fundusze Europejskie dla Wielkopolski na lat</w:t>
      </w:r>
      <w:r>
        <w:rPr>
          <w:rFonts w:ascii="Arial Narrow" w:eastAsia="Arial Narrow" w:hAnsi="Arial Narrow" w:cs="Arial Narrow"/>
          <w:b/>
          <w:sz w:val="22"/>
          <w:szCs w:val="22"/>
        </w:rPr>
        <w:t>a 2021 – 2027”, działanie 6.15 Wsparcie rodziny i systemu pieczy zastępczej, współfinansowanego ze środków Europejskiego Funduszu Społecznego Plus (EFS+</w:t>
      </w:r>
      <w:r>
        <w:rPr>
          <w:rFonts w:ascii="Arial Narrow" w:eastAsia="Arial Narrow" w:hAnsi="Arial Narrow" w:cs="Arial Narrow"/>
          <w:sz w:val="22"/>
          <w:szCs w:val="22"/>
        </w:rPr>
        <w:t>)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;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oznaczenie sprawy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1"/>
          <w:szCs w:val="21"/>
        </w:rPr>
        <w:t>VII.4124.02.2024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prowadzonego przez </w:t>
      </w:r>
      <w:r>
        <w:rPr>
          <w:rFonts w:ascii="Arial Narrow" w:eastAsia="Arial Narrow" w:hAnsi="Arial Narrow" w:cs="Arial Narrow"/>
          <w:sz w:val="22"/>
          <w:szCs w:val="22"/>
        </w:rPr>
        <w:t>Powiatowe Centrum Pomocy Rodzinie w Poznaniu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sz w:val="22"/>
          <w:szCs w:val="22"/>
        </w:rPr>
        <w:t>ul. Słowackiego 8, 60-823 POZNAŃ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88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Dane Wykonawcy: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Nazwa: ………………………………………………………………………………………………………….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Siedziba: ………………………………………………………………………………………………………...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województwo: …………………………………………………………………………………………………..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Nr REGON: …………………………………………………………………………………………………….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Nr NIP: ………………………………………………………………………………………………………….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Adres poczty elektronicznej: ……………………………………………………………………………………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Numer telefonu: ………………………………………………………………………………………………...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Osoba wyznaczona do kontaktów: ……………………………………………………………………………...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Miejsce i numer rejestracji lub wpisu do ewidencji: …………………………………………………………………………………………………………………..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KRS/CEIDG  można  uzyskać za pomocą bezpłatnych i ogólnodostępnych baz danych pod adresem: …………………………………………………………………………………………………………………...</w:t>
      </w: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Reprezentowany przez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                                                           (imię, nazwisko, stanowisko/podstawa do reprezentacji)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Niniejszym składam ofertę na warunkach określonych przez Zamawiającego w Specyfikacji Warunków Zamówienia (nr sprawy: </w:t>
      </w:r>
      <w:r>
        <w:rPr>
          <w:rFonts w:ascii="Arial Narrow" w:eastAsia="Arial Narrow" w:hAnsi="Arial Narrow" w:cs="Arial Narrow"/>
          <w:b/>
          <w:sz w:val="21"/>
          <w:szCs w:val="21"/>
        </w:rPr>
        <w:t>VII.4124.02.2024</w:t>
      </w:r>
      <w:r>
        <w:rPr>
          <w:rFonts w:ascii="Arial Narrow" w:eastAsia="Arial Narrow" w:hAnsi="Arial Narrow" w:cs="Arial Narrow"/>
          <w:b/>
          <w:sz w:val="22"/>
          <w:szCs w:val="22"/>
          <w:highlight w:val="white"/>
        </w:rPr>
        <w:t>)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dla następujących części: 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sz w:val="22"/>
          <w:szCs w:val="22"/>
          <w:u w:val="single"/>
        </w:rPr>
      </w:pPr>
    </w:p>
    <w:p w:rsidR="00F730CB" w:rsidRDefault="006C6F8A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(</w:t>
      </w:r>
      <w:r>
        <w:rPr>
          <w:rFonts w:ascii="Arial Narrow" w:eastAsia="Arial Narrow" w:hAnsi="Arial Narrow" w:cs="Arial Narrow"/>
          <w:b/>
          <w:i/>
          <w:u w:val="single"/>
        </w:rPr>
        <w:t>proszę zaznaczyć odpowiedni/e prostokąt/y i uzupełnić tabele w częściach, co do których skł</w:t>
      </w:r>
      <w:r>
        <w:rPr>
          <w:rFonts w:ascii="Arial Narrow" w:eastAsia="Arial Narrow" w:hAnsi="Arial Narrow" w:cs="Arial Narrow"/>
          <w:b/>
          <w:i/>
          <w:u w:val="single"/>
        </w:rPr>
        <w:t>adana jest oferta)</w:t>
      </w: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F730CB" w:rsidRDefault="00F730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5D59F5" w:rsidRDefault="005D59F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Część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nr 1 - </w:t>
      </w:r>
      <w:r>
        <w:rPr>
          <w:rFonts w:ascii="Arial Narrow" w:eastAsia="Arial Narrow" w:hAnsi="Arial Narrow" w:cs="Arial Narrow"/>
          <w:sz w:val="22"/>
          <w:szCs w:val="22"/>
        </w:rPr>
        <w:t>Diagnoza specjalistyczna FAS/FASD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</w:p>
    <w:p w:rsidR="00F730CB" w:rsidRDefault="00F730CB" w:rsidP="005D59F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Pr="005D59F5" w:rsidRDefault="00015FD3" w:rsidP="005D59F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</w:p>
    <w:sdt>
      <w:sdtPr>
        <w:tag w:val="goog_rdk_0"/>
        <w:id w:val="1483356774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 w:tblpX="395"/>
            <w:tblW w:w="88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35"/>
            <w:gridCol w:w="2670"/>
            <w:gridCol w:w="1140"/>
            <w:gridCol w:w="2535"/>
            <w:gridCol w:w="2040"/>
          </w:tblGrid>
          <w:tr w:rsidR="00F730CB">
            <w:trPr>
              <w:trHeight w:val="1568"/>
            </w:trPr>
            <w:tc>
              <w:tcPr>
                <w:tcW w:w="4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specjalistyczna FAS/FASD - zamówienie podstawowe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41</w:t>
                </w:r>
              </w:p>
            </w:tc>
            <w:tc>
              <w:tcPr>
                <w:tcW w:w="2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specjalistyczna FAS/FASD - zamówienie opcjonalne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25</w:t>
                </w:r>
              </w:p>
            </w:tc>
            <w:tc>
              <w:tcPr>
                <w:tcW w:w="2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3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67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535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04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5D59F5">
      <w:pPr>
        <w:spacing w:before="40" w:after="40"/>
        <w:ind w:left="0" w:hanging="2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Część nr 2 - </w:t>
      </w:r>
      <w:r>
        <w:rPr>
          <w:rFonts w:ascii="Arial Narrow" w:eastAsia="Arial Narrow" w:hAnsi="Arial Narrow" w:cs="Arial Narrow"/>
          <w:sz w:val="22"/>
          <w:szCs w:val="22"/>
        </w:rPr>
        <w:t>Diagnoza neurologiczna:</w:t>
      </w:r>
    </w:p>
    <w:p w:rsidR="00F730CB" w:rsidRDefault="00F730CB" w:rsidP="005D59F5">
      <w:pPr>
        <w:spacing w:before="40" w:after="40"/>
        <w:ind w:leftChars="0" w:left="0" w:firstLineChars="0" w:firstLine="0"/>
        <w:rPr>
          <w:rFonts w:ascii="Arial Narrow" w:eastAsia="Arial Narrow" w:hAnsi="Arial Narrow" w:cs="Arial Narrow"/>
          <w:sz w:val="22"/>
          <w:szCs w:val="22"/>
        </w:rPr>
      </w:pPr>
    </w:p>
    <w:p w:rsidR="00015FD3" w:rsidRDefault="00015FD3" w:rsidP="005D59F5">
      <w:pPr>
        <w:spacing w:before="40" w:after="40"/>
        <w:ind w:leftChars="0" w:left="0" w:firstLineChars="0" w:firstLine="0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1"/>
        <w:id w:val="-1633859964"/>
        <w:lock w:val="contentLocked"/>
      </w:sdtPr>
      <w:sdtEndPr/>
      <w:sdtContent>
        <w:tbl>
          <w:tblPr>
            <w:tblStyle w:val="a0"/>
            <w:tblpPr w:leftFromText="180" w:rightFromText="180" w:topFromText="180" w:bottomFromText="180" w:vertAnchor="text" w:tblpX="425"/>
            <w:tblW w:w="885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50"/>
            <w:gridCol w:w="2700"/>
            <w:gridCol w:w="1125"/>
            <w:gridCol w:w="2430"/>
            <w:gridCol w:w="2145"/>
          </w:tblGrid>
          <w:tr w:rsidR="00F730CB">
            <w:trPr>
              <w:trHeight w:val="1568"/>
            </w:trPr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neurologiczna - zamówienie podstawowe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35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neurologiczna - zamówienie opcjonalne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21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1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5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70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145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5D59F5" w:rsidRDefault="005D59F5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Część nr 3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neurologopedyczna: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2"/>
        <w:id w:val="-1947915553"/>
        <w:lock w:val="contentLocked"/>
      </w:sdtPr>
      <w:sdtEndPr/>
      <w:sdtContent>
        <w:tbl>
          <w:tblPr>
            <w:tblStyle w:val="a1"/>
            <w:tblpPr w:leftFromText="180" w:rightFromText="180" w:topFromText="180" w:bottomFromText="180" w:vertAnchor="text" w:tblpX="410"/>
            <w:tblW w:w="894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745"/>
            <w:gridCol w:w="1110"/>
            <w:gridCol w:w="2430"/>
            <w:gridCol w:w="2250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neuorologopedy-</w:t>
                </w:r>
                <w:r>
                  <w:rPr>
                    <w:rFonts w:ascii="Arial Narrow" w:eastAsia="Arial Narrow" w:hAnsi="Arial Narrow" w:cs="Arial Narrow"/>
                  </w:rPr>
                  <w:br/>
                </w:r>
                <w:r>
                  <w:rPr>
                    <w:rFonts w:ascii="Arial Narrow" w:eastAsia="Arial Narrow" w:hAnsi="Arial Narrow" w:cs="Arial Narrow"/>
                  </w:rPr>
                  <w:t>czna - zamówienie podstawowe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25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neuorologopedy-</w:t>
                </w:r>
                <w:r>
                  <w:rPr>
                    <w:rFonts w:ascii="Arial Narrow" w:eastAsia="Arial Narrow" w:hAnsi="Arial Narrow" w:cs="Arial Narrow"/>
                  </w:rPr>
                  <w:br/>
                  <w:t>czna - zamówienie opcjonalne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15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F730CB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F730CB" w:rsidRDefault="005D59F5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Część nr 4 </w:t>
      </w:r>
      <w:r>
        <w:rPr>
          <w:rFonts w:ascii="Arial Narrow" w:eastAsia="Arial Narrow" w:hAnsi="Arial Narrow" w:cs="Arial Narrow"/>
          <w:sz w:val="22"/>
          <w:szCs w:val="22"/>
        </w:rPr>
        <w:t>- Diagnoza psychiatryczna (konsultacja bez farmakologii):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3"/>
        <w:id w:val="-7059193"/>
        <w:lock w:val="contentLocked"/>
      </w:sdtPr>
      <w:sdtEndPr/>
      <w:sdtContent>
        <w:tbl>
          <w:tblPr>
            <w:tblStyle w:val="a2"/>
            <w:tblpPr w:leftFromText="180" w:rightFromText="180" w:topFromText="180" w:bottomFromText="180" w:vertAnchor="text" w:tblpX="425"/>
            <w:tblW w:w="922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730"/>
            <w:gridCol w:w="1200"/>
            <w:gridCol w:w="2445"/>
            <w:gridCol w:w="2445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psychiatryczna - zamówienie podstawowe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35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psychiatryczna - zamówienie opcjonalne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21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445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015FD3" w:rsidRDefault="00015FD3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Część nr 5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osteopatyczna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4"/>
        <w:id w:val="-191770835"/>
        <w:lock w:val="contentLocked"/>
      </w:sdtPr>
      <w:sdtEndPr/>
      <w:sdtContent>
        <w:tbl>
          <w:tblPr>
            <w:tblStyle w:val="a3"/>
            <w:tblpPr w:leftFromText="180" w:rightFromText="180" w:topFromText="180" w:bottomFromText="180" w:vertAnchor="text" w:tblpX="410"/>
            <w:tblW w:w="925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775"/>
            <w:gridCol w:w="1200"/>
            <w:gridCol w:w="2400"/>
            <w:gridCol w:w="2475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4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4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osteopatyczna - zamówienie podstawowe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11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osteopatyczna - zamówienie opcjonalne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7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4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20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475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F730CB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Część nr 6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ortodontyczna: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5"/>
        <w:id w:val="1403331776"/>
        <w:lock w:val="contentLocked"/>
      </w:sdtPr>
      <w:sdtEndPr/>
      <w:sdtContent>
        <w:tbl>
          <w:tblPr>
            <w:tblStyle w:val="a4"/>
            <w:tblpPr w:leftFromText="180" w:rightFromText="180" w:topFromText="180" w:bottomFromText="180" w:vertAnchor="text" w:tblpX="365"/>
            <w:tblW w:w="933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835"/>
            <w:gridCol w:w="1215"/>
            <w:gridCol w:w="2370"/>
            <w:gridCol w:w="2505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2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2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ortodontyczna - zamówienie podstawowe</w:t>
                </w:r>
              </w:p>
            </w:tc>
            <w:tc>
              <w:tcPr>
                <w:tcW w:w="12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18</w:t>
                </w:r>
              </w:p>
            </w:tc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ortodontyczna - zamówienie opcjonalne</w:t>
                </w:r>
              </w:p>
            </w:tc>
            <w:tc>
              <w:tcPr>
                <w:tcW w:w="12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11</w:t>
                </w:r>
              </w:p>
            </w:tc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21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370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505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015FD3" w:rsidRDefault="00015FD3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lastRenderedPageBreak/>
        <w:sym w:font="Wingdings" w:char="F06F"/>
      </w:r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Część nr 7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specjalistyczna SI: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6"/>
        <w:id w:val="715165473"/>
        <w:lock w:val="contentLocked"/>
      </w:sdtPr>
      <w:sdtEndPr/>
      <w:sdtContent>
        <w:tbl>
          <w:tblPr>
            <w:tblStyle w:val="a5"/>
            <w:tblpPr w:leftFromText="180" w:rightFromText="180" w:topFromText="180" w:bottomFromText="180" w:vertAnchor="text" w:tblpX="365"/>
            <w:tblW w:w="943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640"/>
            <w:gridCol w:w="1410"/>
            <w:gridCol w:w="2715"/>
            <w:gridCol w:w="2265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7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7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specjalistyczna SI - zamówienie podstawowe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18</w:t>
                </w:r>
              </w:p>
            </w:tc>
            <w:tc>
              <w:tcPr>
                <w:tcW w:w="27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specjalistyczna SI - zamówienie opcjonalne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11</w:t>
                </w:r>
              </w:p>
            </w:tc>
            <w:tc>
              <w:tcPr>
                <w:tcW w:w="27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  <w:p w:rsidR="00F730CB" w:rsidRDefault="00F730CB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</w:p>
            </w:tc>
            <w:tc>
              <w:tcPr>
                <w:tcW w:w="264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715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265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Część nr 8</w:t>
      </w:r>
      <w:r>
        <w:rPr>
          <w:rFonts w:ascii="Arial Narrow" w:eastAsia="Arial Narrow" w:hAnsi="Arial Narrow" w:cs="Arial Narrow"/>
          <w:sz w:val="22"/>
          <w:szCs w:val="22"/>
        </w:rPr>
        <w:t xml:space="preserve"> - Badanie EEG wraz z opisem wyników:</w:t>
      </w:r>
    </w:p>
    <w:p w:rsidR="00F730CB" w:rsidRPr="005D59F5" w:rsidRDefault="00015FD3" w:rsidP="00015FD3">
      <w:pPr>
        <w:tabs>
          <w:tab w:val="left" w:pos="1068"/>
        </w:tabs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z w:val="21"/>
          <w:szCs w:val="21"/>
        </w:rPr>
        <w:tab/>
      </w:r>
    </w:p>
    <w:sdt>
      <w:sdtPr>
        <w:tag w:val="goog_rdk_7"/>
        <w:id w:val="1389844473"/>
        <w:lock w:val="contentLocked"/>
      </w:sdtPr>
      <w:sdtEndPr/>
      <w:sdtContent>
        <w:tbl>
          <w:tblPr>
            <w:tblStyle w:val="a6"/>
            <w:tblpPr w:leftFromText="180" w:rightFromText="180" w:topFromText="180" w:bottomFromText="180" w:vertAnchor="text" w:tblpX="380"/>
            <w:tblW w:w="94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610"/>
            <w:gridCol w:w="1410"/>
            <w:gridCol w:w="2745"/>
            <w:gridCol w:w="2250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Badanie EEG wraz z opisem wyników  - zamówienie podstawowe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16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6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Badanie EEG wraz z opisem wyników - zamówienie opcjonalne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10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745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F730CB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5D59F5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F730CB" w:rsidRDefault="005D59F5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Część nr 9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okulistyczna: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8"/>
        <w:id w:val="814919102"/>
        <w:lock w:val="contentLocked"/>
      </w:sdtPr>
      <w:sdtEndPr/>
      <w:sdtContent>
        <w:tbl>
          <w:tblPr>
            <w:tblStyle w:val="a7"/>
            <w:tblpPr w:leftFromText="180" w:rightFromText="180" w:topFromText="180" w:bottomFromText="180" w:vertAnchor="text" w:tblpX="410"/>
            <w:tblW w:w="937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550"/>
            <w:gridCol w:w="1395"/>
            <w:gridCol w:w="2775"/>
            <w:gridCol w:w="2250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okulistyczna - zamówienie podstawowe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18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okulistyczna - zamówienie opcjonalne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11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  <w:p w:rsidR="00F730CB" w:rsidRDefault="00F730CB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</w:p>
            </w:tc>
            <w:tc>
              <w:tcPr>
                <w:tcW w:w="255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775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25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F730CB">
      <w:pPr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F730CB" w:rsidRDefault="005D59F5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sym w:font="Wingdings" w:char="F06F"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Część nr 10</w:t>
      </w:r>
      <w:r>
        <w:rPr>
          <w:rFonts w:ascii="Arial Narrow" w:eastAsia="Arial Narrow" w:hAnsi="Arial Narrow" w:cs="Arial Narrow"/>
          <w:sz w:val="22"/>
          <w:szCs w:val="22"/>
        </w:rPr>
        <w:t xml:space="preserve"> - Diagnoza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optometrystyczna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:</w:t>
      </w:r>
    </w:p>
    <w:p w:rsidR="00F730CB" w:rsidRDefault="00F730CB" w:rsidP="005D59F5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sdt>
      <w:sdtPr>
        <w:tag w:val="goog_rdk_9"/>
        <w:id w:val="-1374695100"/>
        <w:lock w:val="contentLocked"/>
      </w:sdtPr>
      <w:sdtEndPr/>
      <w:sdtContent>
        <w:tbl>
          <w:tblPr>
            <w:tblStyle w:val="a8"/>
            <w:tblpPr w:leftFromText="180" w:rightFromText="180" w:topFromText="180" w:bottomFromText="180" w:vertAnchor="text" w:tblpX="380"/>
            <w:tblW w:w="940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05"/>
            <w:gridCol w:w="2460"/>
            <w:gridCol w:w="1320"/>
            <w:gridCol w:w="2730"/>
            <w:gridCol w:w="2490"/>
          </w:tblGrid>
          <w:tr w:rsidR="00F730CB">
            <w:trPr>
              <w:trHeight w:val="1568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sz w:val="19"/>
                    <w:szCs w:val="19"/>
                  </w:rPr>
                  <w:t>Lp.</w:t>
                </w:r>
              </w:p>
            </w:tc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Przedmiot zamówienia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Ilość uczestników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 xml:space="preserve">Cena jednostkowa brutto za przeprowadzenie diagnozy dla 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 dziecka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</w:tc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Wartość brutto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[zł]</w:t>
                </w: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t>(kol.3 x kol. 4)</w:t>
                </w: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1F2"/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6"/>
                    <w:szCs w:val="16"/>
                  </w:rPr>
                  <w:t>5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1</w:t>
                </w:r>
              </w:p>
            </w:tc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optometrystyczna - zamówienie podstawowe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9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  <w:tr w:rsidR="00F730CB">
            <w:trPr>
              <w:trHeight w:val="555"/>
            </w:trPr>
            <w:tc>
              <w:tcPr>
                <w:tcW w:w="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2</w:t>
                </w:r>
              </w:p>
            </w:tc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spacing w:before="40" w:after="40"/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Diagnoza optometrystyczna  - zamówienie opcjonalne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5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F730CB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</w:p>
            </w:tc>
          </w:tr>
          <w:tr w:rsidR="00F730CB">
            <w:trPr>
              <w:trHeight w:val="300"/>
            </w:trPr>
            <w:tc>
              <w:tcPr>
                <w:tcW w:w="405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  <w:p w:rsidR="00F730CB" w:rsidRDefault="00F730CB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</w:pPr>
              </w:p>
            </w:tc>
            <w:tc>
              <w:tcPr>
                <w:tcW w:w="246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19"/>
                    <w:szCs w:val="19"/>
                  </w:rPr>
                  <w:t> 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  <w:tc>
              <w:tcPr>
                <w:tcW w:w="2730" w:type="dxa"/>
                <w:tcBorders>
                  <w:top w:val="single" w:sz="4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  <w:b/>
                  </w:rPr>
                  <w:t>SUMA</w:t>
                </w:r>
              </w:p>
            </w:tc>
            <w:tc>
              <w:tcPr>
                <w:tcW w:w="2490" w:type="dxa"/>
                <w:tcBorders>
                  <w:top w:val="single" w:sz="4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left w:w="70" w:type="dxa"/>
                  <w:right w:w="70" w:type="dxa"/>
                </w:tcMar>
                <w:vAlign w:val="center"/>
              </w:tcPr>
              <w:p w:rsidR="00F730CB" w:rsidRDefault="006C6F8A">
                <w:pPr>
                  <w:ind w:left="0" w:hanging="2"/>
                  <w:jc w:val="center"/>
                  <w:textDirection w:val="lrTb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 </w:t>
                </w:r>
              </w:p>
            </w:tc>
          </w:tr>
        </w:tbl>
      </w:sdtContent>
    </w:sdt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730CB" w:rsidRDefault="006C6F8A" w:rsidP="005D59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Oświadczamy, iż zapoznaliśmy się z treścią Specyfikacji Warunków Zamówienia wraz z załącznikami i akceptujemy ich treść bez zastrzeżeń.</w:t>
      </w:r>
    </w:p>
    <w:p w:rsidR="00F730CB" w:rsidRDefault="006C6F8A" w:rsidP="005D59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Jesteśmy związani niniejszą ofertą na czas wskazany w Specyfikacji Warunków Zamówienia.</w:t>
      </w:r>
    </w:p>
    <w:p w:rsidR="00F730CB" w:rsidRDefault="006C6F8A" w:rsidP="005D59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Zobowiązujemy się zrealizować przedmiot zamówienia na warunkach i w terminach określonych w Specyfikacji Warunków Zamówienia, w szczególności w</w:t>
      </w:r>
      <w:r>
        <w:rPr>
          <w:rFonts w:ascii="Arial Narrow" w:eastAsia="Arial Narrow" w:hAnsi="Arial Narrow" w:cs="Arial Narrow"/>
          <w:sz w:val="22"/>
          <w:szCs w:val="22"/>
        </w:rPr>
        <w:t xml:space="preserve"> P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rojektowanych postanowieniach 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mowy.</w:t>
      </w:r>
    </w:p>
    <w:p w:rsidR="00F730CB" w:rsidRDefault="006C6F8A" w:rsidP="005D59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Oświadczamy, iż zapoznaliśmy się i akceptujemy P</w:t>
      </w:r>
      <w:r>
        <w:rPr>
          <w:rFonts w:ascii="Arial Narrow" w:eastAsia="Arial Narrow" w:hAnsi="Arial Narrow" w:cs="Arial Narrow"/>
          <w:sz w:val="22"/>
          <w:szCs w:val="22"/>
        </w:rPr>
        <w:t xml:space="preserve">rojektowane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postanowienia 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mowy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i zobowiązujemy się,                              w przypadku wyboru naszej oferty, do zawarcia umowy zgodnej z niniejszą ofertą, w miejscu i terminie wyznaczonym przez Zamawiającego.</w:t>
      </w:r>
    </w:p>
    <w:p w:rsidR="00F730CB" w:rsidRDefault="006C6F8A" w:rsidP="005D59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 xml:space="preserve">Oświadczamy, że przedmiot zamówienia zamierzamy zrealizować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bez ud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ziału/z udziałem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* podwykonawców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Podwykonawcom zamierzamy powierzyć poniższe części zamówienia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(wypełnić jeżeli dotyczy)</w:t>
      </w:r>
    </w:p>
    <w:p w:rsidR="00F730CB" w:rsidRDefault="00F730CB">
      <w:pP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tbl>
      <w:tblPr>
        <w:tblStyle w:val="a9"/>
        <w:tblpPr w:leftFromText="180" w:rightFromText="180" w:topFromText="180" w:bottomFromText="180" w:vertAnchor="text" w:tblpX="18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500"/>
        <w:gridCol w:w="4530"/>
        <w:gridCol w:w="3195"/>
      </w:tblGrid>
      <w:tr w:rsidR="00F730CB">
        <w:trPr>
          <w:trHeight w:val="5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center"/>
              <w:textDirection w:val="lrTb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Nr części zamówienia (1-10)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center"/>
              <w:textDirection w:val="lrTb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Części zamówienia (dot. danej części od 1-10), które Wykonawca powierzy do wykonania podwykonawcy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center"/>
              <w:textDirection w:val="lrTb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Nazwa podwykonawców (jeżeli jest znana)</w:t>
            </w:r>
          </w:p>
        </w:tc>
      </w:tr>
      <w:tr w:rsidR="00F730CB">
        <w:trPr>
          <w:trHeight w:val="6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F730CB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30CB" w:rsidRDefault="006C6F8A">
            <w:pPr>
              <w:spacing w:before="240" w:after="240" w:line="288" w:lineRule="auto"/>
              <w:ind w:left="0" w:hanging="2"/>
              <w:jc w:val="both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730CB" w:rsidRDefault="00F730CB">
      <w:pPr>
        <w:spacing w:line="288" w:lineRule="auto"/>
        <w:ind w:left="0" w:hanging="2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wskazania przez Wykonawcę części zamówienia, których wykonanie zamierza powierzyć podwykonawcom zastosowanie mieć będą przepisy art. 462 ust. 2 ustawy – Prawo zamówień publicznych (tj. Dz. U. z 2023 roku, poz. 1605 ze zm.).</w:t>
      </w:r>
    </w:p>
    <w:p w:rsidR="00F730CB" w:rsidRPr="005D59F5" w:rsidRDefault="006C6F8A" w:rsidP="005D59F5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Arial Narrow" w:eastAsia="Arial Narrow" w:hAnsi="Arial Narrow" w:cs="Arial Narrow"/>
          <w:sz w:val="22"/>
          <w:szCs w:val="22"/>
        </w:rPr>
      </w:pPr>
      <w:r w:rsidRPr="005D59F5">
        <w:rPr>
          <w:rFonts w:ascii="Arial Narrow" w:eastAsia="Arial Narrow" w:hAnsi="Arial Narrow" w:cs="Arial Narrow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</w:t>
      </w:r>
      <w:r w:rsidRPr="005D59F5">
        <w:rPr>
          <w:rFonts w:ascii="Arial Narrow" w:eastAsia="Arial Narrow" w:hAnsi="Arial Narrow" w:cs="Arial Narrow"/>
          <w:sz w:val="22"/>
          <w:szCs w:val="22"/>
        </w:rPr>
        <w:t>waniu.**)</w:t>
      </w:r>
    </w:p>
    <w:p w:rsidR="00F730CB" w:rsidRPr="005D59F5" w:rsidRDefault="006C6F8A" w:rsidP="005D59F5">
      <w:pPr>
        <w:pStyle w:val="Akapitzlist"/>
        <w:numPr>
          <w:ilvl w:val="0"/>
          <w:numId w:val="4"/>
        </w:numPr>
        <w:ind w:leftChars="0" w:firstLineChars="0"/>
        <w:rPr>
          <w:rFonts w:ascii="Arial Narrow" w:eastAsia="Arial Narrow" w:hAnsi="Arial Narrow" w:cs="Arial Narrow"/>
        </w:rPr>
      </w:pPr>
      <w:r w:rsidRPr="005D59F5">
        <w:rPr>
          <w:rFonts w:ascii="Arial Narrow" w:eastAsia="Arial Narrow" w:hAnsi="Arial Narrow" w:cs="Arial Narrow"/>
          <w:sz w:val="22"/>
          <w:szCs w:val="22"/>
        </w:rPr>
        <w:t xml:space="preserve">Oświadczam, że każda z osób skierowanych do realizacji zamówienia (specjaliści) spełnia łącznie następujące wymogi: </w:t>
      </w:r>
    </w:p>
    <w:p w:rsidR="00F730CB" w:rsidRDefault="006C6F8A" w:rsidP="005D59F5">
      <w:pPr>
        <w:numPr>
          <w:ilvl w:val="1"/>
          <w:numId w:val="4"/>
        </w:numPr>
        <w:spacing w:line="288" w:lineRule="auto"/>
        <w:ind w:leftChars="176" w:left="708" w:hangingChars="130" w:hanging="28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ie figuruje w rejestrze skazanych za przestępstwa na tle seksualnym (nie figuruje w Rejestrze Sprawców Przestępstw na Tle Seksualnym, zgodnie z art. 21 ust 2 ustawy z dnia 13 maja 2016r. o przeciwdziałaniu zagrożeniom przestępczością na tle seksualnym),</w:t>
      </w:r>
    </w:p>
    <w:p w:rsidR="00F730CB" w:rsidRDefault="006C6F8A" w:rsidP="005D59F5">
      <w:pPr>
        <w:numPr>
          <w:ilvl w:val="1"/>
          <w:numId w:val="4"/>
        </w:numPr>
        <w:spacing w:line="288" w:lineRule="auto"/>
        <w:ind w:leftChars="176" w:left="708" w:hangingChars="130" w:hanging="28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osiada pełną zdolność do czynności prawnych,</w:t>
      </w:r>
    </w:p>
    <w:p w:rsidR="00F730CB" w:rsidRDefault="006C6F8A" w:rsidP="005D59F5">
      <w:pPr>
        <w:numPr>
          <w:ilvl w:val="1"/>
          <w:numId w:val="4"/>
        </w:numPr>
        <w:spacing w:line="288" w:lineRule="auto"/>
        <w:ind w:leftChars="176" w:left="708" w:hangingChars="130" w:hanging="28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jest niekarana za umyślne przestępstwo przeciwko życiu i zdrowiu na szkodę małoletniego (nie figuruje w Krajowym Rejestrze Karnym, zgodnie z art. 21 ust. 3 ustawy z dnia 13 maja 2016 o przeciwdziałaniu zagrożeniom przestępczością na tle seksualnym).</w:t>
      </w:r>
    </w:p>
    <w:p w:rsidR="00F730CB" w:rsidRDefault="006C6F8A" w:rsidP="005D59F5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295" w:left="708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Zamawi</w:t>
      </w:r>
      <w:r>
        <w:rPr>
          <w:rFonts w:ascii="Arial Narrow" w:eastAsia="Arial Narrow" w:hAnsi="Arial Narrow" w:cs="Arial Narrow"/>
          <w:sz w:val="22"/>
          <w:szCs w:val="22"/>
        </w:rPr>
        <w:t xml:space="preserve">ający zgodnie z art. 21 ustawy z dnia 13 maja 2016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r.o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przeciwdziałaniu zagrożeniom przestępczości na </w:t>
      </w:r>
      <w:r>
        <w:rPr>
          <w:rFonts w:ascii="Arial Narrow" w:eastAsia="Arial Narrow" w:hAnsi="Arial Narrow" w:cs="Arial Narrow"/>
          <w:sz w:val="22"/>
          <w:szCs w:val="22"/>
        </w:rPr>
        <w:t>tle seksualnym i ochronie małoletnich ma obowiązek sprawdzić, czy dane zatrudnionej lub dopuszczanej do działalności osoby znajdują się w Rejestrze Sprawc</w:t>
      </w:r>
      <w:r>
        <w:rPr>
          <w:rFonts w:ascii="Arial Narrow" w:eastAsia="Arial Narrow" w:hAnsi="Arial Narrow" w:cs="Arial Narrow"/>
          <w:sz w:val="22"/>
          <w:szCs w:val="22"/>
        </w:rPr>
        <w:t>ów Przestępstw na Tle Seksualnym, co Zamawiający uczyni w ramach weryfikacji spełnienia powyższego warunku, a Wykonawca przyjmuje ten fakt do wiadomości i wyraża na to zgodę. Brak spełnienia powyższych wymogów skutkować będzie odrzuceniem oferty.</w:t>
      </w:r>
    </w:p>
    <w:p w:rsidR="00F730CB" w:rsidRDefault="006C6F8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   </w:t>
      </w: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Świa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dom odpowiedzialności karnej oświadczam, że załączone do oferty dokumenty opisują stan prawny i faktyczny, aktualny na dzień złożenia oferty (art. 297 k.k.).</w:t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 w:rsidR="005D59F5"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 w:rsidR="005D59F5"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 w:rsidR="005D59F5"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" w:eastAsia="Arial" w:hAnsi="Arial" w:cs="Arial"/>
        </w:rPr>
        <w:t>podpis wykonawcy</w:t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:rsidR="00F730CB" w:rsidRDefault="006C6F8A" w:rsidP="005D59F5">
      <w:pPr>
        <w:spacing w:after="160" w:line="276" w:lineRule="auto"/>
        <w:ind w:leftChars="899" w:left="2158" w:firstLineChars="0" w:firstLine="722"/>
        <w:jc w:val="both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(kwalifikowany podpis elektroniczny lub podpis osobisty lub zaufany)</w:t>
      </w: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sz w:val="18"/>
          <w:szCs w:val="18"/>
        </w:rPr>
      </w:pPr>
    </w:p>
    <w:p w:rsidR="00015FD3" w:rsidRDefault="00015FD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sz w:val="18"/>
          <w:szCs w:val="18"/>
        </w:rPr>
      </w:pPr>
    </w:p>
    <w:p w:rsidR="00015FD3" w:rsidRDefault="00015FD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sz w:val="18"/>
          <w:szCs w:val="18"/>
        </w:rPr>
      </w:pPr>
    </w:p>
    <w:p w:rsidR="00015FD3" w:rsidRDefault="00015FD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sz w:val="18"/>
          <w:szCs w:val="18"/>
        </w:rPr>
      </w:pPr>
      <w:bookmarkStart w:id="1" w:name="_GoBack"/>
      <w:bookmarkEnd w:id="1"/>
    </w:p>
    <w:p w:rsidR="00F730CB" w:rsidRDefault="00F730C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i/>
          <w:sz w:val="18"/>
          <w:szCs w:val="18"/>
        </w:rPr>
      </w:pP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</w:rPr>
        <w:lastRenderedPageBreak/>
        <w:t>Informacja dla Wykonawcy:</w:t>
      </w: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* niepotrzebne skreślić</w:t>
      </w:r>
    </w:p>
    <w:p w:rsidR="00F730CB" w:rsidRDefault="006C6F8A">
      <w:pPr>
        <w:widowControl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  <w:vertAlign w:val="superscript"/>
        </w:rPr>
        <w:t xml:space="preserve">**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e treści oświadczenia następuje np. przez jego wykreślenie).</w:t>
      </w:r>
    </w:p>
    <w:sectPr w:rsidR="00F730CB">
      <w:headerReference w:type="default" r:id="rId8"/>
      <w:footerReference w:type="default" r:id="rId9"/>
      <w:pgSz w:w="11906" w:h="16838"/>
      <w:pgMar w:top="1134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8A" w:rsidRDefault="006C6F8A">
      <w:pPr>
        <w:spacing w:line="240" w:lineRule="auto"/>
        <w:ind w:left="0" w:hanging="2"/>
      </w:pPr>
      <w:r>
        <w:separator/>
      </w:r>
    </w:p>
  </w:endnote>
  <w:endnote w:type="continuationSeparator" w:id="0">
    <w:p w:rsidR="006C6F8A" w:rsidRDefault="006C6F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CB" w:rsidRDefault="006C6F8A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right"/>
      <w:rPr>
        <w:rFonts w:ascii="Liberation Sans" w:eastAsia="Liberation Sans" w:hAnsi="Liberation Sans" w:cs="Liberation Sans"/>
        <w:color w:val="000000"/>
        <w:sz w:val="21"/>
        <w:szCs w:val="21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-819149</wp:posOffset>
          </wp:positionH>
          <wp:positionV relativeFrom="paragraph">
            <wp:posOffset>-63784</wp:posOffset>
          </wp:positionV>
          <wp:extent cx="7547695" cy="7237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95" cy="723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0CB" w:rsidRDefault="00F730CB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both"/>
      <w:rPr>
        <w:rFonts w:ascii="Liberation Sans" w:eastAsia="Liberation Sans" w:hAnsi="Liberation Sans" w:cs="Liberation Sans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8A" w:rsidRDefault="006C6F8A">
      <w:pPr>
        <w:spacing w:line="240" w:lineRule="auto"/>
        <w:ind w:left="0" w:hanging="2"/>
      </w:pPr>
      <w:r>
        <w:separator/>
      </w:r>
    </w:p>
  </w:footnote>
  <w:footnote w:type="continuationSeparator" w:id="0">
    <w:p w:rsidR="006C6F8A" w:rsidRDefault="006C6F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CB" w:rsidRDefault="006C6F8A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right"/>
      <w:rPr>
        <w:rFonts w:ascii="Arial Narrow" w:eastAsia="Arial Narrow" w:hAnsi="Arial Narrow" w:cs="Arial Narrow"/>
        <w:color w:val="000000"/>
        <w:sz w:val="21"/>
        <w:szCs w:val="21"/>
      </w:rPr>
    </w:pPr>
    <w:r>
      <w:rPr>
        <w:rFonts w:ascii="Liberation Sans" w:eastAsia="Liberation Sans" w:hAnsi="Liberation Sans" w:cs="Liberation Sans"/>
        <w:color w:val="000000"/>
        <w:sz w:val="21"/>
        <w:szCs w:val="21"/>
      </w:rPr>
      <w:t xml:space="preserve">                                                                          </w:t>
    </w:r>
    <w:r>
      <w:rPr>
        <w:rFonts w:ascii="Arial Narrow" w:eastAsia="Arial Narrow" w:hAnsi="Arial Narrow" w:cs="Arial Narrow"/>
        <w:color w:val="000000"/>
        <w:sz w:val="21"/>
        <w:szCs w:val="21"/>
      </w:rPr>
      <w:t xml:space="preserve">              </w:t>
    </w: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-716751</wp:posOffset>
          </wp:positionH>
          <wp:positionV relativeFrom="paragraph">
            <wp:posOffset>-450214</wp:posOffset>
          </wp:positionV>
          <wp:extent cx="7552576" cy="73059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576" cy="730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0CB" w:rsidRDefault="00F730CB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right"/>
      <w:rPr>
        <w:rFonts w:ascii="Arial Narrow" w:eastAsia="Arial Narrow" w:hAnsi="Arial Narrow" w:cs="Arial Narrow"/>
        <w:sz w:val="21"/>
        <w:szCs w:val="21"/>
      </w:rPr>
    </w:pPr>
  </w:p>
  <w:p w:rsidR="00F730CB" w:rsidRDefault="006C6F8A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right"/>
      <w:rPr>
        <w:rFonts w:ascii="Arial Narrow" w:eastAsia="Arial Narrow" w:hAnsi="Arial Narrow" w:cs="Arial Narrow"/>
        <w:color w:val="000000"/>
        <w:sz w:val="21"/>
        <w:szCs w:val="21"/>
      </w:rPr>
    </w:pPr>
    <w:r>
      <w:rPr>
        <w:rFonts w:ascii="Arial Narrow" w:eastAsia="Arial Narrow" w:hAnsi="Arial Narrow" w:cs="Arial Narrow"/>
        <w:color w:val="000000"/>
        <w:sz w:val="21"/>
        <w:szCs w:val="21"/>
      </w:rPr>
      <w:t>Załącznik nr</w:t>
    </w:r>
    <w:r>
      <w:rPr>
        <w:rFonts w:ascii="Arial Narrow" w:eastAsia="Arial Narrow" w:hAnsi="Arial Narrow" w:cs="Arial Narrow"/>
        <w:color w:val="000000"/>
        <w:sz w:val="21"/>
        <w:szCs w:val="21"/>
      </w:rPr>
      <w:t xml:space="preserve"> </w:t>
    </w:r>
    <w:r>
      <w:rPr>
        <w:rFonts w:ascii="Arial Narrow" w:eastAsia="Arial Narrow" w:hAnsi="Arial Narrow" w:cs="Arial Narrow"/>
        <w:sz w:val="21"/>
        <w:szCs w:val="21"/>
      </w:rPr>
      <w:t>2</w:t>
    </w:r>
    <w:r>
      <w:rPr>
        <w:rFonts w:ascii="Arial Narrow" w:eastAsia="Arial Narrow" w:hAnsi="Arial Narrow" w:cs="Arial Narrow"/>
        <w:color w:val="000000"/>
        <w:sz w:val="21"/>
        <w:szCs w:val="21"/>
      </w:rPr>
      <w:t xml:space="preserve"> </w:t>
    </w:r>
    <w:r>
      <w:rPr>
        <w:rFonts w:ascii="Arial Narrow" w:eastAsia="Arial Narrow" w:hAnsi="Arial Narrow" w:cs="Arial Narrow"/>
        <w:color w:val="000000"/>
        <w:sz w:val="21"/>
        <w:szCs w:val="21"/>
      </w:rPr>
      <w:t>do SWZ- Formularz ofertowy</w:t>
    </w:r>
  </w:p>
  <w:p w:rsidR="00F730CB" w:rsidRDefault="006C6F8A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both"/>
      <w:rPr>
        <w:rFonts w:ascii="Arial Narrow" w:eastAsia="Arial Narrow" w:hAnsi="Arial Narrow" w:cs="Arial Narrow"/>
        <w:b/>
        <w:color w:val="000000"/>
        <w:sz w:val="21"/>
        <w:szCs w:val="21"/>
      </w:rPr>
    </w:pPr>
    <w:r>
      <w:rPr>
        <w:rFonts w:ascii="Arial Narrow" w:eastAsia="Arial Narrow" w:hAnsi="Arial Narrow" w:cs="Arial Narrow"/>
        <w:color w:val="000000"/>
        <w:sz w:val="21"/>
        <w:szCs w:val="21"/>
      </w:rPr>
      <w:t xml:space="preserve">oznaczenie sprawy </w:t>
    </w:r>
    <w:r>
      <w:rPr>
        <w:rFonts w:ascii="Arial Narrow" w:eastAsia="Arial Narrow" w:hAnsi="Arial Narrow" w:cs="Arial Narrow"/>
        <w:b/>
        <w:sz w:val="21"/>
        <w:szCs w:val="21"/>
      </w:rPr>
      <w:t>VII.4124.02.2024</w:t>
    </w:r>
    <w:r>
      <w:rPr>
        <w:rFonts w:ascii="Arial Narrow" w:eastAsia="Arial Narrow" w:hAnsi="Arial Narrow" w:cs="Arial Narrow"/>
        <w:b/>
        <w:sz w:val="21"/>
        <w:szCs w:val="21"/>
      </w:rPr>
      <w:tab/>
    </w:r>
  </w:p>
  <w:p w:rsidR="00F730CB" w:rsidRDefault="00F730CB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jc w:val="both"/>
      <w:rPr>
        <w:rFonts w:ascii="Arial Narrow" w:eastAsia="Arial Narrow" w:hAnsi="Arial Narrow" w:cs="Arial Narrow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12A6"/>
    <w:multiLevelType w:val="multilevel"/>
    <w:tmpl w:val="301AC6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vertAlign w:val="baseline"/>
      </w:rPr>
    </w:lvl>
  </w:abstractNum>
  <w:abstractNum w:abstractNumId="1" w15:restartNumberingAfterBreak="0">
    <w:nsid w:val="4F7C0699"/>
    <w:multiLevelType w:val="multilevel"/>
    <w:tmpl w:val="A240F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066715"/>
    <w:multiLevelType w:val="multilevel"/>
    <w:tmpl w:val="DB864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vertAlign w:val="baseline"/>
      </w:rPr>
    </w:lvl>
  </w:abstractNum>
  <w:abstractNum w:abstractNumId="3" w15:restartNumberingAfterBreak="0">
    <w:nsid w:val="73C65578"/>
    <w:multiLevelType w:val="multilevel"/>
    <w:tmpl w:val="60423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CB"/>
    <w:rsid w:val="00015FD3"/>
    <w:rsid w:val="005D59F5"/>
    <w:rsid w:val="006C6F8A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EC4F-5D43-42F4-825B-124AEA9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300" w:after="40"/>
      <w:jc w:val="left"/>
    </w:pPr>
    <w:rPr>
      <w:rFonts w:cs="Times New Roman"/>
      <w:smallCaps/>
      <w:spacing w:val="5"/>
      <w:sz w:val="32"/>
      <w:szCs w:val="32"/>
    </w:rPr>
  </w:style>
  <w:style w:type="paragraph" w:styleId="Nagwek2">
    <w:name w:val="heading 2"/>
    <w:basedOn w:val="Standard"/>
    <w:next w:val="Standard"/>
    <w:pPr>
      <w:spacing w:before="240" w:after="80"/>
      <w:jc w:val="left"/>
      <w:outlineLvl w:val="1"/>
    </w:pPr>
    <w:rPr>
      <w:rFonts w:cs="Times New Roman"/>
      <w:smallCaps/>
      <w:spacing w:val="5"/>
      <w:sz w:val="28"/>
      <w:szCs w:val="28"/>
    </w:rPr>
  </w:style>
  <w:style w:type="paragraph" w:styleId="Nagwek3">
    <w:name w:val="heading 3"/>
    <w:basedOn w:val="Standard"/>
    <w:next w:val="Standard"/>
    <w:pPr>
      <w:jc w:val="left"/>
      <w:outlineLvl w:val="2"/>
    </w:pPr>
    <w:rPr>
      <w:rFonts w:cs="Times New Roman"/>
      <w:smallCaps/>
      <w:spacing w:val="5"/>
      <w:sz w:val="24"/>
      <w:szCs w:val="24"/>
    </w:rPr>
  </w:style>
  <w:style w:type="paragraph" w:styleId="Nagwek4">
    <w:name w:val="heading 4"/>
    <w:basedOn w:val="Standard"/>
    <w:next w:val="Standard"/>
    <w:pPr>
      <w:spacing w:before="240"/>
      <w:jc w:val="left"/>
      <w:outlineLvl w:val="3"/>
    </w:pPr>
    <w:rPr>
      <w:rFonts w:cs="Times New Roman"/>
      <w:smallCaps/>
      <w:spacing w:val="10"/>
      <w:sz w:val="22"/>
      <w:szCs w:val="22"/>
    </w:rPr>
  </w:style>
  <w:style w:type="paragraph" w:styleId="Nagwek5">
    <w:name w:val="heading 5"/>
    <w:basedOn w:val="Standard"/>
    <w:next w:val="Standard"/>
    <w:pPr>
      <w:spacing w:before="200"/>
      <w:jc w:val="left"/>
      <w:outlineLvl w:val="4"/>
    </w:pPr>
    <w:rPr>
      <w:rFonts w:cs="Times New Roman"/>
      <w:smallCaps/>
      <w:color w:val="943634"/>
      <w:spacing w:val="10"/>
      <w:sz w:val="22"/>
      <w:szCs w:val="26"/>
    </w:rPr>
  </w:style>
  <w:style w:type="paragraph" w:styleId="Nagwek6">
    <w:name w:val="heading 6"/>
    <w:basedOn w:val="Standard"/>
    <w:next w:val="Standard"/>
    <w:pPr>
      <w:jc w:val="left"/>
      <w:outlineLvl w:val="5"/>
    </w:pPr>
    <w:rPr>
      <w:rFonts w:cs="Times New Roman"/>
      <w:smallCaps/>
      <w:color w:val="C0504D"/>
      <w:spacing w:val="5"/>
      <w:sz w:val="22"/>
      <w:szCs w:val="20"/>
    </w:rPr>
  </w:style>
  <w:style w:type="paragraph" w:styleId="Nagwek7">
    <w:name w:val="heading 7"/>
    <w:basedOn w:val="Standard"/>
    <w:next w:val="Standard"/>
    <w:pPr>
      <w:jc w:val="left"/>
      <w:outlineLvl w:val="6"/>
    </w:pPr>
    <w:rPr>
      <w:rFonts w:cs="Times New Roman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Standard"/>
    <w:next w:val="Standard"/>
    <w:pPr>
      <w:jc w:val="left"/>
      <w:outlineLvl w:val="7"/>
    </w:pPr>
    <w:rPr>
      <w:rFonts w:cs="Times New Roman"/>
      <w:b/>
      <w:i/>
      <w:smallCaps/>
      <w:color w:val="943634"/>
      <w:sz w:val="20"/>
      <w:szCs w:val="20"/>
    </w:rPr>
  </w:style>
  <w:style w:type="paragraph" w:styleId="Nagwek9">
    <w:name w:val="heading 9"/>
    <w:basedOn w:val="Standard"/>
    <w:next w:val="Standard"/>
    <w:pPr>
      <w:jc w:val="left"/>
      <w:outlineLvl w:val="8"/>
    </w:pPr>
    <w:rPr>
      <w:rFonts w:cs="Times New Roman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Standard"/>
    <w:pPr>
      <w:spacing w:line="240" w:lineRule="auto"/>
      <w:jc w:val="right"/>
    </w:pPr>
    <w:rPr>
      <w:rFonts w:cs="Times New Roman"/>
      <w:smallCaps/>
      <w:sz w:val="48"/>
      <w:szCs w:val="48"/>
    </w:rPr>
  </w:style>
  <w:style w:type="paragraph" w:customStyle="1" w:styleId="Standard">
    <w:name w:val="Standard"/>
    <w:pPr>
      <w:autoSpaceDN w:val="0"/>
      <w:spacing w:line="288" w:lineRule="auto"/>
      <w:ind w:leftChars="-1" w:left="-1" w:hangingChars="1" w:hanging="1"/>
      <w:jc w:val="both"/>
      <w:textDirection w:val="btLr"/>
      <w:textAlignment w:val="baseline"/>
      <w:outlineLvl w:val="0"/>
    </w:pPr>
    <w:rPr>
      <w:rFonts w:ascii="Liberation Sans" w:eastAsia="Liberation Sans" w:hAnsi="Liberation Sans" w:cs="Liberation Sans"/>
      <w:color w:val="000000"/>
      <w:kern w:val="3"/>
      <w:position w:val="-1"/>
      <w:sz w:val="21"/>
      <w:szCs w:val="2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pPr>
      <w:ind w:left="360" w:hanging="360"/>
    </w:pPr>
  </w:style>
  <w:style w:type="paragraph" w:styleId="Bezodstpw">
    <w:name w:val="No Spacing"/>
    <w:basedOn w:val="Standard"/>
    <w:pPr>
      <w:spacing w:line="240" w:lineRule="auto"/>
    </w:pPr>
  </w:style>
  <w:style w:type="paragraph" w:customStyle="1" w:styleId="Legenda1">
    <w:name w:val="Legenda1"/>
    <w:basedOn w:val="Standard"/>
    <w:next w:val="Standard"/>
    <w:rPr>
      <w:b/>
      <w:bCs/>
      <w:caps/>
      <w:sz w:val="16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Standard"/>
    <w:next w:val="Standard"/>
    <w:rPr>
      <w:rFonts w:cs="Times New Roman"/>
      <w:i/>
      <w:sz w:val="20"/>
      <w:szCs w:val="20"/>
    </w:rPr>
  </w:style>
  <w:style w:type="paragraph" w:styleId="Cytatintensywny">
    <w:name w:val="Intense Quote"/>
    <w:basedOn w:val="Standard"/>
    <w:next w:val="Standard"/>
    <w:pPr>
      <w:shd w:val="clear" w:color="auto" w:fill="C0504D"/>
      <w:spacing w:before="140" w:after="140"/>
      <w:ind w:left="1440" w:right="1440"/>
    </w:pPr>
    <w:rPr>
      <w:rFonts w:cs="Times New Roman"/>
      <w:b/>
      <w:i/>
      <w:color w:val="FFFFFF"/>
      <w:sz w:val="20"/>
      <w:szCs w:val="20"/>
    </w:rPr>
  </w:style>
  <w:style w:type="paragraph" w:customStyle="1" w:styleId="ContentsHeading">
    <w:name w:val="Contents Heading"/>
    <w:basedOn w:val="Nagwek1"/>
    <w:next w:val="Standard"/>
    <w:rPr>
      <w:lang w:bidi="en-US"/>
    </w:rPr>
  </w:style>
  <w:style w:type="paragraph" w:styleId="Nagwek">
    <w:name w:val="header"/>
    <w:basedOn w:val="Standard"/>
    <w:rPr>
      <w:rFonts w:cs="Times New Roman"/>
    </w:rPr>
  </w:style>
  <w:style w:type="paragraph" w:styleId="Stopka">
    <w:name w:val="footer"/>
    <w:basedOn w:val="Standard"/>
    <w:rPr>
      <w:rFonts w:cs="Times New Roman"/>
    </w:rPr>
  </w:style>
  <w:style w:type="paragraph" w:customStyle="1" w:styleId="Tekstpodstawowy31">
    <w:name w:val="Tekst podstawowy 31"/>
    <w:basedOn w:val="Standard"/>
    <w:pPr>
      <w:spacing w:after="120" w:line="240" w:lineRule="auto"/>
      <w:jc w:val="left"/>
    </w:pPr>
    <w:rPr>
      <w:rFonts w:eastAsia="Times New Roman" w:cs="Times New Roman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color w:val="0070C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0"/>
      <w:sz w:val="22"/>
      <w:szCs w:val="22"/>
      <w:effect w:val="none"/>
      <w:vertAlign w:val="superscript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Liberation Sans" w:hAnsi="Liberation Sans" w:cs="Liberation Sans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9z1">
    <w:name w:val="WW8Num9z1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z2">
    <w:name w:val="WW8Num9z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z3">
    <w:name w:val="WW8Num9z3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color w:val="0070C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Liberation Sans" w:hAnsi="Liberation Sans" w:cs="Liberation Sans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color w:val="0070C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color w:val="0070C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b/>
      <w:smallCaps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smallCaps/>
      <w:color w:val="943634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smallCaps/>
      <w:color w:val="C0504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b/>
      <w:i/>
      <w:smallCap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b/>
      <w:i/>
      <w:smallCaps/>
      <w:color w:val="622423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PodtytuZnak">
    <w:name w:val="Podtytuł Znak"/>
    <w:rPr>
      <w:rFonts w:ascii="Liberation Sans" w:eastAsia="Times New Roman" w:hAnsi="Liberation Sans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color w:val="C0504D"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BezodstpwZnak">
    <w:name w:val="Bez odstępów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CytatZnak">
    <w:name w:val="Cytat Znak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ytatintensywnyZnak">
    <w:name w:val="Cytat intensywny Znak"/>
    <w:rPr>
      <w:b/>
      <w:i/>
      <w:color w:val="FFFFFF"/>
      <w:w w:val="100"/>
      <w:position w:val="-1"/>
      <w:effect w:val="none"/>
      <w:shd w:val="clear" w:color="auto" w:fill="C0504D"/>
      <w:vertAlign w:val="baseline"/>
      <w:cs w:val="0"/>
      <w:em w:val="none"/>
    </w:rPr>
  </w:style>
  <w:style w:type="character" w:styleId="Wyrnieniedelikatne">
    <w:name w:val="Subtle 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Wyrnienieintensywne">
    <w:name w:val="Intense Emphasis"/>
    <w:rPr>
      <w:b/>
      <w:i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styleId="Odwoaniedelikatne">
    <w:name w:val="Subtle Reference"/>
    <w:rPr>
      <w:b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Tytuksiki">
    <w:name w:val="Book Title"/>
    <w:rPr>
      <w:rFonts w:ascii="Liberation Sans" w:eastAsia="Times New Roman" w:hAnsi="Liberation Sans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StopkaZnak">
    <w:name w:val="Stopka Znak"/>
    <w:rPr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FootnoteSymbol">
    <w:name w:val="Footnote Symbol"/>
    <w:rPr>
      <w:w w:val="100"/>
      <w:position w:val="0"/>
      <w:effect w:val="none"/>
      <w:vertAlign w:val="superscript"/>
      <w:cs w:val="0"/>
      <w:em w:val="none"/>
    </w:rPr>
  </w:style>
  <w:style w:type="character" w:customStyle="1" w:styleId="Tekstpodstawowy3Znak">
    <w:name w:val="Tekst podstawowy 3 Znak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0"/>
      <w:effect w:val="none"/>
      <w:vertAlign w:val="superscript"/>
      <w:cs w:val="0"/>
      <w:em w:val="none"/>
    </w:rPr>
  </w:style>
  <w:style w:type="character" w:customStyle="1" w:styleId="EndnoteSymbol">
    <w:name w:val="Endnote Symbol"/>
    <w:rPr>
      <w:w w:val="100"/>
      <w:position w:val="0"/>
      <w:effect w:val="none"/>
      <w:vertAlign w:val="superscript"/>
      <w:cs w:val="0"/>
      <w:em w:val="none"/>
    </w:rPr>
  </w:style>
  <w:style w:type="character" w:customStyle="1" w:styleId="WW-Znakiprzypiswkocowych">
    <w:name w:val="WW-Znaki przypisów końcowych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numbering" w:customStyle="1" w:styleId="WW8Num1">
    <w:name w:val="WW8Num1"/>
    <w:basedOn w:val="Bezlisty"/>
  </w:style>
  <w:style w:type="numbering" w:customStyle="1" w:styleId="WW8Num2">
    <w:name w:val="WW8Num2"/>
    <w:basedOn w:val="Bezlisty"/>
  </w:style>
  <w:style w:type="numbering" w:customStyle="1" w:styleId="WW8Num3">
    <w:name w:val="WW8Num3"/>
    <w:basedOn w:val="Bezlisty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HuhmTSeT3L+GHU9qQTIy8nMEw==">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Filipiak-Kozłowska</dc:creator>
  <cp:lastModifiedBy>Łukasz Sajniak</cp:lastModifiedBy>
  <cp:revision>3</cp:revision>
  <dcterms:created xsi:type="dcterms:W3CDTF">2024-05-19T08:22:00Z</dcterms:created>
  <dcterms:modified xsi:type="dcterms:W3CDTF">2024-06-06T19:17:00Z</dcterms:modified>
</cp:coreProperties>
</file>