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EC3CEDB" w14:textId="77777777" w:rsidR="006E1F27"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w:t>
      </w:r>
      <w:bookmarkStart w:id="2" w:name="_Hlk98144739"/>
      <w:r w:rsidR="006E1F27">
        <w:rPr>
          <w:rFonts w:asciiTheme="minorHAnsi" w:hAnsiTheme="minorHAnsi" w:cstheme="minorHAnsi"/>
        </w:rPr>
        <w:t>przetargu nieograniczonego</w:t>
      </w:r>
      <w:r w:rsidRPr="008870AA">
        <w:rPr>
          <w:rFonts w:asciiTheme="minorHAnsi" w:hAnsiTheme="minorHAnsi" w:cstheme="minorHAnsi"/>
        </w:rPr>
        <w:t xml:space="preserve"> o wartości zamówienia </w:t>
      </w:r>
    </w:p>
    <w:p w14:paraId="592EA9C2" w14:textId="6EE192A6"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przekraczającej prog</w:t>
      </w:r>
      <w:r w:rsidR="006E1F27">
        <w:rPr>
          <w:rFonts w:asciiTheme="minorHAnsi" w:hAnsiTheme="minorHAnsi" w:cstheme="minorHAnsi"/>
        </w:rPr>
        <w:t xml:space="preserve">i </w:t>
      </w:r>
      <w:r w:rsidRPr="008870AA">
        <w:rPr>
          <w:rFonts w:asciiTheme="minorHAnsi" w:hAnsiTheme="minorHAnsi" w:cstheme="minorHAnsi"/>
        </w:rPr>
        <w:t>unijn</w:t>
      </w:r>
      <w:r w:rsidR="006E1F27">
        <w:rPr>
          <w:rFonts w:asciiTheme="minorHAnsi" w:hAnsiTheme="minorHAnsi" w:cstheme="minorHAnsi"/>
        </w:rPr>
        <w:t>e</w:t>
      </w:r>
      <w:r w:rsidRPr="008870AA">
        <w:rPr>
          <w:rFonts w:asciiTheme="minorHAnsi" w:hAnsiTheme="minorHAnsi" w:cstheme="minorHAnsi"/>
        </w:rPr>
        <w:t xml:space="preserve"> o jakich stanowi art. 3 </w:t>
      </w:r>
      <w:bookmarkStart w:id="3" w:name="_Hlk63768415"/>
      <w:r w:rsidR="00B32DB1">
        <w:rPr>
          <w:rFonts w:asciiTheme="minorHAnsi" w:hAnsiTheme="minorHAnsi" w:cstheme="minorHAnsi"/>
        </w:rPr>
        <w:t xml:space="preserve">ust. 1 pkt. 1 </w:t>
      </w:r>
      <w:r w:rsidRPr="008870AA">
        <w:rPr>
          <w:rFonts w:asciiTheme="minorHAnsi" w:hAnsiTheme="minorHAnsi" w:cstheme="minorHAnsi"/>
        </w:rPr>
        <w:t xml:space="preserve">ustawy z 11 września 2019 r. - Prawo zamówień publicznych </w:t>
      </w:r>
      <w:bookmarkEnd w:id="2"/>
      <w:r w:rsidRPr="008870AA">
        <w:rPr>
          <w:rFonts w:asciiTheme="minorHAnsi" w:hAnsiTheme="minorHAnsi" w:cstheme="minorHAnsi"/>
        </w:rPr>
        <w:t>(</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3"/>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2086C0D8" w14:textId="7E684A78" w:rsidR="008870AA" w:rsidRDefault="00850910" w:rsidP="008870AA">
      <w:pPr>
        <w:spacing w:line="240" w:lineRule="auto"/>
        <w:jc w:val="center"/>
        <w:rPr>
          <w:rFonts w:asciiTheme="minorHAnsi" w:hAnsiTheme="minorHAnsi" w:cstheme="minorHAnsi"/>
          <w:b/>
          <w:bCs/>
        </w:rPr>
      </w:pPr>
      <w:bookmarkStart w:id="4" w:name="_Hlk80952099"/>
      <w:r w:rsidRPr="00BF1746">
        <w:rPr>
          <w:rFonts w:asciiTheme="minorHAnsi" w:eastAsia="Calibri" w:hAnsiTheme="minorHAnsi" w:cstheme="minorHAnsi"/>
          <w:b/>
          <w:bCs/>
        </w:rPr>
        <w:t>„</w:t>
      </w:r>
      <w:r w:rsidR="006E1F27">
        <w:rPr>
          <w:rFonts w:asciiTheme="minorHAnsi" w:eastAsia="Times New Roman" w:hAnsiTheme="minorHAnsi" w:cstheme="minorHAnsi"/>
          <w:b/>
          <w:bCs/>
        </w:rPr>
        <w:t>Rozbudowa oczyszczalni ścieków w Dąbrówce</w:t>
      </w:r>
      <w:r w:rsidRPr="00BF1746">
        <w:rPr>
          <w:rFonts w:asciiTheme="minorHAnsi" w:eastAsia="Times New Roman" w:hAnsiTheme="minorHAnsi" w:cstheme="minorHAnsi"/>
          <w:b/>
          <w:bCs/>
        </w:rPr>
        <w:t>”</w:t>
      </w:r>
    </w:p>
    <w:bookmarkEnd w:id="4"/>
    <w:p w14:paraId="30A49132" w14:textId="74A0FAD3" w:rsidR="008870AA" w:rsidRDefault="008870AA" w:rsidP="008870AA">
      <w:pPr>
        <w:spacing w:line="319" w:lineRule="auto"/>
        <w:jc w:val="center"/>
        <w:rPr>
          <w:rFonts w:asciiTheme="minorHAnsi" w:hAnsiTheme="minorHAnsi" w:cstheme="minorHAnsi"/>
        </w:rPr>
      </w:pPr>
    </w:p>
    <w:p w14:paraId="5EC37832" w14:textId="1CD43456" w:rsidR="00850910" w:rsidRDefault="00926D88" w:rsidP="008870AA">
      <w:pPr>
        <w:spacing w:line="319" w:lineRule="auto"/>
        <w:jc w:val="center"/>
        <w:rPr>
          <w:rFonts w:asciiTheme="minorHAnsi" w:hAnsiTheme="minorHAnsi" w:cstheme="minorHAnsi"/>
        </w:rPr>
      </w:pPr>
      <w:r>
        <w:rPr>
          <w:rFonts w:asciiTheme="minorHAnsi" w:hAnsiTheme="minorHAnsi" w:cstheme="minorHAnsi"/>
        </w:rPr>
        <w:t>Inwestycja pn. „Rozbudowa oczyszczalni ścieków w Dąbrówce” dofinansowana jest ze środków                               Rządowego Funduszu Inwestycji Lokalnych (w ramach środków Funduszu Przeciwdziałania COVID-19                              dla jednostek samorządu terytorialnego</w:t>
      </w:r>
    </w:p>
    <w:p w14:paraId="38F640FB" w14:textId="77777777" w:rsidR="00850910" w:rsidRPr="008870AA" w:rsidRDefault="00850910" w:rsidP="008870AA">
      <w:pPr>
        <w:spacing w:line="319" w:lineRule="auto"/>
        <w:jc w:val="center"/>
        <w:rPr>
          <w:rFonts w:asciiTheme="minorHAnsi" w:hAnsiTheme="minorHAnsi" w:cstheme="minorHAnsi"/>
        </w:rPr>
      </w:pPr>
    </w:p>
    <w:p w14:paraId="5A792257" w14:textId="77777777" w:rsidR="00926D88" w:rsidRDefault="00926D88" w:rsidP="008870AA">
      <w:pPr>
        <w:spacing w:line="319" w:lineRule="auto"/>
        <w:jc w:val="center"/>
        <w:rPr>
          <w:rFonts w:asciiTheme="minorHAnsi" w:hAnsiTheme="minorHAnsi" w:cstheme="minorHAnsi"/>
        </w:rPr>
      </w:pPr>
    </w:p>
    <w:p w14:paraId="21C040D4" w14:textId="77777777" w:rsidR="00926D88" w:rsidRDefault="00926D88" w:rsidP="008870AA">
      <w:pPr>
        <w:spacing w:line="319" w:lineRule="auto"/>
        <w:jc w:val="center"/>
        <w:rPr>
          <w:rFonts w:asciiTheme="minorHAnsi" w:hAnsiTheme="minorHAnsi" w:cstheme="minorHAnsi"/>
        </w:rPr>
      </w:pPr>
    </w:p>
    <w:p w14:paraId="60ED2605" w14:textId="74274648"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17504080"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926D88">
        <w:rPr>
          <w:rFonts w:asciiTheme="minorHAnsi" w:hAnsiTheme="minorHAnsi" w:cstheme="minorHAnsi"/>
          <w:b/>
          <w:bCs/>
        </w:rPr>
        <w:t>6</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2085DDDD"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926D88">
        <w:rPr>
          <w:rFonts w:asciiTheme="minorHAnsi" w:eastAsia="Times New Roman" w:hAnsiTheme="minorHAnsi" w:cstheme="minorHAnsi"/>
          <w:b/>
          <w:bCs/>
        </w:rPr>
        <w:t>3</w:t>
      </w:r>
      <w:r w:rsidR="00311B20" w:rsidRPr="00311B20">
        <w:rPr>
          <w:rFonts w:asciiTheme="minorHAnsi" w:eastAsia="Times New Roman" w:hAnsiTheme="minorHAnsi" w:cstheme="minorHAnsi"/>
          <w:b/>
          <w:bCs/>
        </w:rPr>
        <w:t>.</w:t>
      </w:r>
      <w:r w:rsidR="00D626BC">
        <w:rPr>
          <w:rFonts w:asciiTheme="minorHAnsi" w:eastAsia="Times New Roman" w:hAnsiTheme="minorHAnsi" w:cstheme="minorHAnsi"/>
          <w:b/>
          <w:bCs/>
        </w:rPr>
        <w:t>09</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18ED257F" w14:textId="5CC428B7" w:rsidR="00850910" w:rsidRDefault="00850910" w:rsidP="00562411">
      <w:pPr>
        <w:spacing w:line="319" w:lineRule="auto"/>
        <w:rPr>
          <w:rFonts w:asciiTheme="minorHAnsi" w:hAnsiTheme="minorHAnsi" w:cstheme="minorHAnsi"/>
          <w:b/>
        </w:rPr>
      </w:pPr>
      <w:bookmarkStart w:id="6" w:name="_Hlk88037790"/>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7A1405D6"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647A85">
                  <w:rPr>
                    <w:noProof/>
                    <w:webHidden/>
                  </w:rPr>
                  <w:t>3</w:t>
                </w:r>
                <w:r w:rsidRPr="008870AA">
                  <w:rPr>
                    <w:noProof/>
                    <w:webHidden/>
                  </w:rPr>
                  <w:fldChar w:fldCharType="end"/>
                </w:r>
              </w:hyperlink>
            </w:p>
            <w:p w14:paraId="61A34EEC" w14:textId="041556FB" w:rsidR="004C6E37" w:rsidRPr="008870AA" w:rsidRDefault="00DF5061"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647A85">
                  <w:rPr>
                    <w:noProof/>
                    <w:webHidden/>
                  </w:rPr>
                  <w:t>3</w:t>
                </w:r>
                <w:r w:rsidR="004C6E37" w:rsidRPr="008870AA">
                  <w:rPr>
                    <w:noProof/>
                    <w:webHidden/>
                  </w:rPr>
                  <w:fldChar w:fldCharType="end"/>
                </w:r>
              </w:hyperlink>
            </w:p>
            <w:p w14:paraId="5117AE51" w14:textId="128EC673" w:rsidR="004C6E37" w:rsidRPr="008870AA" w:rsidRDefault="00DF5061"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647A85">
                  <w:rPr>
                    <w:noProof/>
                    <w:webHidden/>
                  </w:rPr>
                  <w:t>4</w:t>
                </w:r>
                <w:r w:rsidR="004C6E37" w:rsidRPr="008870AA">
                  <w:rPr>
                    <w:noProof/>
                    <w:webHidden/>
                  </w:rPr>
                  <w:fldChar w:fldCharType="end"/>
                </w:r>
              </w:hyperlink>
            </w:p>
            <w:p w14:paraId="14873990" w14:textId="43B856F3" w:rsidR="004C6E37" w:rsidRPr="008870AA" w:rsidRDefault="00DF5061"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1D417B0F" w:rsidR="004C6E37" w:rsidRPr="008870AA" w:rsidRDefault="00DF5061"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647A85">
                  <w:rPr>
                    <w:noProof/>
                    <w:webHidden/>
                  </w:rPr>
                  <w:t>8</w:t>
                </w:r>
                <w:r w:rsidR="004C6E37" w:rsidRPr="008870AA">
                  <w:rPr>
                    <w:noProof/>
                    <w:webHidden/>
                  </w:rPr>
                  <w:fldChar w:fldCharType="end"/>
                </w:r>
              </w:hyperlink>
            </w:p>
            <w:p w14:paraId="07ABC015" w14:textId="40D923B2" w:rsidR="004C6E37" w:rsidRPr="008870AA" w:rsidRDefault="00DF5061"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647A85">
                  <w:rPr>
                    <w:noProof/>
                    <w:webHidden/>
                  </w:rPr>
                  <w:t>9</w:t>
                </w:r>
                <w:r w:rsidR="004C6E37" w:rsidRPr="008870AA">
                  <w:rPr>
                    <w:noProof/>
                    <w:webHidden/>
                  </w:rPr>
                  <w:fldChar w:fldCharType="end"/>
                </w:r>
              </w:hyperlink>
            </w:p>
            <w:p w14:paraId="62F4ACF5" w14:textId="7964120D" w:rsidR="004C6E37" w:rsidRPr="008870AA" w:rsidRDefault="00DF5061"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0F157968" w:rsidR="004C6E37" w:rsidRPr="008870AA" w:rsidRDefault="00DF5061"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5DF47D9" w:rsidR="004C6E37" w:rsidRPr="008870AA" w:rsidRDefault="00DF5061"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2C1256C7" w:rsidR="004C6E37" w:rsidRPr="008870AA" w:rsidRDefault="00DF5061"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647A85">
                  <w:rPr>
                    <w:noProof/>
                    <w:webHidden/>
                  </w:rPr>
                  <w:t>13</w:t>
                </w:r>
                <w:r w:rsidR="004C6E37" w:rsidRPr="008870AA">
                  <w:rPr>
                    <w:noProof/>
                    <w:webHidden/>
                  </w:rPr>
                  <w:fldChar w:fldCharType="end"/>
                </w:r>
              </w:hyperlink>
            </w:p>
            <w:p w14:paraId="68FE1B86" w14:textId="1D03ABC4" w:rsidR="004C6E37" w:rsidRPr="008870AA" w:rsidRDefault="00DF5061"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647A85">
                  <w:rPr>
                    <w:noProof/>
                    <w:webHidden/>
                  </w:rPr>
                  <w:t>16</w:t>
                </w:r>
                <w:r w:rsidR="004C6E37" w:rsidRPr="008870AA">
                  <w:rPr>
                    <w:noProof/>
                    <w:webHidden/>
                  </w:rPr>
                  <w:fldChar w:fldCharType="end"/>
                </w:r>
              </w:hyperlink>
            </w:p>
            <w:p w14:paraId="7772C934" w14:textId="4EADFEAB" w:rsidR="004C6E37" w:rsidRPr="008870AA" w:rsidRDefault="00DF5061"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647A85">
                  <w:rPr>
                    <w:noProof/>
                    <w:webHidden/>
                  </w:rPr>
                  <w:t>17</w:t>
                </w:r>
                <w:r w:rsidR="004C6E37" w:rsidRPr="008870AA">
                  <w:rPr>
                    <w:noProof/>
                    <w:webHidden/>
                  </w:rPr>
                  <w:fldChar w:fldCharType="end"/>
                </w:r>
              </w:hyperlink>
            </w:p>
            <w:p w14:paraId="099DD4D1" w14:textId="6DD9344B" w:rsidR="004C6E37" w:rsidRPr="008870AA" w:rsidRDefault="00DF5061"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647A85">
                  <w:rPr>
                    <w:noProof/>
                    <w:webHidden/>
                  </w:rPr>
                  <w:t>18</w:t>
                </w:r>
                <w:r w:rsidR="004C6E37" w:rsidRPr="008870AA">
                  <w:rPr>
                    <w:noProof/>
                    <w:webHidden/>
                  </w:rPr>
                  <w:fldChar w:fldCharType="end"/>
                </w:r>
              </w:hyperlink>
            </w:p>
            <w:p w14:paraId="06FA1266" w14:textId="65154AB9" w:rsidR="004C6E37" w:rsidRPr="008870AA" w:rsidRDefault="00DF5061"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6EC63A1D" w:rsidR="004C6E37" w:rsidRPr="008870AA" w:rsidRDefault="00DF5061"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647A85">
                  <w:rPr>
                    <w:noProof/>
                    <w:webHidden/>
                  </w:rPr>
                  <w:t>24</w:t>
                </w:r>
                <w:r w:rsidR="004C6E37" w:rsidRPr="008870AA">
                  <w:rPr>
                    <w:noProof/>
                    <w:webHidden/>
                  </w:rPr>
                  <w:fldChar w:fldCharType="end"/>
                </w:r>
              </w:hyperlink>
            </w:p>
            <w:p w14:paraId="20F19CA0" w14:textId="1A43DA45" w:rsidR="004C6E37" w:rsidRPr="008870AA" w:rsidRDefault="00DF5061"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647A85">
                  <w:rPr>
                    <w:noProof/>
                    <w:webHidden/>
                  </w:rPr>
                  <w:t>25</w:t>
                </w:r>
                <w:r w:rsidR="004C6E37" w:rsidRPr="008870AA">
                  <w:rPr>
                    <w:noProof/>
                    <w:webHidden/>
                  </w:rPr>
                  <w:fldChar w:fldCharType="end"/>
                </w:r>
              </w:hyperlink>
            </w:p>
            <w:p w14:paraId="70127AF1" w14:textId="3FBADE0D" w:rsidR="004C6E37" w:rsidRPr="008870AA" w:rsidRDefault="00DF5061"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647A85">
                  <w:rPr>
                    <w:noProof/>
                    <w:webHidden/>
                  </w:rPr>
                  <w:t>26</w:t>
                </w:r>
                <w:r w:rsidR="004C6E37" w:rsidRPr="008870AA">
                  <w:rPr>
                    <w:noProof/>
                    <w:webHidden/>
                  </w:rPr>
                  <w:fldChar w:fldCharType="end"/>
                </w:r>
              </w:hyperlink>
            </w:p>
            <w:p w14:paraId="10036112" w14:textId="41AB4408" w:rsidR="004C6E37" w:rsidRPr="008870AA" w:rsidRDefault="00DF5061"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647A85">
                  <w:rPr>
                    <w:noProof/>
                    <w:webHidden/>
                  </w:rPr>
                  <w:t>27</w:t>
                </w:r>
                <w:r w:rsidR="004C6E37" w:rsidRPr="008870AA">
                  <w:rPr>
                    <w:noProof/>
                    <w:webHidden/>
                  </w:rPr>
                  <w:fldChar w:fldCharType="end"/>
                </w:r>
              </w:hyperlink>
            </w:p>
            <w:p w14:paraId="6CAFAA35" w14:textId="3FA748DB" w:rsidR="004C6E37" w:rsidRPr="008870AA" w:rsidRDefault="00DF5061"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647A85">
                  <w:rPr>
                    <w:noProof/>
                    <w:webHidden/>
                  </w:rPr>
                  <w:t>27</w:t>
                </w:r>
                <w:r w:rsidR="004C6E37" w:rsidRPr="008870AA">
                  <w:rPr>
                    <w:noProof/>
                    <w:webHidden/>
                  </w:rPr>
                  <w:fldChar w:fldCharType="end"/>
                </w:r>
              </w:hyperlink>
            </w:p>
            <w:p w14:paraId="2A2195B6" w14:textId="732A9205" w:rsidR="004C6E37" w:rsidRPr="008870AA" w:rsidRDefault="00DF5061"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647A85">
                  <w:rPr>
                    <w:noProof/>
                    <w:webHidden/>
                  </w:rPr>
                  <w:t>28</w:t>
                </w:r>
                <w:r w:rsidR="004C6E37" w:rsidRPr="008870AA">
                  <w:rPr>
                    <w:noProof/>
                    <w:webHidden/>
                  </w:rPr>
                  <w:fldChar w:fldCharType="end"/>
                </w:r>
              </w:hyperlink>
            </w:p>
            <w:p w14:paraId="657934AA" w14:textId="3F05931E" w:rsidR="004C6E37" w:rsidRPr="008870AA" w:rsidRDefault="00DF5061"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647A85">
                  <w:rPr>
                    <w:noProof/>
                    <w:webHidden/>
                  </w:rPr>
                  <w:t>29</w:t>
                </w:r>
                <w:r w:rsidR="004C6E37" w:rsidRPr="008870AA">
                  <w:rPr>
                    <w:noProof/>
                    <w:webHidden/>
                  </w:rPr>
                  <w:fldChar w:fldCharType="end"/>
                </w:r>
              </w:hyperlink>
            </w:p>
            <w:p w14:paraId="75E65DE2" w14:textId="4B9E0E1D" w:rsidR="004C6E37" w:rsidRPr="008870AA" w:rsidRDefault="00DF5061"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647A85">
                  <w:rPr>
                    <w:noProof/>
                    <w:webHidden/>
                  </w:rPr>
                  <w:t>29</w:t>
                </w:r>
                <w:r w:rsidR="004C6E37" w:rsidRPr="008870AA">
                  <w:rPr>
                    <w:noProof/>
                    <w:webHidden/>
                  </w:rPr>
                  <w:fldChar w:fldCharType="end"/>
                </w:r>
              </w:hyperlink>
            </w:p>
            <w:p w14:paraId="21AC982C" w14:textId="7F71B9D4" w:rsidR="004C6E37" w:rsidRPr="008870AA" w:rsidRDefault="00DF5061"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647A85">
                  <w:rPr>
                    <w:noProof/>
                    <w:webHidden/>
                  </w:rPr>
                  <w:t>30</w:t>
                </w:r>
                <w:r w:rsidR="004C6E37" w:rsidRPr="008870AA">
                  <w:rPr>
                    <w:noProof/>
                    <w:webHidden/>
                  </w:rPr>
                  <w:fldChar w:fldCharType="end"/>
                </w:r>
              </w:hyperlink>
            </w:p>
            <w:p w14:paraId="75568734" w14:textId="2AEC39E2" w:rsidR="004C6E37" w:rsidRPr="008870AA" w:rsidRDefault="00DF5061"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647A85">
                  <w:rPr>
                    <w:noProof/>
                    <w:webHidden/>
                  </w:rPr>
                  <w:t>30</w:t>
                </w:r>
                <w:r w:rsidR="004C6E37" w:rsidRPr="008870AA">
                  <w:rPr>
                    <w:noProof/>
                    <w:webHidden/>
                  </w:rPr>
                  <w:fldChar w:fldCharType="end"/>
                </w:r>
              </w:hyperlink>
            </w:p>
            <w:p w14:paraId="429A910E" w14:textId="0B45C6B3" w:rsidR="004C6E37" w:rsidRPr="008870AA" w:rsidRDefault="00DF5061"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647A85">
                  <w:rPr>
                    <w:noProof/>
                    <w:webHidden/>
                  </w:rPr>
                  <w:t>30</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1282CC7D" w14:textId="6783C47A" w:rsidR="004471EA" w:rsidRPr="00926D88"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6" w:displacedByCustomXml="prev"/>
    <w:bookmarkStart w:id="7" w:name="_Toc65495843" w:displacedByCustomXml="prev"/>
    <w:p w14:paraId="7568A0A9" w14:textId="77777777" w:rsidR="00562411" w:rsidRDefault="00562411" w:rsidP="004C6E37">
      <w:pPr>
        <w:tabs>
          <w:tab w:val="right" w:pos="9025"/>
        </w:tabs>
        <w:spacing w:line="319" w:lineRule="auto"/>
        <w:rPr>
          <w:rFonts w:asciiTheme="minorHAnsi" w:hAnsiTheme="minorHAnsi" w:cstheme="minorHAnsi"/>
          <w:b/>
          <w:bCs/>
          <w:sz w:val="24"/>
          <w:szCs w:val="24"/>
        </w:rPr>
      </w:pPr>
    </w:p>
    <w:p w14:paraId="74E40F1F" w14:textId="77777777" w:rsidR="00562411" w:rsidRDefault="00562411" w:rsidP="004C6E37">
      <w:pPr>
        <w:tabs>
          <w:tab w:val="right" w:pos="9025"/>
        </w:tabs>
        <w:spacing w:line="319" w:lineRule="auto"/>
        <w:rPr>
          <w:rFonts w:asciiTheme="minorHAnsi" w:hAnsiTheme="minorHAnsi" w:cstheme="minorHAnsi"/>
          <w:b/>
          <w:bCs/>
          <w:sz w:val="24"/>
          <w:szCs w:val="24"/>
        </w:rPr>
      </w:pPr>
    </w:p>
    <w:p w14:paraId="632321D7" w14:textId="77777777" w:rsidR="00562411" w:rsidRDefault="00562411" w:rsidP="004C6E37">
      <w:pPr>
        <w:tabs>
          <w:tab w:val="right" w:pos="9025"/>
        </w:tabs>
        <w:spacing w:line="319" w:lineRule="auto"/>
        <w:rPr>
          <w:rFonts w:asciiTheme="minorHAnsi" w:hAnsiTheme="minorHAnsi" w:cstheme="minorHAnsi"/>
          <w:b/>
          <w:bCs/>
          <w:sz w:val="24"/>
          <w:szCs w:val="24"/>
        </w:rPr>
      </w:pPr>
    </w:p>
    <w:p w14:paraId="3FEC35D2" w14:textId="6C25044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7"/>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8"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8"/>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7F1BAB">
      <w:pPr>
        <w:numPr>
          <w:ilvl w:val="0"/>
          <w:numId w:val="24"/>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7F1BAB">
      <w:pPr>
        <w:numPr>
          <w:ilvl w:val="0"/>
          <w:numId w:val="24"/>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4"/>
      <w:r w:rsidRPr="008870AA">
        <w:rPr>
          <w:rFonts w:asciiTheme="minorHAnsi" w:hAnsiTheme="minorHAnsi" w:cstheme="minorHAnsi"/>
          <w:b/>
          <w:bCs/>
          <w:sz w:val="24"/>
          <w:szCs w:val="24"/>
        </w:rPr>
        <w:t>II. Ochrona danych osobowych</w:t>
      </w:r>
      <w:bookmarkEnd w:id="9"/>
    </w:p>
    <w:p w14:paraId="09EBA228" w14:textId="77777777" w:rsidR="008870AA" w:rsidRPr="008870AA" w:rsidRDefault="008870AA" w:rsidP="007F1BAB">
      <w:pPr>
        <w:numPr>
          <w:ilvl w:val="0"/>
          <w:numId w:val="18"/>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7F1BAB">
      <w:pPr>
        <w:numPr>
          <w:ilvl w:val="0"/>
          <w:numId w:val="7"/>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7F1BAB">
      <w:pPr>
        <w:numPr>
          <w:ilvl w:val="0"/>
          <w:numId w:val="7"/>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7F1BAB">
      <w:pPr>
        <w:numPr>
          <w:ilvl w:val="0"/>
          <w:numId w:val="7"/>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7F1BAB">
      <w:pPr>
        <w:numPr>
          <w:ilvl w:val="0"/>
          <w:numId w:val="7"/>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7F1BAB">
      <w:pPr>
        <w:numPr>
          <w:ilvl w:val="0"/>
          <w:numId w:val="7"/>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7F1BAB">
      <w:pPr>
        <w:numPr>
          <w:ilvl w:val="0"/>
          <w:numId w:val="7"/>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7F1BAB">
      <w:pPr>
        <w:numPr>
          <w:ilvl w:val="0"/>
          <w:numId w:val="7"/>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7F1BAB">
      <w:pPr>
        <w:numPr>
          <w:ilvl w:val="0"/>
          <w:numId w:val="7"/>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7F1BAB">
      <w:pPr>
        <w:numPr>
          <w:ilvl w:val="0"/>
          <w:numId w:val="8"/>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7F1BAB">
      <w:pPr>
        <w:numPr>
          <w:ilvl w:val="0"/>
          <w:numId w:val="8"/>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7F1BAB">
      <w:pPr>
        <w:numPr>
          <w:ilvl w:val="0"/>
          <w:numId w:val="8"/>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7F1BAB">
      <w:pPr>
        <w:numPr>
          <w:ilvl w:val="0"/>
          <w:numId w:val="8"/>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7F1BAB">
      <w:pPr>
        <w:numPr>
          <w:ilvl w:val="0"/>
          <w:numId w:val="7"/>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7F1BAB">
      <w:pPr>
        <w:numPr>
          <w:ilvl w:val="0"/>
          <w:numId w:val="20"/>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7F1BAB">
      <w:pPr>
        <w:numPr>
          <w:ilvl w:val="0"/>
          <w:numId w:val="20"/>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7F1BAB">
      <w:pPr>
        <w:numPr>
          <w:ilvl w:val="0"/>
          <w:numId w:val="20"/>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7F1BAB">
      <w:pPr>
        <w:numPr>
          <w:ilvl w:val="0"/>
          <w:numId w:val="7"/>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65495845"/>
      <w:r w:rsidRPr="008870AA">
        <w:rPr>
          <w:rFonts w:asciiTheme="minorHAnsi" w:hAnsiTheme="minorHAnsi" w:cstheme="minorHAnsi"/>
          <w:b/>
          <w:bCs/>
          <w:sz w:val="24"/>
          <w:szCs w:val="24"/>
        </w:rPr>
        <w:t>III. Tryb udzielania zamówienia</w:t>
      </w:r>
      <w:bookmarkEnd w:id="10"/>
    </w:p>
    <w:p w14:paraId="0C804912" w14:textId="581A645B" w:rsidR="008870AA" w:rsidRPr="00D14F07" w:rsidRDefault="008870AA" w:rsidP="007F1BAB">
      <w:pPr>
        <w:numPr>
          <w:ilvl w:val="0"/>
          <w:numId w:val="21"/>
        </w:numPr>
        <w:spacing w:line="319" w:lineRule="auto"/>
        <w:ind w:left="426" w:hanging="426"/>
        <w:jc w:val="both"/>
        <w:rPr>
          <w:rFonts w:asciiTheme="minorHAnsi" w:hAnsiTheme="minorHAnsi" w:cstheme="minorHAnsi"/>
        </w:rPr>
      </w:pPr>
      <w:r w:rsidRPr="008870AA">
        <w:rPr>
          <w:rFonts w:asciiTheme="minorHAnsi" w:hAnsiTheme="minorHAnsi" w:cstheme="minorHAnsi"/>
        </w:rPr>
        <w:t xml:space="preserve">Niniejsze postępowanie prowadzone jest w trybie </w:t>
      </w:r>
      <w:r w:rsidR="00926D88">
        <w:rPr>
          <w:rFonts w:asciiTheme="minorHAnsi" w:hAnsiTheme="minorHAnsi" w:cstheme="minorHAnsi"/>
        </w:rPr>
        <w:t xml:space="preserve">przetargu nieograniczonego </w:t>
      </w:r>
      <w:r w:rsidRPr="008870AA">
        <w:rPr>
          <w:rFonts w:asciiTheme="minorHAnsi" w:hAnsiTheme="minorHAnsi" w:cstheme="minorHAnsi"/>
        </w:rPr>
        <w:t xml:space="preserve">o jakim stanowi art. </w:t>
      </w:r>
      <w:r w:rsidR="00926D88">
        <w:rPr>
          <w:rFonts w:asciiTheme="minorHAnsi" w:hAnsiTheme="minorHAnsi" w:cstheme="minorHAnsi"/>
        </w:rPr>
        <w:t>132</w:t>
      </w:r>
      <w:r w:rsidRPr="008870AA">
        <w:rPr>
          <w:rFonts w:asciiTheme="minorHAnsi" w:hAnsiTheme="minorHAnsi" w:cstheme="minorHAnsi"/>
        </w:rPr>
        <w:t xml:space="preserve"> PZP</w:t>
      </w:r>
      <w:r w:rsidR="00D14F07">
        <w:rPr>
          <w:rFonts w:asciiTheme="minorHAnsi" w:hAnsiTheme="minorHAnsi" w:cstheme="minorHAnsi"/>
        </w:rPr>
        <w:t xml:space="preserve">, </w:t>
      </w:r>
      <w:r w:rsidR="00D14F07" w:rsidRPr="00FD4D21">
        <w:rPr>
          <w:rFonts w:asciiTheme="minorHAnsi" w:eastAsiaTheme="majorEastAsia" w:hAnsiTheme="minorHAnsi" w:cstheme="minorHAnsi"/>
        </w:rPr>
        <w:t xml:space="preserve">zgodnie z zasadami przewidzianymi dla tzw. „odwróconej kolejności oceny ofert”, o której mowa w art. 139 ustawy </w:t>
      </w:r>
      <w:proofErr w:type="spellStart"/>
      <w:r w:rsidR="00D14F07" w:rsidRPr="00FD4D21">
        <w:rPr>
          <w:rFonts w:asciiTheme="minorHAnsi" w:eastAsiaTheme="majorEastAsia" w:hAnsiTheme="minorHAnsi" w:cstheme="minorHAnsi"/>
        </w:rPr>
        <w:t>Pzp</w:t>
      </w:r>
      <w:proofErr w:type="spellEnd"/>
      <w:r w:rsidR="00D14F07" w:rsidRPr="00FD4D21">
        <w:rPr>
          <w:rFonts w:asciiTheme="minorHAnsi" w:eastAsiaTheme="majorEastAsia" w:hAnsiTheme="minorHAnsi" w:cstheme="minorHAnsi"/>
        </w:rPr>
        <w:t xml:space="preserve">. Stosownie do przywołanych przepisów Zamawiający najpierw dokona badania i oceny ofert, a </w:t>
      </w:r>
      <w:r w:rsidR="00D14F07" w:rsidRPr="00FD4D21">
        <w:rPr>
          <w:rFonts w:asciiTheme="minorHAnsi" w:eastAsiaTheme="majorEastAsia" w:hAnsiTheme="minorHAnsi" w:cstheme="minorHAnsi"/>
        </w:rPr>
        <w:lastRenderedPageBreak/>
        <w:t xml:space="preserve">następnie dokona kwalifikacji podmiotowej Wykonawcy, którego oferta została najwyżej oceniona, w zakresie </w:t>
      </w:r>
      <w:r w:rsidR="00D14F07">
        <w:rPr>
          <w:rFonts w:asciiTheme="minorHAnsi" w:eastAsiaTheme="majorEastAsia" w:hAnsiTheme="minorHAnsi" w:cstheme="minorHAnsi"/>
        </w:rPr>
        <w:t xml:space="preserve">braku </w:t>
      </w:r>
      <w:r w:rsidR="00D14F07" w:rsidRPr="00FD4D21">
        <w:rPr>
          <w:rFonts w:asciiTheme="minorHAnsi" w:eastAsiaTheme="majorEastAsia" w:hAnsiTheme="minorHAnsi" w:cstheme="minorHAnsi"/>
        </w:rPr>
        <w:t xml:space="preserve">podstaw wykluczenia </w:t>
      </w:r>
      <w:r w:rsidR="00D14F07">
        <w:rPr>
          <w:rFonts w:asciiTheme="minorHAnsi" w:eastAsiaTheme="majorEastAsia" w:hAnsiTheme="minorHAnsi" w:cstheme="minorHAnsi"/>
        </w:rPr>
        <w:t xml:space="preserve">oraz </w:t>
      </w:r>
      <w:r w:rsidR="00D14F07" w:rsidRPr="00FD4D21">
        <w:rPr>
          <w:rFonts w:asciiTheme="minorHAnsi" w:eastAsiaTheme="majorEastAsia" w:hAnsiTheme="minorHAnsi" w:cstheme="minorHAnsi"/>
        </w:rPr>
        <w:t>spełnienia warunków udziału w postępowaniu.</w:t>
      </w:r>
    </w:p>
    <w:p w14:paraId="307FFCC6" w14:textId="77777777" w:rsidR="008870AA" w:rsidRPr="008870AA" w:rsidRDefault="008870AA" w:rsidP="007F1BAB">
      <w:pPr>
        <w:numPr>
          <w:ilvl w:val="0"/>
          <w:numId w:val="21"/>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55D61889" w:rsidR="008870AA" w:rsidRPr="008870AA" w:rsidRDefault="008870AA" w:rsidP="007F1BAB">
      <w:pPr>
        <w:numPr>
          <w:ilvl w:val="0"/>
          <w:numId w:val="21"/>
        </w:numPr>
        <w:spacing w:line="319" w:lineRule="auto"/>
        <w:ind w:left="426"/>
        <w:jc w:val="both"/>
        <w:rPr>
          <w:rFonts w:asciiTheme="minorHAnsi" w:hAnsiTheme="minorHAnsi" w:cstheme="minorHAnsi"/>
        </w:rPr>
      </w:pPr>
      <w:r w:rsidRPr="008870AA">
        <w:rPr>
          <w:rFonts w:asciiTheme="minorHAnsi" w:hAnsiTheme="minorHAnsi" w:cstheme="minorHAnsi"/>
        </w:rPr>
        <w:t>Szacunkowa wartość przedmiotowego zamówienia przekracza prog</w:t>
      </w:r>
      <w:r w:rsidR="00926D88">
        <w:rPr>
          <w:rFonts w:asciiTheme="minorHAnsi" w:hAnsiTheme="minorHAnsi" w:cstheme="minorHAnsi"/>
        </w:rPr>
        <w:t>i</w:t>
      </w:r>
      <w:r w:rsidR="00FD4D21">
        <w:rPr>
          <w:rFonts w:asciiTheme="minorHAnsi" w:hAnsiTheme="minorHAnsi" w:cstheme="minorHAnsi"/>
        </w:rPr>
        <w:t xml:space="preserve"> </w:t>
      </w:r>
      <w:r w:rsidRPr="008870AA">
        <w:rPr>
          <w:rFonts w:asciiTheme="minorHAnsi" w:hAnsiTheme="minorHAnsi" w:cstheme="minorHAnsi"/>
        </w:rPr>
        <w:t>unijn</w:t>
      </w:r>
      <w:r w:rsidR="00FD4D21">
        <w:rPr>
          <w:rFonts w:asciiTheme="minorHAnsi" w:hAnsiTheme="minorHAnsi" w:cstheme="minorHAnsi"/>
        </w:rPr>
        <w:t>e</w:t>
      </w:r>
      <w:r w:rsidRPr="008870AA">
        <w:rPr>
          <w:rFonts w:asciiTheme="minorHAnsi" w:hAnsiTheme="minorHAnsi" w:cstheme="minorHAnsi"/>
        </w:rPr>
        <w:t xml:space="preserve">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7F1BAB">
      <w:pPr>
        <w:numPr>
          <w:ilvl w:val="0"/>
          <w:numId w:val="21"/>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7F1BAB">
      <w:pPr>
        <w:numPr>
          <w:ilvl w:val="0"/>
          <w:numId w:val="21"/>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7F1BAB">
      <w:pPr>
        <w:numPr>
          <w:ilvl w:val="0"/>
          <w:numId w:val="21"/>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7F1BAB">
      <w:pPr>
        <w:numPr>
          <w:ilvl w:val="0"/>
          <w:numId w:val="21"/>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7F1BAB">
      <w:pPr>
        <w:numPr>
          <w:ilvl w:val="0"/>
          <w:numId w:val="21"/>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7F1BAB">
      <w:pPr>
        <w:numPr>
          <w:ilvl w:val="0"/>
          <w:numId w:val="9"/>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7F1BAB">
      <w:pPr>
        <w:numPr>
          <w:ilvl w:val="0"/>
          <w:numId w:val="9"/>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1F53963C" w14:textId="159D08FC" w:rsidR="008870AA" w:rsidRDefault="008870AA" w:rsidP="00FF1D05">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446E5C2D" w14:textId="77777777" w:rsidR="00FF1D05" w:rsidRPr="00FF1D05" w:rsidRDefault="00FF1D05" w:rsidP="00FF1D05">
      <w:pPr>
        <w:pStyle w:val="Default"/>
        <w:ind w:left="284"/>
        <w:jc w:val="both"/>
        <w:rPr>
          <w:sz w:val="22"/>
          <w:szCs w:val="22"/>
        </w:rPr>
      </w:pPr>
    </w:p>
    <w:p w14:paraId="64B74214" w14:textId="0539D6F3" w:rsidR="008870AA" w:rsidRPr="008870AA" w:rsidRDefault="008870AA" w:rsidP="007F1BAB">
      <w:pPr>
        <w:numPr>
          <w:ilvl w:val="0"/>
          <w:numId w:val="21"/>
        </w:numPr>
        <w:spacing w:line="319" w:lineRule="auto"/>
        <w:ind w:left="426"/>
        <w:jc w:val="both"/>
        <w:rPr>
          <w:rFonts w:asciiTheme="minorHAnsi" w:hAnsiTheme="minorHAnsi" w:cstheme="minorHAnsi"/>
        </w:rPr>
      </w:pPr>
      <w:r w:rsidRPr="008870AA">
        <w:rPr>
          <w:rFonts w:asciiTheme="minorHAnsi" w:hAnsiTheme="minorHAnsi" w:cstheme="minorHAnsi"/>
        </w:rPr>
        <w:t xml:space="preserve">Szczegółowe wymagania dotyczące realizacji oraz egzekwowania wymogu zatrudnienia na podstawie stosunku pracy zostały określone w </w:t>
      </w:r>
      <w:r w:rsidR="00FD4D21">
        <w:rPr>
          <w:rFonts w:asciiTheme="minorHAnsi" w:hAnsiTheme="minorHAnsi" w:cstheme="minorHAnsi"/>
        </w:rPr>
        <w:t>projektowanych postanowieniach umownych</w:t>
      </w:r>
      <w:r w:rsidRPr="008870AA">
        <w:rPr>
          <w:rFonts w:asciiTheme="minorHAnsi" w:hAnsiTheme="minorHAnsi" w:cstheme="minorHAnsi"/>
        </w:rPr>
        <w:t xml:space="preserve">, stanowiącym załącznik </w:t>
      </w:r>
      <w:r w:rsidR="00FD4D21">
        <w:rPr>
          <w:rFonts w:asciiTheme="minorHAnsi" w:hAnsiTheme="minorHAnsi" w:cstheme="minorHAnsi"/>
        </w:rPr>
        <w:t xml:space="preserve">                   </w:t>
      </w:r>
      <w:r w:rsidRPr="008870AA">
        <w:rPr>
          <w:rFonts w:asciiTheme="minorHAnsi" w:hAnsiTheme="minorHAnsi" w:cstheme="minorHAnsi"/>
        </w:rPr>
        <w:t xml:space="preserve">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7F1BAB">
      <w:pPr>
        <w:numPr>
          <w:ilvl w:val="0"/>
          <w:numId w:val="21"/>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52F408CE" w:rsidR="008870AA" w:rsidRDefault="008870AA" w:rsidP="007F1BAB">
      <w:pPr>
        <w:numPr>
          <w:ilvl w:val="0"/>
          <w:numId w:val="21"/>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F108C9">
      <w:pPr>
        <w:spacing w:line="319" w:lineRule="auto"/>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1" w:name="_Toc65495846"/>
      <w:bookmarkStart w:id="12" w:name="_Hlk66787009"/>
      <w:r w:rsidRPr="008870AA">
        <w:rPr>
          <w:rFonts w:asciiTheme="minorHAnsi" w:hAnsiTheme="minorHAnsi" w:cstheme="minorHAnsi"/>
          <w:b/>
          <w:bCs/>
          <w:sz w:val="24"/>
          <w:szCs w:val="24"/>
        </w:rPr>
        <w:t>IV. Opis przedmiotu zamówienia</w:t>
      </w:r>
      <w:bookmarkEnd w:id="11"/>
    </w:p>
    <w:p w14:paraId="5E73EEAD" w14:textId="77777777" w:rsidR="00EE6C2B" w:rsidRDefault="008870AA" w:rsidP="00EE6C2B">
      <w:pPr>
        <w:rPr>
          <w:rFonts w:asciiTheme="minorHAnsi" w:eastAsiaTheme="minorHAnsi" w:hAnsiTheme="minorHAnsi" w:cstheme="minorHAnsi"/>
          <w:kern w:val="3"/>
          <w:lang w:val="pl-PL" w:eastAsia="en-US"/>
        </w:rPr>
      </w:pPr>
      <w:bookmarkStart w:id="13" w:name="_Hlk86912487"/>
      <w:r w:rsidRPr="00EE6C2B">
        <w:rPr>
          <w:rFonts w:asciiTheme="minorHAnsi" w:hAnsiTheme="minorHAnsi" w:cstheme="minorHAnsi"/>
          <w:b/>
          <w:bCs/>
        </w:rPr>
        <w:t>1.</w:t>
      </w:r>
      <w:r w:rsidRPr="00EE6C2B">
        <w:rPr>
          <w:rFonts w:asciiTheme="minorHAnsi" w:hAnsiTheme="minorHAnsi" w:cstheme="minorHAnsi"/>
        </w:rPr>
        <w:t xml:space="preserve"> Przedmiotem zamówienia jest </w:t>
      </w:r>
      <w:r w:rsidR="00EE6C2B" w:rsidRPr="00EE6C2B">
        <w:rPr>
          <w:rFonts w:asciiTheme="minorHAnsi" w:eastAsiaTheme="minorHAnsi" w:hAnsiTheme="minorHAnsi" w:cstheme="minorHAnsi"/>
          <w:kern w:val="3"/>
          <w:lang w:val="pl-PL" w:eastAsia="en-US"/>
        </w:rPr>
        <w:t xml:space="preserve">rozbudowa oczyszczalni ścieków w Dąbrówce. </w:t>
      </w:r>
    </w:p>
    <w:p w14:paraId="3A05236C" w14:textId="77777777" w:rsidR="00EE6C2B" w:rsidRDefault="00EE6C2B" w:rsidP="00EE6C2B">
      <w:pPr>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Zakres rozbudowy obejmuje III i IV etap realizacji inwestycji. </w:t>
      </w:r>
    </w:p>
    <w:p w14:paraId="31AADEBE" w14:textId="77777777" w:rsidR="00FF1D05" w:rsidRDefault="00EE6C2B" w:rsidP="00EE6C2B">
      <w:pPr>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Istniejąca oczyszczalnia została wybudowana w ramach I </w:t>
      </w:r>
      <w:proofErr w:type="spellStart"/>
      <w:r w:rsidRPr="00EE6C2B">
        <w:rPr>
          <w:rFonts w:asciiTheme="minorHAnsi" w:eastAsiaTheme="minorHAnsi" w:hAnsiTheme="minorHAnsi" w:cstheme="minorHAnsi"/>
          <w:kern w:val="3"/>
          <w:lang w:val="pl-PL" w:eastAsia="en-US"/>
        </w:rPr>
        <w:t>i</w:t>
      </w:r>
      <w:proofErr w:type="spellEnd"/>
      <w:r w:rsidRPr="00EE6C2B">
        <w:rPr>
          <w:rFonts w:asciiTheme="minorHAnsi" w:eastAsiaTheme="minorHAnsi" w:hAnsiTheme="minorHAnsi" w:cstheme="minorHAnsi"/>
          <w:kern w:val="3"/>
          <w:lang w:val="pl-PL" w:eastAsia="en-US"/>
        </w:rPr>
        <w:t xml:space="preserve"> II etapu realizacji inwestycji. Do w/w oczyszczalni trafiają ścieki zbiorczą siecią kanalizacji sanitarnej oraz ścieki dowożone taborem asenizacyjnym. Oczyszczalnia ścieków w Dąbrówce zlokalizowana jest na działce nr 147/4. Po rozbudowie obejmie dodatkowo działkę nr 147/5 (własność Gminy Dopiewo). </w:t>
      </w:r>
    </w:p>
    <w:p w14:paraId="459EAD01" w14:textId="58D2FFC4" w:rsidR="00EE6C2B" w:rsidRPr="00EE6C2B" w:rsidRDefault="00EE6C2B" w:rsidP="00EE6C2B">
      <w:pPr>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W chwili obecnej przepustowość oczyszczalni wynosi </w:t>
      </w:r>
      <w:proofErr w:type="spellStart"/>
      <w:r w:rsidRPr="00EE6C2B">
        <w:rPr>
          <w:rFonts w:asciiTheme="minorHAnsi" w:eastAsiaTheme="minorHAnsi" w:hAnsiTheme="minorHAnsi" w:cstheme="minorHAnsi"/>
          <w:b/>
          <w:kern w:val="3"/>
          <w:lang w:val="pl-PL" w:eastAsia="en-US"/>
        </w:rPr>
        <w:t>Q</w:t>
      </w:r>
      <w:r w:rsidRPr="00EE6C2B">
        <w:rPr>
          <w:rFonts w:asciiTheme="minorHAnsi" w:eastAsiaTheme="minorHAnsi" w:hAnsiTheme="minorHAnsi" w:cstheme="minorHAnsi"/>
          <w:b/>
          <w:kern w:val="3"/>
          <w:vertAlign w:val="subscript"/>
          <w:lang w:val="pl-PL" w:eastAsia="en-US"/>
        </w:rPr>
        <w:t>dśr</w:t>
      </w:r>
      <w:proofErr w:type="spellEnd"/>
      <w:r w:rsidRPr="00EE6C2B">
        <w:rPr>
          <w:rFonts w:asciiTheme="minorHAnsi" w:eastAsiaTheme="minorHAnsi" w:hAnsiTheme="minorHAnsi" w:cstheme="minorHAnsi"/>
          <w:b/>
          <w:kern w:val="3"/>
          <w:lang w:val="pl-PL" w:eastAsia="en-US"/>
        </w:rPr>
        <w:t>=2100 m3/d</w:t>
      </w:r>
      <w:r w:rsidRPr="00EE6C2B">
        <w:rPr>
          <w:rFonts w:asciiTheme="minorHAnsi" w:eastAsiaTheme="minorHAnsi" w:hAnsiTheme="minorHAnsi" w:cstheme="minorHAnsi"/>
          <w:kern w:val="3"/>
          <w:lang w:val="pl-PL" w:eastAsia="en-US"/>
        </w:rPr>
        <w:t xml:space="preserve">,  po rozbudowie przepustowość jej wzrośnie do </w:t>
      </w:r>
      <w:proofErr w:type="spellStart"/>
      <w:r w:rsidRPr="00EE6C2B">
        <w:rPr>
          <w:rFonts w:asciiTheme="minorHAnsi" w:eastAsiaTheme="minorHAnsi" w:hAnsiTheme="minorHAnsi" w:cstheme="minorHAnsi"/>
          <w:b/>
          <w:kern w:val="3"/>
          <w:lang w:val="pl-PL" w:eastAsia="en-US"/>
        </w:rPr>
        <w:t>Q</w:t>
      </w:r>
      <w:r w:rsidRPr="00EE6C2B">
        <w:rPr>
          <w:rFonts w:asciiTheme="minorHAnsi" w:eastAsiaTheme="minorHAnsi" w:hAnsiTheme="minorHAnsi" w:cstheme="minorHAnsi"/>
          <w:b/>
          <w:kern w:val="3"/>
          <w:vertAlign w:val="subscript"/>
          <w:lang w:val="pl-PL" w:eastAsia="en-US"/>
        </w:rPr>
        <w:t>dśr</w:t>
      </w:r>
      <w:proofErr w:type="spellEnd"/>
      <w:r w:rsidRPr="00EE6C2B">
        <w:rPr>
          <w:rFonts w:asciiTheme="minorHAnsi" w:eastAsiaTheme="minorHAnsi" w:hAnsiTheme="minorHAnsi" w:cstheme="minorHAnsi"/>
          <w:b/>
          <w:kern w:val="3"/>
          <w:lang w:val="pl-PL" w:eastAsia="en-US"/>
        </w:rPr>
        <w:t xml:space="preserve"> = 3700 m3/d</w:t>
      </w:r>
      <w:r w:rsidRPr="00EE6C2B">
        <w:rPr>
          <w:rFonts w:asciiTheme="minorHAnsi" w:eastAsiaTheme="minorHAnsi" w:hAnsiTheme="minorHAnsi" w:cstheme="minorHAnsi"/>
          <w:kern w:val="3"/>
          <w:lang w:val="pl-PL" w:eastAsia="en-US"/>
        </w:rPr>
        <w:t xml:space="preserve">. </w:t>
      </w:r>
    </w:p>
    <w:p w14:paraId="735FE257" w14:textId="77777777" w:rsidR="00EE6C2B" w:rsidRPr="00EE6C2B" w:rsidRDefault="00EE6C2B" w:rsidP="00EE6C2B">
      <w:pPr>
        <w:autoSpaceDE w:val="0"/>
        <w:autoSpaceDN w:val="0"/>
        <w:adjustRightInd w:val="0"/>
        <w:spacing w:line="240" w:lineRule="auto"/>
        <w:jc w:val="both"/>
        <w:rPr>
          <w:rFonts w:asciiTheme="minorHAnsi" w:eastAsiaTheme="minorHAnsi" w:hAnsiTheme="minorHAnsi" w:cstheme="minorHAnsi"/>
          <w:kern w:val="3"/>
          <w:lang w:val="pl-PL" w:eastAsia="en-US"/>
        </w:rPr>
      </w:pPr>
    </w:p>
    <w:p w14:paraId="0D76259F" w14:textId="77777777" w:rsidR="0002505F" w:rsidRDefault="0002505F" w:rsidP="00EE6C2B">
      <w:pPr>
        <w:autoSpaceDE w:val="0"/>
        <w:autoSpaceDN w:val="0"/>
        <w:adjustRightInd w:val="0"/>
        <w:spacing w:line="240" w:lineRule="auto"/>
        <w:jc w:val="both"/>
        <w:rPr>
          <w:rFonts w:asciiTheme="minorHAnsi" w:eastAsiaTheme="minorHAnsi" w:hAnsiTheme="minorHAnsi" w:cstheme="minorHAnsi"/>
          <w:kern w:val="3"/>
          <w:lang w:val="pl-PL" w:eastAsia="en-US"/>
        </w:rPr>
      </w:pPr>
    </w:p>
    <w:p w14:paraId="407B21C9" w14:textId="4CDB2062" w:rsidR="00EE6C2B" w:rsidRPr="00EE6C2B" w:rsidRDefault="00EE6C2B" w:rsidP="00EE6C2B">
      <w:pPr>
        <w:autoSpaceDE w:val="0"/>
        <w:autoSpaceDN w:val="0"/>
        <w:adjustRightInd w:val="0"/>
        <w:spacing w:line="240" w:lineRule="auto"/>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Zakres zamówienia obejmuje m.in.:</w:t>
      </w:r>
    </w:p>
    <w:p w14:paraId="4ECBF15D" w14:textId="77777777" w:rsidR="00EE6C2B" w:rsidRPr="00EE6C2B" w:rsidRDefault="00EE6C2B" w:rsidP="007F1BAB">
      <w:pPr>
        <w:numPr>
          <w:ilvl w:val="0"/>
          <w:numId w:val="34"/>
        </w:numPr>
        <w:autoSpaceDE w:val="0"/>
        <w:autoSpaceDN w:val="0"/>
        <w:adjustRightInd w:val="0"/>
        <w:spacing w:after="160" w:line="240"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Rozbiórkę komory wlotowej </w:t>
      </w:r>
      <w:r w:rsidRPr="00EE6C2B">
        <w:rPr>
          <w:rFonts w:asciiTheme="minorHAnsi" w:eastAsiaTheme="minorHAnsi" w:hAnsiTheme="minorHAnsi" w:cstheme="minorHAnsi"/>
          <w:color w:val="4472C4" w:themeColor="accent1"/>
          <w:kern w:val="3"/>
          <w:lang w:val="pl-PL" w:eastAsia="en-US"/>
        </w:rPr>
        <w:t xml:space="preserve">(BKW) </w:t>
      </w:r>
      <w:r w:rsidRPr="00EE6C2B">
        <w:rPr>
          <w:rFonts w:asciiTheme="minorHAnsi" w:eastAsiaTheme="minorHAnsi" w:hAnsiTheme="minorHAnsi" w:cstheme="minorHAnsi"/>
          <w:kern w:val="3"/>
          <w:lang w:val="pl-PL" w:eastAsia="en-US"/>
        </w:rPr>
        <w:t xml:space="preserve">– </w:t>
      </w:r>
      <w:r w:rsidRPr="00EE6C2B">
        <w:rPr>
          <w:rFonts w:asciiTheme="minorHAnsi" w:eastAsiaTheme="minorHAnsi" w:hAnsiTheme="minorHAnsi" w:cstheme="minorHAnsi"/>
          <w:b/>
          <w:kern w:val="3"/>
          <w:lang w:val="pl-PL" w:eastAsia="en-US"/>
        </w:rPr>
        <w:t>projekt zamienny</w:t>
      </w:r>
    </w:p>
    <w:p w14:paraId="00F7525C" w14:textId="77777777" w:rsidR="00EE6C2B" w:rsidRPr="00EE6C2B" w:rsidRDefault="00EE6C2B" w:rsidP="007F1BAB">
      <w:pPr>
        <w:numPr>
          <w:ilvl w:val="0"/>
          <w:numId w:val="34"/>
        </w:numPr>
        <w:autoSpaceDE w:val="0"/>
        <w:autoSpaceDN w:val="0"/>
        <w:adjustRightInd w:val="0"/>
        <w:spacing w:after="160" w:line="240" w:lineRule="auto"/>
        <w:contextualSpacing/>
        <w:jc w:val="both"/>
        <w:rPr>
          <w:rFonts w:asciiTheme="minorHAnsi" w:eastAsiaTheme="minorHAnsi" w:hAnsiTheme="minorHAnsi" w:cstheme="minorHAnsi"/>
          <w:b/>
          <w:kern w:val="3"/>
          <w:lang w:val="pl-PL" w:eastAsia="en-US"/>
        </w:rPr>
      </w:pPr>
      <w:r w:rsidRPr="00EE6C2B">
        <w:rPr>
          <w:rFonts w:asciiTheme="minorHAnsi" w:eastAsiaTheme="minorHAnsi" w:hAnsiTheme="minorHAnsi" w:cstheme="minorHAnsi"/>
          <w:kern w:val="3"/>
          <w:lang w:val="pl-PL" w:eastAsia="en-US"/>
        </w:rPr>
        <w:lastRenderedPageBreak/>
        <w:t xml:space="preserve">Budowę komory rozdziału </w:t>
      </w:r>
      <w:r w:rsidRPr="00EE6C2B">
        <w:rPr>
          <w:rFonts w:asciiTheme="minorHAnsi" w:eastAsiaTheme="minorHAnsi" w:hAnsiTheme="minorHAnsi" w:cstheme="minorHAnsi"/>
          <w:color w:val="4472C4" w:themeColor="accent1"/>
          <w:kern w:val="3"/>
          <w:lang w:val="pl-PL" w:eastAsia="en-US"/>
        </w:rPr>
        <w:t>(KRŚS)</w:t>
      </w:r>
      <w:r w:rsidRPr="00EE6C2B">
        <w:rPr>
          <w:rFonts w:asciiTheme="minorHAnsi" w:eastAsiaTheme="minorHAnsi" w:hAnsiTheme="minorHAnsi" w:cstheme="minorHAnsi"/>
          <w:kern w:val="3"/>
          <w:lang w:val="pl-PL" w:eastAsia="en-US"/>
        </w:rPr>
        <w:t xml:space="preserve"> – </w:t>
      </w:r>
      <w:r w:rsidRPr="00EE6C2B">
        <w:rPr>
          <w:rFonts w:asciiTheme="minorHAnsi" w:eastAsiaTheme="minorHAnsi" w:hAnsiTheme="minorHAnsi" w:cstheme="minorHAnsi"/>
          <w:b/>
          <w:kern w:val="3"/>
          <w:lang w:val="pl-PL" w:eastAsia="en-US"/>
        </w:rPr>
        <w:t>projekt zamienny</w:t>
      </w:r>
    </w:p>
    <w:p w14:paraId="2B1F312C" w14:textId="77777777" w:rsidR="00EE6C2B" w:rsidRPr="00EE6C2B" w:rsidRDefault="00EE6C2B" w:rsidP="007F1BAB">
      <w:pPr>
        <w:numPr>
          <w:ilvl w:val="0"/>
          <w:numId w:val="34"/>
        </w:numPr>
        <w:spacing w:after="160" w:line="259" w:lineRule="auto"/>
        <w:contextualSpacing/>
        <w:jc w:val="both"/>
        <w:rPr>
          <w:rFonts w:asciiTheme="minorHAnsi" w:eastAsiaTheme="minorHAnsi" w:hAnsiTheme="minorHAnsi" w:cstheme="minorHAnsi"/>
          <w:b/>
          <w:kern w:val="3"/>
          <w:lang w:val="pl-PL" w:eastAsia="en-US"/>
        </w:rPr>
      </w:pPr>
      <w:r w:rsidRPr="00EE6C2B">
        <w:rPr>
          <w:rFonts w:asciiTheme="minorHAnsi" w:eastAsiaTheme="minorHAnsi" w:hAnsiTheme="minorHAnsi" w:cstheme="minorHAnsi"/>
          <w:kern w:val="3"/>
          <w:lang w:val="pl-PL" w:eastAsia="en-US"/>
        </w:rPr>
        <w:t xml:space="preserve">Przebudowę instalacji (urządzeń) w istniejących budynkach mechanicznego oczyszczania </w:t>
      </w:r>
      <w:r w:rsidRPr="00EE6C2B">
        <w:rPr>
          <w:rFonts w:asciiTheme="minorHAnsi" w:eastAsiaTheme="minorHAnsi" w:hAnsiTheme="minorHAnsi" w:cstheme="minorHAnsi"/>
          <w:color w:val="4472C4" w:themeColor="accent1"/>
          <w:kern w:val="3"/>
          <w:lang w:val="pl-PL" w:eastAsia="en-US"/>
        </w:rPr>
        <w:t xml:space="preserve">(BMO.1, BMO2) </w:t>
      </w:r>
      <w:r w:rsidRPr="00EE6C2B">
        <w:rPr>
          <w:rFonts w:asciiTheme="minorHAnsi" w:eastAsiaTheme="minorHAnsi" w:hAnsiTheme="minorHAnsi" w:cstheme="minorHAnsi"/>
          <w:kern w:val="3"/>
          <w:lang w:val="pl-PL" w:eastAsia="en-US"/>
        </w:rPr>
        <w:t xml:space="preserve">- wymiana </w:t>
      </w:r>
      <w:proofErr w:type="spellStart"/>
      <w:r w:rsidRPr="00EE6C2B">
        <w:rPr>
          <w:rFonts w:asciiTheme="minorHAnsi" w:eastAsiaTheme="minorHAnsi" w:hAnsiTheme="minorHAnsi" w:cstheme="minorHAnsi"/>
          <w:kern w:val="3"/>
          <w:lang w:val="pl-PL" w:eastAsia="en-US"/>
        </w:rPr>
        <w:t>sitopiaskowników</w:t>
      </w:r>
      <w:proofErr w:type="spellEnd"/>
      <w:r w:rsidRPr="00EE6C2B">
        <w:rPr>
          <w:rFonts w:asciiTheme="minorHAnsi" w:eastAsiaTheme="minorHAnsi" w:hAnsiTheme="minorHAnsi" w:cstheme="minorHAnsi"/>
          <w:kern w:val="3"/>
          <w:lang w:val="pl-PL" w:eastAsia="en-US"/>
        </w:rPr>
        <w:t xml:space="preserve"> na nowe – </w:t>
      </w:r>
      <w:r w:rsidRPr="00EE6C2B">
        <w:rPr>
          <w:rFonts w:asciiTheme="minorHAnsi" w:eastAsiaTheme="minorHAnsi" w:hAnsiTheme="minorHAnsi" w:cstheme="minorHAnsi"/>
          <w:b/>
          <w:kern w:val="3"/>
          <w:lang w:val="pl-PL" w:eastAsia="en-US"/>
        </w:rPr>
        <w:t xml:space="preserve">projekt zamienny </w:t>
      </w:r>
    </w:p>
    <w:p w14:paraId="66AE1CBB" w14:textId="77777777" w:rsidR="00EE6C2B" w:rsidRPr="00EE6C2B" w:rsidRDefault="00EE6C2B" w:rsidP="007F1BAB">
      <w:pPr>
        <w:numPr>
          <w:ilvl w:val="0"/>
          <w:numId w:val="34"/>
        </w:numPr>
        <w:autoSpaceDE w:val="0"/>
        <w:autoSpaceDN w:val="0"/>
        <w:adjustRightInd w:val="0"/>
        <w:spacing w:after="160" w:line="240"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Przebudowę instalacji w głównej pompowni ścieków - wymiana na większe (wraz z ich rurociągami tłocznymi) pompy, </w:t>
      </w:r>
      <w:r w:rsidRPr="00EE6C2B">
        <w:rPr>
          <w:rFonts w:asciiTheme="minorHAnsi" w:eastAsiaTheme="minorHAnsi" w:hAnsiTheme="minorHAnsi" w:cstheme="minorHAnsi"/>
          <w:color w:val="4472C4" w:themeColor="accent1"/>
          <w:kern w:val="3"/>
          <w:lang w:val="pl-PL" w:eastAsia="en-US"/>
        </w:rPr>
        <w:t xml:space="preserve">(GPS) </w:t>
      </w:r>
      <w:r w:rsidRPr="00EE6C2B">
        <w:rPr>
          <w:rFonts w:asciiTheme="minorHAnsi" w:eastAsiaTheme="minorHAnsi" w:hAnsiTheme="minorHAnsi" w:cstheme="minorHAnsi"/>
          <w:kern w:val="3"/>
          <w:lang w:val="pl-PL" w:eastAsia="en-US"/>
        </w:rPr>
        <w:t xml:space="preserve">– </w:t>
      </w:r>
      <w:r w:rsidRPr="00EE6C2B">
        <w:rPr>
          <w:rFonts w:asciiTheme="minorHAnsi" w:eastAsiaTheme="minorHAnsi" w:hAnsiTheme="minorHAnsi" w:cstheme="minorHAnsi"/>
          <w:b/>
          <w:kern w:val="3"/>
          <w:lang w:val="pl-PL" w:eastAsia="en-US"/>
        </w:rPr>
        <w:t>projekt podstawowy</w:t>
      </w:r>
    </w:p>
    <w:p w14:paraId="40911CAB"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lang w:val="pl-PL" w:eastAsia="en-US"/>
        </w:rPr>
      </w:pPr>
      <w:r w:rsidRPr="00EE6C2B">
        <w:rPr>
          <w:rFonts w:asciiTheme="minorHAnsi" w:eastAsia="ArialMT" w:hAnsiTheme="minorHAnsi" w:cstheme="minorHAnsi"/>
          <w:lang w:val="pl-PL" w:eastAsia="en-US"/>
        </w:rPr>
        <w:t xml:space="preserve">Przebudowę i zmianę sposobu użytkowania budynku </w:t>
      </w:r>
      <w:r w:rsidRPr="00EE6C2B">
        <w:rPr>
          <w:rFonts w:asciiTheme="minorHAnsi" w:eastAsia="SymbolMT" w:hAnsiTheme="minorHAnsi" w:cstheme="minorHAnsi"/>
          <w:lang w:val="pl-PL" w:eastAsia="en-US"/>
        </w:rPr>
        <w:t xml:space="preserve">techniczno-socjalnego </w:t>
      </w:r>
      <w:r w:rsidRPr="00EE6C2B">
        <w:rPr>
          <w:rFonts w:asciiTheme="minorHAnsi" w:eastAsia="SymbolMT" w:hAnsiTheme="minorHAnsi" w:cstheme="minorHAnsi"/>
          <w:b/>
          <w:lang w:val="pl-PL" w:eastAsia="en-US"/>
        </w:rPr>
        <w:t>– projekt podstawowy</w:t>
      </w:r>
      <w:r w:rsidRPr="00EE6C2B">
        <w:rPr>
          <w:rFonts w:asciiTheme="minorHAnsi" w:eastAsia="SymbolMT" w:hAnsiTheme="minorHAnsi" w:cstheme="minorHAnsi"/>
          <w:lang w:val="pl-PL" w:eastAsia="en-US"/>
        </w:rPr>
        <w:t>; doprowadzenie wody technologicznej do istniejących sit</w:t>
      </w:r>
      <w:r w:rsidRPr="00EE6C2B">
        <w:rPr>
          <w:rFonts w:asciiTheme="minorHAnsi" w:eastAsia="SymbolMT" w:hAnsiTheme="minorHAnsi" w:cstheme="minorHAnsi"/>
          <w:b/>
          <w:lang w:val="pl-PL" w:eastAsia="en-US"/>
        </w:rPr>
        <w:t xml:space="preserve"> </w:t>
      </w:r>
      <w:r w:rsidRPr="00EE6C2B">
        <w:rPr>
          <w:rFonts w:asciiTheme="minorHAnsi" w:eastAsia="SymbolMT" w:hAnsiTheme="minorHAnsi" w:cstheme="minorHAnsi"/>
          <w:color w:val="4472C4" w:themeColor="accent1"/>
          <w:lang w:val="pl-PL" w:eastAsia="en-US"/>
        </w:rPr>
        <w:t>(BTS)</w:t>
      </w:r>
      <w:r w:rsidRPr="00EE6C2B">
        <w:rPr>
          <w:rFonts w:asciiTheme="minorHAnsi" w:eastAsia="SymbolMT" w:hAnsiTheme="minorHAnsi" w:cstheme="minorHAnsi"/>
          <w:lang w:val="pl-PL" w:eastAsia="en-US"/>
        </w:rPr>
        <w:t xml:space="preserve"> </w:t>
      </w:r>
      <w:r w:rsidRPr="00EE6C2B">
        <w:rPr>
          <w:rFonts w:asciiTheme="minorHAnsi" w:eastAsia="SymbolMT" w:hAnsiTheme="minorHAnsi" w:cstheme="minorHAnsi"/>
          <w:b/>
          <w:lang w:val="pl-PL" w:eastAsia="en-US"/>
        </w:rPr>
        <w:t>– projekt zamienny</w:t>
      </w:r>
      <w:r w:rsidRPr="00EE6C2B">
        <w:rPr>
          <w:rFonts w:asciiTheme="minorHAnsi" w:eastAsia="SymbolMT" w:hAnsiTheme="minorHAnsi" w:cstheme="minorHAnsi"/>
          <w:lang w:val="pl-PL" w:eastAsia="en-US"/>
        </w:rPr>
        <w:t xml:space="preserve"> </w:t>
      </w:r>
    </w:p>
    <w:p w14:paraId="1A05AF7B" w14:textId="77777777" w:rsidR="00EE6C2B" w:rsidRPr="00EE6C2B" w:rsidRDefault="00EE6C2B" w:rsidP="007F1BAB">
      <w:pPr>
        <w:numPr>
          <w:ilvl w:val="0"/>
          <w:numId w:val="34"/>
        </w:numPr>
        <w:autoSpaceDE w:val="0"/>
        <w:autoSpaceDN w:val="0"/>
        <w:adjustRightInd w:val="0"/>
        <w:spacing w:after="160" w:line="240"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Przebudowę instalacji w zbiorniku </w:t>
      </w:r>
      <w:proofErr w:type="spellStart"/>
      <w:r w:rsidRPr="00EE6C2B">
        <w:rPr>
          <w:rFonts w:asciiTheme="minorHAnsi" w:eastAsiaTheme="minorHAnsi" w:hAnsiTheme="minorHAnsi" w:cstheme="minorHAnsi"/>
          <w:kern w:val="3"/>
          <w:lang w:val="pl-PL" w:eastAsia="en-US"/>
        </w:rPr>
        <w:t>retencyjno</w:t>
      </w:r>
      <w:proofErr w:type="spellEnd"/>
      <w:r w:rsidRPr="00EE6C2B">
        <w:rPr>
          <w:rFonts w:asciiTheme="minorHAnsi" w:eastAsiaTheme="minorHAnsi" w:hAnsiTheme="minorHAnsi" w:cstheme="minorHAnsi"/>
          <w:kern w:val="3"/>
          <w:lang w:val="pl-PL" w:eastAsia="en-US"/>
        </w:rPr>
        <w:t xml:space="preserve"> – uśredniającym - wymiana na większe (wraz z ich rurociągami tłocznymi) pompy w zbiorniku </w:t>
      </w:r>
      <w:r w:rsidRPr="00EE6C2B">
        <w:rPr>
          <w:rFonts w:asciiTheme="minorHAnsi" w:eastAsiaTheme="minorHAnsi" w:hAnsiTheme="minorHAnsi" w:cstheme="minorHAnsi"/>
          <w:color w:val="4472C4" w:themeColor="accent1"/>
          <w:kern w:val="3"/>
          <w:lang w:val="pl-PL" w:eastAsia="en-US"/>
        </w:rPr>
        <w:t>(ZRU)</w:t>
      </w:r>
      <w:r w:rsidRPr="00EE6C2B">
        <w:rPr>
          <w:rFonts w:asciiTheme="minorHAnsi" w:eastAsiaTheme="minorHAnsi" w:hAnsiTheme="minorHAnsi" w:cstheme="minorHAnsi"/>
          <w:kern w:val="3"/>
          <w:lang w:val="pl-PL" w:eastAsia="en-US"/>
        </w:rPr>
        <w:t xml:space="preserve"> </w:t>
      </w:r>
      <w:r w:rsidRPr="00EE6C2B">
        <w:rPr>
          <w:rFonts w:asciiTheme="minorHAnsi" w:eastAsiaTheme="minorHAnsi" w:hAnsiTheme="minorHAnsi" w:cstheme="minorHAnsi"/>
          <w:b/>
          <w:kern w:val="3"/>
          <w:lang w:val="pl-PL" w:eastAsia="en-US"/>
        </w:rPr>
        <w:t>– projekt podstawowy</w:t>
      </w:r>
    </w:p>
    <w:p w14:paraId="6729AF9D"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lang w:val="pl-PL" w:eastAsia="en-US"/>
        </w:rPr>
      </w:pPr>
      <w:r w:rsidRPr="00EE6C2B">
        <w:rPr>
          <w:rFonts w:asciiTheme="minorHAnsi" w:eastAsiaTheme="minorHAnsi" w:hAnsiTheme="minorHAnsi" w:cstheme="minorHAnsi"/>
          <w:lang w:val="pl-PL" w:eastAsia="en-US"/>
        </w:rPr>
        <w:t>Budowę komory rozdziału ścieków na reaktory</w:t>
      </w:r>
      <w:r w:rsidRPr="00EE6C2B">
        <w:rPr>
          <w:rFonts w:asciiTheme="minorHAnsi" w:eastAsiaTheme="minorHAnsi" w:hAnsiTheme="minorHAnsi" w:cstheme="minorHAnsi"/>
          <w:color w:val="4472C4" w:themeColor="accent1"/>
          <w:lang w:val="pl-PL" w:eastAsia="en-US"/>
        </w:rPr>
        <w:t xml:space="preserve"> (KRR) </w:t>
      </w:r>
      <w:r w:rsidRPr="00EE6C2B">
        <w:rPr>
          <w:rFonts w:asciiTheme="minorHAnsi" w:eastAsiaTheme="minorHAnsi" w:hAnsiTheme="minorHAnsi" w:cstheme="minorHAnsi"/>
          <w:b/>
          <w:lang w:val="pl-PL" w:eastAsia="en-US"/>
        </w:rPr>
        <w:t>– projekt podstawowy</w:t>
      </w:r>
    </w:p>
    <w:p w14:paraId="45430123" w14:textId="77777777" w:rsidR="00EE6C2B" w:rsidRPr="00EE6C2B" w:rsidRDefault="00EE6C2B" w:rsidP="007F1BAB">
      <w:pPr>
        <w:numPr>
          <w:ilvl w:val="0"/>
          <w:numId w:val="34"/>
        </w:numPr>
        <w:autoSpaceDE w:val="0"/>
        <w:autoSpaceDN w:val="0"/>
        <w:adjustRightInd w:val="0"/>
        <w:spacing w:after="160" w:line="240" w:lineRule="auto"/>
        <w:contextualSpacing/>
        <w:jc w:val="both"/>
        <w:rPr>
          <w:rFonts w:asciiTheme="minorHAnsi" w:eastAsiaTheme="minorHAnsi" w:hAnsiTheme="minorHAnsi" w:cstheme="minorHAnsi"/>
          <w:b/>
          <w:kern w:val="3"/>
          <w:lang w:val="pl-PL" w:eastAsia="en-US"/>
        </w:rPr>
      </w:pPr>
      <w:r w:rsidRPr="00EE6C2B">
        <w:rPr>
          <w:rFonts w:asciiTheme="minorHAnsi" w:eastAsiaTheme="minorHAnsi" w:hAnsiTheme="minorHAnsi" w:cstheme="minorHAnsi"/>
          <w:kern w:val="3"/>
          <w:lang w:val="pl-PL" w:eastAsia="en-US"/>
        </w:rPr>
        <w:t xml:space="preserve">Przebudowę instalacji w istniejących reaktorach biologicznych </w:t>
      </w:r>
      <w:r w:rsidRPr="00EE6C2B">
        <w:rPr>
          <w:rFonts w:asciiTheme="minorHAnsi" w:eastAsiaTheme="minorHAnsi" w:hAnsiTheme="minorHAnsi" w:cstheme="minorHAnsi"/>
          <w:color w:val="4472C4" w:themeColor="accent1"/>
          <w:kern w:val="3"/>
          <w:lang w:val="pl-PL" w:eastAsia="en-US"/>
        </w:rPr>
        <w:t xml:space="preserve">( RB.1, RB.2) </w:t>
      </w:r>
      <w:r w:rsidRPr="00EE6C2B">
        <w:rPr>
          <w:rFonts w:asciiTheme="minorHAnsi" w:eastAsiaTheme="minorHAnsi" w:hAnsiTheme="minorHAnsi" w:cstheme="minorHAnsi"/>
          <w:kern w:val="3"/>
          <w:lang w:val="pl-PL" w:eastAsia="en-US"/>
        </w:rPr>
        <w:t xml:space="preserve">– </w:t>
      </w:r>
      <w:r w:rsidRPr="00EE6C2B">
        <w:rPr>
          <w:rFonts w:asciiTheme="minorHAnsi" w:eastAsiaTheme="minorHAnsi" w:hAnsiTheme="minorHAnsi" w:cstheme="minorHAnsi"/>
          <w:b/>
          <w:kern w:val="3"/>
          <w:lang w:val="pl-PL" w:eastAsia="en-US"/>
        </w:rPr>
        <w:t>projekt podstawowy</w:t>
      </w:r>
    </w:p>
    <w:p w14:paraId="368F7328"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color w:val="000000" w:themeColor="text1"/>
          <w:lang w:val="pl-PL" w:eastAsia="en-US"/>
        </w:rPr>
      </w:pPr>
      <w:r w:rsidRPr="00EE6C2B">
        <w:rPr>
          <w:rFonts w:asciiTheme="minorHAnsi" w:eastAsia="ArialMT" w:hAnsiTheme="minorHAnsi" w:cstheme="minorHAnsi"/>
          <w:color w:val="000000" w:themeColor="text1"/>
          <w:lang w:val="pl-PL" w:eastAsia="en-US"/>
        </w:rPr>
        <w:t xml:space="preserve">Budowę nowego reaktora biologicznego 3 i 4 </w:t>
      </w:r>
      <w:r w:rsidRPr="00EE6C2B">
        <w:rPr>
          <w:rFonts w:asciiTheme="minorHAnsi" w:eastAsia="ArialMT" w:hAnsiTheme="minorHAnsi" w:cstheme="minorHAnsi"/>
          <w:b/>
          <w:color w:val="000000" w:themeColor="text1"/>
          <w:lang w:val="pl-PL" w:eastAsia="en-US"/>
        </w:rPr>
        <w:t>– projekt pierwotny</w:t>
      </w:r>
      <w:r w:rsidRPr="00EE6C2B">
        <w:rPr>
          <w:rFonts w:asciiTheme="minorHAnsi" w:eastAsia="ArialMT" w:hAnsiTheme="minorHAnsi" w:cstheme="minorHAnsi"/>
          <w:color w:val="000000" w:themeColor="text1"/>
          <w:lang w:val="pl-PL" w:eastAsia="en-US"/>
        </w:rPr>
        <w:t xml:space="preserve">; zwiększenie ilości sekcji dyfuzorów w rusztach napowietrzających w komorach KN.3 i KN.4 </w:t>
      </w:r>
      <w:r w:rsidRPr="00EE6C2B">
        <w:rPr>
          <w:rFonts w:asciiTheme="minorHAnsi" w:eastAsia="ArialMT" w:hAnsiTheme="minorHAnsi" w:cstheme="minorHAnsi"/>
          <w:b/>
          <w:color w:val="000000" w:themeColor="text1"/>
          <w:lang w:val="pl-PL" w:eastAsia="en-US"/>
        </w:rPr>
        <w:t>- projekt zamienny</w:t>
      </w:r>
      <w:r w:rsidRPr="00EE6C2B">
        <w:rPr>
          <w:rFonts w:asciiTheme="minorHAnsi" w:eastAsia="ArialMT" w:hAnsiTheme="minorHAnsi" w:cstheme="minorHAnsi"/>
          <w:color w:val="000000" w:themeColor="text1"/>
          <w:lang w:val="pl-PL" w:eastAsia="en-US"/>
        </w:rPr>
        <w:t xml:space="preserve">; zmiana zbiorników zamkniętych na zbiorniki otwarte </w:t>
      </w:r>
      <w:r w:rsidRPr="00EE6C2B">
        <w:rPr>
          <w:rFonts w:asciiTheme="minorHAnsi" w:eastAsia="ArialMT" w:hAnsiTheme="minorHAnsi" w:cstheme="minorHAnsi"/>
          <w:color w:val="4472C4" w:themeColor="accent1"/>
          <w:lang w:val="pl-PL" w:eastAsia="en-US"/>
        </w:rPr>
        <w:t>(RB.3. RB.4)</w:t>
      </w:r>
      <w:r w:rsidRPr="00EE6C2B">
        <w:rPr>
          <w:rFonts w:asciiTheme="minorHAnsi" w:eastAsia="ArialMT" w:hAnsiTheme="minorHAnsi" w:cstheme="minorHAnsi"/>
          <w:color w:val="000000" w:themeColor="text1"/>
          <w:lang w:val="pl-PL" w:eastAsia="en-US"/>
        </w:rPr>
        <w:t xml:space="preserve"> </w:t>
      </w:r>
      <w:r w:rsidRPr="00EE6C2B">
        <w:rPr>
          <w:rFonts w:asciiTheme="minorHAnsi" w:eastAsia="ArialMT" w:hAnsiTheme="minorHAnsi" w:cstheme="minorHAnsi"/>
          <w:b/>
          <w:color w:val="000000" w:themeColor="text1"/>
          <w:lang w:val="pl-PL" w:eastAsia="en-US"/>
        </w:rPr>
        <w:t>– aneks do projektów</w:t>
      </w:r>
    </w:p>
    <w:p w14:paraId="38419E66"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b/>
          <w:color w:val="000000" w:themeColor="text1"/>
          <w:lang w:val="pl-PL" w:eastAsia="en-US"/>
        </w:rPr>
      </w:pPr>
      <w:r w:rsidRPr="00EE6C2B">
        <w:rPr>
          <w:rFonts w:asciiTheme="minorHAnsi" w:eastAsiaTheme="minorHAnsi" w:hAnsiTheme="minorHAnsi" w:cstheme="minorHAnsi"/>
          <w:lang w:val="pl-PL" w:eastAsia="en-US"/>
        </w:rPr>
        <w:t xml:space="preserve">Budowę komory rozdziału na osadniki z pompownią osadu </w:t>
      </w:r>
      <w:r w:rsidRPr="00EE6C2B">
        <w:rPr>
          <w:rFonts w:asciiTheme="minorHAnsi" w:eastAsiaTheme="minorHAnsi" w:hAnsiTheme="minorHAnsi" w:cstheme="minorHAnsi"/>
          <w:color w:val="4472C4" w:themeColor="accent1"/>
          <w:lang w:val="pl-PL" w:eastAsia="en-US"/>
        </w:rPr>
        <w:t xml:space="preserve">(KRPO.2) </w:t>
      </w:r>
      <w:r w:rsidRPr="00EE6C2B">
        <w:rPr>
          <w:rFonts w:asciiTheme="minorHAnsi" w:eastAsiaTheme="minorHAnsi" w:hAnsiTheme="minorHAnsi" w:cstheme="minorHAnsi"/>
          <w:b/>
          <w:color w:val="000000" w:themeColor="text1"/>
          <w:lang w:val="pl-PL" w:eastAsia="en-US"/>
        </w:rPr>
        <w:t>– projekt podstawowy</w:t>
      </w:r>
    </w:p>
    <w:p w14:paraId="486672DD" w14:textId="77777777" w:rsidR="00EE6C2B" w:rsidRPr="00EE6C2B" w:rsidRDefault="00EE6C2B" w:rsidP="007F1BAB">
      <w:pPr>
        <w:numPr>
          <w:ilvl w:val="0"/>
          <w:numId w:val="34"/>
        </w:numPr>
        <w:autoSpaceDE w:val="0"/>
        <w:autoSpaceDN w:val="0"/>
        <w:adjustRightInd w:val="0"/>
        <w:spacing w:after="160" w:line="240"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Przebudowę instalacji  w istniejącym osadniku wtórnym </w:t>
      </w:r>
      <w:r w:rsidRPr="00EE6C2B">
        <w:rPr>
          <w:rFonts w:asciiTheme="minorHAnsi" w:eastAsiaTheme="minorHAnsi" w:hAnsiTheme="minorHAnsi" w:cstheme="minorHAnsi"/>
          <w:color w:val="4472C4" w:themeColor="accent1"/>
          <w:kern w:val="3"/>
          <w:lang w:val="pl-PL" w:eastAsia="en-US"/>
        </w:rPr>
        <w:t xml:space="preserve">(OW.1) </w:t>
      </w:r>
      <w:r w:rsidRPr="00EE6C2B">
        <w:rPr>
          <w:rFonts w:asciiTheme="minorHAnsi" w:eastAsiaTheme="minorHAnsi" w:hAnsiTheme="minorHAnsi" w:cstheme="minorHAnsi"/>
          <w:b/>
          <w:kern w:val="3"/>
          <w:lang w:val="pl-PL" w:eastAsia="en-US"/>
        </w:rPr>
        <w:t>– projekt podstawowy</w:t>
      </w:r>
    </w:p>
    <w:p w14:paraId="1D5170E3"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b/>
          <w:lang w:val="pl-PL" w:eastAsia="en-US"/>
        </w:rPr>
      </w:pPr>
      <w:r w:rsidRPr="00EE6C2B">
        <w:rPr>
          <w:rFonts w:asciiTheme="minorHAnsi" w:eastAsiaTheme="minorHAnsi" w:hAnsiTheme="minorHAnsi" w:cstheme="minorHAnsi"/>
          <w:lang w:val="pl-PL" w:eastAsia="en-US"/>
        </w:rPr>
        <w:t xml:space="preserve">Budowę nowych </w:t>
      </w:r>
      <w:r w:rsidRPr="00EE6C2B">
        <w:rPr>
          <w:rFonts w:asciiTheme="minorHAnsi" w:eastAsia="ArialMT" w:hAnsiTheme="minorHAnsi" w:cstheme="minorHAnsi"/>
          <w:color w:val="000000"/>
          <w:lang w:val="pl-PL" w:eastAsia="en-US"/>
        </w:rPr>
        <w:t xml:space="preserve">osadników wtórnych 3 i 4  </w:t>
      </w:r>
      <w:r w:rsidRPr="00EE6C2B">
        <w:rPr>
          <w:rFonts w:asciiTheme="minorHAnsi" w:eastAsia="ArialMT" w:hAnsiTheme="minorHAnsi" w:cstheme="minorHAnsi"/>
          <w:color w:val="4472C4" w:themeColor="accent1"/>
          <w:lang w:val="pl-PL" w:eastAsia="en-US"/>
        </w:rPr>
        <w:t xml:space="preserve">(OW.3, OW.4) </w:t>
      </w:r>
      <w:r w:rsidRPr="00EE6C2B">
        <w:rPr>
          <w:rFonts w:asciiTheme="minorHAnsi" w:eastAsia="ArialMT" w:hAnsiTheme="minorHAnsi" w:cstheme="minorHAnsi"/>
          <w:b/>
          <w:lang w:val="pl-PL" w:eastAsia="en-US"/>
        </w:rPr>
        <w:t>– projekt podstawowy</w:t>
      </w:r>
    </w:p>
    <w:p w14:paraId="58647DD2" w14:textId="77777777" w:rsidR="00EE6C2B" w:rsidRPr="00EE6C2B" w:rsidRDefault="00EE6C2B" w:rsidP="007F1BAB">
      <w:pPr>
        <w:numPr>
          <w:ilvl w:val="0"/>
          <w:numId w:val="34"/>
        </w:numPr>
        <w:autoSpaceDE w:val="0"/>
        <w:autoSpaceDN w:val="0"/>
        <w:adjustRightInd w:val="0"/>
        <w:spacing w:after="160" w:line="240" w:lineRule="auto"/>
        <w:contextualSpacing/>
        <w:jc w:val="both"/>
        <w:rPr>
          <w:rFonts w:asciiTheme="minorHAnsi" w:eastAsiaTheme="minorHAnsi" w:hAnsiTheme="minorHAnsi" w:cstheme="minorHAnsi"/>
          <w:b/>
          <w:kern w:val="3"/>
          <w:lang w:val="pl-PL" w:eastAsia="en-US"/>
        </w:rPr>
      </w:pPr>
      <w:r w:rsidRPr="00EE6C2B">
        <w:rPr>
          <w:rFonts w:asciiTheme="minorHAnsi" w:eastAsiaTheme="minorHAnsi" w:hAnsiTheme="minorHAnsi" w:cstheme="minorHAnsi"/>
          <w:kern w:val="3"/>
          <w:lang w:val="pl-PL" w:eastAsia="en-US"/>
        </w:rPr>
        <w:t xml:space="preserve">Przebudowę instalacji w komorze pomiarowej </w:t>
      </w:r>
      <w:r w:rsidRPr="00EE6C2B">
        <w:rPr>
          <w:rFonts w:asciiTheme="minorHAnsi" w:eastAsiaTheme="minorHAnsi" w:hAnsiTheme="minorHAnsi" w:cstheme="minorHAnsi"/>
          <w:color w:val="4472C4" w:themeColor="accent1"/>
          <w:kern w:val="3"/>
          <w:lang w:val="pl-PL" w:eastAsia="en-US"/>
        </w:rPr>
        <w:t xml:space="preserve">(KPSO) </w:t>
      </w:r>
      <w:r w:rsidRPr="00EE6C2B">
        <w:rPr>
          <w:rFonts w:asciiTheme="minorHAnsi" w:eastAsiaTheme="minorHAnsi" w:hAnsiTheme="minorHAnsi" w:cstheme="minorHAnsi"/>
          <w:b/>
          <w:kern w:val="3"/>
          <w:lang w:val="pl-PL" w:eastAsia="en-US"/>
        </w:rPr>
        <w:t>– projekt podstawowy</w:t>
      </w:r>
    </w:p>
    <w:p w14:paraId="223BB476" w14:textId="77777777" w:rsidR="00EE6C2B" w:rsidRPr="00EE6C2B" w:rsidRDefault="00EE6C2B" w:rsidP="007F1BAB">
      <w:pPr>
        <w:numPr>
          <w:ilvl w:val="0"/>
          <w:numId w:val="34"/>
        </w:numPr>
        <w:autoSpaceDE w:val="0"/>
        <w:autoSpaceDN w:val="0"/>
        <w:adjustRightInd w:val="0"/>
        <w:spacing w:after="160" w:line="240"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Przebudowę instalacji w pompowni ścieków oczyszczonych - zmiana wydajności pompowni ścieków oczyszczonych </w:t>
      </w:r>
      <w:r w:rsidRPr="00EE6C2B">
        <w:rPr>
          <w:rFonts w:asciiTheme="minorHAnsi" w:eastAsiaTheme="minorHAnsi" w:hAnsiTheme="minorHAnsi" w:cstheme="minorHAnsi"/>
          <w:color w:val="4472C4" w:themeColor="accent1"/>
          <w:kern w:val="3"/>
          <w:lang w:val="pl-PL" w:eastAsia="en-US"/>
        </w:rPr>
        <w:t xml:space="preserve">( PSO) </w:t>
      </w:r>
      <w:r w:rsidRPr="00EE6C2B">
        <w:rPr>
          <w:rFonts w:asciiTheme="minorHAnsi" w:eastAsiaTheme="minorHAnsi" w:hAnsiTheme="minorHAnsi" w:cstheme="minorHAnsi"/>
          <w:kern w:val="3"/>
          <w:lang w:val="pl-PL" w:eastAsia="en-US"/>
        </w:rPr>
        <w:t xml:space="preserve">– </w:t>
      </w:r>
      <w:r w:rsidRPr="00EE6C2B">
        <w:rPr>
          <w:rFonts w:asciiTheme="minorHAnsi" w:eastAsiaTheme="minorHAnsi" w:hAnsiTheme="minorHAnsi" w:cstheme="minorHAnsi"/>
          <w:b/>
          <w:kern w:val="3"/>
          <w:lang w:val="pl-PL" w:eastAsia="en-US"/>
        </w:rPr>
        <w:t>projekt zamienny</w:t>
      </w:r>
      <w:r w:rsidRPr="00EE6C2B">
        <w:rPr>
          <w:rFonts w:asciiTheme="minorHAnsi" w:eastAsiaTheme="minorHAnsi" w:hAnsiTheme="minorHAnsi" w:cstheme="minorHAnsi"/>
          <w:kern w:val="3"/>
          <w:lang w:val="pl-PL" w:eastAsia="en-US"/>
        </w:rPr>
        <w:t xml:space="preserve"> </w:t>
      </w:r>
    </w:p>
    <w:p w14:paraId="6786DE2B"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b/>
          <w:lang w:val="pl-PL" w:eastAsia="en-US"/>
        </w:rPr>
      </w:pPr>
      <w:r w:rsidRPr="00EE6C2B">
        <w:rPr>
          <w:rFonts w:asciiTheme="minorHAnsi" w:eastAsiaTheme="minorHAnsi" w:hAnsiTheme="minorHAnsi" w:cstheme="minorHAnsi"/>
          <w:lang w:val="pl-PL" w:eastAsia="en-US"/>
        </w:rPr>
        <w:t xml:space="preserve">Budowę zbiornika osadu ustabilizowanego </w:t>
      </w:r>
      <w:r w:rsidRPr="00EE6C2B">
        <w:rPr>
          <w:rFonts w:asciiTheme="minorHAnsi" w:eastAsiaTheme="minorHAnsi" w:hAnsiTheme="minorHAnsi" w:cstheme="minorHAnsi"/>
          <w:color w:val="4472C4" w:themeColor="accent1"/>
          <w:lang w:val="pl-PL" w:eastAsia="en-US"/>
        </w:rPr>
        <w:t xml:space="preserve">(ZOU) </w:t>
      </w:r>
      <w:r w:rsidRPr="00EE6C2B">
        <w:rPr>
          <w:rFonts w:asciiTheme="minorHAnsi" w:eastAsiaTheme="minorHAnsi" w:hAnsiTheme="minorHAnsi" w:cstheme="minorHAnsi"/>
          <w:b/>
          <w:lang w:val="pl-PL" w:eastAsia="en-US"/>
        </w:rPr>
        <w:t>– projekt podstawowy</w:t>
      </w:r>
    </w:p>
    <w:p w14:paraId="3C060684"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lang w:val="pl-PL" w:eastAsia="en-US"/>
        </w:rPr>
      </w:pPr>
      <w:r w:rsidRPr="00EE6C2B">
        <w:rPr>
          <w:rFonts w:asciiTheme="minorHAnsi" w:eastAsia="ArialMT" w:hAnsiTheme="minorHAnsi" w:cstheme="minorHAnsi"/>
          <w:color w:val="000000"/>
          <w:lang w:val="pl-PL" w:eastAsia="en-US"/>
        </w:rPr>
        <w:t xml:space="preserve">Budowę filtru </w:t>
      </w:r>
      <w:proofErr w:type="spellStart"/>
      <w:r w:rsidRPr="00EE6C2B">
        <w:rPr>
          <w:rFonts w:asciiTheme="minorHAnsi" w:eastAsia="ArialMT" w:hAnsiTheme="minorHAnsi" w:cstheme="minorHAnsi"/>
          <w:color w:val="000000"/>
          <w:lang w:val="pl-PL" w:eastAsia="en-US"/>
        </w:rPr>
        <w:t>deodoryzacyjnego</w:t>
      </w:r>
      <w:proofErr w:type="spellEnd"/>
      <w:r w:rsidRPr="00EE6C2B">
        <w:rPr>
          <w:rFonts w:asciiTheme="minorHAnsi" w:eastAsia="ArialMT" w:hAnsiTheme="minorHAnsi" w:cstheme="minorHAnsi"/>
          <w:color w:val="000000"/>
          <w:lang w:val="pl-PL" w:eastAsia="en-US"/>
        </w:rPr>
        <w:t xml:space="preserve"> </w:t>
      </w:r>
      <w:r w:rsidRPr="00EE6C2B">
        <w:rPr>
          <w:rFonts w:asciiTheme="minorHAnsi" w:eastAsia="ArialMT" w:hAnsiTheme="minorHAnsi" w:cstheme="minorHAnsi"/>
          <w:color w:val="4472C4" w:themeColor="accent1"/>
          <w:lang w:val="pl-PL" w:eastAsia="en-US"/>
        </w:rPr>
        <w:t xml:space="preserve">(FD) </w:t>
      </w:r>
      <w:r w:rsidRPr="00EE6C2B">
        <w:rPr>
          <w:rFonts w:asciiTheme="minorHAnsi" w:eastAsia="ArialMT" w:hAnsiTheme="minorHAnsi" w:cstheme="minorHAnsi"/>
          <w:b/>
          <w:lang w:val="pl-PL" w:eastAsia="en-US"/>
        </w:rPr>
        <w:t>– projekt podstawowy</w:t>
      </w:r>
    </w:p>
    <w:p w14:paraId="4E34C933" w14:textId="77777777" w:rsidR="00EE6C2B" w:rsidRPr="00EE6C2B" w:rsidRDefault="00EE6C2B" w:rsidP="007F1BAB">
      <w:pPr>
        <w:numPr>
          <w:ilvl w:val="0"/>
          <w:numId w:val="34"/>
        </w:numPr>
        <w:autoSpaceDE w:val="0"/>
        <w:autoSpaceDN w:val="0"/>
        <w:adjustRightInd w:val="0"/>
        <w:spacing w:after="160" w:line="240"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Budowę zbiornika magazynowego koagulantu </w:t>
      </w:r>
      <w:r w:rsidRPr="00EE6C2B">
        <w:rPr>
          <w:rFonts w:asciiTheme="minorHAnsi" w:eastAsiaTheme="minorHAnsi" w:hAnsiTheme="minorHAnsi" w:cstheme="minorHAnsi"/>
          <w:color w:val="4472C4" w:themeColor="accent1"/>
          <w:kern w:val="3"/>
          <w:lang w:val="pl-PL" w:eastAsia="en-US"/>
        </w:rPr>
        <w:t>( ZMK)</w:t>
      </w:r>
      <w:r w:rsidRPr="00EE6C2B">
        <w:rPr>
          <w:rFonts w:asciiTheme="minorHAnsi" w:eastAsiaTheme="minorHAnsi" w:hAnsiTheme="minorHAnsi" w:cstheme="minorHAnsi"/>
          <w:kern w:val="3"/>
          <w:lang w:val="pl-PL" w:eastAsia="en-US"/>
        </w:rPr>
        <w:t xml:space="preserve"> - </w:t>
      </w:r>
      <w:r w:rsidRPr="00EE6C2B">
        <w:rPr>
          <w:rFonts w:asciiTheme="minorHAnsi" w:eastAsiaTheme="minorHAnsi" w:hAnsiTheme="minorHAnsi" w:cstheme="minorHAnsi"/>
          <w:b/>
          <w:kern w:val="3"/>
          <w:lang w:val="pl-PL" w:eastAsia="en-US"/>
        </w:rPr>
        <w:t xml:space="preserve">projekt pierwotny; </w:t>
      </w:r>
      <w:r w:rsidRPr="00EE6C2B">
        <w:rPr>
          <w:rFonts w:asciiTheme="minorHAnsi" w:eastAsiaTheme="minorHAnsi" w:hAnsiTheme="minorHAnsi" w:cstheme="minorHAnsi"/>
          <w:kern w:val="3"/>
          <w:lang w:val="pl-PL" w:eastAsia="en-US"/>
        </w:rPr>
        <w:t xml:space="preserve">zmiana sposobu magazynowania reagentów chemicznych przeznaczonych do wspomagania procesów oczyszczania ścieków  </w:t>
      </w:r>
      <w:r w:rsidRPr="00EE6C2B">
        <w:rPr>
          <w:rFonts w:asciiTheme="minorHAnsi" w:eastAsiaTheme="minorHAnsi" w:hAnsiTheme="minorHAnsi" w:cstheme="minorHAnsi"/>
          <w:b/>
          <w:kern w:val="3"/>
          <w:lang w:val="pl-PL" w:eastAsia="en-US"/>
        </w:rPr>
        <w:t>- projekt zamienny</w:t>
      </w:r>
    </w:p>
    <w:p w14:paraId="5A177BCC" w14:textId="77777777" w:rsidR="00EE6C2B" w:rsidRPr="00EE6C2B" w:rsidRDefault="00EE6C2B" w:rsidP="007F1BAB">
      <w:pPr>
        <w:numPr>
          <w:ilvl w:val="0"/>
          <w:numId w:val="34"/>
        </w:numPr>
        <w:autoSpaceDE w:val="0"/>
        <w:autoSpaceDN w:val="0"/>
        <w:adjustRightInd w:val="0"/>
        <w:spacing w:after="160" w:line="240"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Budowę budynku osadu i koagulantu </w:t>
      </w:r>
      <w:r w:rsidRPr="00EE6C2B">
        <w:rPr>
          <w:rFonts w:asciiTheme="minorHAnsi" w:eastAsiaTheme="minorHAnsi" w:hAnsiTheme="minorHAnsi" w:cstheme="minorHAnsi"/>
          <w:color w:val="4472C4" w:themeColor="accent1"/>
          <w:kern w:val="3"/>
          <w:lang w:val="pl-PL" w:eastAsia="en-US"/>
        </w:rPr>
        <w:t>( BOK)</w:t>
      </w:r>
      <w:r w:rsidRPr="00EE6C2B">
        <w:rPr>
          <w:rFonts w:asciiTheme="minorHAnsi" w:eastAsiaTheme="minorHAnsi" w:hAnsiTheme="minorHAnsi" w:cstheme="minorHAnsi"/>
          <w:kern w:val="3"/>
          <w:lang w:val="pl-PL" w:eastAsia="en-US"/>
        </w:rPr>
        <w:t xml:space="preserve"> </w:t>
      </w:r>
      <w:r w:rsidRPr="00EE6C2B">
        <w:rPr>
          <w:rFonts w:asciiTheme="minorHAnsi" w:eastAsiaTheme="minorHAnsi" w:hAnsiTheme="minorHAnsi" w:cstheme="minorHAnsi"/>
          <w:b/>
          <w:kern w:val="3"/>
          <w:lang w:val="pl-PL" w:eastAsia="en-US"/>
        </w:rPr>
        <w:t>– projekt podstawowy</w:t>
      </w:r>
      <w:r w:rsidRPr="00EE6C2B">
        <w:rPr>
          <w:rFonts w:asciiTheme="minorHAnsi" w:eastAsiaTheme="minorHAnsi" w:hAnsiTheme="minorHAnsi" w:cstheme="minorHAnsi"/>
          <w:kern w:val="3"/>
          <w:lang w:val="pl-PL" w:eastAsia="en-US"/>
        </w:rPr>
        <w:t xml:space="preserve">, który będzie się składał z dwóch węzłów:  stacji odwadniania i higienizacji osadu </w:t>
      </w:r>
      <w:r w:rsidRPr="00EE6C2B">
        <w:rPr>
          <w:rFonts w:asciiTheme="minorHAnsi" w:eastAsiaTheme="minorHAnsi" w:hAnsiTheme="minorHAnsi" w:cstheme="minorHAnsi"/>
          <w:color w:val="4472C4" w:themeColor="accent1"/>
          <w:kern w:val="3"/>
          <w:lang w:val="pl-PL" w:eastAsia="en-US"/>
        </w:rPr>
        <w:t>(SOHO</w:t>
      </w:r>
      <w:r w:rsidRPr="00EE6C2B">
        <w:rPr>
          <w:rFonts w:asciiTheme="minorHAnsi" w:eastAsiaTheme="minorHAnsi" w:hAnsiTheme="minorHAnsi" w:cstheme="minorHAnsi"/>
          <w:b/>
          <w:color w:val="4472C4" w:themeColor="accent1"/>
          <w:kern w:val="3"/>
          <w:lang w:val="pl-PL" w:eastAsia="en-US"/>
        </w:rPr>
        <w:t>)</w:t>
      </w:r>
      <w:r w:rsidRPr="00EE6C2B">
        <w:rPr>
          <w:rFonts w:asciiTheme="minorHAnsi" w:eastAsiaTheme="minorHAnsi" w:hAnsiTheme="minorHAnsi" w:cstheme="minorHAnsi"/>
          <w:b/>
          <w:kern w:val="3"/>
          <w:lang w:val="pl-PL" w:eastAsia="en-US"/>
        </w:rPr>
        <w:t xml:space="preserve"> - projekt podstawowy</w:t>
      </w:r>
      <w:r w:rsidRPr="00EE6C2B">
        <w:rPr>
          <w:rFonts w:asciiTheme="minorHAnsi" w:eastAsiaTheme="minorHAnsi" w:hAnsiTheme="minorHAnsi" w:cstheme="minorHAnsi"/>
          <w:color w:val="4472C4" w:themeColor="accent1"/>
          <w:kern w:val="3"/>
          <w:lang w:val="pl-PL" w:eastAsia="en-US"/>
        </w:rPr>
        <w:t xml:space="preserve"> </w:t>
      </w:r>
      <w:r w:rsidRPr="00EE6C2B">
        <w:rPr>
          <w:rFonts w:asciiTheme="minorHAnsi" w:eastAsiaTheme="minorHAnsi" w:hAnsiTheme="minorHAnsi" w:cstheme="minorHAnsi"/>
          <w:kern w:val="3"/>
          <w:lang w:val="pl-PL" w:eastAsia="en-US"/>
        </w:rPr>
        <w:t xml:space="preserve">dodatkowo wyposażony w nowy węzeł wody technologicznej </w:t>
      </w:r>
      <w:r w:rsidRPr="00EE6C2B">
        <w:rPr>
          <w:rFonts w:asciiTheme="minorHAnsi" w:eastAsiaTheme="minorHAnsi" w:hAnsiTheme="minorHAnsi" w:cstheme="minorHAnsi"/>
          <w:b/>
          <w:kern w:val="3"/>
          <w:lang w:val="pl-PL" w:eastAsia="en-US"/>
        </w:rPr>
        <w:t>– projekt zamienny</w:t>
      </w:r>
      <w:r w:rsidRPr="00EE6C2B">
        <w:rPr>
          <w:rFonts w:asciiTheme="minorHAnsi" w:eastAsiaTheme="minorHAnsi" w:hAnsiTheme="minorHAnsi" w:cstheme="minorHAnsi"/>
          <w:kern w:val="3"/>
          <w:lang w:val="pl-PL" w:eastAsia="en-US"/>
        </w:rPr>
        <w:t xml:space="preserve"> i stacją dozowania koagulantów </w:t>
      </w:r>
      <w:r w:rsidRPr="00EE6C2B">
        <w:rPr>
          <w:rFonts w:asciiTheme="minorHAnsi" w:eastAsiaTheme="minorHAnsi" w:hAnsiTheme="minorHAnsi" w:cstheme="minorHAnsi"/>
          <w:color w:val="4472C4" w:themeColor="accent1"/>
          <w:kern w:val="3"/>
          <w:lang w:val="pl-PL" w:eastAsia="en-US"/>
        </w:rPr>
        <w:t>(SDK)</w:t>
      </w:r>
      <w:r w:rsidRPr="00EE6C2B">
        <w:rPr>
          <w:rFonts w:asciiTheme="minorHAnsi" w:eastAsiaTheme="minorHAnsi" w:hAnsiTheme="minorHAnsi" w:cstheme="minorHAnsi"/>
          <w:kern w:val="3"/>
          <w:lang w:val="pl-PL" w:eastAsia="en-US"/>
        </w:rPr>
        <w:t xml:space="preserve"> – </w:t>
      </w:r>
      <w:r w:rsidRPr="00EE6C2B">
        <w:rPr>
          <w:rFonts w:asciiTheme="minorHAnsi" w:eastAsiaTheme="minorHAnsi" w:hAnsiTheme="minorHAnsi" w:cstheme="minorHAnsi"/>
          <w:b/>
          <w:kern w:val="3"/>
          <w:lang w:val="pl-PL" w:eastAsia="en-US"/>
        </w:rPr>
        <w:t>projekt podstawowy</w:t>
      </w:r>
      <w:r w:rsidRPr="00EE6C2B">
        <w:rPr>
          <w:rFonts w:asciiTheme="minorHAnsi" w:eastAsiaTheme="minorHAnsi" w:hAnsiTheme="minorHAnsi" w:cstheme="minorHAnsi"/>
          <w:kern w:val="3"/>
          <w:lang w:val="pl-PL" w:eastAsia="en-US"/>
        </w:rPr>
        <w:t xml:space="preserve"> w którym została wprowadzona zmiana sposobu magazynowania reagentów chemicznych przeznaczonych do wspomagania procesów oczyszczania ścieków oraz montaż zestawów tablicowych do dozowania PIX/PAX oraz węgla aktywnego - </w:t>
      </w:r>
      <w:r w:rsidRPr="00EE6C2B">
        <w:rPr>
          <w:rFonts w:asciiTheme="minorHAnsi" w:eastAsiaTheme="minorHAnsi" w:hAnsiTheme="minorHAnsi" w:cstheme="minorHAnsi"/>
          <w:b/>
          <w:kern w:val="3"/>
          <w:lang w:val="pl-PL" w:eastAsia="en-US"/>
        </w:rPr>
        <w:t>projekt zamienny</w:t>
      </w:r>
    </w:p>
    <w:p w14:paraId="51F52BE2" w14:textId="77777777" w:rsidR="00EE6C2B" w:rsidRPr="00EE6C2B" w:rsidRDefault="00EE6C2B" w:rsidP="007F1BAB">
      <w:pPr>
        <w:numPr>
          <w:ilvl w:val="0"/>
          <w:numId w:val="34"/>
        </w:numPr>
        <w:spacing w:after="160" w:line="259"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Budowa punktu czyszczenia wozów technicznych </w:t>
      </w:r>
      <w:r w:rsidRPr="00EE6C2B">
        <w:rPr>
          <w:rFonts w:asciiTheme="minorHAnsi" w:eastAsiaTheme="minorHAnsi" w:hAnsiTheme="minorHAnsi" w:cstheme="minorHAnsi"/>
          <w:color w:val="4472C4" w:themeColor="accent1"/>
          <w:kern w:val="3"/>
          <w:lang w:val="pl-PL" w:eastAsia="en-US"/>
        </w:rPr>
        <w:t>( PCWT)</w:t>
      </w:r>
      <w:r w:rsidRPr="00EE6C2B">
        <w:rPr>
          <w:rFonts w:asciiTheme="minorHAnsi" w:eastAsiaTheme="minorHAnsi" w:hAnsiTheme="minorHAnsi" w:cstheme="minorHAnsi"/>
          <w:kern w:val="3"/>
          <w:lang w:val="pl-PL" w:eastAsia="en-US"/>
        </w:rPr>
        <w:t xml:space="preserve"> – </w:t>
      </w:r>
      <w:r w:rsidRPr="00EE6C2B">
        <w:rPr>
          <w:rFonts w:asciiTheme="minorHAnsi" w:eastAsiaTheme="minorHAnsi" w:hAnsiTheme="minorHAnsi" w:cstheme="minorHAnsi"/>
          <w:b/>
          <w:kern w:val="3"/>
          <w:lang w:val="pl-PL" w:eastAsia="en-US"/>
        </w:rPr>
        <w:t>projekt zamienny</w:t>
      </w:r>
    </w:p>
    <w:p w14:paraId="45A150B9" w14:textId="77777777" w:rsidR="00EE6C2B" w:rsidRPr="00EE6C2B" w:rsidRDefault="00EE6C2B" w:rsidP="007F1BAB">
      <w:pPr>
        <w:numPr>
          <w:ilvl w:val="0"/>
          <w:numId w:val="34"/>
        </w:numPr>
        <w:autoSpaceDE w:val="0"/>
        <w:autoSpaceDN w:val="0"/>
        <w:adjustRightInd w:val="0"/>
        <w:spacing w:after="160" w:line="240" w:lineRule="auto"/>
        <w:contextualSpacing/>
        <w:jc w:val="both"/>
        <w:rPr>
          <w:rFonts w:asciiTheme="minorHAnsi" w:eastAsiaTheme="minorHAnsi" w:hAnsiTheme="minorHAnsi" w:cstheme="minorHAnsi"/>
          <w:b/>
          <w:kern w:val="3"/>
          <w:lang w:val="pl-PL" w:eastAsia="en-US"/>
        </w:rPr>
      </w:pPr>
      <w:r w:rsidRPr="00EE6C2B">
        <w:rPr>
          <w:rFonts w:asciiTheme="minorHAnsi" w:eastAsiaTheme="minorHAnsi" w:hAnsiTheme="minorHAnsi" w:cstheme="minorHAnsi"/>
          <w:kern w:val="3"/>
          <w:lang w:val="pl-PL" w:eastAsia="en-US"/>
        </w:rPr>
        <w:t xml:space="preserve">Montaż silosu wapna </w:t>
      </w:r>
      <w:r w:rsidRPr="00EE6C2B">
        <w:rPr>
          <w:rFonts w:asciiTheme="minorHAnsi" w:eastAsiaTheme="minorHAnsi" w:hAnsiTheme="minorHAnsi" w:cstheme="minorHAnsi"/>
          <w:color w:val="4472C4" w:themeColor="accent1"/>
          <w:kern w:val="3"/>
          <w:lang w:val="pl-PL" w:eastAsia="en-US"/>
        </w:rPr>
        <w:t xml:space="preserve">(SW) </w:t>
      </w:r>
      <w:r w:rsidRPr="00EE6C2B">
        <w:rPr>
          <w:rFonts w:asciiTheme="minorHAnsi" w:eastAsiaTheme="minorHAnsi" w:hAnsiTheme="minorHAnsi" w:cstheme="minorHAnsi"/>
          <w:b/>
          <w:kern w:val="3"/>
          <w:lang w:val="pl-PL" w:eastAsia="en-US"/>
        </w:rPr>
        <w:t>– projekt podstawowy</w:t>
      </w:r>
    </w:p>
    <w:p w14:paraId="58A297F5"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b/>
          <w:lang w:val="pl-PL" w:eastAsia="en-US"/>
        </w:rPr>
      </w:pPr>
      <w:r w:rsidRPr="00EE6C2B">
        <w:rPr>
          <w:rFonts w:asciiTheme="minorHAnsi" w:eastAsiaTheme="minorHAnsi" w:hAnsiTheme="minorHAnsi" w:cstheme="minorHAnsi"/>
          <w:lang w:val="pl-PL" w:eastAsia="en-US"/>
        </w:rPr>
        <w:t xml:space="preserve">Budowę magazynu osadu odwodnionego </w:t>
      </w:r>
      <w:r w:rsidRPr="00EE6C2B">
        <w:rPr>
          <w:rFonts w:asciiTheme="minorHAnsi" w:eastAsiaTheme="minorHAnsi" w:hAnsiTheme="minorHAnsi" w:cstheme="minorHAnsi"/>
          <w:color w:val="4472C4" w:themeColor="accent1"/>
          <w:lang w:val="pl-PL" w:eastAsia="en-US"/>
        </w:rPr>
        <w:t xml:space="preserve">(MOO) </w:t>
      </w:r>
      <w:r w:rsidRPr="00EE6C2B">
        <w:rPr>
          <w:rFonts w:asciiTheme="minorHAnsi" w:eastAsiaTheme="minorHAnsi" w:hAnsiTheme="minorHAnsi" w:cstheme="minorHAnsi"/>
          <w:b/>
          <w:lang w:val="pl-PL" w:eastAsia="en-US"/>
        </w:rPr>
        <w:t>– projekt podstawowy</w:t>
      </w:r>
    </w:p>
    <w:p w14:paraId="70AC682B"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lang w:val="pl-PL" w:eastAsia="en-US"/>
        </w:rPr>
      </w:pPr>
      <w:r w:rsidRPr="00EE6C2B">
        <w:rPr>
          <w:rFonts w:asciiTheme="minorHAnsi" w:eastAsiaTheme="minorHAnsi" w:hAnsiTheme="minorHAnsi" w:cstheme="minorHAnsi"/>
          <w:lang w:val="pl-PL" w:eastAsia="en-US"/>
        </w:rPr>
        <w:t xml:space="preserve">Budowę lokalnej przepompowni ścieków </w:t>
      </w:r>
      <w:r w:rsidRPr="00EE6C2B">
        <w:rPr>
          <w:rFonts w:asciiTheme="minorHAnsi" w:eastAsiaTheme="minorHAnsi" w:hAnsiTheme="minorHAnsi" w:cstheme="minorHAnsi"/>
          <w:color w:val="4472C4" w:themeColor="accent1"/>
          <w:lang w:val="pl-PL" w:eastAsia="en-US"/>
        </w:rPr>
        <w:t xml:space="preserve">(LPS) – </w:t>
      </w:r>
      <w:r w:rsidRPr="00EE6C2B">
        <w:rPr>
          <w:rFonts w:asciiTheme="minorHAnsi" w:eastAsiaTheme="minorHAnsi" w:hAnsiTheme="minorHAnsi" w:cstheme="minorHAnsi"/>
          <w:b/>
          <w:lang w:val="pl-PL" w:eastAsia="en-US"/>
        </w:rPr>
        <w:t>projekt podstawowy</w:t>
      </w:r>
    </w:p>
    <w:p w14:paraId="2125357B"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b/>
          <w:lang w:val="pl-PL" w:eastAsia="en-US"/>
        </w:rPr>
      </w:pPr>
      <w:r w:rsidRPr="00EE6C2B">
        <w:rPr>
          <w:rFonts w:asciiTheme="minorHAnsi" w:eastAsiaTheme="minorHAnsi" w:hAnsiTheme="minorHAnsi" w:cstheme="minorHAnsi"/>
          <w:lang w:val="pl-PL" w:eastAsia="en-US"/>
        </w:rPr>
        <w:t xml:space="preserve">Budowę pompowni części pływających </w:t>
      </w:r>
      <w:r w:rsidRPr="00EE6C2B">
        <w:rPr>
          <w:rFonts w:asciiTheme="minorHAnsi" w:eastAsiaTheme="minorHAnsi" w:hAnsiTheme="minorHAnsi" w:cstheme="minorHAnsi"/>
          <w:color w:val="4472C4" w:themeColor="accent1"/>
          <w:lang w:val="pl-PL" w:eastAsia="en-US"/>
        </w:rPr>
        <w:t xml:space="preserve">(PCP) – </w:t>
      </w:r>
      <w:r w:rsidRPr="00EE6C2B">
        <w:rPr>
          <w:rFonts w:asciiTheme="minorHAnsi" w:eastAsiaTheme="minorHAnsi" w:hAnsiTheme="minorHAnsi" w:cstheme="minorHAnsi"/>
          <w:b/>
          <w:lang w:val="pl-PL" w:eastAsia="en-US"/>
        </w:rPr>
        <w:t>projekt podstawowy</w:t>
      </w:r>
    </w:p>
    <w:p w14:paraId="2B816CE7"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b/>
          <w:lang w:val="pl-PL" w:eastAsia="en-US"/>
        </w:rPr>
      </w:pPr>
      <w:r w:rsidRPr="00EE6C2B">
        <w:rPr>
          <w:rFonts w:asciiTheme="minorHAnsi" w:eastAsia="ArialMT" w:hAnsiTheme="minorHAnsi" w:cstheme="minorHAnsi"/>
          <w:color w:val="000000"/>
          <w:lang w:val="pl-PL" w:eastAsia="en-US"/>
        </w:rPr>
        <w:t xml:space="preserve">Budowę budynku agregatów prądotwórczych wraz z dwoma agregatami </w:t>
      </w:r>
      <w:r w:rsidRPr="00EE6C2B">
        <w:rPr>
          <w:rFonts w:asciiTheme="minorHAnsi" w:eastAsia="ArialMT" w:hAnsiTheme="minorHAnsi" w:cstheme="minorHAnsi"/>
          <w:color w:val="4472C4" w:themeColor="accent1"/>
          <w:lang w:val="pl-PL" w:eastAsia="en-US"/>
        </w:rPr>
        <w:t xml:space="preserve">(BAP) – </w:t>
      </w:r>
      <w:r w:rsidRPr="00EE6C2B">
        <w:rPr>
          <w:rFonts w:asciiTheme="minorHAnsi" w:eastAsia="ArialMT" w:hAnsiTheme="minorHAnsi" w:cstheme="minorHAnsi"/>
          <w:b/>
          <w:lang w:val="pl-PL" w:eastAsia="en-US"/>
        </w:rPr>
        <w:t>projekt podstawowy</w:t>
      </w:r>
    </w:p>
    <w:p w14:paraId="1F3B9CC2"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b/>
          <w:lang w:val="pl-PL" w:eastAsia="en-US"/>
        </w:rPr>
      </w:pPr>
      <w:r w:rsidRPr="00EE6C2B">
        <w:rPr>
          <w:rFonts w:asciiTheme="minorHAnsi" w:eastAsia="ArialMT" w:hAnsiTheme="minorHAnsi" w:cstheme="minorHAnsi"/>
          <w:color w:val="000000"/>
          <w:lang w:val="pl-PL" w:eastAsia="en-US"/>
        </w:rPr>
        <w:t xml:space="preserve">Wymianę transformatora w słupowej stacji transformatorowej, nowy układ pomiarowy </w:t>
      </w:r>
      <w:r w:rsidRPr="00EE6C2B">
        <w:rPr>
          <w:rFonts w:asciiTheme="minorHAnsi" w:eastAsia="ArialMT" w:hAnsiTheme="minorHAnsi" w:cstheme="minorHAnsi"/>
          <w:color w:val="4472C4" w:themeColor="accent1"/>
          <w:lang w:val="pl-PL" w:eastAsia="en-US"/>
        </w:rPr>
        <w:t xml:space="preserve">(SST) </w:t>
      </w:r>
      <w:r w:rsidRPr="00EE6C2B">
        <w:rPr>
          <w:rFonts w:asciiTheme="minorHAnsi" w:eastAsia="ArialMT" w:hAnsiTheme="minorHAnsi" w:cstheme="minorHAnsi"/>
          <w:b/>
          <w:lang w:val="pl-PL" w:eastAsia="en-US"/>
        </w:rPr>
        <w:t>– projekt podstawowy</w:t>
      </w:r>
    </w:p>
    <w:p w14:paraId="4CF972DA"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lang w:val="pl-PL" w:eastAsia="en-US"/>
        </w:rPr>
      </w:pPr>
      <w:r w:rsidRPr="00EE6C2B">
        <w:rPr>
          <w:rFonts w:asciiTheme="minorHAnsi" w:eastAsia="ArialMT" w:hAnsiTheme="minorHAnsi" w:cstheme="minorHAnsi"/>
          <w:color w:val="000000"/>
          <w:lang w:val="pl-PL" w:eastAsia="en-US"/>
        </w:rPr>
        <w:t xml:space="preserve">Wykonanie dodatkowego sita w stacji </w:t>
      </w:r>
      <w:r w:rsidRPr="00EE6C2B">
        <w:rPr>
          <w:rFonts w:asciiTheme="minorHAnsi" w:eastAsia="ArialMT" w:hAnsiTheme="minorHAnsi" w:cstheme="minorHAnsi"/>
          <w:color w:val="4472C4" w:themeColor="accent1"/>
          <w:lang w:val="pl-PL" w:eastAsia="en-US"/>
        </w:rPr>
        <w:t xml:space="preserve">(SSG) </w:t>
      </w:r>
      <w:r w:rsidRPr="00EE6C2B">
        <w:rPr>
          <w:rFonts w:asciiTheme="minorHAnsi" w:eastAsia="ArialMT" w:hAnsiTheme="minorHAnsi" w:cstheme="minorHAnsi"/>
          <w:color w:val="000000"/>
          <w:lang w:val="pl-PL" w:eastAsia="en-US"/>
        </w:rPr>
        <w:t xml:space="preserve">– </w:t>
      </w:r>
      <w:r w:rsidRPr="00EE6C2B">
        <w:rPr>
          <w:rFonts w:asciiTheme="minorHAnsi" w:eastAsia="ArialMT" w:hAnsiTheme="minorHAnsi" w:cstheme="minorHAnsi"/>
          <w:b/>
          <w:color w:val="000000"/>
          <w:lang w:val="pl-PL" w:eastAsia="en-US"/>
        </w:rPr>
        <w:t>projekt podstawowy</w:t>
      </w:r>
    </w:p>
    <w:p w14:paraId="18B7EDC3"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lang w:val="pl-PL" w:eastAsia="en-US"/>
        </w:rPr>
      </w:pPr>
      <w:r w:rsidRPr="00EE6C2B">
        <w:rPr>
          <w:rFonts w:asciiTheme="minorHAnsi" w:eastAsia="ArialMT" w:hAnsiTheme="minorHAnsi" w:cstheme="minorHAnsi"/>
          <w:color w:val="000000"/>
          <w:lang w:val="pl-PL" w:eastAsia="en-US"/>
        </w:rPr>
        <w:t>Likwidacja ( demontaż) stalowej komory rozdziału</w:t>
      </w:r>
      <w:r w:rsidRPr="00EE6C2B">
        <w:rPr>
          <w:rFonts w:asciiTheme="minorHAnsi" w:eastAsia="ArialMT" w:hAnsiTheme="minorHAnsi" w:cstheme="minorHAnsi"/>
          <w:b/>
          <w:color w:val="000000"/>
          <w:lang w:val="pl-PL" w:eastAsia="en-US"/>
        </w:rPr>
        <w:t xml:space="preserve"> </w:t>
      </w:r>
      <w:r w:rsidRPr="00EE6C2B">
        <w:rPr>
          <w:rFonts w:asciiTheme="minorHAnsi" w:eastAsia="ArialMT" w:hAnsiTheme="minorHAnsi" w:cstheme="minorHAnsi"/>
          <w:color w:val="4472C4" w:themeColor="accent1"/>
          <w:lang w:val="pl-PL" w:eastAsia="en-US"/>
        </w:rPr>
        <w:t>( SKW)</w:t>
      </w:r>
      <w:r w:rsidRPr="00EE6C2B">
        <w:rPr>
          <w:rFonts w:asciiTheme="minorHAnsi" w:eastAsia="ArialMT" w:hAnsiTheme="minorHAnsi" w:cstheme="minorHAnsi"/>
          <w:b/>
          <w:color w:val="000000"/>
          <w:lang w:val="pl-PL" w:eastAsia="en-US"/>
        </w:rPr>
        <w:t xml:space="preserve"> – projekt podstawowy</w:t>
      </w:r>
    </w:p>
    <w:p w14:paraId="63292023"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b/>
          <w:lang w:val="pl-PL" w:eastAsia="en-US"/>
        </w:rPr>
      </w:pPr>
      <w:r w:rsidRPr="00EE6C2B">
        <w:rPr>
          <w:rFonts w:asciiTheme="minorHAnsi" w:eastAsiaTheme="minorHAnsi" w:hAnsiTheme="minorHAnsi" w:cstheme="minorHAnsi"/>
          <w:lang w:val="pl-PL" w:eastAsia="en-US"/>
        </w:rPr>
        <w:t xml:space="preserve">Likwidację ( demontaż)istniejącej stacji dozowania </w:t>
      </w:r>
      <w:r w:rsidRPr="00EE6C2B">
        <w:rPr>
          <w:rFonts w:asciiTheme="minorHAnsi" w:eastAsiaTheme="minorHAnsi" w:hAnsiTheme="minorHAnsi" w:cstheme="minorHAnsi"/>
          <w:color w:val="4472C4" w:themeColor="accent1"/>
          <w:lang w:val="pl-PL" w:eastAsia="en-US"/>
        </w:rPr>
        <w:t xml:space="preserve">(PIX) </w:t>
      </w:r>
      <w:r w:rsidRPr="00EE6C2B">
        <w:rPr>
          <w:rFonts w:asciiTheme="minorHAnsi" w:eastAsiaTheme="minorHAnsi" w:hAnsiTheme="minorHAnsi" w:cstheme="minorHAnsi"/>
          <w:lang w:val="pl-PL" w:eastAsia="en-US"/>
        </w:rPr>
        <w:t xml:space="preserve">– </w:t>
      </w:r>
      <w:r w:rsidRPr="00EE6C2B">
        <w:rPr>
          <w:rFonts w:asciiTheme="minorHAnsi" w:eastAsiaTheme="minorHAnsi" w:hAnsiTheme="minorHAnsi" w:cstheme="minorHAnsi"/>
          <w:b/>
          <w:lang w:val="pl-PL" w:eastAsia="en-US"/>
        </w:rPr>
        <w:t>projekt podstawowy</w:t>
      </w:r>
    </w:p>
    <w:p w14:paraId="3BC2D7CD" w14:textId="77777777" w:rsidR="00EE6C2B" w:rsidRPr="00EE6C2B" w:rsidRDefault="00EE6C2B" w:rsidP="007F1BAB">
      <w:pPr>
        <w:numPr>
          <w:ilvl w:val="0"/>
          <w:numId w:val="34"/>
        </w:numPr>
        <w:autoSpaceDE w:val="0"/>
        <w:autoSpaceDN w:val="0"/>
        <w:adjustRightInd w:val="0"/>
        <w:spacing w:after="160" w:line="240" w:lineRule="auto"/>
        <w:jc w:val="both"/>
        <w:rPr>
          <w:rFonts w:asciiTheme="minorHAnsi" w:eastAsiaTheme="minorHAnsi" w:hAnsiTheme="minorHAnsi" w:cstheme="minorHAnsi"/>
          <w:lang w:val="pl-PL" w:eastAsia="en-US"/>
        </w:rPr>
      </w:pPr>
      <w:r w:rsidRPr="00EE6C2B">
        <w:rPr>
          <w:rFonts w:asciiTheme="minorHAnsi" w:eastAsiaTheme="minorHAnsi" w:hAnsiTheme="minorHAnsi" w:cstheme="minorHAnsi"/>
          <w:lang w:val="pl-PL" w:eastAsia="en-US"/>
        </w:rPr>
        <w:t xml:space="preserve">Likwidacja ( demontaż) stacji pras taśmowych </w:t>
      </w:r>
      <w:r w:rsidRPr="00EE6C2B">
        <w:rPr>
          <w:rFonts w:asciiTheme="minorHAnsi" w:eastAsiaTheme="minorHAnsi" w:hAnsiTheme="minorHAnsi" w:cstheme="minorHAnsi"/>
          <w:color w:val="4472C4" w:themeColor="accent1"/>
          <w:lang w:val="pl-PL" w:eastAsia="en-US"/>
        </w:rPr>
        <w:t xml:space="preserve">(SPT) </w:t>
      </w:r>
      <w:r w:rsidRPr="00EE6C2B">
        <w:rPr>
          <w:rFonts w:asciiTheme="minorHAnsi" w:eastAsiaTheme="minorHAnsi" w:hAnsiTheme="minorHAnsi" w:cstheme="minorHAnsi"/>
          <w:lang w:val="pl-PL" w:eastAsia="en-US"/>
        </w:rPr>
        <w:t xml:space="preserve">– </w:t>
      </w:r>
      <w:r w:rsidRPr="00EE6C2B">
        <w:rPr>
          <w:rFonts w:asciiTheme="minorHAnsi" w:eastAsiaTheme="minorHAnsi" w:hAnsiTheme="minorHAnsi" w:cstheme="minorHAnsi"/>
          <w:b/>
          <w:lang w:val="pl-PL" w:eastAsia="en-US"/>
        </w:rPr>
        <w:t>projekt podstawowy</w:t>
      </w:r>
    </w:p>
    <w:p w14:paraId="3CDD9B54" w14:textId="77777777" w:rsidR="00EE6C2B" w:rsidRPr="00EE6C2B" w:rsidRDefault="00EE6C2B" w:rsidP="007F1BAB">
      <w:pPr>
        <w:numPr>
          <w:ilvl w:val="0"/>
          <w:numId w:val="34"/>
        </w:numPr>
        <w:spacing w:after="160" w:line="259"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Likwidacja ( demontaż) stacji agregatu prądotwórczego </w:t>
      </w:r>
      <w:r w:rsidRPr="00EE6C2B">
        <w:rPr>
          <w:rFonts w:asciiTheme="minorHAnsi" w:eastAsiaTheme="minorHAnsi" w:hAnsiTheme="minorHAnsi" w:cstheme="minorHAnsi"/>
          <w:color w:val="4472C4" w:themeColor="accent1"/>
          <w:kern w:val="3"/>
          <w:lang w:val="pl-PL" w:eastAsia="en-US"/>
        </w:rPr>
        <w:t>(SAP)</w:t>
      </w:r>
      <w:r w:rsidRPr="00EE6C2B">
        <w:rPr>
          <w:rFonts w:asciiTheme="minorHAnsi" w:eastAsiaTheme="minorHAnsi" w:hAnsiTheme="minorHAnsi" w:cstheme="minorHAnsi"/>
          <w:kern w:val="3"/>
          <w:lang w:val="pl-PL" w:eastAsia="en-US"/>
        </w:rPr>
        <w:t xml:space="preserve"> – </w:t>
      </w:r>
      <w:r w:rsidRPr="00EE6C2B">
        <w:rPr>
          <w:rFonts w:asciiTheme="minorHAnsi" w:eastAsiaTheme="minorHAnsi" w:hAnsiTheme="minorHAnsi" w:cstheme="minorHAnsi"/>
          <w:b/>
          <w:kern w:val="3"/>
          <w:lang w:val="pl-PL" w:eastAsia="en-US"/>
        </w:rPr>
        <w:t>projekt podstawowy</w:t>
      </w:r>
    </w:p>
    <w:p w14:paraId="1C9CC6C6" w14:textId="77777777" w:rsidR="00EE6C2B" w:rsidRPr="00EE6C2B" w:rsidRDefault="00EE6C2B" w:rsidP="007F1BAB">
      <w:pPr>
        <w:numPr>
          <w:ilvl w:val="0"/>
          <w:numId w:val="34"/>
        </w:numPr>
        <w:spacing w:after="160" w:line="259"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lastRenderedPageBreak/>
        <w:t xml:space="preserve">Likwidacja ( demontaż) zasobnika wapna </w:t>
      </w:r>
      <w:r w:rsidRPr="00EE6C2B">
        <w:rPr>
          <w:rFonts w:asciiTheme="minorHAnsi" w:eastAsiaTheme="minorHAnsi" w:hAnsiTheme="minorHAnsi" w:cstheme="minorHAnsi"/>
          <w:color w:val="4472C4" w:themeColor="accent1"/>
          <w:kern w:val="3"/>
          <w:lang w:val="pl-PL" w:eastAsia="en-US"/>
        </w:rPr>
        <w:t>(ZW)</w:t>
      </w:r>
      <w:r w:rsidRPr="00EE6C2B">
        <w:rPr>
          <w:rFonts w:asciiTheme="minorHAnsi" w:eastAsiaTheme="minorHAnsi" w:hAnsiTheme="minorHAnsi" w:cstheme="minorHAnsi"/>
          <w:kern w:val="3"/>
          <w:lang w:val="pl-PL" w:eastAsia="en-US"/>
        </w:rPr>
        <w:t xml:space="preserve"> – </w:t>
      </w:r>
      <w:r w:rsidRPr="00EE6C2B">
        <w:rPr>
          <w:rFonts w:asciiTheme="minorHAnsi" w:eastAsiaTheme="minorHAnsi" w:hAnsiTheme="minorHAnsi" w:cstheme="minorHAnsi"/>
          <w:b/>
          <w:kern w:val="3"/>
          <w:lang w:val="pl-PL" w:eastAsia="en-US"/>
        </w:rPr>
        <w:t>projekt podstawowy</w:t>
      </w:r>
    </w:p>
    <w:p w14:paraId="45826AED" w14:textId="77777777" w:rsidR="00EE6C2B" w:rsidRPr="00EE6C2B" w:rsidRDefault="00EE6C2B" w:rsidP="007F1BAB">
      <w:pPr>
        <w:numPr>
          <w:ilvl w:val="0"/>
          <w:numId w:val="34"/>
        </w:numPr>
        <w:spacing w:after="160" w:line="259"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Malowanie elewacji i podbitek istniejących budynków BMO1, BMO2, BTS, BKW– </w:t>
      </w:r>
      <w:r w:rsidRPr="00EE6C2B">
        <w:rPr>
          <w:rFonts w:asciiTheme="minorHAnsi" w:eastAsiaTheme="minorHAnsi" w:hAnsiTheme="minorHAnsi" w:cstheme="minorHAnsi"/>
          <w:b/>
          <w:kern w:val="3"/>
          <w:lang w:val="pl-PL" w:eastAsia="en-US"/>
        </w:rPr>
        <w:t>projekt podstawowy</w:t>
      </w:r>
    </w:p>
    <w:p w14:paraId="374CED80" w14:textId="77777777" w:rsidR="00EE6C2B" w:rsidRPr="00EE6C2B" w:rsidRDefault="00EE6C2B" w:rsidP="007F1BAB">
      <w:pPr>
        <w:numPr>
          <w:ilvl w:val="0"/>
          <w:numId w:val="34"/>
        </w:numPr>
        <w:spacing w:after="160" w:line="259"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 Rozbudowę i modernizację systemu automatyki, – </w:t>
      </w:r>
      <w:r w:rsidRPr="00EE6C2B">
        <w:rPr>
          <w:rFonts w:asciiTheme="minorHAnsi" w:eastAsiaTheme="minorHAnsi" w:hAnsiTheme="minorHAnsi" w:cstheme="minorHAnsi"/>
          <w:b/>
          <w:kern w:val="3"/>
          <w:lang w:val="pl-PL" w:eastAsia="en-US"/>
        </w:rPr>
        <w:t>projekt podstawowy</w:t>
      </w:r>
    </w:p>
    <w:p w14:paraId="1D401474" w14:textId="77777777" w:rsidR="00EE6C2B" w:rsidRPr="00EE6C2B" w:rsidRDefault="00EE6C2B" w:rsidP="007F1BAB">
      <w:pPr>
        <w:numPr>
          <w:ilvl w:val="0"/>
          <w:numId w:val="34"/>
        </w:numPr>
        <w:spacing w:after="160" w:line="259" w:lineRule="auto"/>
        <w:contextualSpacing/>
        <w:jc w:val="both"/>
        <w:rPr>
          <w:rFonts w:asciiTheme="minorHAnsi" w:eastAsiaTheme="minorHAnsi" w:hAnsiTheme="minorHAnsi" w:cstheme="minorHAnsi"/>
          <w:kern w:val="3"/>
          <w:lang w:val="pl-PL" w:eastAsia="en-US"/>
        </w:rPr>
      </w:pPr>
      <w:r w:rsidRPr="00EE6C2B">
        <w:rPr>
          <w:rFonts w:asciiTheme="minorHAnsi" w:eastAsia="ArialMT" w:hAnsiTheme="minorHAnsi" w:cstheme="minorHAnsi"/>
          <w:kern w:val="3"/>
          <w:lang w:val="pl-PL" w:eastAsia="en-US"/>
        </w:rPr>
        <w:t xml:space="preserve">Zagospodarowanie terenu </w:t>
      </w:r>
      <w:r w:rsidRPr="00EE6C2B">
        <w:rPr>
          <w:rFonts w:asciiTheme="minorHAnsi" w:eastAsiaTheme="minorHAnsi" w:hAnsiTheme="minorHAnsi" w:cstheme="minorHAnsi"/>
          <w:kern w:val="3"/>
          <w:lang w:val="pl-PL" w:eastAsia="en-US"/>
        </w:rPr>
        <w:t xml:space="preserve">(m.in. ogrodzenie, oświetlenie, utwardzenia, zieleń – </w:t>
      </w:r>
      <w:r w:rsidRPr="00EE6C2B">
        <w:rPr>
          <w:rFonts w:asciiTheme="minorHAnsi" w:eastAsiaTheme="minorHAnsi" w:hAnsiTheme="minorHAnsi" w:cstheme="minorHAnsi"/>
          <w:b/>
          <w:kern w:val="3"/>
          <w:lang w:val="pl-PL" w:eastAsia="en-US"/>
        </w:rPr>
        <w:t>projekt podstawowy</w:t>
      </w:r>
    </w:p>
    <w:p w14:paraId="3E5D6E86" w14:textId="77777777" w:rsidR="00EE6C2B" w:rsidRPr="00EE6C2B" w:rsidRDefault="00EE6C2B" w:rsidP="007F1BAB">
      <w:pPr>
        <w:numPr>
          <w:ilvl w:val="0"/>
          <w:numId w:val="34"/>
        </w:numPr>
        <w:spacing w:after="160" w:line="259"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 Wykonanie rozruchu oraz przeprowadzenie prób i testów wszystkich obiektów i instalacji zrealizowanych w ramach umowy, </w:t>
      </w:r>
    </w:p>
    <w:p w14:paraId="2165CFFE" w14:textId="77777777" w:rsidR="00EE6C2B" w:rsidRPr="00EE6C2B" w:rsidRDefault="00EE6C2B" w:rsidP="007F1BAB">
      <w:pPr>
        <w:numPr>
          <w:ilvl w:val="0"/>
          <w:numId w:val="34"/>
        </w:numPr>
        <w:spacing w:after="160" w:line="259"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Przygotowanie dokumentów związanych z oddaniem obiektów i instalacji do eksploatacji (opracowanie dokumentacji powykonawczej, opracowanie instrukcji bhp, opracowanie instrukcji rozruchu, eksploatacji i konserwacji - dla wszystkich obiektów i instalacji wykonanych w ramach umowy). </w:t>
      </w:r>
    </w:p>
    <w:p w14:paraId="59E8F76C" w14:textId="77777777" w:rsidR="00EE6C2B" w:rsidRPr="00EE6C2B" w:rsidRDefault="00EE6C2B" w:rsidP="007F1BAB">
      <w:pPr>
        <w:numPr>
          <w:ilvl w:val="0"/>
          <w:numId w:val="34"/>
        </w:numPr>
        <w:spacing w:before="240" w:after="160" w:line="259" w:lineRule="auto"/>
        <w:contextualSpacing/>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 xml:space="preserve">Uzyskanie w imieniu Zamawiającego pozwolenia na użytkowanie w przypadku, gdy obowiązek taki wynika z uzyskanego pozwolenia na budowę. </w:t>
      </w:r>
    </w:p>
    <w:p w14:paraId="5968D442" w14:textId="77777777" w:rsidR="00EE6C2B" w:rsidRPr="00EE6C2B" w:rsidRDefault="00EE6C2B" w:rsidP="00EE6C2B">
      <w:pPr>
        <w:spacing w:before="240" w:after="160" w:line="259" w:lineRule="auto"/>
        <w:jc w:val="both"/>
        <w:rPr>
          <w:rFonts w:asciiTheme="minorHAnsi" w:eastAsiaTheme="minorHAnsi" w:hAnsiTheme="minorHAnsi" w:cstheme="minorHAnsi"/>
          <w:kern w:val="3"/>
          <w:lang w:val="pl-PL" w:eastAsia="en-US"/>
        </w:rPr>
      </w:pPr>
      <w:r w:rsidRPr="00EE6C2B">
        <w:rPr>
          <w:rFonts w:asciiTheme="minorHAnsi" w:eastAsiaTheme="minorHAnsi" w:hAnsiTheme="minorHAnsi" w:cstheme="minorHAnsi"/>
          <w:kern w:val="3"/>
          <w:lang w:val="pl-PL" w:eastAsia="en-US"/>
        </w:rPr>
        <w:t>Gdzie:</w:t>
      </w:r>
    </w:p>
    <w:p w14:paraId="25A3C2A4" w14:textId="77777777" w:rsidR="00EE6C2B" w:rsidRPr="00EE6C2B" w:rsidRDefault="00EE6C2B" w:rsidP="00EE6C2B">
      <w:pPr>
        <w:spacing w:after="160" w:line="259" w:lineRule="auto"/>
        <w:jc w:val="both"/>
        <w:rPr>
          <w:rFonts w:asciiTheme="minorHAnsi" w:eastAsia="ArialMT" w:hAnsiTheme="minorHAnsi" w:cstheme="minorHAnsi"/>
          <w:color w:val="000000"/>
          <w:kern w:val="3"/>
          <w:lang w:val="pl-PL" w:eastAsia="en-US"/>
        </w:rPr>
      </w:pPr>
      <w:r w:rsidRPr="00EE6C2B">
        <w:rPr>
          <w:rFonts w:asciiTheme="minorHAnsi" w:eastAsia="ArialMT" w:hAnsiTheme="minorHAnsi" w:cstheme="minorHAnsi"/>
          <w:color w:val="000000"/>
          <w:kern w:val="3"/>
          <w:lang w:val="pl-PL" w:eastAsia="en-US"/>
        </w:rPr>
        <w:t xml:space="preserve">– </w:t>
      </w:r>
      <w:r w:rsidRPr="00EE6C2B">
        <w:rPr>
          <w:rFonts w:asciiTheme="minorHAnsi" w:eastAsia="ArialMT" w:hAnsiTheme="minorHAnsi" w:cstheme="minorHAnsi"/>
          <w:b/>
          <w:color w:val="000000"/>
          <w:kern w:val="3"/>
          <w:lang w:val="pl-PL" w:eastAsia="en-US"/>
        </w:rPr>
        <w:t>projekt podstawowy</w:t>
      </w:r>
      <w:r w:rsidRPr="00EE6C2B">
        <w:rPr>
          <w:rFonts w:asciiTheme="minorHAnsi" w:eastAsia="ArialMT" w:hAnsiTheme="minorHAnsi" w:cstheme="minorHAnsi"/>
          <w:color w:val="000000"/>
          <w:kern w:val="3"/>
          <w:lang w:val="pl-PL" w:eastAsia="en-US"/>
        </w:rPr>
        <w:t xml:space="preserve"> to projekt budowlany i wykonawczy rozbudowy oczyszczalni ścieków w Dąbrówce październik  2016r. – etap III i IV wykonany przez PROJ - EKO Sp. z o.o.  wraz ze </w:t>
      </w:r>
      <w:proofErr w:type="spellStart"/>
      <w:r w:rsidRPr="00EE6C2B">
        <w:rPr>
          <w:rFonts w:asciiTheme="minorHAnsi" w:eastAsia="ArialMT" w:hAnsiTheme="minorHAnsi" w:cstheme="minorHAnsi"/>
          <w:color w:val="000000"/>
          <w:kern w:val="3"/>
          <w:lang w:val="pl-PL" w:eastAsia="en-US"/>
        </w:rPr>
        <w:t>STWiOR</w:t>
      </w:r>
      <w:proofErr w:type="spellEnd"/>
      <w:r w:rsidRPr="00EE6C2B">
        <w:rPr>
          <w:rFonts w:asciiTheme="minorHAnsi" w:eastAsia="ArialMT" w:hAnsiTheme="minorHAnsi" w:cstheme="minorHAnsi"/>
          <w:color w:val="000000"/>
          <w:kern w:val="3"/>
          <w:lang w:val="pl-PL" w:eastAsia="en-US"/>
        </w:rPr>
        <w:t xml:space="preserve"> dla etapu III i IV</w:t>
      </w:r>
    </w:p>
    <w:p w14:paraId="166EDF2E" w14:textId="77777777" w:rsidR="00EE6C2B" w:rsidRPr="00EE6C2B" w:rsidRDefault="00EE6C2B" w:rsidP="00EE6C2B">
      <w:pPr>
        <w:spacing w:after="160" w:line="259" w:lineRule="auto"/>
        <w:jc w:val="both"/>
        <w:rPr>
          <w:rFonts w:asciiTheme="minorHAnsi" w:eastAsia="ArialMT" w:hAnsiTheme="minorHAnsi" w:cstheme="minorHAnsi"/>
          <w:color w:val="000000"/>
          <w:kern w:val="3"/>
          <w:lang w:val="pl-PL" w:eastAsia="en-US"/>
        </w:rPr>
      </w:pPr>
      <w:r w:rsidRPr="00EE6C2B">
        <w:rPr>
          <w:rFonts w:asciiTheme="minorHAnsi" w:eastAsia="ArialMT" w:hAnsiTheme="minorHAnsi" w:cstheme="minorHAnsi"/>
          <w:color w:val="000000"/>
          <w:kern w:val="3"/>
          <w:lang w:val="pl-PL" w:eastAsia="en-US"/>
        </w:rPr>
        <w:t xml:space="preserve">– </w:t>
      </w:r>
      <w:r w:rsidRPr="00EE6C2B">
        <w:rPr>
          <w:rFonts w:asciiTheme="minorHAnsi" w:eastAsia="ArialMT" w:hAnsiTheme="minorHAnsi" w:cstheme="minorHAnsi"/>
          <w:b/>
          <w:color w:val="000000"/>
          <w:kern w:val="3"/>
          <w:lang w:val="pl-PL" w:eastAsia="en-US"/>
        </w:rPr>
        <w:t>projekt  zamienny</w:t>
      </w:r>
      <w:r w:rsidRPr="00EE6C2B">
        <w:rPr>
          <w:rFonts w:asciiTheme="minorHAnsi" w:eastAsia="ArialMT" w:hAnsiTheme="minorHAnsi" w:cstheme="minorHAnsi"/>
          <w:color w:val="000000"/>
          <w:kern w:val="3"/>
          <w:lang w:val="pl-PL" w:eastAsia="en-US"/>
        </w:rPr>
        <w:t xml:space="preserve"> to projekt budowlany i wykonawczy rozbudowy oczyszczalni ścieków w Dąbrówce lipiec 2021 r. wykonany przez ESKO - Consulting Sp. z o.o. wraz z uzupełnieniem do </w:t>
      </w:r>
      <w:proofErr w:type="spellStart"/>
      <w:r w:rsidRPr="00EE6C2B">
        <w:rPr>
          <w:rFonts w:asciiTheme="minorHAnsi" w:eastAsia="ArialMT" w:hAnsiTheme="minorHAnsi" w:cstheme="minorHAnsi"/>
          <w:color w:val="000000"/>
          <w:kern w:val="3"/>
          <w:lang w:val="pl-PL" w:eastAsia="en-US"/>
        </w:rPr>
        <w:t>STWiOR</w:t>
      </w:r>
      <w:proofErr w:type="spellEnd"/>
      <w:r w:rsidRPr="00EE6C2B">
        <w:rPr>
          <w:rFonts w:asciiTheme="minorHAnsi" w:eastAsia="ArialMT" w:hAnsiTheme="minorHAnsi" w:cstheme="minorHAnsi"/>
          <w:color w:val="000000"/>
          <w:kern w:val="3"/>
          <w:lang w:val="pl-PL" w:eastAsia="en-US"/>
        </w:rPr>
        <w:t xml:space="preserve"> dla etapu III i IV</w:t>
      </w:r>
    </w:p>
    <w:p w14:paraId="367493C5" w14:textId="77777777" w:rsidR="00EE6C2B" w:rsidRPr="00EE6C2B" w:rsidRDefault="00EE6C2B" w:rsidP="00EE6C2B">
      <w:pPr>
        <w:spacing w:after="160" w:line="259" w:lineRule="auto"/>
        <w:jc w:val="both"/>
        <w:rPr>
          <w:rFonts w:asciiTheme="minorHAnsi" w:eastAsia="ArialMT" w:hAnsiTheme="minorHAnsi" w:cstheme="minorHAnsi"/>
          <w:color w:val="000000"/>
          <w:kern w:val="3"/>
          <w:lang w:val="pl-PL" w:eastAsia="en-US"/>
        </w:rPr>
      </w:pPr>
      <w:r w:rsidRPr="00EE6C2B">
        <w:rPr>
          <w:rFonts w:asciiTheme="minorHAnsi" w:eastAsia="ArialMT" w:hAnsiTheme="minorHAnsi" w:cstheme="minorHAnsi"/>
          <w:color w:val="000000"/>
          <w:kern w:val="3"/>
          <w:lang w:val="pl-PL" w:eastAsia="en-US"/>
        </w:rPr>
        <w:t xml:space="preserve">– </w:t>
      </w:r>
      <w:r w:rsidRPr="00EE6C2B">
        <w:rPr>
          <w:rFonts w:asciiTheme="minorHAnsi" w:eastAsia="ArialMT" w:hAnsiTheme="minorHAnsi" w:cstheme="minorHAnsi"/>
          <w:b/>
          <w:color w:val="000000"/>
          <w:kern w:val="3"/>
          <w:lang w:val="pl-PL" w:eastAsia="en-US"/>
        </w:rPr>
        <w:t>aneks do projektów</w:t>
      </w:r>
      <w:r w:rsidRPr="00EE6C2B">
        <w:rPr>
          <w:rFonts w:asciiTheme="minorHAnsi" w:eastAsia="ArialMT" w:hAnsiTheme="minorHAnsi" w:cstheme="minorHAnsi"/>
          <w:color w:val="000000"/>
          <w:kern w:val="3"/>
          <w:lang w:val="pl-PL" w:eastAsia="en-US"/>
        </w:rPr>
        <w:t xml:space="preserve"> to projekt wykonawczy rozbudowy oczyszczalni ścieków w Dąbrówce wrzesień 2021 r. wykonawczych dla inwestycji „Rozbudowa oczyszczalni ścieków w Dąbrówce” wykonany przez PROJ - EKO Sp. z o.o.</w:t>
      </w:r>
    </w:p>
    <w:p w14:paraId="3155BEEA" w14:textId="77777777" w:rsidR="00EE6C2B" w:rsidRPr="00EE6C2B" w:rsidRDefault="00EE6C2B" w:rsidP="00EE6C2B">
      <w:pPr>
        <w:autoSpaceDE w:val="0"/>
        <w:autoSpaceDN w:val="0"/>
        <w:adjustRightInd w:val="0"/>
        <w:spacing w:line="240" w:lineRule="auto"/>
        <w:jc w:val="both"/>
        <w:rPr>
          <w:rFonts w:asciiTheme="minorHAnsi" w:eastAsia="ArialMT" w:hAnsiTheme="minorHAnsi" w:cstheme="minorHAnsi"/>
          <w:color w:val="000000"/>
          <w:lang w:val="pl-PL" w:eastAsia="en-US"/>
        </w:rPr>
      </w:pPr>
      <w:r w:rsidRPr="00EE6C2B">
        <w:rPr>
          <w:rFonts w:asciiTheme="minorHAnsi" w:eastAsia="ArialMT" w:hAnsiTheme="minorHAnsi" w:cstheme="minorHAnsi"/>
          <w:color w:val="000000"/>
          <w:lang w:val="pl-PL" w:eastAsia="en-US"/>
        </w:rPr>
        <w:t xml:space="preserve">Roboty objęte niniejszym zamówieniem wykonywane będą na terenie czynnego Zakładu - Oczyszczalni ścieków. Wykonawca winien przestrzegać wszelkich przepisów i instrukcji obowiązujących na terenie obiektu. Wykonywanie robót nie może powodować istotnych zakłóceń pracy oczyszczalni, a wszelkie roboty mogące wpłynąć na jej funkcjonowanie winny być uzgodnione pisemnie z Zamawiającym. Wykonawca powinien zorganizować prace w taki sposób, aby zapewniony był nieprzerwany: </w:t>
      </w:r>
    </w:p>
    <w:p w14:paraId="4189E263" w14:textId="77777777" w:rsidR="00EE6C2B" w:rsidRPr="00EE6C2B" w:rsidRDefault="00EE6C2B" w:rsidP="00EE6C2B">
      <w:pPr>
        <w:autoSpaceDE w:val="0"/>
        <w:autoSpaceDN w:val="0"/>
        <w:adjustRightInd w:val="0"/>
        <w:spacing w:line="240" w:lineRule="auto"/>
        <w:jc w:val="both"/>
        <w:rPr>
          <w:rFonts w:asciiTheme="minorHAnsi" w:eastAsia="ArialMT" w:hAnsiTheme="minorHAnsi" w:cstheme="minorHAnsi"/>
          <w:color w:val="000000"/>
          <w:lang w:val="pl-PL" w:eastAsia="en-US"/>
        </w:rPr>
      </w:pPr>
      <w:r w:rsidRPr="00EE6C2B">
        <w:rPr>
          <w:rFonts w:asciiTheme="minorHAnsi" w:eastAsia="ArialMT" w:hAnsiTheme="minorHAnsi" w:cstheme="minorHAnsi"/>
          <w:color w:val="000000"/>
          <w:lang w:val="pl-PL" w:eastAsia="en-US"/>
        </w:rPr>
        <w:t xml:space="preserve">- proces oczyszczania ścieków, </w:t>
      </w:r>
    </w:p>
    <w:p w14:paraId="61BEBF76" w14:textId="77777777" w:rsidR="00EE6C2B" w:rsidRPr="00EE6C2B" w:rsidRDefault="00EE6C2B" w:rsidP="00EE6C2B">
      <w:pPr>
        <w:spacing w:after="160" w:line="259" w:lineRule="auto"/>
        <w:jc w:val="both"/>
        <w:rPr>
          <w:rFonts w:asciiTheme="minorHAnsi" w:eastAsia="ArialMT" w:hAnsiTheme="minorHAnsi" w:cstheme="minorHAnsi"/>
          <w:color w:val="000000"/>
          <w:kern w:val="3"/>
          <w:lang w:val="pl-PL" w:eastAsia="en-US"/>
        </w:rPr>
      </w:pPr>
      <w:r w:rsidRPr="00EE6C2B">
        <w:rPr>
          <w:rFonts w:asciiTheme="minorHAnsi" w:eastAsia="ArialMT" w:hAnsiTheme="minorHAnsi" w:cstheme="minorHAnsi"/>
          <w:color w:val="000000"/>
          <w:kern w:val="3"/>
          <w:lang w:val="pl-PL" w:eastAsia="en-US"/>
        </w:rPr>
        <w:t>- odbiór i przeróbka osadów ściekowych.</w:t>
      </w:r>
    </w:p>
    <w:p w14:paraId="44F35C51" w14:textId="77777777" w:rsidR="002245AF" w:rsidRDefault="002245AF" w:rsidP="00EE6C2B">
      <w:pPr>
        <w:jc w:val="both"/>
        <w:rPr>
          <w:rFonts w:asciiTheme="minorHAnsi" w:eastAsia="Times New Roman" w:hAnsiTheme="minorHAnsi" w:cstheme="minorHAnsi"/>
          <w:b/>
        </w:rPr>
      </w:pPr>
    </w:p>
    <w:p w14:paraId="22D79036" w14:textId="7940C5DB" w:rsidR="00595D00" w:rsidRPr="00500A00" w:rsidRDefault="00DE5489" w:rsidP="00EE6C2B">
      <w:pPr>
        <w:jc w:val="both"/>
        <w:rPr>
          <w:rFonts w:asciiTheme="minorHAnsi" w:eastAsia="Times New Roman" w:hAnsiTheme="minorHAnsi" w:cstheme="minorHAnsi"/>
          <w:iCs/>
          <w:lang w:val="pl-PL"/>
        </w:rPr>
      </w:pPr>
      <w:r>
        <w:rPr>
          <w:rFonts w:asciiTheme="minorHAnsi" w:eastAsia="Times New Roman" w:hAnsiTheme="minorHAnsi" w:cstheme="minorHAnsi"/>
          <w:b/>
        </w:rPr>
        <w:t xml:space="preserve">2. </w:t>
      </w:r>
      <w:r w:rsidR="00595D00" w:rsidRPr="00EE0719">
        <w:rPr>
          <w:rFonts w:asciiTheme="minorHAnsi" w:eastAsia="Times New Roman" w:hAnsiTheme="minorHAnsi" w:cstheme="minorHAnsi"/>
          <w:b/>
        </w:rPr>
        <w:t>Wspólny Słownik Zamówień (CPV):</w:t>
      </w:r>
      <w:r w:rsidR="00595D00" w:rsidRPr="008870AA">
        <w:rPr>
          <w:rFonts w:asciiTheme="minorHAnsi" w:eastAsia="Times New Roman" w:hAnsiTheme="minorHAnsi" w:cstheme="minorHAnsi"/>
          <w:b/>
        </w:rPr>
        <w:t xml:space="preserve">  </w:t>
      </w:r>
    </w:p>
    <w:bookmarkEnd w:id="13"/>
    <w:p w14:paraId="5E8467F4" w14:textId="4A658CF1" w:rsidR="00EE6C2B" w:rsidRPr="00EE6C2B" w:rsidRDefault="00EE6C2B" w:rsidP="00EE6C2B">
      <w:pPr>
        <w:spacing w:line="240" w:lineRule="auto"/>
        <w:jc w:val="both"/>
        <w:rPr>
          <w:rFonts w:asciiTheme="minorHAnsi" w:eastAsia="Lucida Sans Unicode" w:hAnsiTheme="minorHAnsi" w:cstheme="minorHAnsi"/>
          <w:kern w:val="1"/>
          <w:lang w:val="pl-PL" w:eastAsia="en-US"/>
        </w:rPr>
      </w:pPr>
      <w:r w:rsidRPr="00EE6C2B">
        <w:rPr>
          <w:rFonts w:asciiTheme="minorHAnsi" w:eastAsia="Lucida Sans Unicode" w:hAnsiTheme="minorHAnsi" w:cstheme="minorHAnsi"/>
          <w:kern w:val="1"/>
          <w:lang w:val="pl-PL" w:eastAsia="en-US"/>
        </w:rPr>
        <w:t xml:space="preserve">45252100-9 – Roboty budowlane w zakresie budowy zakładów oczyszczania  ścieków </w:t>
      </w:r>
    </w:p>
    <w:p w14:paraId="1894EC1C" w14:textId="77777777" w:rsidR="00EE6C2B" w:rsidRPr="00EE6C2B" w:rsidRDefault="00EE6C2B" w:rsidP="00EE6C2B">
      <w:pPr>
        <w:spacing w:line="240" w:lineRule="auto"/>
        <w:jc w:val="both"/>
        <w:rPr>
          <w:rFonts w:asciiTheme="minorHAnsi" w:eastAsia="Lucida Sans Unicode" w:hAnsiTheme="minorHAnsi" w:cstheme="minorHAnsi"/>
          <w:kern w:val="1"/>
          <w:lang w:val="pl-PL" w:eastAsia="en-US"/>
        </w:rPr>
      </w:pPr>
      <w:r w:rsidRPr="00EE6C2B">
        <w:rPr>
          <w:rFonts w:asciiTheme="minorHAnsi" w:eastAsia="Lucida Sans Unicode" w:hAnsiTheme="minorHAnsi" w:cstheme="minorHAnsi"/>
          <w:kern w:val="1"/>
          <w:lang w:val="pl-PL" w:eastAsia="en-US"/>
        </w:rPr>
        <w:t>45100000-8 – Przygotowanie terenu pod budowę</w:t>
      </w:r>
    </w:p>
    <w:p w14:paraId="2432BA4D" w14:textId="77777777" w:rsidR="00EE6C2B" w:rsidRPr="00EE6C2B" w:rsidRDefault="00EE6C2B" w:rsidP="00EE6C2B">
      <w:pPr>
        <w:spacing w:line="240" w:lineRule="auto"/>
        <w:jc w:val="both"/>
        <w:rPr>
          <w:rFonts w:asciiTheme="minorHAnsi" w:eastAsia="Lucida Sans Unicode" w:hAnsiTheme="minorHAnsi" w:cstheme="minorHAnsi"/>
          <w:kern w:val="1"/>
          <w:lang w:val="pl-PL" w:eastAsia="en-US"/>
        </w:rPr>
      </w:pPr>
      <w:r w:rsidRPr="00EE6C2B">
        <w:rPr>
          <w:rFonts w:asciiTheme="minorHAnsi" w:eastAsia="Lucida Sans Unicode" w:hAnsiTheme="minorHAnsi" w:cstheme="minorHAnsi"/>
          <w:kern w:val="1"/>
          <w:lang w:val="pl-PL" w:eastAsia="en-US"/>
        </w:rPr>
        <w:t>45200000-9 – Roboty budowlane w zakresie wznoszenia kompletnych obiektów budowlanych lub ich części oraz roboty w zakresie inżynierii lądowej  i wodnej</w:t>
      </w:r>
    </w:p>
    <w:p w14:paraId="4921E46E" w14:textId="1115AA43" w:rsidR="00EE6C2B" w:rsidRPr="00EE6C2B" w:rsidRDefault="00EE6C2B" w:rsidP="00EE6C2B">
      <w:pPr>
        <w:spacing w:line="240" w:lineRule="auto"/>
        <w:jc w:val="both"/>
        <w:rPr>
          <w:rFonts w:asciiTheme="minorHAnsi" w:eastAsia="Lucida Sans Unicode" w:hAnsiTheme="minorHAnsi" w:cstheme="minorHAnsi"/>
          <w:kern w:val="1"/>
          <w:lang w:val="pl-PL" w:eastAsia="en-US"/>
        </w:rPr>
      </w:pPr>
      <w:r w:rsidRPr="00EE6C2B">
        <w:rPr>
          <w:rFonts w:asciiTheme="minorHAnsi" w:eastAsia="Lucida Sans Unicode" w:hAnsiTheme="minorHAnsi" w:cstheme="minorHAnsi"/>
          <w:kern w:val="1"/>
          <w:lang w:val="pl-PL" w:eastAsia="en-US"/>
        </w:rPr>
        <w:t>45300000-0 – Roboty instalac</w:t>
      </w:r>
      <w:r w:rsidR="0017540A">
        <w:rPr>
          <w:rFonts w:asciiTheme="minorHAnsi" w:eastAsia="Lucida Sans Unicode" w:hAnsiTheme="minorHAnsi" w:cstheme="minorHAnsi"/>
          <w:kern w:val="1"/>
          <w:lang w:val="pl-PL" w:eastAsia="en-US"/>
        </w:rPr>
        <w:t>yjne w budynkach</w:t>
      </w:r>
    </w:p>
    <w:p w14:paraId="34451C3D" w14:textId="77777777" w:rsidR="00EE6C2B" w:rsidRPr="00EE6C2B" w:rsidRDefault="00EE6C2B" w:rsidP="00EE6C2B">
      <w:pPr>
        <w:spacing w:line="240" w:lineRule="auto"/>
        <w:jc w:val="both"/>
        <w:rPr>
          <w:rFonts w:asciiTheme="minorHAnsi" w:eastAsia="Lucida Sans Unicode" w:hAnsiTheme="minorHAnsi" w:cstheme="minorHAnsi"/>
          <w:kern w:val="1"/>
          <w:lang w:val="pl-PL" w:eastAsia="en-US"/>
        </w:rPr>
      </w:pPr>
      <w:r w:rsidRPr="00EE6C2B">
        <w:rPr>
          <w:rFonts w:asciiTheme="minorHAnsi" w:eastAsia="Lucida Sans Unicode" w:hAnsiTheme="minorHAnsi" w:cstheme="minorHAnsi"/>
          <w:kern w:val="1"/>
          <w:lang w:val="pl-PL" w:eastAsia="en-US"/>
        </w:rPr>
        <w:t>45400000-1 – Roboty wykończeniowe w zakresie obiektów budowlanych</w:t>
      </w:r>
    </w:p>
    <w:p w14:paraId="5A59268D" w14:textId="77777777" w:rsidR="00EE6C2B" w:rsidRPr="00EE6C2B" w:rsidRDefault="00EE6C2B" w:rsidP="00EE6C2B">
      <w:pPr>
        <w:autoSpaceDE w:val="0"/>
        <w:autoSpaceDN w:val="0"/>
        <w:adjustRightInd w:val="0"/>
        <w:spacing w:line="240" w:lineRule="auto"/>
        <w:rPr>
          <w:rFonts w:asciiTheme="minorHAnsi" w:eastAsia="Lucida Sans Unicode" w:hAnsiTheme="minorHAnsi" w:cstheme="minorHAnsi"/>
          <w:kern w:val="1"/>
          <w:lang w:val="pl-PL" w:eastAsia="en-US"/>
        </w:rPr>
      </w:pPr>
      <w:r w:rsidRPr="00EE6C2B">
        <w:rPr>
          <w:rFonts w:asciiTheme="minorHAnsi" w:eastAsia="Lucida Sans Unicode" w:hAnsiTheme="minorHAnsi" w:cstheme="minorHAnsi"/>
          <w:kern w:val="1"/>
          <w:lang w:val="pl-PL" w:eastAsia="en-US"/>
        </w:rPr>
        <w:t xml:space="preserve">45110000-1 Roboty w zakresie burzenia i rozbiórki obiektów budowlanych; roboty </w:t>
      </w:r>
      <w:r w:rsidRPr="00EE6C2B">
        <w:rPr>
          <w:rFonts w:asciiTheme="minorHAnsi" w:eastAsia="Lucida Sans Unicode" w:hAnsiTheme="minorHAnsi" w:cstheme="minorHAnsi"/>
          <w:kern w:val="1"/>
          <w:lang w:val="pl-PL" w:eastAsia="en-US"/>
        </w:rPr>
        <w:br/>
        <w:t xml:space="preserve">ziemne </w:t>
      </w:r>
      <w:r w:rsidRPr="00EE6C2B">
        <w:rPr>
          <w:rFonts w:asciiTheme="minorHAnsi" w:eastAsia="Lucida Sans Unicode" w:hAnsiTheme="minorHAnsi" w:cstheme="minorHAnsi"/>
          <w:kern w:val="1"/>
          <w:lang w:val="pl-PL" w:eastAsia="en-US"/>
        </w:rPr>
        <w:br/>
        <w:t xml:space="preserve">45310000-3 Roboty instalacyjne elektryczne </w:t>
      </w:r>
      <w:r w:rsidRPr="00EE6C2B">
        <w:rPr>
          <w:rFonts w:asciiTheme="minorHAnsi" w:eastAsia="Lucida Sans Unicode" w:hAnsiTheme="minorHAnsi" w:cstheme="minorHAnsi"/>
          <w:kern w:val="1"/>
          <w:lang w:val="pl-PL" w:eastAsia="en-US"/>
        </w:rPr>
        <w:br/>
        <w:t xml:space="preserve">45330000-9 Roboty instalacyjne wodno-kanalizacyjne i sanitarne </w:t>
      </w:r>
    </w:p>
    <w:p w14:paraId="191918CF" w14:textId="77777777" w:rsidR="00EE6C2B" w:rsidRDefault="00EE6C2B" w:rsidP="00EE6C2B">
      <w:pPr>
        <w:spacing w:line="240" w:lineRule="auto"/>
        <w:jc w:val="both"/>
        <w:rPr>
          <w:rFonts w:asciiTheme="minorHAnsi" w:eastAsia="Times New Roman" w:hAnsiTheme="minorHAnsi" w:cstheme="minorHAnsi"/>
          <w:b/>
        </w:rPr>
      </w:pPr>
    </w:p>
    <w:p w14:paraId="3899AE86" w14:textId="6E40C23F" w:rsidR="00B02E9C" w:rsidRPr="00857B2A" w:rsidRDefault="00DE5489" w:rsidP="00EE6C2B">
      <w:pPr>
        <w:spacing w:line="240" w:lineRule="auto"/>
        <w:jc w:val="both"/>
        <w:rPr>
          <w:rFonts w:asciiTheme="minorHAnsi" w:eastAsia="Times New Roman" w:hAnsiTheme="minorHAnsi" w:cstheme="minorHAnsi"/>
          <w:b/>
        </w:rPr>
      </w:pPr>
      <w:r>
        <w:rPr>
          <w:rFonts w:asciiTheme="minorHAnsi" w:eastAsia="Times New Roman" w:hAnsiTheme="minorHAnsi" w:cstheme="minorHAnsi"/>
          <w:b/>
        </w:rPr>
        <w:t>3</w:t>
      </w:r>
      <w:r w:rsidR="00857B2A">
        <w:rPr>
          <w:rFonts w:asciiTheme="minorHAnsi" w:eastAsia="Times New Roman" w:hAnsiTheme="minorHAnsi" w:cstheme="minorHAnsi"/>
          <w:b/>
        </w:rPr>
        <w:t xml:space="preserve">.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7F1BAB">
      <w:pPr>
        <w:pStyle w:val="Akapitzlist"/>
        <w:numPr>
          <w:ilvl w:val="0"/>
          <w:numId w:val="32"/>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789F7FF1" w:rsidR="00A65A72" w:rsidRPr="00AF36E0" w:rsidRDefault="00B02E9C" w:rsidP="007F1BAB">
      <w:pPr>
        <w:pStyle w:val="Akapitzlist"/>
        <w:numPr>
          <w:ilvl w:val="0"/>
          <w:numId w:val="32"/>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w:t>
      </w:r>
      <w:r w:rsidR="00EE6C2B">
        <w:rPr>
          <w:rFonts w:asciiTheme="minorHAnsi" w:eastAsia="Times New Roman" w:hAnsiTheme="minorHAnsi" w:cstheme="minorHAnsi"/>
          <w:color w:val="000000"/>
        </w:rPr>
        <w:t xml:space="preserve"> (projekt podstawowy, projekt zamienny i aneks do </w:t>
      </w:r>
      <w:r w:rsidR="00DE5489">
        <w:rPr>
          <w:rFonts w:asciiTheme="minorHAnsi" w:eastAsia="Times New Roman" w:hAnsiTheme="minorHAnsi" w:cstheme="minorHAnsi"/>
          <w:color w:val="000000"/>
        </w:rPr>
        <w:t>projektów)</w:t>
      </w:r>
      <w:r w:rsidRPr="00A65A72">
        <w:rPr>
          <w:rFonts w:asciiTheme="minorHAnsi" w:eastAsia="Times New Roman" w:hAnsiTheme="minorHAnsi" w:cstheme="minorHAnsi"/>
          <w:color w:val="000000"/>
        </w:rPr>
        <w:t>, specyfikacje techniczne wykonania i odbioru robót oraz przedmiar</w:t>
      </w:r>
      <w:r w:rsidR="00A65A72" w:rsidRPr="00A65A72">
        <w:rPr>
          <w:rFonts w:asciiTheme="minorHAnsi" w:eastAsia="Times New Roman" w:hAnsiTheme="minorHAnsi" w:cstheme="minorHAnsi"/>
          <w:color w:val="000000"/>
        </w:rPr>
        <w:t>y</w:t>
      </w:r>
      <w:r w:rsidRPr="00A65A72">
        <w:rPr>
          <w:rFonts w:asciiTheme="minorHAnsi" w:eastAsia="Times New Roman" w:hAnsiTheme="minorHAnsi" w:cstheme="minorHAnsi"/>
          <w:color w:val="000000"/>
        </w:rPr>
        <w:t xml:space="preserve"> robót,</w:t>
      </w:r>
      <w:r w:rsidR="002D4F56" w:rsidRPr="00A65A72">
        <w:rPr>
          <w:rFonts w:asciiTheme="minorHAnsi" w:eastAsia="Times New Roman" w:hAnsiTheme="minorHAnsi" w:cstheme="minorHAnsi"/>
          <w:color w:val="000000"/>
        </w:rPr>
        <w:t xml:space="preserve"> z tym zastrzeżeniem, że przedmiary robót </w:t>
      </w:r>
      <w:r w:rsidR="00A65A72" w:rsidRPr="00A65A72">
        <w:rPr>
          <w:rFonts w:asciiTheme="minorHAnsi" w:hAnsiTheme="minorHAnsi" w:cstheme="minorHAnsi"/>
          <w:lang w:eastAsia="ar-SA"/>
        </w:rPr>
        <w:t>należy traktować jako element dodatkowy (pomocniczy), a nie służący do 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74182327" w:rsidR="00392D2A" w:rsidRPr="00392D2A" w:rsidRDefault="00DE5489"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lastRenderedPageBreak/>
        <w:t>4</w:t>
      </w:r>
      <w:r w:rsidR="00857B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4FBF6ABB"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DE5489">
        <w:rPr>
          <w:rFonts w:asciiTheme="minorHAnsi" w:eastAsia="Times New Roman" w:hAnsiTheme="minorHAnsi" w:cstheme="minorHAnsi"/>
          <w:b/>
          <w:bCs/>
          <w:szCs w:val="24"/>
        </w:rPr>
        <w:t>60</w:t>
      </w:r>
      <w:r w:rsidRPr="00392D2A">
        <w:rPr>
          <w:rFonts w:asciiTheme="minorHAnsi" w:eastAsia="Times New Roman" w:hAnsiTheme="minorHAnsi" w:cstheme="minorHAnsi"/>
          <w:b/>
          <w:bCs/>
          <w:szCs w:val="24"/>
        </w:rPr>
        <w:t xml:space="preserve"> miesi</w:t>
      </w:r>
      <w:r w:rsidR="00DE5489">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0222BB0" w:rsidR="008870AA" w:rsidRPr="008870AA" w:rsidRDefault="00CC6CE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2"/>
    <w:p w14:paraId="1BAF5C41" w14:textId="77777777" w:rsidR="002245AF" w:rsidRDefault="002245AF" w:rsidP="008870AA">
      <w:pPr>
        <w:tabs>
          <w:tab w:val="left" w:pos="12170"/>
        </w:tabs>
        <w:suppressAutoHyphens/>
        <w:snapToGrid w:val="0"/>
        <w:spacing w:line="319" w:lineRule="auto"/>
        <w:jc w:val="both"/>
        <w:rPr>
          <w:rFonts w:asciiTheme="minorHAnsi" w:hAnsiTheme="minorHAnsi" w:cstheme="minorHAnsi"/>
          <w:b/>
          <w:bCs/>
        </w:rPr>
      </w:pPr>
    </w:p>
    <w:p w14:paraId="0A05A80D" w14:textId="4C7B6B2C" w:rsidR="008870AA" w:rsidRDefault="00CC6CE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02505F">
        <w:rPr>
          <w:rFonts w:asciiTheme="minorHAnsi" w:hAnsiTheme="minorHAnsi" w:cstheme="minorHAnsi"/>
        </w:rPr>
        <w:t>a</w:t>
      </w:r>
      <w:r w:rsidR="008870AA" w:rsidRPr="008870AA">
        <w:rPr>
          <w:rFonts w:asciiTheme="minorHAnsi" w:hAnsiTheme="minorHAnsi" w:cstheme="minorHAnsi"/>
        </w:rPr>
        <w:t xml:space="preserve"> ofert częściowych. </w:t>
      </w:r>
    </w:p>
    <w:p w14:paraId="798239BF" w14:textId="77777777" w:rsidR="001308ED" w:rsidRDefault="007800A9" w:rsidP="007800A9">
      <w:pPr>
        <w:spacing w:line="319" w:lineRule="auto"/>
        <w:jc w:val="both"/>
        <w:rPr>
          <w:rFonts w:asciiTheme="minorHAnsi" w:hAnsiTheme="minorHAnsi" w:cstheme="minorHAnsi"/>
        </w:rPr>
      </w:pPr>
      <w:r w:rsidRPr="007800A9">
        <w:rPr>
          <w:rFonts w:asciiTheme="minorHAnsi" w:hAnsiTheme="minorHAnsi" w:cstheme="minorHAnsi"/>
        </w:rPr>
        <w:t xml:space="preserve">Uzasadnienie: </w:t>
      </w:r>
    </w:p>
    <w:p w14:paraId="49887417" w14:textId="00528C85" w:rsidR="007800A9" w:rsidRPr="001308ED" w:rsidRDefault="007800A9" w:rsidP="001308ED">
      <w:pPr>
        <w:spacing w:line="319" w:lineRule="auto"/>
        <w:jc w:val="both"/>
        <w:rPr>
          <w:rFonts w:asciiTheme="minorHAnsi" w:hAnsiTheme="minorHAnsi" w:cstheme="minorHAnsi"/>
        </w:rPr>
      </w:pPr>
      <w:r w:rsidRPr="001308ED">
        <w:rPr>
          <w:rFonts w:asciiTheme="minorHAnsi" w:hAnsiTheme="minorHAnsi" w:cstheme="minorHAnsi"/>
        </w:rPr>
        <w:t>Zdaniem Zamawiającego podział zakresu niniejszego postępowania na części,  nie jest uzasadniony, a przeciwnie powodowałby nadmierne trudności techniczne i organizacyjne związane z realizacją zamówienia.</w:t>
      </w:r>
    </w:p>
    <w:p w14:paraId="12DA7571" w14:textId="5DFE8A3D" w:rsidR="007800A9" w:rsidRPr="001308ED" w:rsidRDefault="007800A9" w:rsidP="001308ED">
      <w:pPr>
        <w:spacing w:line="319" w:lineRule="auto"/>
        <w:jc w:val="both"/>
        <w:rPr>
          <w:rFonts w:asciiTheme="minorHAnsi" w:hAnsiTheme="minorHAnsi" w:cstheme="minorHAnsi"/>
        </w:rPr>
      </w:pPr>
      <w:r w:rsidRPr="001308ED">
        <w:rPr>
          <w:rFonts w:asciiTheme="minorHAnsi" w:hAnsiTheme="minorHAnsi" w:cstheme="minorHAnsi"/>
        </w:rPr>
        <w:t>Przedmiotowa robota budowlana ze 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sidRPr="001308ED">
        <w:rPr>
          <w:rFonts w:asciiTheme="minorHAnsi" w:hAnsiTheme="minorHAnsi" w:cstheme="minorHAnsi"/>
        </w:rPr>
        <w:t>, powodowałoby nadmierne trudności techniczne oraz problemy z odpowiedzialnością w zakresie gwarancji za wykonane prace.</w:t>
      </w:r>
    </w:p>
    <w:p w14:paraId="387AAC12" w14:textId="1D741BC6" w:rsidR="001308ED" w:rsidRPr="00B13515" w:rsidRDefault="001308ED" w:rsidP="00B13515">
      <w:pPr>
        <w:autoSpaceDE w:val="0"/>
        <w:autoSpaceDN w:val="0"/>
        <w:adjustRightInd w:val="0"/>
        <w:spacing w:line="319" w:lineRule="auto"/>
        <w:jc w:val="both"/>
        <w:rPr>
          <w:rFonts w:asciiTheme="minorHAnsi" w:eastAsiaTheme="minorHAnsi" w:hAnsiTheme="minorHAnsi" w:cstheme="minorHAnsi"/>
          <w:lang w:val="pl-PL" w:eastAsia="en-US"/>
        </w:rPr>
      </w:pPr>
      <w:r w:rsidRPr="001308ED">
        <w:rPr>
          <w:rFonts w:asciiTheme="minorHAnsi" w:eastAsiaTheme="minorHAnsi" w:hAnsiTheme="minorHAnsi" w:cstheme="minorHAnsi"/>
          <w:lang w:val="pl-PL" w:eastAsia="en-US"/>
        </w:rPr>
        <w:t>Nierozdzielenie zadania przyczyni się do lepszej organizacji prac, sprawniejszej koordynacji nadzoru, a dodatkowo pozwoli otrzymać jedną gwarancję wykonania na całość robót.</w:t>
      </w:r>
    </w:p>
    <w:p w14:paraId="4187D3E2" w14:textId="77777777" w:rsidR="00B13515" w:rsidRDefault="00B13515" w:rsidP="008870AA">
      <w:pPr>
        <w:spacing w:line="312" w:lineRule="auto"/>
        <w:jc w:val="both"/>
        <w:rPr>
          <w:rFonts w:asciiTheme="minorHAnsi" w:hAnsiTheme="minorHAnsi" w:cstheme="minorHAnsi"/>
          <w:b/>
          <w:bCs/>
        </w:rPr>
      </w:pPr>
    </w:p>
    <w:p w14:paraId="6014E07E" w14:textId="0A5A33F4" w:rsidR="00B13515" w:rsidRPr="00B13515" w:rsidRDefault="00B13515"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964EE3F" w:rsidR="00A65A72" w:rsidRPr="00567DD2" w:rsidRDefault="00B13515"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29CE928E" w14:textId="77777777" w:rsidR="00B13515" w:rsidRDefault="00B13515" w:rsidP="008870AA">
      <w:pPr>
        <w:spacing w:line="312" w:lineRule="auto"/>
        <w:jc w:val="both"/>
        <w:rPr>
          <w:rFonts w:asciiTheme="minorHAnsi" w:hAnsiTheme="minorHAnsi" w:cstheme="minorHAnsi"/>
          <w:b/>
          <w:bCs/>
          <w:highlight w:val="yellow"/>
        </w:rPr>
      </w:pPr>
    </w:p>
    <w:p w14:paraId="5B753FAD" w14:textId="49753101" w:rsidR="008870AA" w:rsidRPr="004B091D" w:rsidRDefault="00B13515" w:rsidP="008870AA">
      <w:pPr>
        <w:spacing w:line="312" w:lineRule="auto"/>
        <w:jc w:val="both"/>
        <w:rPr>
          <w:rFonts w:asciiTheme="minorHAnsi" w:hAnsiTheme="minorHAnsi" w:cstheme="minorHAnsi"/>
        </w:rPr>
      </w:pPr>
      <w:r w:rsidRPr="00C619CE">
        <w:rPr>
          <w:rFonts w:asciiTheme="minorHAnsi" w:hAnsiTheme="minorHAnsi" w:cstheme="minorHAnsi"/>
          <w:b/>
          <w:bCs/>
        </w:rPr>
        <w:t>9</w:t>
      </w:r>
      <w:r w:rsidR="008870AA" w:rsidRPr="00C619CE">
        <w:rPr>
          <w:rFonts w:asciiTheme="minorHAnsi" w:hAnsiTheme="minorHAnsi" w:cstheme="minorHAnsi"/>
          <w:b/>
          <w:bCs/>
        </w:rPr>
        <w:t>.</w:t>
      </w:r>
      <w:r w:rsidR="008870AA" w:rsidRPr="00C619CE">
        <w:rPr>
          <w:rFonts w:asciiTheme="minorHAnsi" w:hAnsiTheme="minorHAnsi" w:cstheme="minorHAnsi"/>
        </w:rPr>
        <w:t xml:space="preserve"> </w:t>
      </w:r>
      <w:r w:rsidR="008870AA" w:rsidRPr="00262F62">
        <w:rPr>
          <w:rFonts w:asciiTheme="minorHAnsi" w:hAnsiTheme="minorHAnsi" w:cstheme="minorHAnsi"/>
          <w:b/>
          <w:bCs/>
        </w:rPr>
        <w:t>Rozwiązania równoważne.</w:t>
      </w:r>
    </w:p>
    <w:p w14:paraId="6A306A71" w14:textId="1F7AE120" w:rsidR="00B02E9C"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4" w:name="_Toc65495850"/>
      <w:r w:rsidR="00A3211E">
        <w:rPr>
          <w:rFonts w:asciiTheme="minorHAnsi" w:hAnsiTheme="minorHAnsi" w:cstheme="minorHAnsi"/>
        </w:rPr>
        <w:t xml:space="preserve"> Powyższe ma zastosowanie również do dokumentów </w:t>
      </w:r>
      <w:r w:rsidR="00F43737">
        <w:rPr>
          <w:rFonts w:asciiTheme="minorHAnsi" w:hAnsiTheme="minorHAnsi" w:cstheme="minorHAnsi"/>
        </w:rPr>
        <w:t xml:space="preserve">wymienionych w </w:t>
      </w:r>
      <w:r w:rsidR="00B13515">
        <w:rPr>
          <w:rFonts w:asciiTheme="minorHAnsi" w:hAnsiTheme="minorHAnsi" w:cstheme="minorHAnsi"/>
        </w:rPr>
        <w:t>rozdziale IV ust. 3 SWZ.</w:t>
      </w:r>
    </w:p>
    <w:p w14:paraId="1113EBAA" w14:textId="5FF72D17" w:rsidR="00162E21" w:rsidRPr="00793143" w:rsidRDefault="00162E21" w:rsidP="00793143">
      <w:pPr>
        <w:spacing w:line="319" w:lineRule="auto"/>
        <w:jc w:val="both"/>
        <w:rPr>
          <w:rFonts w:asciiTheme="minorHAnsi" w:hAnsiTheme="minorHAnsi" w:cstheme="minorHAnsi"/>
        </w:rPr>
      </w:pPr>
      <w:r w:rsidRPr="00C619CE">
        <w:rPr>
          <w:rFonts w:asciiTheme="minorHAnsi" w:hAnsiTheme="minorHAnsi" w:cstheme="minorHAnsi"/>
        </w:rPr>
        <w:t>Zaproponowanie rozwiązań równoważnych  rozwiązaniom referencyjnym wskazanym w opis</w:t>
      </w:r>
      <w:r w:rsidR="00643215" w:rsidRPr="00C619CE">
        <w:rPr>
          <w:rFonts w:asciiTheme="minorHAnsi" w:hAnsiTheme="minorHAnsi" w:cstheme="minorHAnsi"/>
        </w:rPr>
        <w:t>i</w:t>
      </w:r>
      <w:r w:rsidRPr="00C619CE">
        <w:rPr>
          <w:rFonts w:asciiTheme="minorHAnsi" w:hAnsiTheme="minorHAnsi" w:cstheme="minorHAnsi"/>
        </w:rPr>
        <w:t>e przedmiotu zamówienia jest uprawnieniem Wykonawcy. Rozwiązanie równoważne musi być wskazane w ofercie Wykonawcy</w:t>
      </w:r>
      <w:r w:rsidR="00643215" w:rsidRPr="00C619CE">
        <w:rPr>
          <w:rFonts w:asciiTheme="minorHAnsi" w:hAnsiTheme="minorHAnsi" w:cstheme="minorHAnsi"/>
        </w:rPr>
        <w:t xml:space="preserve">, w sposób określony w przepisie art. 101 ust. 5 </w:t>
      </w:r>
      <w:proofErr w:type="spellStart"/>
      <w:r w:rsidR="00643215" w:rsidRPr="00C619CE">
        <w:rPr>
          <w:rFonts w:asciiTheme="minorHAnsi" w:hAnsiTheme="minorHAnsi" w:cstheme="minorHAnsi"/>
        </w:rPr>
        <w:t>Pzp</w:t>
      </w:r>
      <w:proofErr w:type="spellEnd"/>
      <w:r w:rsidR="00643215" w:rsidRPr="00C619CE">
        <w:rPr>
          <w:rFonts w:asciiTheme="minorHAnsi" w:hAnsiTheme="minorHAnsi" w:cstheme="minorHAnsi"/>
        </w:rPr>
        <w:t>.</w:t>
      </w:r>
      <w:r w:rsidR="00643215">
        <w:rPr>
          <w:rFonts w:asciiTheme="minorHAnsi" w:hAnsiTheme="minorHAnsi" w:cstheme="minorHAnsi"/>
        </w:rPr>
        <w:t xml:space="preserve"> </w:t>
      </w:r>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FB52F2">
        <w:rPr>
          <w:rFonts w:asciiTheme="minorHAnsi" w:hAnsiTheme="minorHAnsi" w:cstheme="minorHAnsi"/>
          <w:b/>
          <w:bCs/>
          <w:sz w:val="24"/>
          <w:szCs w:val="24"/>
        </w:rPr>
        <w:t>V. Wizja lokalna</w:t>
      </w:r>
      <w:bookmarkEnd w:id="14"/>
    </w:p>
    <w:p w14:paraId="2A728063" w14:textId="52654B5C" w:rsidR="008870AA" w:rsidRDefault="006D17C4" w:rsidP="008870AA">
      <w:pPr>
        <w:spacing w:line="319" w:lineRule="auto"/>
        <w:jc w:val="both"/>
        <w:rPr>
          <w:rFonts w:asciiTheme="minorHAnsi" w:hAnsiTheme="minorHAnsi" w:cstheme="minorHAnsi"/>
        </w:rPr>
      </w:pPr>
      <w:r>
        <w:rPr>
          <w:rFonts w:asciiTheme="minorHAnsi" w:hAnsiTheme="minorHAnsi" w:cstheme="minorHAnsi"/>
        </w:rPr>
        <w:t xml:space="preserve">1. </w:t>
      </w:r>
      <w:r w:rsidR="008870AA"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008870AA" w:rsidRPr="008870AA">
        <w:rPr>
          <w:rFonts w:asciiTheme="minorHAnsi" w:hAnsiTheme="minorHAnsi" w:cstheme="minorHAnsi"/>
        </w:rPr>
        <w:t>Pzp</w:t>
      </w:r>
      <w:proofErr w:type="spellEnd"/>
      <w:r w:rsidR="008870AA" w:rsidRPr="008870AA">
        <w:rPr>
          <w:rFonts w:asciiTheme="minorHAnsi" w:hAnsiTheme="minorHAnsi" w:cstheme="minorHAnsi"/>
        </w:rPr>
        <w:t>.</w:t>
      </w:r>
    </w:p>
    <w:p w14:paraId="3C36433C" w14:textId="66D0196E" w:rsidR="006D17C4" w:rsidRDefault="006D17C4" w:rsidP="008870AA">
      <w:pPr>
        <w:spacing w:line="319" w:lineRule="auto"/>
        <w:jc w:val="both"/>
        <w:rPr>
          <w:rFonts w:asciiTheme="minorHAnsi" w:hAnsiTheme="minorHAnsi" w:cstheme="minorHAnsi"/>
        </w:rPr>
      </w:pPr>
      <w:r>
        <w:rPr>
          <w:rFonts w:asciiTheme="minorHAnsi" w:hAnsiTheme="minorHAnsi" w:cstheme="minorHAnsi"/>
        </w:rPr>
        <w:t xml:space="preserve">2. Zamawiający </w:t>
      </w:r>
      <w:r w:rsidR="007703F3">
        <w:rPr>
          <w:rFonts w:asciiTheme="minorHAnsi" w:hAnsiTheme="minorHAnsi" w:cstheme="minorHAnsi"/>
        </w:rPr>
        <w:t xml:space="preserve">dopuszcza zaś możliwość </w:t>
      </w:r>
      <w:r>
        <w:rPr>
          <w:rFonts w:asciiTheme="minorHAnsi" w:hAnsiTheme="minorHAnsi" w:cstheme="minorHAnsi"/>
        </w:rPr>
        <w:t xml:space="preserve"> przeprowadzenie przez Wykonawców (przed złożeniem oferty) wizji lokalnej obiektu, w którym wykonywane będą roboty budowlane.</w:t>
      </w:r>
    </w:p>
    <w:p w14:paraId="66D8C880" w14:textId="279038C9" w:rsidR="006D17C4" w:rsidRDefault="006D17C4" w:rsidP="008870AA">
      <w:pPr>
        <w:spacing w:line="319" w:lineRule="auto"/>
        <w:jc w:val="both"/>
        <w:rPr>
          <w:rFonts w:asciiTheme="minorHAnsi" w:hAnsiTheme="minorHAnsi" w:cstheme="minorHAnsi"/>
        </w:rPr>
      </w:pPr>
      <w:r>
        <w:rPr>
          <w:rFonts w:asciiTheme="minorHAnsi" w:hAnsiTheme="minorHAnsi" w:cstheme="minorHAnsi"/>
        </w:rPr>
        <w:t xml:space="preserve">3. Informacje dotyczące przeprowadzenia </w:t>
      </w:r>
      <w:r w:rsidR="00892D33">
        <w:rPr>
          <w:rFonts w:asciiTheme="minorHAnsi" w:hAnsiTheme="minorHAnsi" w:cstheme="minorHAnsi"/>
        </w:rPr>
        <w:t>wizji:</w:t>
      </w:r>
    </w:p>
    <w:p w14:paraId="62DF398E" w14:textId="7167C966" w:rsidR="00892D33" w:rsidRDefault="00892D33" w:rsidP="008870AA">
      <w:pPr>
        <w:spacing w:line="319" w:lineRule="auto"/>
        <w:jc w:val="both"/>
        <w:rPr>
          <w:rFonts w:asciiTheme="minorHAnsi" w:hAnsiTheme="minorHAnsi" w:cstheme="minorHAnsi"/>
        </w:rPr>
      </w:pPr>
      <w:r>
        <w:rPr>
          <w:rFonts w:asciiTheme="minorHAnsi" w:hAnsiTheme="minorHAnsi" w:cstheme="minorHAnsi"/>
        </w:rPr>
        <w:lastRenderedPageBreak/>
        <w:t xml:space="preserve">a) </w:t>
      </w:r>
      <w:r w:rsidR="00C619CE" w:rsidRPr="00C619CE">
        <w:rPr>
          <w:rFonts w:asciiTheme="minorHAnsi" w:hAnsiTheme="minorHAnsi" w:cstheme="minorHAnsi"/>
        </w:rPr>
        <w:t>warunk</w:t>
      </w:r>
      <w:r w:rsidR="00C619CE">
        <w:rPr>
          <w:rFonts w:asciiTheme="minorHAnsi" w:hAnsiTheme="minorHAnsi" w:cstheme="minorHAnsi"/>
        </w:rPr>
        <w:t>i</w:t>
      </w:r>
      <w:r w:rsidR="00C619CE" w:rsidRPr="00C619CE">
        <w:rPr>
          <w:rFonts w:asciiTheme="minorHAnsi" w:hAnsiTheme="minorHAnsi" w:cstheme="minorHAnsi"/>
        </w:rPr>
        <w:t>em</w:t>
      </w:r>
      <w:r w:rsidR="007703F3">
        <w:rPr>
          <w:rFonts w:asciiTheme="minorHAnsi" w:hAnsiTheme="minorHAnsi" w:cstheme="minorHAnsi"/>
        </w:rPr>
        <w:t xml:space="preserve"> uczestnictwa w wizji lokalnej jest złożenie wniosku przez Wykonawcę, w terminie kt</w:t>
      </w:r>
      <w:r w:rsidR="00C619CE">
        <w:rPr>
          <w:rFonts w:asciiTheme="minorHAnsi" w:hAnsiTheme="minorHAnsi" w:cstheme="minorHAnsi"/>
        </w:rPr>
        <w:t>ó</w:t>
      </w:r>
      <w:r w:rsidR="007703F3">
        <w:rPr>
          <w:rFonts w:asciiTheme="minorHAnsi" w:hAnsiTheme="minorHAnsi" w:cstheme="minorHAnsi"/>
        </w:rPr>
        <w:t xml:space="preserve">ry </w:t>
      </w:r>
      <w:r w:rsidR="00C619CE">
        <w:rPr>
          <w:rFonts w:asciiTheme="minorHAnsi" w:hAnsiTheme="minorHAnsi" w:cstheme="minorHAnsi"/>
        </w:rPr>
        <w:t xml:space="preserve"> </w:t>
      </w:r>
      <w:r w:rsidR="007703F3">
        <w:rPr>
          <w:rFonts w:asciiTheme="minorHAnsi" w:hAnsiTheme="minorHAnsi" w:cstheme="minorHAnsi"/>
        </w:rPr>
        <w:t>umożliwia przeprowadzenie wizji lokalnej</w:t>
      </w:r>
      <w:r w:rsidR="00C619CE">
        <w:rPr>
          <w:rFonts w:asciiTheme="minorHAnsi" w:hAnsiTheme="minorHAnsi" w:cstheme="minorHAnsi"/>
        </w:rPr>
        <w:t>,</w:t>
      </w:r>
      <w:r w:rsidR="007703F3">
        <w:rPr>
          <w:rFonts w:asciiTheme="minorHAnsi" w:hAnsiTheme="minorHAnsi" w:cstheme="minorHAnsi"/>
        </w:rPr>
        <w:t xml:space="preserve"> w terminach zastrzeżonych przez </w:t>
      </w:r>
      <w:r w:rsidR="00C619CE">
        <w:rPr>
          <w:rFonts w:asciiTheme="minorHAnsi" w:hAnsiTheme="minorHAnsi" w:cstheme="minorHAnsi"/>
        </w:rPr>
        <w:t>Zamawiającego</w:t>
      </w:r>
      <w:r w:rsidR="007703F3">
        <w:rPr>
          <w:rFonts w:asciiTheme="minorHAnsi" w:hAnsiTheme="minorHAnsi" w:cstheme="minorHAnsi"/>
        </w:rPr>
        <w:t xml:space="preserve"> tj. </w:t>
      </w:r>
      <w:r w:rsidR="007703F3" w:rsidRPr="00BC449F">
        <w:rPr>
          <w:rFonts w:asciiTheme="minorHAnsi" w:hAnsiTheme="minorHAnsi" w:cstheme="minorHAnsi"/>
        </w:rPr>
        <w:t xml:space="preserve">w dniach </w:t>
      </w:r>
      <w:r w:rsidR="00BC449F">
        <w:rPr>
          <w:rFonts w:asciiTheme="minorHAnsi" w:hAnsiTheme="minorHAnsi" w:cstheme="minorHAnsi"/>
        </w:rPr>
        <w:t>22.03.2022r.                              i 29.03.2022r. od godz. 9.00 do 13.00,</w:t>
      </w:r>
    </w:p>
    <w:p w14:paraId="763364A8" w14:textId="331132B2" w:rsidR="00892D33" w:rsidRDefault="00892D33" w:rsidP="008870AA">
      <w:pPr>
        <w:spacing w:line="319" w:lineRule="auto"/>
        <w:jc w:val="both"/>
        <w:rPr>
          <w:rFonts w:asciiTheme="minorHAnsi" w:hAnsiTheme="minorHAnsi" w:cstheme="minorHAnsi"/>
        </w:rPr>
      </w:pPr>
      <w:r>
        <w:rPr>
          <w:rFonts w:asciiTheme="minorHAnsi" w:hAnsiTheme="minorHAnsi" w:cstheme="minorHAnsi"/>
        </w:rPr>
        <w:t xml:space="preserve">b) Wykonawca zgłasza swój udział w wizji lokalnej Zamawiającego poprzez platformę zakupową  </w:t>
      </w:r>
    </w:p>
    <w:p w14:paraId="4A59EB90" w14:textId="30DAE58B" w:rsidR="00892D33" w:rsidRPr="008870AA" w:rsidRDefault="00DF5061" w:rsidP="00CE1DD4">
      <w:pPr>
        <w:spacing w:line="319" w:lineRule="auto"/>
        <w:jc w:val="both"/>
        <w:rPr>
          <w:rFonts w:asciiTheme="minorHAnsi" w:hAnsiTheme="minorHAnsi" w:cstheme="minorHAnsi"/>
        </w:rPr>
      </w:pPr>
      <w:hyperlink r:id="rId10" w:history="1">
        <w:r w:rsidR="00892D33" w:rsidRPr="002675A3">
          <w:rPr>
            <w:rStyle w:val="Hipercze"/>
            <w:rFonts w:asciiTheme="minorHAnsi" w:hAnsiTheme="minorHAnsi" w:cstheme="minorHAnsi"/>
          </w:rPr>
          <w:t>https://platformazakupowa.pl/pn/dopiewo</w:t>
        </w:r>
      </w:hyperlink>
      <w:r w:rsidR="00892D33">
        <w:rPr>
          <w:rFonts w:asciiTheme="minorHAnsi" w:hAnsiTheme="minorHAnsi" w:cstheme="minorHAnsi"/>
        </w:rPr>
        <w:t>, dotyczącą niniejszego postępowania</w:t>
      </w:r>
      <w:r w:rsidR="00286D4D">
        <w:rPr>
          <w:rFonts w:asciiTheme="minorHAnsi" w:hAnsiTheme="minorHAnsi" w:cstheme="minorHAnsi"/>
        </w:rPr>
        <w:t>, podając datę i godzinę odpowiadającą Wykonawcy, z zastrzeżeniem ram czasowych określonych w ust. 3 lit. a).</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5" w:name="_Toc65495851"/>
      <w:r w:rsidRPr="008870AA">
        <w:rPr>
          <w:rFonts w:asciiTheme="minorHAnsi" w:hAnsiTheme="minorHAnsi" w:cstheme="minorHAnsi"/>
          <w:b/>
          <w:bCs/>
          <w:sz w:val="24"/>
          <w:szCs w:val="24"/>
        </w:rPr>
        <w:t>VI. Podwykonawstwo</w:t>
      </w:r>
      <w:bookmarkEnd w:id="15"/>
    </w:p>
    <w:p w14:paraId="67E099F4" w14:textId="77777777" w:rsidR="008870AA" w:rsidRPr="008870AA" w:rsidRDefault="008870AA" w:rsidP="007F1BAB">
      <w:pPr>
        <w:numPr>
          <w:ilvl w:val="0"/>
          <w:numId w:val="6"/>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7F1BAB">
      <w:pPr>
        <w:numPr>
          <w:ilvl w:val="0"/>
          <w:numId w:val="6"/>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F1BAB">
      <w:pPr>
        <w:numPr>
          <w:ilvl w:val="0"/>
          <w:numId w:val="6"/>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50AB593D" w:rsidR="00764A11" w:rsidRDefault="008870AA" w:rsidP="007800A9">
      <w:pPr>
        <w:pStyle w:val="Nagwek2"/>
        <w:spacing w:before="0" w:after="0" w:line="240" w:lineRule="auto"/>
        <w:rPr>
          <w:b/>
          <w:bCs/>
        </w:rPr>
      </w:pPr>
      <w:bookmarkStart w:id="16" w:name="_Toc65495852"/>
      <w:r w:rsidRPr="008870AA">
        <w:rPr>
          <w:rFonts w:asciiTheme="minorHAnsi" w:hAnsiTheme="minorHAnsi" w:cstheme="minorHAnsi"/>
          <w:b/>
          <w:bCs/>
          <w:sz w:val="24"/>
          <w:szCs w:val="24"/>
        </w:rPr>
        <w:t>VII. Termin wykonania zamówienia</w:t>
      </w:r>
      <w:bookmarkEnd w:id="16"/>
      <w:r w:rsidRPr="008870AA">
        <w:rPr>
          <w:rFonts w:asciiTheme="minorHAnsi" w:hAnsiTheme="minorHAnsi" w:cstheme="minorHAnsi"/>
          <w:b/>
          <w:bCs/>
          <w:sz w:val="24"/>
          <w:szCs w:val="24"/>
        </w:rPr>
        <w:t xml:space="preserve">: </w:t>
      </w:r>
      <w:r w:rsidR="00764A11" w:rsidRPr="00393083">
        <w:rPr>
          <w:rFonts w:asciiTheme="minorHAnsi" w:hAnsiTheme="minorHAnsi" w:cstheme="minorHAnsi"/>
          <w:b/>
          <w:bCs/>
          <w:sz w:val="22"/>
          <w:szCs w:val="22"/>
        </w:rPr>
        <w:t xml:space="preserve">do </w:t>
      </w:r>
      <w:r w:rsidR="009F69DD">
        <w:rPr>
          <w:rFonts w:asciiTheme="minorHAnsi" w:hAnsiTheme="minorHAnsi" w:cstheme="minorHAnsi"/>
          <w:b/>
          <w:bCs/>
          <w:sz w:val="22"/>
          <w:szCs w:val="22"/>
        </w:rPr>
        <w:t>2</w:t>
      </w:r>
      <w:r w:rsidR="00C64A36">
        <w:rPr>
          <w:rFonts w:asciiTheme="minorHAnsi" w:hAnsiTheme="minorHAnsi" w:cstheme="minorHAnsi"/>
          <w:b/>
          <w:bCs/>
          <w:sz w:val="22"/>
          <w:szCs w:val="22"/>
        </w:rPr>
        <w:t>4 miesięcy</w:t>
      </w:r>
      <w:r w:rsidR="00764A11" w:rsidRPr="00393083">
        <w:rPr>
          <w:rFonts w:asciiTheme="minorHAnsi" w:hAnsiTheme="minorHAnsi" w:cstheme="minorHAnsi"/>
          <w:b/>
          <w:bCs/>
          <w:sz w:val="22"/>
          <w:szCs w:val="22"/>
        </w:rPr>
        <w:t xml:space="preserve"> od </w:t>
      </w:r>
      <w:r w:rsidR="00C64A36">
        <w:rPr>
          <w:rFonts w:asciiTheme="minorHAnsi" w:hAnsiTheme="minorHAnsi" w:cstheme="minorHAnsi"/>
          <w:b/>
          <w:bCs/>
          <w:sz w:val="22"/>
          <w:szCs w:val="22"/>
        </w:rPr>
        <w:t xml:space="preserve">daty </w:t>
      </w:r>
      <w:r w:rsidR="00F016E3">
        <w:rPr>
          <w:rFonts w:asciiTheme="minorHAnsi" w:hAnsiTheme="minorHAnsi" w:cstheme="minorHAnsi"/>
          <w:b/>
          <w:bCs/>
          <w:sz w:val="22"/>
          <w:szCs w:val="22"/>
        </w:rPr>
        <w:t>podpisania</w:t>
      </w:r>
      <w:r w:rsidR="00764A11" w:rsidRPr="00393083">
        <w:rPr>
          <w:rFonts w:asciiTheme="minorHAnsi" w:hAnsiTheme="minorHAnsi" w:cstheme="minorHAnsi"/>
          <w:b/>
          <w:bCs/>
          <w:sz w:val="22"/>
          <w:szCs w:val="22"/>
        </w:rPr>
        <w:t xml:space="preserve"> umowy</w:t>
      </w:r>
      <w:r w:rsidR="00393083">
        <w:rPr>
          <w:b/>
          <w:bCs/>
        </w:rPr>
        <w:t>.</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7" w:name="_Toc65495853"/>
      <w:r w:rsidRPr="000C69D0">
        <w:rPr>
          <w:rFonts w:asciiTheme="minorHAnsi" w:hAnsiTheme="minorHAnsi" w:cstheme="minorHAnsi"/>
          <w:b/>
          <w:bCs/>
          <w:sz w:val="22"/>
          <w:szCs w:val="22"/>
        </w:rPr>
        <w:t>VIII. Warunki udziału w postępowaniu</w:t>
      </w:r>
      <w:bookmarkEnd w:id="17"/>
    </w:p>
    <w:p w14:paraId="0C8ABC19" w14:textId="361D1220" w:rsidR="008870AA" w:rsidRPr="000C69D0" w:rsidRDefault="008870AA" w:rsidP="007F1BAB">
      <w:pPr>
        <w:numPr>
          <w:ilvl w:val="0"/>
          <w:numId w:val="15"/>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7F1BAB">
      <w:pPr>
        <w:numPr>
          <w:ilvl w:val="0"/>
          <w:numId w:val="15"/>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58FB3E85" w14:textId="40D3C1A6" w:rsidR="0029364C" w:rsidRPr="0029364C" w:rsidRDefault="002E39C4" w:rsidP="007F1BAB">
      <w:pPr>
        <w:pStyle w:val="Akapitzlist"/>
        <w:numPr>
          <w:ilvl w:val="1"/>
          <w:numId w:val="15"/>
        </w:numPr>
        <w:tabs>
          <w:tab w:val="left" w:pos="993"/>
        </w:tabs>
        <w:ind w:left="709" w:firstLine="0"/>
        <w:jc w:val="both"/>
        <w:rPr>
          <w:rFonts w:eastAsiaTheme="minorHAnsi" w:cs="Calibri"/>
          <w:b/>
          <w:bCs/>
        </w:rPr>
      </w:pPr>
      <w:bookmarkStart w:id="18" w:name="_Hlk86932117"/>
      <w:bookmarkStart w:id="19" w:name="_Hlk86929661"/>
      <w:bookmarkStart w:id="20" w:name="_Hlk86930240"/>
      <w:bookmarkStart w:id="21" w:name="_Hlk5877927"/>
      <w:bookmarkStart w:id="22" w:name="_Hlk87001286"/>
      <w:bookmarkStart w:id="23" w:name="_Hlk87005844"/>
      <w:r>
        <w:t xml:space="preserve">Wykonawca spełni warunek jeżeli wykaże, że w okresie </w:t>
      </w:r>
      <w:r w:rsidR="003B7378">
        <w:t xml:space="preserve">ostatnich </w:t>
      </w:r>
      <w:r>
        <w:t xml:space="preserve">5 lat przed upływem terminu składania ofert, </w:t>
      </w:r>
      <w:r w:rsidR="0029364C">
        <w:t xml:space="preserve"> </w:t>
      </w:r>
      <w:r>
        <w:t xml:space="preserve">a jeżeli okres prowadzenia działalności jest krótszy – w tym okresie, </w:t>
      </w:r>
      <w:r w:rsidRPr="000E7830">
        <w:rPr>
          <w:b/>
          <w:bCs/>
        </w:rPr>
        <w:t> </w:t>
      </w:r>
      <w:bookmarkEnd w:id="18"/>
      <w:bookmarkEnd w:id="19"/>
      <w:bookmarkEnd w:id="20"/>
      <w:r w:rsidRPr="000E7830">
        <w:rPr>
          <w:b/>
          <w:bCs/>
        </w:rPr>
        <w:t xml:space="preserve">należycie wykonał </w:t>
      </w:r>
      <w:bookmarkStart w:id="24" w:name="_Hlk26960414"/>
      <w:r w:rsidRPr="000E7830">
        <w:rPr>
          <w:b/>
          <w:bCs/>
        </w:rPr>
        <w:t>co najmniej jedną robotę budowlaną</w:t>
      </w:r>
      <w:r w:rsidR="00CC6CE3">
        <w:rPr>
          <w:b/>
          <w:bCs/>
        </w:rPr>
        <w:t>, zrealizowaną w ramach jednej umowy,</w:t>
      </w:r>
      <w:r w:rsidRPr="000E7830">
        <w:rPr>
          <w:b/>
          <w:bCs/>
        </w:rPr>
        <w:t xml:space="preserve"> o wartości co najmniej </w:t>
      </w:r>
      <w:r w:rsidR="00CC6CE3">
        <w:rPr>
          <w:b/>
          <w:bCs/>
        </w:rPr>
        <w:t>2</w:t>
      </w:r>
      <w:r w:rsidR="0029364C">
        <w:rPr>
          <w:b/>
          <w:bCs/>
        </w:rPr>
        <w:t>0.000.000,00</w:t>
      </w:r>
      <w:r w:rsidRPr="000E7830">
        <w:rPr>
          <w:b/>
          <w:bCs/>
        </w:rPr>
        <w:t xml:space="preserve"> zł brutto </w:t>
      </w:r>
      <w:r w:rsidR="0029364C">
        <w:rPr>
          <w:b/>
          <w:bCs/>
        </w:rPr>
        <w:t xml:space="preserve">przedmiotem, której były </w:t>
      </w:r>
      <w:r w:rsidRPr="000E7830">
        <w:rPr>
          <w:b/>
          <w:bCs/>
        </w:rPr>
        <w:t>co najmniej</w:t>
      </w:r>
      <w:bookmarkEnd w:id="24"/>
      <w:r w:rsidR="0029364C">
        <w:rPr>
          <w:b/>
          <w:bCs/>
        </w:rPr>
        <w:t xml:space="preserve"> roboty polegające na:</w:t>
      </w:r>
    </w:p>
    <w:p w14:paraId="2B69BF8E" w14:textId="6BB5AE8D" w:rsidR="0029364C" w:rsidRPr="00B24457" w:rsidRDefault="0029364C" w:rsidP="00B24457">
      <w:pPr>
        <w:pStyle w:val="Akapitzlist"/>
        <w:ind w:left="709"/>
        <w:jc w:val="both"/>
        <w:rPr>
          <w:rStyle w:val="markedcontent"/>
          <w:rFonts w:asciiTheme="minorHAnsi" w:hAnsiTheme="minorHAnsi" w:cstheme="minorHAnsi"/>
          <w:b/>
          <w:bCs/>
          <w:szCs w:val="24"/>
        </w:rPr>
      </w:pPr>
      <w:r w:rsidRPr="00B24457">
        <w:rPr>
          <w:b/>
          <w:bCs/>
        </w:rPr>
        <w:t xml:space="preserve">- budowie </w:t>
      </w:r>
      <w:r w:rsidRPr="00B24457">
        <w:rPr>
          <w:rStyle w:val="markedcontent"/>
          <w:rFonts w:asciiTheme="minorHAnsi" w:hAnsiTheme="minorHAnsi" w:cstheme="minorHAnsi"/>
          <w:b/>
          <w:bCs/>
          <w:szCs w:val="24"/>
        </w:rPr>
        <w:t xml:space="preserve">oczyszczalni ścieków wraz z ciągiem technologicznym o przepustowości min. </w:t>
      </w:r>
      <w:proofErr w:type="spellStart"/>
      <w:r w:rsidR="00B24457" w:rsidRPr="00EE6C2B">
        <w:rPr>
          <w:rFonts w:asciiTheme="minorHAnsi" w:eastAsiaTheme="minorHAnsi" w:hAnsiTheme="minorHAnsi" w:cstheme="minorHAnsi"/>
          <w:b/>
          <w:bCs/>
          <w:kern w:val="3"/>
        </w:rPr>
        <w:t>Q</w:t>
      </w:r>
      <w:r w:rsidR="00B24457" w:rsidRPr="00EE6C2B">
        <w:rPr>
          <w:rFonts w:asciiTheme="minorHAnsi" w:eastAsiaTheme="minorHAnsi" w:hAnsiTheme="minorHAnsi" w:cstheme="minorHAnsi"/>
          <w:b/>
          <w:bCs/>
          <w:kern w:val="3"/>
          <w:vertAlign w:val="subscript"/>
        </w:rPr>
        <w:t>dśr</w:t>
      </w:r>
      <w:proofErr w:type="spellEnd"/>
      <w:r w:rsidR="00B24457" w:rsidRPr="00EE6C2B">
        <w:rPr>
          <w:rFonts w:asciiTheme="minorHAnsi" w:eastAsiaTheme="minorHAnsi" w:hAnsiTheme="minorHAnsi" w:cstheme="minorHAnsi"/>
          <w:b/>
          <w:bCs/>
          <w:kern w:val="3"/>
        </w:rPr>
        <w:t xml:space="preserve"> = </w:t>
      </w:r>
      <w:r w:rsidR="00B24457" w:rsidRPr="00B24457">
        <w:rPr>
          <w:rFonts w:asciiTheme="minorHAnsi" w:eastAsiaTheme="minorHAnsi" w:hAnsiTheme="minorHAnsi" w:cstheme="minorHAnsi"/>
          <w:b/>
          <w:bCs/>
          <w:kern w:val="3"/>
        </w:rPr>
        <w:t xml:space="preserve">800 </w:t>
      </w:r>
      <w:r w:rsidR="00B24457" w:rsidRPr="00EE6C2B">
        <w:rPr>
          <w:rFonts w:asciiTheme="minorHAnsi" w:eastAsiaTheme="minorHAnsi" w:hAnsiTheme="minorHAnsi" w:cstheme="minorHAnsi"/>
          <w:b/>
          <w:bCs/>
          <w:kern w:val="3"/>
        </w:rPr>
        <w:t>m3/d</w:t>
      </w:r>
      <w:r w:rsidRPr="00B24457">
        <w:rPr>
          <w:rStyle w:val="markedcontent"/>
          <w:rFonts w:asciiTheme="minorHAnsi" w:hAnsiTheme="minorHAnsi" w:cstheme="minorHAnsi"/>
          <w:b/>
          <w:bCs/>
          <w:szCs w:val="24"/>
        </w:rPr>
        <w:t>, o konstrukcji z żelbetu, lub</w:t>
      </w:r>
    </w:p>
    <w:p w14:paraId="726B10A1" w14:textId="07492CFD" w:rsidR="0029364C" w:rsidRPr="00B24457" w:rsidRDefault="0029364C" w:rsidP="00B24457">
      <w:pPr>
        <w:pStyle w:val="Akapitzlist"/>
        <w:tabs>
          <w:tab w:val="left" w:pos="993"/>
          <w:tab w:val="left" w:pos="1134"/>
        </w:tabs>
        <w:ind w:left="709"/>
        <w:jc w:val="both"/>
        <w:rPr>
          <w:rFonts w:asciiTheme="minorHAnsi" w:hAnsiTheme="minorHAnsi" w:cstheme="minorHAnsi"/>
          <w:b/>
          <w:bCs/>
          <w:szCs w:val="24"/>
        </w:rPr>
      </w:pPr>
      <w:r w:rsidRPr="00B24457">
        <w:rPr>
          <w:rStyle w:val="markedcontent"/>
          <w:rFonts w:asciiTheme="minorHAnsi" w:hAnsiTheme="minorHAnsi" w:cstheme="minorHAnsi"/>
          <w:b/>
          <w:bCs/>
          <w:szCs w:val="24"/>
        </w:rPr>
        <w:t xml:space="preserve">- rozbudowie oczyszczalni ścieków wraz z ciągiem technologicznym o </w:t>
      </w:r>
      <w:r w:rsidR="00B24457" w:rsidRPr="00B24457">
        <w:rPr>
          <w:rStyle w:val="markedcontent"/>
          <w:rFonts w:asciiTheme="minorHAnsi" w:hAnsiTheme="minorHAnsi" w:cstheme="minorHAnsi"/>
          <w:b/>
          <w:bCs/>
          <w:szCs w:val="24"/>
        </w:rPr>
        <w:t xml:space="preserve">przepustowość min. </w:t>
      </w:r>
      <w:proofErr w:type="spellStart"/>
      <w:r w:rsidR="00B24457" w:rsidRPr="00EE6C2B">
        <w:rPr>
          <w:rFonts w:asciiTheme="minorHAnsi" w:eastAsiaTheme="minorHAnsi" w:hAnsiTheme="minorHAnsi" w:cstheme="minorHAnsi"/>
          <w:b/>
          <w:bCs/>
          <w:kern w:val="3"/>
        </w:rPr>
        <w:t>Q</w:t>
      </w:r>
      <w:r w:rsidR="00B24457" w:rsidRPr="00EE6C2B">
        <w:rPr>
          <w:rFonts w:asciiTheme="minorHAnsi" w:eastAsiaTheme="minorHAnsi" w:hAnsiTheme="minorHAnsi" w:cstheme="minorHAnsi"/>
          <w:b/>
          <w:bCs/>
          <w:kern w:val="3"/>
          <w:vertAlign w:val="subscript"/>
        </w:rPr>
        <w:t>dśr</w:t>
      </w:r>
      <w:proofErr w:type="spellEnd"/>
      <w:r w:rsidR="00B24457">
        <w:rPr>
          <w:rFonts w:asciiTheme="minorHAnsi" w:eastAsiaTheme="minorHAnsi" w:hAnsiTheme="minorHAnsi" w:cstheme="minorHAnsi"/>
          <w:b/>
          <w:bCs/>
          <w:kern w:val="3"/>
        </w:rPr>
        <w:t xml:space="preserve"> </w:t>
      </w:r>
      <w:r w:rsidR="00B24457" w:rsidRPr="00EE6C2B">
        <w:rPr>
          <w:rFonts w:asciiTheme="minorHAnsi" w:eastAsiaTheme="minorHAnsi" w:hAnsiTheme="minorHAnsi" w:cstheme="minorHAnsi"/>
          <w:b/>
          <w:bCs/>
          <w:kern w:val="3"/>
        </w:rPr>
        <w:t xml:space="preserve">= </w:t>
      </w:r>
      <w:r w:rsidR="00B24457" w:rsidRPr="00B24457">
        <w:rPr>
          <w:rFonts w:asciiTheme="minorHAnsi" w:eastAsiaTheme="minorHAnsi" w:hAnsiTheme="minorHAnsi" w:cstheme="minorHAnsi"/>
          <w:b/>
          <w:bCs/>
          <w:kern w:val="3"/>
        </w:rPr>
        <w:t xml:space="preserve">800 </w:t>
      </w:r>
      <w:r w:rsidR="00B24457" w:rsidRPr="00EE6C2B">
        <w:rPr>
          <w:rFonts w:asciiTheme="minorHAnsi" w:eastAsiaTheme="minorHAnsi" w:hAnsiTheme="minorHAnsi" w:cstheme="minorHAnsi"/>
          <w:b/>
          <w:bCs/>
          <w:kern w:val="3"/>
        </w:rPr>
        <w:t>m3/d</w:t>
      </w:r>
      <w:r w:rsidR="00B24457" w:rsidRPr="00B24457">
        <w:rPr>
          <w:rStyle w:val="markedcontent"/>
          <w:rFonts w:asciiTheme="minorHAnsi" w:hAnsiTheme="minorHAnsi" w:cstheme="minorHAnsi"/>
          <w:b/>
          <w:bCs/>
          <w:szCs w:val="24"/>
        </w:rPr>
        <w:t xml:space="preserve">, </w:t>
      </w:r>
      <w:r w:rsidRPr="00B24457">
        <w:rPr>
          <w:rStyle w:val="markedcontent"/>
          <w:rFonts w:asciiTheme="minorHAnsi" w:hAnsiTheme="minorHAnsi" w:cstheme="minorHAnsi"/>
          <w:b/>
          <w:bCs/>
          <w:szCs w:val="24"/>
        </w:rPr>
        <w:t>o konstrukcji z żelbetu.</w:t>
      </w:r>
    </w:p>
    <w:p w14:paraId="23013712" w14:textId="05ECFB7F" w:rsidR="00D17985" w:rsidRPr="00105CBD" w:rsidRDefault="00D17985" w:rsidP="00CB5518">
      <w:pPr>
        <w:autoSpaceDE w:val="0"/>
        <w:autoSpaceDN w:val="0"/>
        <w:adjustRightInd w:val="0"/>
        <w:spacing w:line="240" w:lineRule="auto"/>
        <w:ind w:left="567" w:hanging="567"/>
        <w:jc w:val="both"/>
        <w:rPr>
          <w:rFonts w:asciiTheme="minorHAnsi" w:eastAsiaTheme="minorHAnsi" w:hAnsiTheme="minorHAnsi" w:cstheme="minorHAnsi"/>
          <w:lang w:val="pl-PL" w:eastAsia="en-US"/>
        </w:rPr>
      </w:pPr>
      <w:r>
        <w:rPr>
          <w:b/>
          <w:bCs/>
        </w:rPr>
        <w:tab/>
      </w:r>
      <w:r w:rsidR="00105CBD" w:rsidRPr="00105CBD">
        <w:rPr>
          <w:rFonts w:asciiTheme="minorHAnsi" w:hAnsiTheme="minorHAnsi" w:cstheme="minorHAnsi"/>
        </w:rPr>
        <w:t>P</w:t>
      </w:r>
      <w:r w:rsidR="00105CBD" w:rsidRPr="00105CBD">
        <w:rPr>
          <w:rFonts w:asciiTheme="minorHAnsi" w:eastAsiaTheme="minorHAnsi" w:hAnsiTheme="minorHAnsi" w:cstheme="minorHAnsi"/>
          <w:lang w:val="pl-PL" w:eastAsia="en-US"/>
        </w:rPr>
        <w:t xml:space="preserve">od </w:t>
      </w:r>
      <w:r w:rsidRPr="00105CBD">
        <w:rPr>
          <w:rFonts w:asciiTheme="minorHAnsi" w:eastAsiaTheme="minorHAnsi" w:hAnsiTheme="minorHAnsi" w:cstheme="minorHAnsi"/>
          <w:lang w:val="pl-PL" w:eastAsia="en-US"/>
        </w:rPr>
        <w:t>pojęciami „budowa” i „rozbudowa” rozumie się pojęcia zdefiniowane odpowiednio</w:t>
      </w:r>
      <w:r w:rsidR="00105CBD" w:rsidRPr="00105CBD">
        <w:rPr>
          <w:rFonts w:asciiTheme="minorHAnsi" w:eastAsiaTheme="minorHAnsi" w:hAnsiTheme="minorHAnsi" w:cstheme="minorHAnsi"/>
          <w:lang w:val="pl-PL" w:eastAsia="en-US"/>
        </w:rPr>
        <w:t xml:space="preserve"> </w:t>
      </w:r>
      <w:r w:rsidRPr="00105CBD">
        <w:rPr>
          <w:rFonts w:asciiTheme="minorHAnsi" w:eastAsiaTheme="minorHAnsi" w:hAnsiTheme="minorHAnsi" w:cstheme="minorHAnsi"/>
          <w:lang w:val="pl-PL" w:eastAsia="en-US"/>
        </w:rPr>
        <w:t>w art. 3 pkt. 6 ustawy z dnia 7 lipca 1994 r. Prawo budowlane (tj. Dz. U. z 2021 r., poz.2351 ze</w:t>
      </w:r>
      <w:r w:rsidR="00105CBD" w:rsidRPr="00105CBD">
        <w:rPr>
          <w:rFonts w:asciiTheme="minorHAnsi" w:eastAsiaTheme="minorHAnsi" w:hAnsiTheme="minorHAnsi" w:cstheme="minorHAnsi"/>
          <w:lang w:val="pl-PL" w:eastAsia="en-US"/>
        </w:rPr>
        <w:t xml:space="preserve"> </w:t>
      </w:r>
      <w:r w:rsidRPr="00105CBD">
        <w:rPr>
          <w:rFonts w:asciiTheme="minorHAnsi" w:eastAsiaTheme="minorHAnsi" w:hAnsiTheme="minorHAnsi" w:cstheme="minorHAnsi"/>
          <w:lang w:val="pl-PL" w:eastAsia="en-US"/>
        </w:rPr>
        <w:t>zm.).</w:t>
      </w:r>
    </w:p>
    <w:p w14:paraId="2BC07E57" w14:textId="57A2FE43" w:rsidR="00AF1F40" w:rsidRPr="00D17985" w:rsidRDefault="002E39C4" w:rsidP="00D17985">
      <w:pPr>
        <w:jc w:val="both"/>
        <w:rPr>
          <w:rFonts w:eastAsiaTheme="minorHAnsi" w:cs="Calibri"/>
          <w:b/>
          <w:bCs/>
        </w:rPr>
      </w:pPr>
      <w:r w:rsidRPr="00D17985">
        <w:rPr>
          <w:b/>
          <w:bCs/>
        </w:rPr>
        <w:t xml:space="preserve"> </w:t>
      </w:r>
    </w:p>
    <w:p w14:paraId="12BBA254" w14:textId="140F87AA" w:rsidR="00AF1F40" w:rsidRPr="00AF1F40" w:rsidRDefault="00AF1F40" w:rsidP="00715F38">
      <w:pPr>
        <w:spacing w:line="319" w:lineRule="auto"/>
        <w:ind w:left="567"/>
        <w:jc w:val="both"/>
        <w:rPr>
          <w:rFonts w:asciiTheme="minorHAnsi" w:eastAsia="Times New Roman" w:hAnsiTheme="minorHAnsi" w:cstheme="minorHAnsi"/>
          <w:szCs w:val="24"/>
        </w:rPr>
      </w:pPr>
      <w:r w:rsidRPr="00AF1F40">
        <w:rPr>
          <w:rFonts w:asciiTheme="minorHAnsi" w:eastAsia="Times New Roman" w:hAnsiTheme="minorHAnsi" w:cstheme="minorHAnsi"/>
          <w:szCs w:val="24"/>
        </w:rPr>
        <w:lastRenderedPageBreak/>
        <w:t>Wykonawca nie może sumować wartości kilku robót o mniejszym zakresie i cenie dla wykazania spełniania przedmiotowego warunku w zakresie wymaganej roboty referencyjnej.</w:t>
      </w:r>
    </w:p>
    <w:p w14:paraId="12827913" w14:textId="1D91FDF8" w:rsidR="00AB7F95" w:rsidRPr="00B32DB1" w:rsidRDefault="00AB7F95" w:rsidP="00715F38">
      <w:pPr>
        <w:spacing w:line="319" w:lineRule="auto"/>
        <w:jc w:val="both"/>
        <w:rPr>
          <w:rFonts w:asciiTheme="minorHAnsi" w:eastAsia="Times New Roman" w:hAnsiTheme="minorHAnsi" w:cstheme="minorHAnsi"/>
        </w:rPr>
      </w:pPr>
    </w:p>
    <w:p w14:paraId="5C3225FA" w14:textId="22BE9340" w:rsidR="00FE6FFF" w:rsidRDefault="004A3292" w:rsidP="00715F38">
      <w:pPr>
        <w:spacing w:line="319" w:lineRule="auto"/>
        <w:ind w:left="567"/>
        <w:jc w:val="both"/>
        <w:rPr>
          <w:rFonts w:asciiTheme="minorHAnsi" w:hAnsiTheme="minorHAnsi" w:cstheme="minorHAnsi"/>
        </w:rPr>
      </w:pPr>
      <w:bookmarkStart w:id="25"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5"/>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812293B" w14:textId="64CE1126" w:rsidR="00CB5518" w:rsidRPr="00CB5518" w:rsidRDefault="00AB7F95" w:rsidP="00CB551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 dokumentach lub oświadczeniach złożonych przez Wykonawcę, którego oferta zostanie najwyżej oceniona.</w:t>
      </w:r>
      <w:bookmarkEnd w:id="21"/>
    </w:p>
    <w:p w14:paraId="07FBDE07" w14:textId="77777777" w:rsidR="00CB5518" w:rsidRPr="00B32DB1" w:rsidRDefault="00CB5518" w:rsidP="00715F38">
      <w:pPr>
        <w:spacing w:line="319" w:lineRule="auto"/>
        <w:jc w:val="both"/>
        <w:rPr>
          <w:rFonts w:asciiTheme="minorHAnsi" w:eastAsia="Times New Roman" w:hAnsiTheme="minorHAnsi" w:cstheme="minorHAnsi"/>
          <w:b/>
        </w:rPr>
      </w:pPr>
    </w:p>
    <w:p w14:paraId="4E6F7783" w14:textId="3A23C72B" w:rsidR="00AB7F95" w:rsidRDefault="00AB7F95" w:rsidP="007F1BAB">
      <w:pPr>
        <w:pStyle w:val="Akapitzlist"/>
        <w:numPr>
          <w:ilvl w:val="1"/>
          <w:numId w:val="15"/>
        </w:numPr>
        <w:spacing w:line="319" w:lineRule="auto"/>
        <w:jc w:val="both"/>
        <w:rPr>
          <w:rFonts w:asciiTheme="minorHAnsi" w:eastAsia="Times New Roman" w:hAnsiTheme="minorHAnsi" w:cstheme="minorHAnsi"/>
        </w:rPr>
      </w:pPr>
      <w:r w:rsidRPr="00CB5518">
        <w:rPr>
          <w:rFonts w:asciiTheme="minorHAnsi" w:eastAsia="Times New Roman" w:hAnsiTheme="minorHAnsi" w:cstheme="minorHAnsi"/>
        </w:rPr>
        <w:t xml:space="preserve">Wykonawca spełni warunek jeżeli wykaże, że dysponuje osobami zdolnymi do wykonania zamówienia, które będą uczestniczyć w wykonywaniu zamówienia tj. </w:t>
      </w:r>
    </w:p>
    <w:tbl>
      <w:tblPr>
        <w:tblStyle w:val="Tabela-Siatka1"/>
        <w:tblpPr w:leftFromText="141" w:rightFromText="141" w:vertAnchor="text" w:horzAnchor="margin" w:tblpXSpec="center" w:tblpY="818"/>
        <w:tblW w:w="0" w:type="auto"/>
        <w:tblLook w:val="04A0" w:firstRow="1" w:lastRow="0" w:firstColumn="1" w:lastColumn="0" w:noHBand="0" w:noVBand="1"/>
      </w:tblPr>
      <w:tblGrid>
        <w:gridCol w:w="536"/>
        <w:gridCol w:w="2294"/>
        <w:gridCol w:w="1417"/>
        <w:gridCol w:w="5523"/>
      </w:tblGrid>
      <w:tr w:rsidR="00CB5518" w:rsidRPr="002E04DB" w14:paraId="734E43BC" w14:textId="77777777" w:rsidTr="008F5B44">
        <w:tc>
          <w:tcPr>
            <w:tcW w:w="536" w:type="dxa"/>
          </w:tcPr>
          <w:p w14:paraId="1CF04AB7" w14:textId="77777777" w:rsidR="00CB5518" w:rsidRPr="002E04DB" w:rsidRDefault="00CB5518" w:rsidP="00560159">
            <w:pPr>
              <w:spacing w:line="240" w:lineRule="auto"/>
              <w:jc w:val="both"/>
              <w:rPr>
                <w:rFonts w:asciiTheme="minorHAnsi" w:eastAsia="ArialMT" w:hAnsiTheme="minorHAnsi" w:cstheme="minorHAnsi"/>
                <w:color w:val="000000"/>
                <w:kern w:val="3"/>
                <w:lang w:val="pl-PL" w:eastAsia="en-US"/>
              </w:rPr>
            </w:pPr>
            <w:r w:rsidRPr="002E04DB">
              <w:rPr>
                <w:rFonts w:asciiTheme="minorHAnsi" w:eastAsia="ArialMT" w:hAnsiTheme="minorHAnsi" w:cstheme="minorHAnsi"/>
                <w:color w:val="000000"/>
                <w:kern w:val="3"/>
                <w:lang w:val="pl-PL" w:eastAsia="en-US"/>
              </w:rPr>
              <w:t>L.p.</w:t>
            </w:r>
          </w:p>
        </w:tc>
        <w:tc>
          <w:tcPr>
            <w:tcW w:w="2294" w:type="dxa"/>
          </w:tcPr>
          <w:p w14:paraId="496EFFB6" w14:textId="77777777" w:rsidR="00CB5518" w:rsidRPr="002E04DB" w:rsidRDefault="00CB5518" w:rsidP="00560159">
            <w:pPr>
              <w:spacing w:line="240" w:lineRule="auto"/>
              <w:jc w:val="both"/>
              <w:rPr>
                <w:rFonts w:asciiTheme="minorHAnsi" w:eastAsia="ArialMT" w:hAnsiTheme="minorHAnsi" w:cstheme="minorHAnsi"/>
                <w:color w:val="000000"/>
                <w:kern w:val="3"/>
                <w:lang w:val="pl-PL" w:eastAsia="en-US"/>
              </w:rPr>
            </w:pPr>
            <w:r w:rsidRPr="002E04DB">
              <w:rPr>
                <w:rFonts w:asciiTheme="minorHAnsi" w:eastAsia="ArialMT" w:hAnsiTheme="minorHAnsi" w:cstheme="minorHAnsi"/>
                <w:color w:val="000000"/>
                <w:kern w:val="3"/>
                <w:lang w:val="pl-PL" w:eastAsia="en-US"/>
              </w:rPr>
              <w:t>Stanowisko</w:t>
            </w:r>
          </w:p>
        </w:tc>
        <w:tc>
          <w:tcPr>
            <w:tcW w:w="1417" w:type="dxa"/>
          </w:tcPr>
          <w:p w14:paraId="4254C08F" w14:textId="77777777" w:rsidR="00CB5518" w:rsidRPr="002E04DB" w:rsidRDefault="00CB5518" w:rsidP="00560159">
            <w:pPr>
              <w:spacing w:line="240" w:lineRule="auto"/>
              <w:jc w:val="both"/>
              <w:rPr>
                <w:rFonts w:asciiTheme="minorHAnsi" w:eastAsia="ArialMT" w:hAnsiTheme="minorHAnsi" w:cstheme="minorHAnsi"/>
                <w:color w:val="000000"/>
                <w:kern w:val="3"/>
                <w:lang w:val="pl-PL" w:eastAsia="en-US"/>
              </w:rPr>
            </w:pPr>
            <w:r w:rsidRPr="002E04DB">
              <w:rPr>
                <w:rFonts w:asciiTheme="minorHAnsi" w:eastAsia="ArialMT" w:hAnsiTheme="minorHAnsi" w:cstheme="minorHAnsi"/>
                <w:color w:val="000000"/>
                <w:kern w:val="3"/>
                <w:lang w:val="pl-PL" w:eastAsia="en-US"/>
              </w:rPr>
              <w:t>Wymagalna min. Liczba osób</w:t>
            </w:r>
          </w:p>
        </w:tc>
        <w:tc>
          <w:tcPr>
            <w:tcW w:w="5523" w:type="dxa"/>
          </w:tcPr>
          <w:p w14:paraId="486C06D0" w14:textId="08218B01" w:rsidR="00CB5518" w:rsidRPr="002E04DB" w:rsidRDefault="00920AA9" w:rsidP="00560159">
            <w:pPr>
              <w:spacing w:line="240" w:lineRule="auto"/>
              <w:jc w:val="both"/>
              <w:rPr>
                <w:rFonts w:asciiTheme="minorHAnsi" w:eastAsia="ArialMT" w:hAnsiTheme="minorHAnsi" w:cstheme="minorHAnsi"/>
                <w:color w:val="000000"/>
                <w:kern w:val="3"/>
                <w:lang w:val="pl-PL" w:eastAsia="en-US"/>
              </w:rPr>
            </w:pPr>
            <w:r>
              <w:rPr>
                <w:rFonts w:asciiTheme="minorHAnsi" w:eastAsia="ArialMT" w:hAnsiTheme="minorHAnsi" w:cstheme="minorHAnsi"/>
                <w:color w:val="000000"/>
                <w:kern w:val="3"/>
                <w:lang w:val="pl-PL" w:eastAsia="en-US"/>
              </w:rPr>
              <w:t>W</w:t>
            </w:r>
            <w:r w:rsidR="00CB5518" w:rsidRPr="002E04DB">
              <w:rPr>
                <w:rFonts w:asciiTheme="minorHAnsi" w:eastAsia="ArialMT" w:hAnsiTheme="minorHAnsi" w:cstheme="minorHAnsi"/>
                <w:color w:val="000000"/>
                <w:kern w:val="3"/>
                <w:lang w:val="pl-PL" w:eastAsia="en-US"/>
              </w:rPr>
              <w:t>ymagania</w:t>
            </w:r>
            <w:r>
              <w:rPr>
                <w:rFonts w:asciiTheme="minorHAnsi" w:eastAsia="ArialMT" w:hAnsiTheme="minorHAnsi" w:cstheme="minorHAnsi"/>
                <w:color w:val="000000"/>
                <w:kern w:val="3"/>
                <w:lang w:val="pl-PL" w:eastAsia="en-US"/>
              </w:rPr>
              <w:t xml:space="preserve"> minimalne</w:t>
            </w:r>
          </w:p>
        </w:tc>
      </w:tr>
      <w:tr w:rsidR="00CB5518" w:rsidRPr="002E04DB" w14:paraId="0F106F18" w14:textId="77777777" w:rsidTr="008F5B44">
        <w:tc>
          <w:tcPr>
            <w:tcW w:w="536" w:type="dxa"/>
          </w:tcPr>
          <w:p w14:paraId="1C896BE6" w14:textId="77777777" w:rsidR="00CB5518" w:rsidRPr="002E04DB" w:rsidRDefault="00CB5518" w:rsidP="00560159">
            <w:pPr>
              <w:spacing w:line="240" w:lineRule="auto"/>
              <w:jc w:val="both"/>
              <w:rPr>
                <w:rFonts w:asciiTheme="minorHAnsi" w:eastAsia="ArialMT" w:hAnsiTheme="minorHAnsi" w:cstheme="minorHAnsi"/>
                <w:color w:val="000000"/>
                <w:kern w:val="3"/>
                <w:lang w:val="pl-PL" w:eastAsia="en-US"/>
              </w:rPr>
            </w:pPr>
            <w:r w:rsidRPr="002E04DB">
              <w:rPr>
                <w:rFonts w:asciiTheme="minorHAnsi" w:eastAsia="ArialMT" w:hAnsiTheme="minorHAnsi" w:cstheme="minorHAnsi"/>
                <w:color w:val="000000"/>
                <w:kern w:val="3"/>
                <w:lang w:val="pl-PL" w:eastAsia="en-US"/>
              </w:rPr>
              <w:t>1</w:t>
            </w:r>
          </w:p>
        </w:tc>
        <w:tc>
          <w:tcPr>
            <w:tcW w:w="2294" w:type="dxa"/>
          </w:tcPr>
          <w:p w14:paraId="5EFD1FE8" w14:textId="77777777" w:rsidR="00CB5518" w:rsidRPr="002E04DB" w:rsidRDefault="00CB5518" w:rsidP="00560159">
            <w:pPr>
              <w:spacing w:line="240" w:lineRule="auto"/>
              <w:jc w:val="both"/>
              <w:rPr>
                <w:rFonts w:asciiTheme="minorHAnsi" w:eastAsia="ArialMT" w:hAnsiTheme="minorHAnsi" w:cstheme="minorHAnsi"/>
                <w:color w:val="000000"/>
                <w:kern w:val="3"/>
                <w:lang w:val="pl-PL" w:eastAsia="en-US"/>
              </w:rPr>
            </w:pPr>
            <w:r w:rsidRPr="002E04DB">
              <w:rPr>
                <w:rFonts w:asciiTheme="minorHAnsi" w:eastAsia="ArialMT" w:hAnsiTheme="minorHAnsi" w:cstheme="minorHAnsi"/>
                <w:color w:val="000000"/>
                <w:kern w:val="3"/>
                <w:lang w:val="pl-PL" w:eastAsia="en-US"/>
              </w:rPr>
              <w:t>Kierownik budowy</w:t>
            </w:r>
          </w:p>
        </w:tc>
        <w:tc>
          <w:tcPr>
            <w:tcW w:w="1417" w:type="dxa"/>
          </w:tcPr>
          <w:p w14:paraId="2FBE00D1" w14:textId="77777777" w:rsidR="00CB5518" w:rsidRPr="002E04DB" w:rsidRDefault="00CB5518" w:rsidP="00560159">
            <w:pPr>
              <w:spacing w:line="240" w:lineRule="auto"/>
              <w:jc w:val="both"/>
              <w:rPr>
                <w:rFonts w:asciiTheme="minorHAnsi" w:eastAsia="ArialMT" w:hAnsiTheme="minorHAnsi" w:cstheme="minorHAnsi"/>
                <w:color w:val="000000"/>
                <w:kern w:val="3"/>
                <w:lang w:val="pl-PL" w:eastAsia="en-US"/>
              </w:rPr>
            </w:pPr>
            <w:r w:rsidRPr="002E04DB">
              <w:rPr>
                <w:rFonts w:asciiTheme="minorHAnsi" w:eastAsia="ArialMT" w:hAnsiTheme="minorHAnsi" w:cstheme="minorHAnsi"/>
                <w:color w:val="000000"/>
                <w:kern w:val="3"/>
                <w:lang w:val="pl-PL" w:eastAsia="en-US"/>
              </w:rPr>
              <w:t>1</w:t>
            </w:r>
          </w:p>
        </w:tc>
        <w:tc>
          <w:tcPr>
            <w:tcW w:w="5523" w:type="dxa"/>
          </w:tcPr>
          <w:p w14:paraId="27321D3B" w14:textId="77777777" w:rsidR="00CB5518" w:rsidRPr="00D133FE" w:rsidRDefault="00CB5518" w:rsidP="00560159">
            <w:pPr>
              <w:spacing w:line="240" w:lineRule="auto"/>
              <w:jc w:val="both"/>
              <w:rPr>
                <w:rFonts w:asciiTheme="minorHAnsi" w:eastAsia="ArialMT" w:hAnsiTheme="minorHAnsi" w:cstheme="minorHAnsi"/>
                <w:color w:val="000000"/>
                <w:kern w:val="3"/>
                <w:lang w:val="pl-PL" w:eastAsia="en-US"/>
              </w:rPr>
            </w:pPr>
            <w:r w:rsidRPr="002E04DB">
              <w:rPr>
                <w:rFonts w:asciiTheme="minorHAnsi" w:eastAsia="ArialMT" w:hAnsiTheme="minorHAnsi" w:cstheme="minorHAnsi"/>
                <w:color w:val="000000"/>
                <w:kern w:val="3"/>
                <w:lang w:val="pl-PL" w:eastAsia="en-US"/>
              </w:rPr>
              <w:t xml:space="preserve">Uprawnienia budowlane do kierowania </w:t>
            </w:r>
            <w:r w:rsidRPr="002E04DB">
              <w:rPr>
                <w:rFonts w:asciiTheme="minorHAnsi" w:eastAsia="ArialMT" w:hAnsiTheme="minorHAnsi" w:cstheme="minorHAnsi"/>
                <w:color w:val="000000"/>
                <w:kern w:val="3"/>
                <w:lang w:val="pl-PL" w:eastAsia="en-US"/>
              </w:rPr>
              <w:br/>
              <w:t xml:space="preserve">robotami w </w:t>
            </w:r>
            <w:r w:rsidRPr="002E04DB">
              <w:rPr>
                <w:rFonts w:asciiTheme="minorHAnsi" w:eastAsia="ArialMT" w:hAnsiTheme="minorHAnsi" w:cstheme="minorHAnsi"/>
                <w:b/>
                <w:bCs/>
                <w:color w:val="000000"/>
                <w:kern w:val="3"/>
                <w:lang w:val="pl-PL" w:eastAsia="en-US"/>
              </w:rPr>
              <w:t xml:space="preserve">specjalności </w:t>
            </w:r>
            <w:bookmarkStart w:id="26" w:name="_Hlk97298166"/>
            <w:r w:rsidRPr="002E04DB">
              <w:rPr>
                <w:rFonts w:asciiTheme="minorHAnsi" w:eastAsia="ArialMT" w:hAnsiTheme="minorHAnsi" w:cstheme="minorHAnsi"/>
                <w:b/>
                <w:bCs/>
                <w:color w:val="000000"/>
                <w:kern w:val="3"/>
                <w:lang w:val="pl-PL" w:eastAsia="en-US"/>
              </w:rPr>
              <w:t>konstrukcyjno-budowlanej bez ograniczeń</w:t>
            </w:r>
            <w:r w:rsidRPr="002E04DB">
              <w:rPr>
                <w:rFonts w:asciiTheme="minorHAnsi" w:eastAsia="ArialMT" w:hAnsiTheme="minorHAnsi" w:cstheme="minorHAnsi"/>
                <w:color w:val="000000"/>
                <w:kern w:val="3"/>
                <w:lang w:val="pl-PL" w:eastAsia="en-US"/>
              </w:rPr>
              <w:t>.</w:t>
            </w:r>
          </w:p>
          <w:p w14:paraId="489828F7" w14:textId="77777777" w:rsidR="00CB5518" w:rsidRPr="00D133FE" w:rsidRDefault="00CB5518" w:rsidP="00560159">
            <w:pPr>
              <w:spacing w:line="240" w:lineRule="auto"/>
              <w:jc w:val="both"/>
              <w:rPr>
                <w:rFonts w:asciiTheme="minorHAnsi" w:eastAsiaTheme="minorHAnsi" w:hAnsiTheme="minorHAnsi" w:cstheme="minorHAnsi"/>
                <w:b/>
                <w:bCs/>
                <w:kern w:val="3"/>
                <w:lang w:val="pl-PL" w:eastAsia="en-US"/>
              </w:rPr>
            </w:pPr>
            <w:r w:rsidRPr="002E04DB">
              <w:rPr>
                <w:rFonts w:asciiTheme="minorHAnsi" w:eastAsia="ArialMT" w:hAnsiTheme="minorHAnsi" w:cstheme="minorHAnsi"/>
                <w:color w:val="000000"/>
                <w:kern w:val="3"/>
                <w:lang w:val="pl-PL" w:eastAsia="en-US"/>
              </w:rPr>
              <w:t xml:space="preserve"> </w:t>
            </w:r>
            <w:r w:rsidRPr="002E04DB">
              <w:rPr>
                <w:rFonts w:asciiTheme="minorHAnsi" w:eastAsia="ArialMT" w:hAnsiTheme="minorHAnsi" w:cstheme="minorHAnsi"/>
                <w:color w:val="000000"/>
                <w:kern w:val="3"/>
                <w:lang w:val="pl-PL" w:eastAsia="en-US"/>
              </w:rPr>
              <w:br/>
              <w:t xml:space="preserve">Wymagane doświadczenie – kierownik </w:t>
            </w:r>
            <w:r w:rsidRPr="002E04DB">
              <w:rPr>
                <w:rFonts w:asciiTheme="minorHAnsi" w:eastAsia="ArialMT" w:hAnsiTheme="minorHAnsi" w:cstheme="minorHAnsi"/>
                <w:color w:val="000000"/>
                <w:kern w:val="3"/>
                <w:lang w:val="pl-PL" w:eastAsia="en-US"/>
              </w:rPr>
              <w:br/>
              <w:t xml:space="preserve">budowy musi wykazać się doświadczeniem </w:t>
            </w:r>
            <w:r w:rsidRPr="002E04DB">
              <w:rPr>
                <w:rFonts w:asciiTheme="minorHAnsi" w:eastAsia="ArialMT" w:hAnsiTheme="minorHAnsi" w:cstheme="minorHAnsi"/>
                <w:color w:val="000000"/>
                <w:kern w:val="3"/>
                <w:lang w:val="pl-PL" w:eastAsia="en-US"/>
              </w:rPr>
              <w:br/>
              <w:t xml:space="preserve">zawodowym polegającym na pełnieniu funkcji </w:t>
            </w:r>
            <w:r w:rsidRPr="002E04DB">
              <w:rPr>
                <w:rFonts w:asciiTheme="minorHAnsi" w:eastAsia="ArialMT" w:hAnsiTheme="minorHAnsi" w:cstheme="minorHAnsi"/>
                <w:color w:val="000000"/>
                <w:kern w:val="3"/>
                <w:lang w:val="pl-PL" w:eastAsia="en-US"/>
              </w:rPr>
              <w:br/>
              <w:t xml:space="preserve">kierownika budowy lub robót na co najmniej </w:t>
            </w:r>
            <w:r w:rsidRPr="002E04DB">
              <w:rPr>
                <w:rFonts w:asciiTheme="minorHAnsi" w:eastAsia="ArialMT" w:hAnsiTheme="minorHAnsi" w:cstheme="minorHAnsi"/>
                <w:color w:val="000000"/>
                <w:kern w:val="3"/>
                <w:lang w:val="pl-PL" w:eastAsia="en-US"/>
              </w:rPr>
              <w:br/>
              <w:t xml:space="preserve">jednej robocie budowlanej, w skład której </w:t>
            </w:r>
            <w:r w:rsidRPr="002E04DB">
              <w:rPr>
                <w:rFonts w:asciiTheme="minorHAnsi" w:eastAsia="ArialMT" w:hAnsiTheme="minorHAnsi" w:cstheme="minorHAnsi"/>
                <w:color w:val="000000"/>
                <w:kern w:val="3"/>
                <w:lang w:val="pl-PL" w:eastAsia="en-US"/>
              </w:rPr>
              <w:br/>
              <w:t>wchodziła budowa</w:t>
            </w:r>
            <w:r w:rsidRPr="00D133FE">
              <w:rPr>
                <w:rFonts w:asciiTheme="minorHAnsi" w:eastAsia="ArialMT" w:hAnsiTheme="minorHAnsi" w:cstheme="minorHAnsi"/>
                <w:color w:val="000000"/>
                <w:kern w:val="3"/>
                <w:lang w:val="pl-PL" w:eastAsia="en-US"/>
              </w:rPr>
              <w:t xml:space="preserve"> </w:t>
            </w:r>
            <w:r w:rsidRPr="002E04DB">
              <w:rPr>
                <w:rFonts w:asciiTheme="minorHAnsi" w:eastAsia="ArialMT" w:hAnsiTheme="minorHAnsi" w:cstheme="minorHAnsi"/>
                <w:color w:val="000000"/>
                <w:kern w:val="3"/>
                <w:lang w:val="pl-PL" w:eastAsia="en-US"/>
              </w:rPr>
              <w:t xml:space="preserve">oczyszczalni ścieków o przepustowości min. </w:t>
            </w:r>
            <w:proofErr w:type="spellStart"/>
            <w:r w:rsidRPr="00EE6C2B">
              <w:rPr>
                <w:rFonts w:asciiTheme="minorHAnsi" w:eastAsiaTheme="minorHAnsi" w:hAnsiTheme="minorHAnsi" w:cstheme="minorHAnsi"/>
                <w:b/>
                <w:bCs/>
                <w:kern w:val="3"/>
                <w:lang w:val="pl-PL" w:eastAsia="en-US"/>
              </w:rPr>
              <w:t>Q</w:t>
            </w:r>
            <w:r w:rsidRPr="00EE6C2B">
              <w:rPr>
                <w:rFonts w:asciiTheme="minorHAnsi" w:eastAsiaTheme="minorHAnsi" w:hAnsiTheme="minorHAnsi" w:cstheme="minorHAnsi"/>
                <w:b/>
                <w:bCs/>
                <w:kern w:val="3"/>
                <w:vertAlign w:val="subscript"/>
                <w:lang w:val="pl-PL" w:eastAsia="en-US"/>
              </w:rPr>
              <w:t>dśr</w:t>
            </w:r>
            <w:proofErr w:type="spellEnd"/>
            <w:r w:rsidRPr="00EE6C2B">
              <w:rPr>
                <w:rFonts w:asciiTheme="minorHAnsi" w:eastAsiaTheme="minorHAnsi" w:hAnsiTheme="minorHAnsi" w:cstheme="minorHAnsi"/>
                <w:b/>
                <w:bCs/>
                <w:kern w:val="3"/>
                <w:lang w:val="pl-PL" w:eastAsia="en-US"/>
              </w:rPr>
              <w:t xml:space="preserve"> = </w:t>
            </w:r>
            <w:r w:rsidRPr="00D133FE">
              <w:rPr>
                <w:rFonts w:asciiTheme="minorHAnsi" w:eastAsiaTheme="minorHAnsi" w:hAnsiTheme="minorHAnsi" w:cstheme="minorHAnsi"/>
                <w:b/>
                <w:bCs/>
                <w:kern w:val="3"/>
              </w:rPr>
              <w:t xml:space="preserve">800 </w:t>
            </w:r>
            <w:r w:rsidRPr="00EE6C2B">
              <w:rPr>
                <w:rFonts w:asciiTheme="minorHAnsi" w:eastAsiaTheme="minorHAnsi" w:hAnsiTheme="minorHAnsi" w:cstheme="minorHAnsi"/>
                <w:b/>
                <w:bCs/>
                <w:kern w:val="3"/>
                <w:lang w:val="pl-PL" w:eastAsia="en-US"/>
              </w:rPr>
              <w:t>m3/d</w:t>
            </w:r>
            <w:r w:rsidRPr="00D133FE">
              <w:rPr>
                <w:rStyle w:val="markedcontent"/>
                <w:rFonts w:asciiTheme="minorHAnsi" w:hAnsiTheme="minorHAnsi" w:cstheme="minorHAnsi"/>
                <w:b/>
                <w:bCs/>
              </w:rPr>
              <w:t xml:space="preserve">, </w:t>
            </w:r>
            <w:r w:rsidRPr="00BA0630">
              <w:rPr>
                <w:rStyle w:val="markedcontent"/>
                <w:rFonts w:asciiTheme="minorHAnsi" w:hAnsiTheme="minorHAnsi" w:cstheme="minorHAnsi"/>
              </w:rPr>
              <w:t>l</w:t>
            </w:r>
            <w:proofErr w:type="spellStart"/>
            <w:r w:rsidRPr="00BA0630">
              <w:rPr>
                <w:rFonts w:asciiTheme="minorHAnsi" w:eastAsia="ArialMT" w:hAnsiTheme="minorHAnsi" w:cstheme="minorHAnsi"/>
                <w:color w:val="000000"/>
                <w:kern w:val="3"/>
                <w:lang w:val="pl-PL" w:eastAsia="en-US"/>
              </w:rPr>
              <w:t>ub</w:t>
            </w:r>
            <w:proofErr w:type="spellEnd"/>
            <w:r w:rsidRPr="002E04DB">
              <w:rPr>
                <w:rFonts w:asciiTheme="minorHAnsi" w:eastAsia="ArialMT" w:hAnsiTheme="minorHAnsi" w:cstheme="minorHAnsi"/>
                <w:color w:val="000000"/>
                <w:kern w:val="3"/>
                <w:lang w:val="pl-PL" w:eastAsia="en-US"/>
              </w:rPr>
              <w:t xml:space="preserve"> rozbudowa </w:t>
            </w:r>
            <w:r w:rsidRPr="002E04DB">
              <w:rPr>
                <w:rFonts w:asciiTheme="minorHAnsi" w:eastAsia="ArialMT" w:hAnsiTheme="minorHAnsi" w:cstheme="minorHAnsi"/>
                <w:color w:val="000000"/>
                <w:kern w:val="3"/>
                <w:lang w:val="pl-PL" w:eastAsia="en-US"/>
              </w:rPr>
              <w:br/>
              <w:t>oczyszczalni ścieków o przepustowoś</w:t>
            </w:r>
            <w:r w:rsidRPr="00D133FE">
              <w:rPr>
                <w:rFonts w:asciiTheme="minorHAnsi" w:eastAsia="ArialMT" w:hAnsiTheme="minorHAnsi" w:cstheme="minorHAnsi"/>
                <w:color w:val="000000"/>
                <w:kern w:val="3"/>
                <w:lang w:val="pl-PL" w:eastAsia="en-US"/>
              </w:rPr>
              <w:t>ć</w:t>
            </w:r>
            <w:r w:rsidRPr="002E04DB">
              <w:rPr>
                <w:rFonts w:asciiTheme="minorHAnsi" w:eastAsia="ArialMT" w:hAnsiTheme="minorHAnsi" w:cstheme="minorHAnsi"/>
                <w:color w:val="000000"/>
                <w:kern w:val="3"/>
                <w:lang w:val="pl-PL" w:eastAsia="en-US"/>
              </w:rPr>
              <w:t xml:space="preserve"> min. </w:t>
            </w:r>
            <w:r w:rsidRPr="002E04DB">
              <w:rPr>
                <w:rFonts w:asciiTheme="minorHAnsi" w:eastAsia="ArialMT" w:hAnsiTheme="minorHAnsi" w:cstheme="minorHAnsi"/>
                <w:color w:val="000000"/>
                <w:kern w:val="3"/>
                <w:lang w:val="pl-PL" w:eastAsia="en-US"/>
              </w:rPr>
              <w:br/>
            </w:r>
            <w:r w:rsidRPr="00D133FE">
              <w:rPr>
                <w:rFonts w:asciiTheme="minorHAnsi" w:eastAsiaTheme="minorHAnsi" w:hAnsiTheme="minorHAnsi" w:cstheme="minorHAnsi"/>
                <w:b/>
                <w:bCs/>
                <w:kern w:val="3"/>
                <w:lang w:val="pl-PL" w:eastAsia="en-US"/>
              </w:rPr>
              <w:t xml:space="preserve"> </w:t>
            </w:r>
            <w:proofErr w:type="spellStart"/>
            <w:r w:rsidRPr="00EE6C2B">
              <w:rPr>
                <w:rFonts w:asciiTheme="minorHAnsi" w:eastAsiaTheme="minorHAnsi" w:hAnsiTheme="minorHAnsi" w:cstheme="minorHAnsi"/>
                <w:b/>
                <w:bCs/>
                <w:kern w:val="3"/>
                <w:lang w:val="pl-PL" w:eastAsia="en-US"/>
              </w:rPr>
              <w:t>Q</w:t>
            </w:r>
            <w:r w:rsidRPr="00EE6C2B">
              <w:rPr>
                <w:rFonts w:asciiTheme="minorHAnsi" w:eastAsiaTheme="minorHAnsi" w:hAnsiTheme="minorHAnsi" w:cstheme="minorHAnsi"/>
                <w:b/>
                <w:bCs/>
                <w:kern w:val="3"/>
                <w:vertAlign w:val="subscript"/>
                <w:lang w:val="pl-PL" w:eastAsia="en-US"/>
              </w:rPr>
              <w:t>dśr</w:t>
            </w:r>
            <w:proofErr w:type="spellEnd"/>
            <w:r w:rsidRPr="00EE6C2B">
              <w:rPr>
                <w:rFonts w:asciiTheme="minorHAnsi" w:eastAsiaTheme="minorHAnsi" w:hAnsiTheme="minorHAnsi" w:cstheme="minorHAnsi"/>
                <w:b/>
                <w:bCs/>
                <w:kern w:val="3"/>
                <w:lang w:val="pl-PL" w:eastAsia="en-US"/>
              </w:rPr>
              <w:t xml:space="preserve"> = </w:t>
            </w:r>
            <w:r w:rsidRPr="00D133FE">
              <w:rPr>
                <w:rFonts w:asciiTheme="minorHAnsi" w:eastAsiaTheme="minorHAnsi" w:hAnsiTheme="minorHAnsi" w:cstheme="minorHAnsi"/>
                <w:b/>
                <w:bCs/>
                <w:kern w:val="3"/>
              </w:rPr>
              <w:t xml:space="preserve">800 </w:t>
            </w:r>
            <w:r w:rsidRPr="00EE6C2B">
              <w:rPr>
                <w:rFonts w:asciiTheme="minorHAnsi" w:eastAsiaTheme="minorHAnsi" w:hAnsiTheme="minorHAnsi" w:cstheme="minorHAnsi"/>
                <w:b/>
                <w:bCs/>
                <w:kern w:val="3"/>
                <w:lang w:val="pl-PL" w:eastAsia="en-US"/>
              </w:rPr>
              <w:t>m3/d</w:t>
            </w:r>
            <w:bookmarkEnd w:id="26"/>
          </w:p>
          <w:p w14:paraId="10685EFB" w14:textId="77777777" w:rsidR="00CB5518" w:rsidRPr="002E04DB" w:rsidRDefault="00CB5518" w:rsidP="00560159">
            <w:pPr>
              <w:spacing w:line="240" w:lineRule="auto"/>
              <w:jc w:val="both"/>
              <w:rPr>
                <w:rFonts w:asciiTheme="minorHAnsi" w:eastAsia="ArialMT" w:hAnsiTheme="minorHAnsi" w:cstheme="minorHAnsi"/>
                <w:color w:val="000000"/>
                <w:kern w:val="3"/>
                <w:lang w:val="pl-PL" w:eastAsia="en-US"/>
              </w:rPr>
            </w:pPr>
          </w:p>
        </w:tc>
      </w:tr>
      <w:tr w:rsidR="00CB5518" w:rsidRPr="002E04DB" w14:paraId="47751F39" w14:textId="77777777" w:rsidTr="008F5B44">
        <w:tc>
          <w:tcPr>
            <w:tcW w:w="536" w:type="dxa"/>
          </w:tcPr>
          <w:p w14:paraId="0482B022" w14:textId="77777777" w:rsidR="00CB5518" w:rsidRPr="002E04DB" w:rsidRDefault="00CB5518" w:rsidP="00560159">
            <w:pPr>
              <w:spacing w:line="240" w:lineRule="auto"/>
              <w:jc w:val="both"/>
              <w:rPr>
                <w:rFonts w:asciiTheme="minorHAnsi" w:eastAsia="ArialMT" w:hAnsiTheme="minorHAnsi" w:cstheme="minorHAnsi"/>
                <w:color w:val="000000"/>
                <w:kern w:val="3"/>
                <w:lang w:val="pl-PL" w:eastAsia="en-US"/>
              </w:rPr>
            </w:pPr>
            <w:r w:rsidRPr="002E04DB">
              <w:rPr>
                <w:rFonts w:asciiTheme="minorHAnsi" w:eastAsia="ArialMT" w:hAnsiTheme="minorHAnsi" w:cstheme="minorHAnsi"/>
                <w:color w:val="000000"/>
                <w:kern w:val="3"/>
                <w:lang w:val="pl-PL" w:eastAsia="en-US"/>
              </w:rPr>
              <w:t>2</w:t>
            </w:r>
          </w:p>
        </w:tc>
        <w:tc>
          <w:tcPr>
            <w:tcW w:w="2294" w:type="dxa"/>
          </w:tcPr>
          <w:p w14:paraId="24ABB59C" w14:textId="77777777" w:rsidR="00CB5518" w:rsidRPr="002E04DB" w:rsidRDefault="00CB5518" w:rsidP="00560159">
            <w:pPr>
              <w:spacing w:line="240" w:lineRule="auto"/>
              <w:jc w:val="both"/>
              <w:rPr>
                <w:rFonts w:asciiTheme="minorHAnsi" w:eastAsia="ArialMT" w:hAnsiTheme="minorHAnsi" w:cstheme="minorHAnsi"/>
                <w:color w:val="000000"/>
                <w:kern w:val="3"/>
                <w:lang w:val="pl-PL" w:eastAsia="en-US"/>
              </w:rPr>
            </w:pPr>
            <w:r w:rsidRPr="002E04DB">
              <w:rPr>
                <w:rFonts w:asciiTheme="minorHAnsi" w:eastAsia="ArialMT" w:hAnsiTheme="minorHAnsi" w:cstheme="minorHAnsi"/>
                <w:color w:val="000000"/>
                <w:kern w:val="3"/>
                <w:lang w:val="pl-PL" w:eastAsia="en-US"/>
              </w:rPr>
              <w:t>Technolog oczyszczania ścieków</w:t>
            </w:r>
          </w:p>
        </w:tc>
        <w:tc>
          <w:tcPr>
            <w:tcW w:w="1417" w:type="dxa"/>
          </w:tcPr>
          <w:p w14:paraId="6A62F06B" w14:textId="77777777" w:rsidR="00CB5518" w:rsidRPr="002E04DB" w:rsidRDefault="00CB5518" w:rsidP="00560159">
            <w:pPr>
              <w:spacing w:line="240" w:lineRule="auto"/>
              <w:jc w:val="both"/>
              <w:rPr>
                <w:rFonts w:asciiTheme="minorHAnsi" w:eastAsia="ArialMT" w:hAnsiTheme="minorHAnsi" w:cstheme="minorHAnsi"/>
                <w:color w:val="000000"/>
                <w:kern w:val="3"/>
                <w:lang w:val="pl-PL" w:eastAsia="en-US"/>
              </w:rPr>
            </w:pPr>
            <w:r w:rsidRPr="002E04DB">
              <w:rPr>
                <w:rFonts w:asciiTheme="minorHAnsi" w:eastAsia="ArialMT" w:hAnsiTheme="minorHAnsi" w:cstheme="minorHAnsi"/>
                <w:color w:val="000000"/>
                <w:kern w:val="3"/>
                <w:lang w:val="pl-PL" w:eastAsia="en-US"/>
              </w:rPr>
              <w:t>1</w:t>
            </w:r>
          </w:p>
        </w:tc>
        <w:tc>
          <w:tcPr>
            <w:tcW w:w="5523" w:type="dxa"/>
          </w:tcPr>
          <w:p w14:paraId="70AE3566" w14:textId="77777777" w:rsidR="00CB5518" w:rsidRPr="00D133FE" w:rsidRDefault="00CB5518" w:rsidP="00560159">
            <w:pPr>
              <w:jc w:val="both"/>
              <w:rPr>
                <w:rFonts w:asciiTheme="minorHAnsi" w:eastAsiaTheme="minorHAnsi" w:hAnsiTheme="minorHAnsi" w:cstheme="minorHAnsi"/>
                <w:bCs/>
                <w:kern w:val="3"/>
                <w:lang w:val="pl-PL"/>
              </w:rPr>
            </w:pPr>
            <w:r w:rsidRPr="00D133FE">
              <w:rPr>
                <w:rFonts w:asciiTheme="minorHAnsi" w:hAnsiTheme="minorHAnsi" w:cstheme="minorHAnsi"/>
                <w:bCs/>
                <w:kern w:val="3"/>
              </w:rPr>
              <w:t xml:space="preserve">Wymagane doświadczenie – </w:t>
            </w:r>
            <w:r w:rsidRPr="00D133FE">
              <w:rPr>
                <w:rFonts w:asciiTheme="minorHAnsi" w:eastAsia="ArialMT" w:hAnsiTheme="minorHAnsi" w:cstheme="minorHAnsi"/>
                <w:color w:val="000000"/>
              </w:rPr>
              <w:t xml:space="preserve"> t</w:t>
            </w:r>
            <w:r w:rsidRPr="00D133FE">
              <w:rPr>
                <w:rFonts w:asciiTheme="minorHAnsi" w:eastAsia="ArialMT" w:hAnsiTheme="minorHAnsi" w:cstheme="minorHAnsi"/>
                <w:color w:val="000000"/>
                <w:kern w:val="3"/>
              </w:rPr>
              <w:t>echnolog oczyszczania ścieków</w:t>
            </w:r>
            <w:r w:rsidRPr="00D133FE">
              <w:rPr>
                <w:rFonts w:asciiTheme="minorHAnsi" w:hAnsiTheme="minorHAnsi" w:cstheme="minorHAnsi"/>
                <w:bCs/>
              </w:rPr>
              <w:t xml:space="preserve"> musi wykazać się </w:t>
            </w:r>
            <w:r w:rsidRPr="00D133FE">
              <w:rPr>
                <w:rFonts w:asciiTheme="minorHAnsi" w:hAnsiTheme="minorHAnsi" w:cstheme="minorHAnsi"/>
                <w:bCs/>
                <w:kern w:val="3"/>
              </w:rPr>
              <w:t>udział</w:t>
            </w:r>
            <w:r w:rsidRPr="00D133FE">
              <w:rPr>
                <w:rFonts w:asciiTheme="minorHAnsi" w:hAnsiTheme="minorHAnsi" w:cstheme="minorHAnsi"/>
                <w:bCs/>
              </w:rPr>
              <w:t>em</w:t>
            </w:r>
            <w:r w:rsidRPr="00D133FE">
              <w:rPr>
                <w:rFonts w:asciiTheme="minorHAnsi" w:hAnsiTheme="minorHAnsi" w:cstheme="minorHAnsi"/>
                <w:bCs/>
                <w:kern w:val="3"/>
              </w:rPr>
              <w:t xml:space="preserve"> jako kierownik rozruchu  w co najmniej </w:t>
            </w:r>
            <w:r>
              <w:rPr>
                <w:rFonts w:asciiTheme="minorHAnsi" w:hAnsiTheme="minorHAnsi" w:cstheme="minorHAnsi"/>
                <w:bCs/>
                <w:kern w:val="3"/>
              </w:rPr>
              <w:t>2</w:t>
            </w:r>
            <w:r w:rsidRPr="00D133FE">
              <w:rPr>
                <w:rFonts w:asciiTheme="minorHAnsi" w:hAnsiTheme="minorHAnsi" w:cstheme="minorHAnsi"/>
                <w:bCs/>
                <w:kern w:val="3"/>
              </w:rPr>
              <w:t xml:space="preserve"> rozruchach technologicznych w ramach  </w:t>
            </w:r>
            <w:r w:rsidRPr="00D133FE">
              <w:rPr>
                <w:rFonts w:asciiTheme="minorHAnsi" w:eastAsia="ArialMT" w:hAnsiTheme="minorHAnsi" w:cstheme="minorHAnsi"/>
                <w:color w:val="000000"/>
                <w:kern w:val="3"/>
              </w:rPr>
              <w:t xml:space="preserve">budowy oczyszczalni ścieków o przepustowości min. </w:t>
            </w:r>
            <w:proofErr w:type="spellStart"/>
            <w:r w:rsidRPr="00D133FE">
              <w:rPr>
                <w:rFonts w:asciiTheme="minorHAnsi" w:hAnsiTheme="minorHAnsi" w:cstheme="minorHAnsi"/>
                <w:b/>
                <w:bCs/>
                <w:kern w:val="3"/>
              </w:rPr>
              <w:t>Q</w:t>
            </w:r>
            <w:r w:rsidRPr="00D133FE">
              <w:rPr>
                <w:rFonts w:asciiTheme="minorHAnsi" w:hAnsiTheme="minorHAnsi" w:cstheme="minorHAnsi"/>
                <w:b/>
                <w:bCs/>
                <w:kern w:val="3"/>
                <w:vertAlign w:val="subscript"/>
              </w:rPr>
              <w:t>dśr</w:t>
            </w:r>
            <w:proofErr w:type="spellEnd"/>
            <w:r w:rsidRPr="00D133FE">
              <w:rPr>
                <w:rFonts w:asciiTheme="minorHAnsi" w:hAnsiTheme="minorHAnsi" w:cstheme="minorHAnsi"/>
                <w:b/>
                <w:bCs/>
                <w:kern w:val="3"/>
              </w:rPr>
              <w:t xml:space="preserve"> = 800 m3/d</w:t>
            </w:r>
            <w:r w:rsidRPr="00D133FE">
              <w:rPr>
                <w:rStyle w:val="markedcontent"/>
                <w:rFonts w:asciiTheme="minorHAnsi" w:hAnsiTheme="minorHAnsi" w:cstheme="minorHAnsi"/>
                <w:b/>
                <w:bCs/>
                <w:kern w:val="3"/>
              </w:rPr>
              <w:t xml:space="preserve">, </w:t>
            </w:r>
            <w:r w:rsidRPr="00D133FE">
              <w:rPr>
                <w:rStyle w:val="markedcontent"/>
                <w:rFonts w:asciiTheme="minorHAnsi" w:hAnsiTheme="minorHAnsi" w:cstheme="minorHAnsi"/>
                <w:kern w:val="3"/>
              </w:rPr>
              <w:t>l</w:t>
            </w:r>
            <w:r w:rsidRPr="00D133FE">
              <w:rPr>
                <w:rFonts w:asciiTheme="minorHAnsi" w:eastAsia="ArialMT" w:hAnsiTheme="minorHAnsi" w:cstheme="minorHAnsi"/>
                <w:color w:val="000000"/>
                <w:kern w:val="3"/>
              </w:rPr>
              <w:t xml:space="preserve">ub rozbudowy </w:t>
            </w:r>
            <w:r w:rsidRPr="00D133FE">
              <w:rPr>
                <w:rFonts w:asciiTheme="minorHAnsi" w:eastAsia="ArialMT" w:hAnsiTheme="minorHAnsi" w:cstheme="minorHAnsi"/>
                <w:color w:val="000000"/>
                <w:kern w:val="3"/>
              </w:rPr>
              <w:br/>
              <w:t xml:space="preserve">oczyszczalni ścieków o przepustowość min. </w:t>
            </w:r>
            <w:r w:rsidRPr="00D133FE">
              <w:rPr>
                <w:rFonts w:asciiTheme="minorHAnsi" w:eastAsia="ArialMT" w:hAnsiTheme="minorHAnsi" w:cstheme="minorHAnsi"/>
                <w:color w:val="000000"/>
                <w:kern w:val="3"/>
              </w:rPr>
              <w:br/>
            </w:r>
            <w:r w:rsidRPr="00D133FE">
              <w:rPr>
                <w:rFonts w:asciiTheme="minorHAnsi" w:hAnsiTheme="minorHAnsi" w:cstheme="minorHAnsi"/>
                <w:b/>
                <w:bCs/>
                <w:kern w:val="3"/>
              </w:rPr>
              <w:t xml:space="preserve"> </w:t>
            </w:r>
            <w:proofErr w:type="spellStart"/>
            <w:r w:rsidRPr="00D133FE">
              <w:rPr>
                <w:rFonts w:asciiTheme="minorHAnsi" w:hAnsiTheme="minorHAnsi" w:cstheme="minorHAnsi"/>
                <w:b/>
                <w:bCs/>
                <w:kern w:val="3"/>
              </w:rPr>
              <w:t>Q</w:t>
            </w:r>
            <w:r w:rsidRPr="00D133FE">
              <w:rPr>
                <w:rFonts w:asciiTheme="minorHAnsi" w:hAnsiTheme="minorHAnsi" w:cstheme="minorHAnsi"/>
                <w:b/>
                <w:bCs/>
                <w:kern w:val="3"/>
                <w:vertAlign w:val="subscript"/>
              </w:rPr>
              <w:t>dśr</w:t>
            </w:r>
            <w:proofErr w:type="spellEnd"/>
            <w:r w:rsidRPr="00D133FE">
              <w:rPr>
                <w:rFonts w:asciiTheme="minorHAnsi" w:hAnsiTheme="minorHAnsi" w:cstheme="minorHAnsi"/>
                <w:b/>
                <w:bCs/>
                <w:kern w:val="3"/>
              </w:rPr>
              <w:t xml:space="preserve"> = 800 m3/d</w:t>
            </w:r>
          </w:p>
          <w:p w14:paraId="664385E9" w14:textId="77777777" w:rsidR="00CB5518" w:rsidRPr="002E04DB" w:rsidRDefault="00CB5518" w:rsidP="00560159">
            <w:pPr>
              <w:spacing w:line="240" w:lineRule="auto"/>
              <w:jc w:val="both"/>
              <w:rPr>
                <w:rFonts w:asciiTheme="minorHAnsi" w:eastAsia="ArialMT" w:hAnsiTheme="minorHAnsi" w:cstheme="minorHAnsi"/>
                <w:color w:val="000000"/>
                <w:kern w:val="3"/>
                <w:lang w:val="pl-PL" w:eastAsia="en-US"/>
              </w:rPr>
            </w:pPr>
          </w:p>
        </w:tc>
      </w:tr>
    </w:tbl>
    <w:p w14:paraId="64139C63" w14:textId="77777777" w:rsidR="00236016" w:rsidRDefault="00236016" w:rsidP="008F5B44">
      <w:pPr>
        <w:spacing w:line="319" w:lineRule="auto"/>
        <w:jc w:val="both"/>
        <w:rPr>
          <w:rFonts w:asciiTheme="minorHAnsi" w:eastAsia="Times New Roman" w:hAnsiTheme="minorHAnsi" w:cstheme="minorHAnsi"/>
        </w:rPr>
      </w:pPr>
    </w:p>
    <w:p w14:paraId="01D41EDE" w14:textId="77777777" w:rsidR="00236016" w:rsidRDefault="00236016" w:rsidP="000E7830">
      <w:pPr>
        <w:spacing w:line="319" w:lineRule="auto"/>
        <w:ind w:left="539"/>
        <w:jc w:val="both"/>
        <w:rPr>
          <w:rFonts w:asciiTheme="minorHAnsi" w:eastAsia="Times New Roman" w:hAnsiTheme="minorHAnsi" w:cstheme="minorHAnsi"/>
        </w:rPr>
      </w:pPr>
    </w:p>
    <w:p w14:paraId="49CC9303" w14:textId="77777777" w:rsidR="003B7378" w:rsidRDefault="003B7378" w:rsidP="00005867">
      <w:pPr>
        <w:spacing w:line="319" w:lineRule="auto"/>
        <w:jc w:val="both"/>
        <w:rPr>
          <w:rFonts w:asciiTheme="minorHAnsi" w:eastAsia="Times New Roman" w:hAnsiTheme="minorHAnsi" w:cstheme="minorHAnsi"/>
        </w:rPr>
      </w:pPr>
    </w:p>
    <w:p w14:paraId="524645FB" w14:textId="16B8C790" w:rsidR="00AB7F95" w:rsidRPr="00B32DB1" w:rsidRDefault="00AB7F95" w:rsidP="00005867">
      <w:pPr>
        <w:spacing w:line="319" w:lineRule="auto"/>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w:t>
      </w:r>
      <w:r w:rsidR="00516B9F">
        <w:rPr>
          <w:rFonts w:asciiTheme="minorHAnsi" w:eastAsia="Times New Roman" w:hAnsiTheme="minorHAnsi" w:cstheme="minorHAnsi"/>
        </w:rPr>
        <w:t>upoważniające do</w:t>
      </w:r>
      <w:r w:rsidRPr="00B32DB1">
        <w:rPr>
          <w:rFonts w:asciiTheme="minorHAnsi" w:eastAsia="Times New Roman" w:hAnsiTheme="minorHAnsi" w:cstheme="minorHAnsi"/>
        </w:rPr>
        <w:t xml:space="preserve"> realizacj</w:t>
      </w:r>
      <w:r w:rsidR="00E61484">
        <w:rPr>
          <w:rFonts w:asciiTheme="minorHAnsi" w:eastAsia="Times New Roman" w:hAnsiTheme="minorHAnsi" w:cstheme="minorHAnsi"/>
        </w:rPr>
        <w:t>i</w:t>
      </w:r>
      <w:r w:rsidRPr="00B32DB1">
        <w:rPr>
          <w:rFonts w:asciiTheme="minorHAnsi" w:eastAsia="Times New Roman" w:hAnsiTheme="minorHAnsi" w:cstheme="minorHAnsi"/>
        </w:rPr>
        <w:t xml:space="preserve">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7" w:name="_Hlk53567073"/>
    </w:p>
    <w:bookmarkEnd w:id="27"/>
    <w:p w14:paraId="49B791BB" w14:textId="77777777" w:rsidR="007769DC" w:rsidRDefault="007769DC" w:rsidP="00005867">
      <w:pPr>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504F1DFB" w14:textId="299007D4" w:rsidR="00315C31" w:rsidRPr="00315C31" w:rsidRDefault="00315C31" w:rsidP="00005867">
      <w:pPr>
        <w:spacing w:line="319" w:lineRule="auto"/>
        <w:jc w:val="both"/>
        <w:rPr>
          <w:rFonts w:asciiTheme="minorHAnsi" w:hAnsiTheme="minorHAnsi" w:cstheme="minorHAnsi"/>
        </w:rPr>
      </w:pPr>
      <w:r w:rsidRPr="00BC1319">
        <w:rPr>
          <w:rFonts w:asciiTheme="minorHAnsi" w:hAnsiTheme="minorHAnsi" w:cstheme="minorHAnsi"/>
        </w:rPr>
        <w:t>W przypadku wspólnego ubiegania się wykonawców o udzielenie zamówienia lub polegania na zdolnościach podmiotów udostępniających zasoby w/w warunek może zostać spełniony wspólnie.</w:t>
      </w:r>
    </w:p>
    <w:p w14:paraId="14ECA856" w14:textId="77777777" w:rsidR="00315C31" w:rsidRDefault="00315C31" w:rsidP="00AB7F95">
      <w:pPr>
        <w:spacing w:line="240" w:lineRule="auto"/>
        <w:ind w:left="539"/>
        <w:jc w:val="both"/>
        <w:rPr>
          <w:rFonts w:asciiTheme="minorHAnsi" w:eastAsia="Times New Roman" w:hAnsiTheme="minorHAnsi" w:cstheme="minorHAnsi"/>
        </w:rPr>
      </w:pPr>
    </w:p>
    <w:bookmarkEnd w:id="22"/>
    <w:bookmarkEnd w:id="23"/>
    <w:p w14:paraId="5BB5A00A" w14:textId="77777777" w:rsidR="00DF2CB8" w:rsidRPr="00B32DB1" w:rsidRDefault="00DF2CB8" w:rsidP="00005867">
      <w:pPr>
        <w:spacing w:line="319" w:lineRule="auto"/>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 dokumentach lub oświadczeniach złożonych przez Wykonawcę, którego oferta zostanie najwyżej oceniona.</w:t>
      </w:r>
    </w:p>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7F1BAB">
      <w:pPr>
        <w:numPr>
          <w:ilvl w:val="0"/>
          <w:numId w:val="15"/>
        </w:numPr>
        <w:tabs>
          <w:tab w:val="left" w:pos="284"/>
        </w:tabs>
        <w:spacing w:line="319" w:lineRule="auto"/>
        <w:ind w:left="0" w:hanging="6"/>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8" w:name="_Toc65495854"/>
      <w:r w:rsidRPr="008870AA">
        <w:rPr>
          <w:rFonts w:asciiTheme="minorHAnsi" w:hAnsiTheme="minorHAnsi" w:cstheme="minorHAnsi"/>
          <w:b/>
          <w:bCs/>
          <w:sz w:val="24"/>
          <w:szCs w:val="24"/>
        </w:rPr>
        <w:t>IX. Podstawy wykluczenia z postępowania</w:t>
      </w:r>
      <w:bookmarkEnd w:id="28"/>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8870AA" w:rsidRDefault="008870AA" w:rsidP="007F1BAB">
      <w:pPr>
        <w:numPr>
          <w:ilvl w:val="0"/>
          <w:numId w:val="16"/>
        </w:numPr>
        <w:spacing w:line="319" w:lineRule="auto"/>
        <w:ind w:left="284" w:hanging="284"/>
        <w:jc w:val="both"/>
        <w:rPr>
          <w:rFonts w:asciiTheme="minorHAnsi" w:hAnsiTheme="minorHAnsi" w:cstheme="minorHAnsi"/>
          <w:b/>
          <w:bCs/>
        </w:rPr>
      </w:pPr>
      <w:r w:rsidRPr="008870AA">
        <w:rPr>
          <w:rFonts w:asciiTheme="minorHAnsi" w:hAnsiTheme="minorHAnsi" w:cstheme="minorHAnsi"/>
          <w:b/>
          <w:bCs/>
        </w:rPr>
        <w:t xml:space="preserve">w art. 108 ust. 1 PZP  </w:t>
      </w:r>
      <w:r w:rsidRPr="008870AA">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w:t>
      </w:r>
      <w:r w:rsidRPr="00697C0A">
        <w:rPr>
          <w:rFonts w:asciiTheme="minorHAnsi" w:eastAsia="Times New Roman" w:hAnsiTheme="minorHAnsi" w:cstheme="minorHAnsi"/>
        </w:rPr>
        <w:lastRenderedPageBreak/>
        <w:t>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7E4720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w:t>
      </w:r>
      <w:r w:rsidRPr="008870AA">
        <w:rPr>
          <w:rFonts w:asciiTheme="minorHAnsi" w:eastAsia="Times New Roman" w:hAnsiTheme="minorHAnsi" w:cstheme="minorHAnsi"/>
        </w:rPr>
        <w:lastRenderedPageBreak/>
        <w:t>chyba że spowodowane tym zakłócenie konkurencji może być wyeliminowane w inny sposób niż przez wykluczenie wykonawcy z udziału w postępowaniu o udzielenie zamówienia.</w:t>
      </w:r>
    </w:p>
    <w:p w14:paraId="11F76E48" w14:textId="77777777" w:rsidR="008870AA" w:rsidRPr="008870AA" w:rsidRDefault="008870AA" w:rsidP="008870AA">
      <w:pPr>
        <w:spacing w:line="319" w:lineRule="auto"/>
        <w:ind w:left="426"/>
        <w:jc w:val="both"/>
        <w:rPr>
          <w:rFonts w:asciiTheme="minorHAnsi" w:hAnsiTheme="minorHAnsi" w:cstheme="minorHAnsi"/>
        </w:rPr>
      </w:pPr>
    </w:p>
    <w:p w14:paraId="7CEF0FEB" w14:textId="1B457707" w:rsidR="00314B27" w:rsidRPr="00516B9F" w:rsidRDefault="008870AA" w:rsidP="00516B9F">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r w:rsidR="00314B27">
        <w:rPr>
          <w:rFonts w:asciiTheme="minorHAnsi" w:hAnsiTheme="minorHAnsi" w:cstheme="minorHAnsi"/>
        </w:rPr>
        <w:t>:</w:t>
      </w:r>
    </w:p>
    <w:p w14:paraId="6FFAA057" w14:textId="235A2FBE" w:rsidR="008264E3" w:rsidRPr="0079314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9"/>
    </w:p>
    <w:p w14:paraId="07994E25" w14:textId="77777777" w:rsidR="008870AA" w:rsidRPr="008870AA" w:rsidRDefault="008870AA" w:rsidP="008870AA">
      <w:pPr>
        <w:rPr>
          <w:rFonts w:asciiTheme="minorHAnsi" w:hAnsiTheme="minorHAnsi" w:cstheme="minorHAnsi"/>
        </w:rPr>
      </w:pPr>
    </w:p>
    <w:p w14:paraId="46747F12" w14:textId="79DAE1B9" w:rsidR="00F234DA" w:rsidRPr="00907C49" w:rsidRDefault="00F234DA" w:rsidP="007F1BAB">
      <w:pPr>
        <w:numPr>
          <w:ilvl w:val="0"/>
          <w:numId w:val="5"/>
        </w:numPr>
        <w:spacing w:line="319" w:lineRule="auto"/>
        <w:ind w:left="284" w:hanging="426"/>
        <w:jc w:val="both"/>
        <w:rPr>
          <w:rFonts w:asciiTheme="minorHAnsi" w:hAnsiTheme="minorHAnsi" w:cstheme="minorHAnsi"/>
          <w:u w:val="single"/>
        </w:rPr>
      </w:pPr>
      <w:r w:rsidRPr="00907C49">
        <w:rPr>
          <w:rFonts w:asciiTheme="minorHAnsi" w:hAnsiTheme="minorHAnsi" w:cstheme="minorHAnsi"/>
        </w:rPr>
        <w:t xml:space="preserve">Zgodnie z art. 139 ust. 2 </w:t>
      </w:r>
      <w:proofErr w:type="spellStart"/>
      <w:r w:rsidRPr="00907C49">
        <w:rPr>
          <w:rFonts w:asciiTheme="minorHAnsi" w:hAnsiTheme="minorHAnsi" w:cstheme="minorHAnsi"/>
        </w:rPr>
        <w:t>Pzp</w:t>
      </w:r>
      <w:proofErr w:type="spellEnd"/>
      <w:r w:rsidRPr="00907C49">
        <w:rPr>
          <w:rFonts w:asciiTheme="minorHAnsi" w:hAnsiTheme="minorHAnsi" w:cstheme="minorHAnsi"/>
        </w:rPr>
        <w:t xml:space="preserve"> Zamawiający żąda złożenia oświadczenia o niepodleganiu wykluczeniu oraz spełnianiu warunków udziału w postępowaniu (JEDZ) </w:t>
      </w:r>
      <w:r w:rsidRPr="00907C49">
        <w:rPr>
          <w:rFonts w:asciiTheme="minorHAnsi" w:hAnsiTheme="minorHAnsi" w:cstheme="minorHAnsi"/>
          <w:u w:val="single"/>
        </w:rPr>
        <w:t>wyłącznie od wykonawcy, którego oferta została najwyżej oceniona wraz z dokumentami wskazanymi poniżej.</w:t>
      </w:r>
    </w:p>
    <w:p w14:paraId="5D127E46" w14:textId="4DA21668" w:rsidR="00F234DA" w:rsidRPr="00907C49" w:rsidRDefault="00F234DA" w:rsidP="007F1BAB">
      <w:pPr>
        <w:numPr>
          <w:ilvl w:val="0"/>
          <w:numId w:val="5"/>
        </w:numPr>
        <w:spacing w:line="319" w:lineRule="auto"/>
        <w:ind w:left="284" w:hanging="426"/>
        <w:jc w:val="both"/>
        <w:rPr>
          <w:rFonts w:asciiTheme="minorHAnsi" w:hAnsiTheme="minorHAnsi" w:cstheme="minorHAnsi"/>
        </w:rPr>
      </w:pPr>
      <w:r w:rsidRPr="00907C49">
        <w:rPr>
          <w:rFonts w:asciiTheme="minorHAnsi" w:hAnsiTheme="minorHAnsi" w:cstheme="minorHAnsi"/>
        </w:rPr>
        <w:t xml:space="preserve">Wykonawca złoży oświadczenie o niepodleganiu </w:t>
      </w:r>
      <w:r w:rsidR="00EB1ADD" w:rsidRPr="00907C49">
        <w:rPr>
          <w:rFonts w:asciiTheme="minorHAnsi" w:hAnsiTheme="minorHAnsi" w:cstheme="minorHAnsi"/>
        </w:rPr>
        <w:t>wykluczeniu</w:t>
      </w:r>
      <w:r w:rsidRPr="00907C49">
        <w:rPr>
          <w:rFonts w:asciiTheme="minorHAnsi" w:hAnsiTheme="minorHAnsi" w:cstheme="minorHAnsi"/>
        </w:rPr>
        <w:t xml:space="preserve"> oraz spełnianiu warunków udziału w postępowaniu na formularzu jednolitego europejskiego dokumentu zamówienia (JEDZ), sporządzonym zgodnie ze wzorem standardowego formularza określonego w rozporządzeniu wykonawczym Komisji (UE) 2016/7 z dnia 5 stycznia 2016r. ustanawiającym standardowy formularz </w:t>
      </w:r>
      <w:r w:rsidR="00EB1ADD" w:rsidRPr="00907C49">
        <w:rPr>
          <w:rFonts w:asciiTheme="minorHAnsi" w:hAnsiTheme="minorHAnsi" w:cstheme="minorHAnsi"/>
        </w:rPr>
        <w:t>jednolitego</w:t>
      </w:r>
      <w:r w:rsidRPr="00907C49">
        <w:rPr>
          <w:rFonts w:asciiTheme="minorHAnsi" w:hAnsiTheme="minorHAnsi" w:cstheme="minorHAnsi"/>
        </w:rPr>
        <w:t xml:space="preserve"> europejskiego dokumentu zamówienia</w:t>
      </w:r>
      <w:r w:rsidR="00EB1ADD" w:rsidRPr="00907C49">
        <w:rPr>
          <w:rFonts w:asciiTheme="minorHAnsi" w:hAnsiTheme="minorHAnsi" w:cstheme="minorHAnsi"/>
        </w:rPr>
        <w:t xml:space="preserve"> (Dz. Urz. UE L 3 06.01.2016, str. 16).</w:t>
      </w:r>
    </w:p>
    <w:p w14:paraId="29D3F934" w14:textId="3FA1C9A2" w:rsidR="00EB1ADD" w:rsidRPr="00907C49" w:rsidRDefault="00EB1ADD" w:rsidP="00EB1ADD">
      <w:pPr>
        <w:spacing w:line="319" w:lineRule="auto"/>
        <w:ind w:left="284"/>
        <w:jc w:val="both"/>
        <w:rPr>
          <w:rFonts w:asciiTheme="minorHAnsi" w:hAnsiTheme="minorHAnsi" w:cstheme="minorHAnsi"/>
        </w:rPr>
      </w:pPr>
      <w:r w:rsidRPr="00907C49">
        <w:rPr>
          <w:rFonts w:asciiTheme="minorHAnsi" w:hAnsiTheme="minorHAnsi" w:cstheme="minorHAnsi"/>
        </w:rPr>
        <w:t>Oświadczenie, o którym mowa powyżej, stanowi dowód potwierdzający brak podstawa wykluczenia, spełnianie warunków udziału w postępowaniu, odpowiednio na dzień składania ofert, tymczasowo zastępujący wymagane przez Zamawiającego podmiotowe środki dowodowe.</w:t>
      </w:r>
    </w:p>
    <w:p w14:paraId="3CC111C3" w14:textId="0041E720" w:rsidR="00EB1ADD" w:rsidRPr="00907C49" w:rsidRDefault="00EB1ADD" w:rsidP="00EB1ADD">
      <w:pPr>
        <w:pStyle w:val="Akapitzlist"/>
        <w:numPr>
          <w:ilvl w:val="1"/>
          <w:numId w:val="1"/>
        </w:numPr>
        <w:spacing w:line="319" w:lineRule="auto"/>
        <w:jc w:val="both"/>
        <w:rPr>
          <w:rFonts w:asciiTheme="minorHAnsi" w:hAnsiTheme="minorHAnsi" w:cstheme="minorHAnsi"/>
        </w:rPr>
      </w:pPr>
      <w:r w:rsidRPr="00907C49">
        <w:rPr>
          <w:rFonts w:asciiTheme="minorHAnsi" w:hAnsiTheme="minorHAnsi" w:cstheme="minorHAnsi"/>
        </w:rPr>
        <w:t xml:space="preserve">JEDZ, należy sporządzić w postaci elektronicznej opatrzonej kwalifikowanym podpisem elektronicznym. Oświadczenia podmiotów składających ofertę wspólnie oraz podmiotów </w:t>
      </w:r>
      <w:r w:rsidR="00D851E2" w:rsidRPr="00907C49">
        <w:rPr>
          <w:rFonts w:asciiTheme="minorHAnsi" w:hAnsiTheme="minorHAnsi" w:cstheme="minorHAnsi"/>
        </w:rPr>
        <w:t>udostępniających</w:t>
      </w:r>
      <w:r w:rsidRPr="00907C49">
        <w:rPr>
          <w:rFonts w:asciiTheme="minorHAnsi" w:hAnsiTheme="minorHAnsi" w:cstheme="minorHAnsi"/>
        </w:rPr>
        <w:t xml:space="preserve"> zasoby składane na formularzu JEDZ</w:t>
      </w:r>
      <w:r w:rsidR="00D851E2" w:rsidRPr="00907C49">
        <w:rPr>
          <w:rFonts w:asciiTheme="minorHAnsi" w:hAnsiTheme="minorHAnsi" w:cstheme="minorHAnsi"/>
        </w:rPr>
        <w:t xml:space="preserve"> powinny mieć formę dokumentu elektronicznego, podpisanego kwalifikowanym podpisem elektronicznym przez każdego z nich w zakresie w jakim potwierdzają okoliczności, o których mowa w treści art. 57 </w:t>
      </w:r>
      <w:proofErr w:type="spellStart"/>
      <w:r w:rsidR="00D851E2" w:rsidRPr="00907C49">
        <w:rPr>
          <w:rFonts w:asciiTheme="minorHAnsi" w:hAnsiTheme="minorHAnsi" w:cstheme="minorHAnsi"/>
        </w:rPr>
        <w:t>Pzp</w:t>
      </w:r>
      <w:proofErr w:type="spellEnd"/>
      <w:r w:rsidR="00D851E2" w:rsidRPr="00907C49">
        <w:rPr>
          <w:rFonts w:asciiTheme="minorHAnsi" w:hAnsiTheme="minorHAnsi" w:cstheme="minorHAnsi"/>
        </w:rPr>
        <w:t>.</w:t>
      </w:r>
    </w:p>
    <w:p w14:paraId="7B4C61DB" w14:textId="329E87DE" w:rsidR="00D851E2" w:rsidRPr="00907C49" w:rsidRDefault="00D851E2" w:rsidP="00EB1ADD">
      <w:pPr>
        <w:pStyle w:val="Akapitzlist"/>
        <w:numPr>
          <w:ilvl w:val="1"/>
          <w:numId w:val="1"/>
        </w:numPr>
        <w:spacing w:line="319" w:lineRule="auto"/>
        <w:jc w:val="both"/>
        <w:rPr>
          <w:rFonts w:asciiTheme="minorHAnsi" w:hAnsiTheme="minorHAnsi" w:cstheme="minorHAnsi"/>
        </w:rPr>
      </w:pPr>
      <w:r w:rsidRPr="00907C49">
        <w:rPr>
          <w:rFonts w:asciiTheme="minorHAnsi" w:hAnsiTheme="minorHAnsi" w:cstheme="minorHAnsi"/>
        </w:rPr>
        <w:t>Wykonawca wypełnia JEDZ, tworząc dokument elektroniczny, korzystając z narzędzia ESPD lub innych dostępnych narzędzi lub oprogramowania, które umożliwiają wypełnienie JEDZ i utworzenie dokumentu elektronicznego.</w:t>
      </w:r>
    </w:p>
    <w:p w14:paraId="06CF18EF" w14:textId="67A6C6DA" w:rsidR="00D851E2" w:rsidRPr="00907C49" w:rsidRDefault="00D851E2" w:rsidP="00EB1ADD">
      <w:pPr>
        <w:pStyle w:val="Akapitzlist"/>
        <w:numPr>
          <w:ilvl w:val="1"/>
          <w:numId w:val="1"/>
        </w:numPr>
        <w:spacing w:line="319" w:lineRule="auto"/>
        <w:jc w:val="both"/>
        <w:rPr>
          <w:rFonts w:asciiTheme="minorHAnsi" w:hAnsiTheme="minorHAnsi" w:cstheme="minorHAnsi"/>
        </w:rPr>
      </w:pPr>
      <w:r w:rsidRPr="00907C49">
        <w:rPr>
          <w:rFonts w:asciiTheme="minorHAnsi" w:hAnsiTheme="minorHAnsi" w:cstheme="minorHAnsi"/>
        </w:rPr>
        <w:t>Po stworzeniu lub wygenerowaniu przez Wykonawcę dokumentu elektronicznego JEDZ, Wykonawca podpisuje ww. dokument kwalifikowanym podpisem elektronicznym</w:t>
      </w:r>
      <w:r w:rsidR="00B23495" w:rsidRPr="00907C49">
        <w:rPr>
          <w:rFonts w:asciiTheme="minorHAnsi" w:hAnsiTheme="minorHAnsi" w:cstheme="minorHAnsi"/>
        </w:rPr>
        <w:t>.</w:t>
      </w:r>
    </w:p>
    <w:p w14:paraId="0427914F" w14:textId="02FC42E2" w:rsidR="00B23495" w:rsidRPr="00907C49" w:rsidRDefault="00B23495" w:rsidP="00EB1ADD">
      <w:pPr>
        <w:pStyle w:val="Akapitzlist"/>
        <w:numPr>
          <w:ilvl w:val="1"/>
          <w:numId w:val="1"/>
        </w:numPr>
        <w:spacing w:line="319" w:lineRule="auto"/>
        <w:jc w:val="both"/>
        <w:rPr>
          <w:rFonts w:asciiTheme="minorHAnsi" w:hAnsiTheme="minorHAnsi" w:cstheme="minorHAnsi"/>
        </w:rPr>
      </w:pPr>
      <w:r w:rsidRPr="00907C49">
        <w:rPr>
          <w:rFonts w:asciiTheme="minorHAnsi" w:hAnsiTheme="minorHAnsi" w:cstheme="minorHAnsi"/>
        </w:rPr>
        <w:t>Zamawiający informuje, że pod poniższym adresem jest dostępny JEDZ w formie elektronicznej:</w:t>
      </w:r>
    </w:p>
    <w:p w14:paraId="229E788C" w14:textId="506D7CFA" w:rsidR="00B23495" w:rsidRPr="00907C49" w:rsidRDefault="00DF5061" w:rsidP="00B23495">
      <w:pPr>
        <w:pStyle w:val="Akapitzlist"/>
        <w:spacing w:line="319" w:lineRule="auto"/>
        <w:ind w:left="1440"/>
        <w:jc w:val="both"/>
        <w:rPr>
          <w:rFonts w:asciiTheme="minorHAnsi" w:hAnsiTheme="minorHAnsi" w:cstheme="minorHAnsi"/>
          <w:b/>
          <w:bCs/>
        </w:rPr>
      </w:pPr>
      <w:hyperlink r:id="rId25" w:history="1">
        <w:r w:rsidR="00B23495" w:rsidRPr="00907C49">
          <w:rPr>
            <w:rStyle w:val="Hipercze"/>
            <w:rFonts w:asciiTheme="minorHAnsi" w:hAnsiTheme="minorHAnsi" w:cstheme="minorHAnsi"/>
            <w:b/>
            <w:bCs/>
            <w:color w:val="auto"/>
          </w:rPr>
          <w:t>https://espd.uzp.gov.pl</w:t>
        </w:r>
      </w:hyperlink>
    </w:p>
    <w:p w14:paraId="03D095FD" w14:textId="751552B0" w:rsidR="00B23495" w:rsidRPr="00907C49" w:rsidRDefault="00B23495" w:rsidP="00B23495">
      <w:pPr>
        <w:pStyle w:val="Akapitzlist"/>
        <w:numPr>
          <w:ilvl w:val="1"/>
          <w:numId w:val="1"/>
        </w:numPr>
        <w:spacing w:line="319" w:lineRule="auto"/>
        <w:jc w:val="both"/>
        <w:rPr>
          <w:rFonts w:asciiTheme="minorHAnsi" w:hAnsiTheme="minorHAnsi" w:cstheme="minorHAnsi"/>
        </w:rPr>
      </w:pPr>
      <w:r w:rsidRPr="00907C49">
        <w:rPr>
          <w:rFonts w:asciiTheme="minorHAnsi" w:hAnsiTheme="minorHAnsi" w:cstheme="minorHAnsi"/>
        </w:rPr>
        <w:t>Instrukcja wypełniania jednolitego dokumentu (JEDZ) jest dostępna pod poniższym adresem:</w:t>
      </w:r>
    </w:p>
    <w:p w14:paraId="173DF9B8" w14:textId="4948EE9F" w:rsidR="00EB1ADD" w:rsidRDefault="00DF5061" w:rsidP="00B26842">
      <w:pPr>
        <w:pStyle w:val="Akapitzlist"/>
        <w:spacing w:line="319" w:lineRule="auto"/>
        <w:ind w:left="1440"/>
        <w:jc w:val="both"/>
        <w:rPr>
          <w:rFonts w:asciiTheme="minorHAnsi" w:hAnsiTheme="minorHAnsi" w:cstheme="minorHAnsi"/>
        </w:rPr>
      </w:pPr>
      <w:hyperlink r:id="rId26" w:history="1">
        <w:r w:rsidR="00B26842" w:rsidRPr="00907C49">
          <w:rPr>
            <w:rStyle w:val="Hipercze"/>
            <w:rFonts w:asciiTheme="minorHAnsi" w:hAnsiTheme="minorHAnsi" w:cstheme="minorHAnsi"/>
            <w:color w:val="auto"/>
          </w:rPr>
          <w:t>https://www.uzp.gov.pl/baza-wiedzy/prawo-zamowien-publicznych-regulacje/prawo-krajowe/jednolity-europejski-dokument-zamowienia</w:t>
        </w:r>
      </w:hyperlink>
      <w:r w:rsidR="00B26842" w:rsidRPr="00907C49">
        <w:rPr>
          <w:rFonts w:asciiTheme="minorHAnsi" w:hAnsiTheme="minorHAnsi" w:cstheme="minorHAnsi"/>
        </w:rPr>
        <w:t>.</w:t>
      </w:r>
    </w:p>
    <w:p w14:paraId="0DF72088" w14:textId="3931B9AB" w:rsidR="0074687C" w:rsidRDefault="0074687C" w:rsidP="0074687C">
      <w:pPr>
        <w:pStyle w:val="Akapitzlist"/>
        <w:numPr>
          <w:ilvl w:val="1"/>
          <w:numId w:val="1"/>
        </w:numPr>
        <w:spacing w:line="319" w:lineRule="auto"/>
        <w:jc w:val="both"/>
        <w:rPr>
          <w:rFonts w:asciiTheme="minorHAnsi" w:hAnsiTheme="minorHAnsi" w:cstheme="minorHAnsi"/>
        </w:rPr>
      </w:pPr>
      <w:r>
        <w:rPr>
          <w:rFonts w:asciiTheme="minorHAnsi" w:hAnsiTheme="minorHAnsi" w:cstheme="minorHAnsi"/>
        </w:rPr>
        <w:t>Wykonawca w części IV JEDZ może ograniczyć się do złożenia ogólnego oświadczenia dotyczącego wszystkich kryteriów kwalifikacji.</w:t>
      </w:r>
    </w:p>
    <w:p w14:paraId="50EB1F16" w14:textId="77777777" w:rsidR="0074687C" w:rsidRPr="0074687C" w:rsidRDefault="0074687C" w:rsidP="0074687C">
      <w:pPr>
        <w:spacing w:line="319" w:lineRule="auto"/>
        <w:jc w:val="both"/>
        <w:rPr>
          <w:rFonts w:asciiTheme="minorHAnsi" w:hAnsiTheme="minorHAnsi" w:cstheme="minorHAnsi"/>
        </w:rPr>
      </w:pPr>
    </w:p>
    <w:p w14:paraId="6F9E41CF" w14:textId="7F8C7275" w:rsidR="008870AA" w:rsidRDefault="008870AA" w:rsidP="007F1BAB">
      <w:pPr>
        <w:numPr>
          <w:ilvl w:val="0"/>
          <w:numId w:val="5"/>
        </w:numPr>
        <w:tabs>
          <w:tab w:val="left" w:pos="284"/>
        </w:tabs>
        <w:spacing w:line="319" w:lineRule="auto"/>
        <w:ind w:left="0" w:firstLine="0"/>
        <w:jc w:val="both"/>
        <w:rPr>
          <w:rFonts w:asciiTheme="minorHAnsi" w:hAnsiTheme="minorHAnsi" w:cstheme="minorHAnsi"/>
        </w:rPr>
      </w:pPr>
      <w:r w:rsidRPr="00956588">
        <w:rPr>
          <w:rFonts w:asciiTheme="minorHAnsi" w:hAnsiTheme="minorHAnsi" w:cstheme="minorHAnsi"/>
        </w:rPr>
        <w:lastRenderedPageBreak/>
        <w:t xml:space="preserve">Zamawiający </w:t>
      </w:r>
      <w:r w:rsidR="00B26842" w:rsidRPr="00956588">
        <w:rPr>
          <w:rFonts w:asciiTheme="minorHAnsi" w:hAnsiTheme="minorHAnsi" w:cstheme="minorHAnsi"/>
        </w:rPr>
        <w:t xml:space="preserve">przed wyborem oferty najkorzystniejszej, </w:t>
      </w:r>
      <w:r w:rsidRPr="00956588">
        <w:rPr>
          <w:rFonts w:asciiTheme="minorHAnsi" w:hAnsiTheme="minorHAnsi" w:cstheme="minorHAnsi"/>
        </w:rPr>
        <w:t>w</w:t>
      </w:r>
      <w:r w:rsidR="001E2BC1" w:rsidRPr="00956588">
        <w:rPr>
          <w:rFonts w:asciiTheme="minorHAnsi" w:hAnsiTheme="minorHAnsi" w:cstheme="minorHAnsi"/>
        </w:rPr>
        <w:t>zywa</w:t>
      </w:r>
      <w:r w:rsidRPr="00956588">
        <w:rPr>
          <w:rFonts w:asciiTheme="minorHAnsi" w:hAnsiTheme="minorHAnsi" w:cstheme="minorHAnsi"/>
        </w:rPr>
        <w:t xml:space="preserve"> wykonawcę, którego oferta została najwyżej oceniona, do złożenia w wyznaczonym terminie, </w:t>
      </w:r>
      <w:r w:rsidRPr="00956588">
        <w:rPr>
          <w:rFonts w:asciiTheme="minorHAnsi" w:hAnsiTheme="minorHAnsi" w:cstheme="minorHAnsi"/>
          <w:b/>
          <w:bCs/>
        </w:rPr>
        <w:t xml:space="preserve">nie krótszym niż </w:t>
      </w:r>
      <w:r w:rsidR="00B26842" w:rsidRPr="00956588">
        <w:rPr>
          <w:rFonts w:asciiTheme="minorHAnsi" w:hAnsiTheme="minorHAnsi" w:cstheme="minorHAnsi"/>
          <w:b/>
          <w:bCs/>
        </w:rPr>
        <w:t>10</w:t>
      </w:r>
      <w:r w:rsidRPr="00956588">
        <w:rPr>
          <w:rFonts w:asciiTheme="minorHAnsi" w:hAnsiTheme="minorHAnsi" w:cstheme="minorHAnsi"/>
          <w:b/>
          <w:bCs/>
        </w:rPr>
        <w:t xml:space="preserve"> dni od dnia wezwania</w:t>
      </w:r>
      <w:r w:rsidRPr="00956588">
        <w:rPr>
          <w:rFonts w:asciiTheme="minorHAnsi" w:hAnsiTheme="minorHAnsi" w:cstheme="minorHAnsi"/>
        </w:rPr>
        <w:t>, podmiotowych środków dowodowych, jeżeli wymagał ich złożenia w ogłoszeniu o zamówieniu lub dokumentach zamówienia, aktualnych na dzień złożenia podmiotowych środków dowodowych.</w:t>
      </w:r>
    </w:p>
    <w:p w14:paraId="4A0FF69A" w14:textId="77777777" w:rsidR="00F716BE" w:rsidRPr="00956588" w:rsidRDefault="00F716BE" w:rsidP="00F716BE">
      <w:pPr>
        <w:tabs>
          <w:tab w:val="left" w:pos="284"/>
        </w:tabs>
        <w:spacing w:line="319" w:lineRule="auto"/>
        <w:jc w:val="both"/>
        <w:rPr>
          <w:rFonts w:asciiTheme="minorHAnsi" w:hAnsiTheme="minorHAnsi" w:cstheme="minorHAnsi"/>
        </w:rPr>
      </w:pPr>
    </w:p>
    <w:p w14:paraId="192E82A6" w14:textId="16334F16" w:rsidR="00053185" w:rsidRPr="008F5B44" w:rsidRDefault="008870AA" w:rsidP="007F1BAB">
      <w:pPr>
        <w:numPr>
          <w:ilvl w:val="0"/>
          <w:numId w:val="5"/>
        </w:numPr>
        <w:spacing w:line="319" w:lineRule="auto"/>
        <w:ind w:left="284" w:hanging="284"/>
        <w:jc w:val="both"/>
        <w:rPr>
          <w:rFonts w:asciiTheme="minorHAnsi" w:hAnsiTheme="minorHAnsi" w:cstheme="minorHAnsi"/>
          <w:b/>
          <w:bCs/>
        </w:rPr>
      </w:pPr>
      <w:r w:rsidRPr="008F5B44">
        <w:rPr>
          <w:rFonts w:asciiTheme="minorHAnsi" w:hAnsiTheme="minorHAnsi" w:cstheme="minorHAnsi"/>
          <w:b/>
          <w:bCs/>
        </w:rPr>
        <w:t xml:space="preserve">Podmiotowe środki dowodowe wymagane od wykonawcy obejmują: </w:t>
      </w: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F129352" w:rsid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26AA6790" w14:textId="4A96D17D" w:rsidR="001D60E3" w:rsidRDefault="001D60E3" w:rsidP="00545840">
      <w:pPr>
        <w:spacing w:line="319" w:lineRule="auto"/>
        <w:jc w:val="both"/>
        <w:rPr>
          <w:rFonts w:asciiTheme="minorHAnsi" w:hAnsiTheme="minorHAnsi" w:cstheme="minorHAnsi"/>
        </w:rPr>
      </w:pPr>
    </w:p>
    <w:p w14:paraId="116DE8F5" w14:textId="77777777" w:rsidR="00907C49" w:rsidRDefault="001D60E3" w:rsidP="00545840">
      <w:pPr>
        <w:spacing w:line="319" w:lineRule="auto"/>
        <w:jc w:val="both"/>
        <w:rPr>
          <w:rFonts w:asciiTheme="minorHAnsi" w:hAnsiTheme="minorHAnsi" w:cstheme="minorHAnsi"/>
        </w:rPr>
      </w:pPr>
      <w:r w:rsidRPr="001D60E3">
        <w:rPr>
          <w:rFonts w:asciiTheme="minorHAnsi" w:hAnsiTheme="minorHAnsi" w:cstheme="minorHAnsi"/>
          <w:b/>
          <w:bCs/>
        </w:rPr>
        <w:t xml:space="preserve">c) </w:t>
      </w:r>
      <w:r>
        <w:rPr>
          <w:rFonts w:asciiTheme="minorHAnsi" w:hAnsiTheme="minorHAnsi" w:cstheme="minorHAnsi"/>
          <w:b/>
          <w:bCs/>
        </w:rPr>
        <w:t xml:space="preserve">Oświadczenie Wykonawcy </w:t>
      </w:r>
      <w:r w:rsidRPr="001D60E3">
        <w:rPr>
          <w:rFonts w:asciiTheme="minorHAnsi" w:hAnsiTheme="minorHAnsi" w:cstheme="minorHAnsi"/>
        </w:rPr>
        <w:t xml:space="preserve">o niepodleganiu wykluczeniu oraz spełnianiu warunków udziału w postępowaniu </w:t>
      </w:r>
      <w:r w:rsidRPr="006450E8">
        <w:rPr>
          <w:rFonts w:asciiTheme="minorHAnsi" w:hAnsiTheme="minorHAnsi" w:cstheme="minorHAnsi"/>
          <w:b/>
          <w:bCs/>
        </w:rPr>
        <w:t>(JEDZ)</w:t>
      </w:r>
      <w:r w:rsidR="008F5B44">
        <w:rPr>
          <w:rFonts w:asciiTheme="minorHAnsi" w:hAnsiTheme="minorHAnsi" w:cstheme="minorHAnsi"/>
          <w:b/>
          <w:bCs/>
        </w:rPr>
        <w:t xml:space="preserve"> – załącznik nr 3.</w:t>
      </w:r>
      <w:r w:rsidR="00907C49" w:rsidRPr="00907C49">
        <w:rPr>
          <w:rFonts w:asciiTheme="minorHAnsi" w:hAnsiTheme="minorHAnsi" w:cstheme="minorHAnsi"/>
        </w:rPr>
        <w:t xml:space="preserve"> </w:t>
      </w:r>
    </w:p>
    <w:p w14:paraId="16EF7E5B" w14:textId="296500E2" w:rsidR="001D60E3" w:rsidRDefault="00907C49" w:rsidP="00545840">
      <w:pPr>
        <w:spacing w:line="319" w:lineRule="auto"/>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w:t>
      </w:r>
      <w:r>
        <w:rPr>
          <w:rFonts w:asciiTheme="minorHAnsi" w:hAnsiTheme="minorHAnsi" w:cstheme="minorHAnsi"/>
        </w:rPr>
        <w:t>e (JEDZ)</w:t>
      </w:r>
      <w:r w:rsidRPr="008870AA">
        <w:rPr>
          <w:rFonts w:asciiTheme="minorHAnsi" w:hAnsiTheme="minorHAnsi" w:cstheme="minorHAnsi"/>
        </w:rPr>
        <w:t>, składa każdy z Wykonawców.</w:t>
      </w:r>
    </w:p>
    <w:p w14:paraId="3ED04865" w14:textId="577618EA" w:rsidR="001D60E3" w:rsidRDefault="001D60E3" w:rsidP="00545840">
      <w:pPr>
        <w:spacing w:line="319" w:lineRule="auto"/>
        <w:jc w:val="both"/>
        <w:rPr>
          <w:rFonts w:asciiTheme="minorHAnsi" w:hAnsiTheme="minorHAnsi" w:cstheme="minorHAnsi"/>
        </w:rPr>
      </w:pPr>
    </w:p>
    <w:p w14:paraId="68A6BB1F" w14:textId="7A10D69F" w:rsidR="001D60E3" w:rsidRDefault="001D60E3" w:rsidP="00545840">
      <w:pPr>
        <w:spacing w:line="319" w:lineRule="auto"/>
        <w:jc w:val="both"/>
        <w:rPr>
          <w:rFonts w:asciiTheme="minorHAnsi" w:hAnsiTheme="minorHAnsi" w:cstheme="minorHAnsi"/>
        </w:rPr>
      </w:pPr>
      <w:r w:rsidRPr="001D60E3">
        <w:rPr>
          <w:rFonts w:asciiTheme="minorHAnsi" w:hAnsiTheme="minorHAnsi" w:cstheme="minorHAnsi"/>
          <w:b/>
          <w:bCs/>
        </w:rPr>
        <w:t xml:space="preserve">d) </w:t>
      </w:r>
      <w:r w:rsidR="00907C49">
        <w:rPr>
          <w:rFonts w:asciiTheme="minorHAnsi" w:hAnsiTheme="minorHAnsi" w:cstheme="minorHAnsi"/>
        </w:rPr>
        <w:t>J</w:t>
      </w:r>
      <w:r w:rsidRPr="001D60E3">
        <w:rPr>
          <w:rFonts w:asciiTheme="minorHAnsi" w:hAnsiTheme="minorHAnsi" w:cstheme="minorHAnsi"/>
        </w:rPr>
        <w:t>eżeli Wykonawca powołuje się na zasoby innych podmiotów</w:t>
      </w:r>
      <w:r w:rsidRPr="001D60E3">
        <w:rPr>
          <w:rFonts w:asciiTheme="minorHAnsi" w:hAnsiTheme="minorHAnsi" w:cstheme="minorHAnsi"/>
          <w:b/>
          <w:bCs/>
        </w:rPr>
        <w:t xml:space="preserve"> </w:t>
      </w:r>
      <w:r>
        <w:rPr>
          <w:rFonts w:asciiTheme="minorHAnsi" w:hAnsiTheme="minorHAnsi" w:cstheme="minorHAnsi"/>
          <w:b/>
          <w:bCs/>
        </w:rPr>
        <w:t xml:space="preserve">– oświadczenie podmiotu udostępniającego zasoby własne </w:t>
      </w:r>
      <w:r w:rsidRPr="001D60E3">
        <w:rPr>
          <w:rFonts w:asciiTheme="minorHAnsi" w:hAnsiTheme="minorHAnsi" w:cstheme="minorHAnsi"/>
        </w:rPr>
        <w:t>o niepodleganiu wykluczeniu oraz spełnianiu warunków udziału w postępowaniu, w zakresie, w jakim Wykonawca powołuje się na jego zasoby (JEDZ)</w:t>
      </w:r>
      <w:r>
        <w:rPr>
          <w:rFonts w:asciiTheme="minorHAnsi" w:hAnsiTheme="minorHAnsi" w:cstheme="minorHAnsi"/>
        </w:rPr>
        <w:t>.</w:t>
      </w:r>
    </w:p>
    <w:p w14:paraId="188A2D79" w14:textId="07FF4477" w:rsidR="001D60E3" w:rsidRDefault="001D60E3" w:rsidP="00545840">
      <w:pPr>
        <w:spacing w:line="319" w:lineRule="auto"/>
        <w:jc w:val="both"/>
        <w:rPr>
          <w:rFonts w:asciiTheme="minorHAnsi" w:hAnsiTheme="minorHAnsi" w:cstheme="minorHAnsi"/>
        </w:rPr>
      </w:pPr>
    </w:p>
    <w:p w14:paraId="4AC6BA8D" w14:textId="5B876FDC" w:rsidR="00C078FF" w:rsidRPr="00C078FF" w:rsidRDefault="001D60E3" w:rsidP="007F1BAB">
      <w:pPr>
        <w:pStyle w:val="Akapitzlist"/>
        <w:numPr>
          <w:ilvl w:val="0"/>
          <w:numId w:val="35"/>
        </w:numPr>
        <w:tabs>
          <w:tab w:val="left" w:pos="993"/>
        </w:tabs>
        <w:spacing w:before="120" w:after="120" w:line="269" w:lineRule="auto"/>
        <w:ind w:left="284" w:hanging="284"/>
        <w:jc w:val="both"/>
        <w:rPr>
          <w:rFonts w:asciiTheme="minorHAnsi" w:eastAsiaTheme="majorEastAsia" w:hAnsiTheme="minorHAnsi" w:cstheme="minorHAnsi"/>
        </w:rPr>
      </w:pPr>
      <w:r>
        <w:rPr>
          <w:rFonts w:asciiTheme="minorHAnsi" w:hAnsiTheme="minorHAnsi" w:cstheme="minorHAnsi"/>
        </w:rPr>
        <w:lastRenderedPageBreak/>
        <w:t xml:space="preserve"> </w:t>
      </w:r>
      <w:r w:rsidR="000A2BC1">
        <w:rPr>
          <w:rFonts w:asciiTheme="minorHAnsi" w:eastAsiaTheme="majorEastAsia" w:hAnsiTheme="minorHAnsi" w:cstheme="minorHAnsi"/>
          <w:sz w:val="24"/>
          <w:szCs w:val="24"/>
        </w:rPr>
        <w:t>I</w:t>
      </w:r>
      <w:r w:rsidR="00C078FF" w:rsidRPr="00C078FF">
        <w:rPr>
          <w:rFonts w:asciiTheme="minorHAnsi" w:eastAsiaTheme="majorEastAsia" w:hAnsiTheme="minorHAnsi" w:cstheme="minorHAnsi"/>
          <w:sz w:val="24"/>
          <w:szCs w:val="24"/>
        </w:rPr>
        <w:t>nformacj</w:t>
      </w:r>
      <w:r w:rsidR="000A2BC1">
        <w:rPr>
          <w:rFonts w:asciiTheme="minorHAnsi" w:eastAsiaTheme="majorEastAsia" w:hAnsiTheme="minorHAnsi" w:cstheme="minorHAnsi"/>
          <w:sz w:val="24"/>
          <w:szCs w:val="24"/>
        </w:rPr>
        <w:t>ę</w:t>
      </w:r>
      <w:r w:rsidR="00C078FF" w:rsidRPr="00C078FF">
        <w:rPr>
          <w:rFonts w:asciiTheme="minorHAnsi" w:eastAsiaTheme="majorEastAsia" w:hAnsiTheme="minorHAnsi" w:cstheme="minorHAnsi"/>
          <w:sz w:val="24"/>
          <w:szCs w:val="24"/>
        </w:rPr>
        <w:t xml:space="preserve"> z </w:t>
      </w:r>
      <w:r w:rsidR="00C078FF" w:rsidRPr="00C078FF">
        <w:rPr>
          <w:rFonts w:asciiTheme="minorHAnsi" w:eastAsiaTheme="majorEastAsia" w:hAnsiTheme="minorHAnsi" w:cstheme="minorHAnsi"/>
          <w:b/>
          <w:bCs/>
          <w:sz w:val="24"/>
          <w:szCs w:val="24"/>
        </w:rPr>
        <w:t xml:space="preserve">Krajowego </w:t>
      </w:r>
      <w:r w:rsidR="00C078FF" w:rsidRPr="00C078FF">
        <w:rPr>
          <w:rFonts w:asciiTheme="minorHAnsi" w:eastAsiaTheme="majorEastAsia" w:hAnsiTheme="minorHAnsi" w:cstheme="minorHAnsi"/>
          <w:b/>
          <w:bCs/>
        </w:rPr>
        <w:t>Rejestru Karnego</w:t>
      </w:r>
      <w:r w:rsidR="00C078FF" w:rsidRPr="00C078FF">
        <w:rPr>
          <w:rFonts w:asciiTheme="minorHAnsi" w:eastAsiaTheme="majorEastAsia" w:hAnsiTheme="minorHAnsi" w:cstheme="minorHAnsi"/>
        </w:rPr>
        <w:t xml:space="preserve"> sporządzonej nie wcześniej niż 6 miesięcy przed jej złożeniem w zakresie:</w:t>
      </w:r>
    </w:p>
    <w:p w14:paraId="44EF8A24" w14:textId="77777777" w:rsidR="00C078FF" w:rsidRPr="00C078FF" w:rsidRDefault="00C078FF" w:rsidP="00C078FF">
      <w:pPr>
        <w:spacing w:before="120" w:after="120" w:line="269" w:lineRule="auto"/>
        <w:ind w:left="1276"/>
        <w:contextualSpacing/>
        <w:jc w:val="both"/>
        <w:rPr>
          <w:rFonts w:asciiTheme="minorHAnsi" w:eastAsiaTheme="majorEastAsia" w:hAnsiTheme="minorHAnsi" w:cstheme="minorHAnsi"/>
          <w:lang w:val="pl-PL" w:eastAsia="en-US"/>
        </w:rPr>
      </w:pPr>
      <w:r w:rsidRPr="00C078FF">
        <w:rPr>
          <w:rFonts w:asciiTheme="minorHAnsi" w:eastAsiaTheme="majorEastAsia" w:hAnsiTheme="minorHAnsi" w:cstheme="minorHAnsi"/>
          <w:lang w:val="pl-PL" w:eastAsia="en-US"/>
        </w:rPr>
        <w:t xml:space="preserve">- art. 108 ust. 1 pkt 1 i 2 ustawy </w:t>
      </w:r>
      <w:proofErr w:type="spellStart"/>
      <w:r w:rsidRPr="00C078FF">
        <w:rPr>
          <w:rFonts w:asciiTheme="minorHAnsi" w:eastAsiaTheme="majorEastAsia" w:hAnsiTheme="minorHAnsi" w:cstheme="minorHAnsi"/>
          <w:lang w:val="pl-PL" w:eastAsia="en-US"/>
        </w:rPr>
        <w:t>Pzp</w:t>
      </w:r>
      <w:proofErr w:type="spellEnd"/>
      <w:r w:rsidRPr="00C078FF">
        <w:rPr>
          <w:rFonts w:asciiTheme="minorHAnsi" w:eastAsiaTheme="majorEastAsia" w:hAnsiTheme="minorHAnsi" w:cstheme="minorHAnsi"/>
          <w:lang w:val="pl-PL" w:eastAsia="en-US"/>
        </w:rPr>
        <w:t xml:space="preserve">, </w:t>
      </w:r>
    </w:p>
    <w:p w14:paraId="1344FCB4" w14:textId="338CCFF8" w:rsidR="00C078FF" w:rsidRDefault="00C078FF" w:rsidP="00A30BD2">
      <w:pPr>
        <w:spacing w:before="120" w:after="120" w:line="269" w:lineRule="auto"/>
        <w:ind w:left="1276"/>
        <w:contextualSpacing/>
        <w:jc w:val="both"/>
        <w:rPr>
          <w:rFonts w:asciiTheme="minorHAnsi" w:eastAsiaTheme="majorEastAsia" w:hAnsiTheme="minorHAnsi" w:cstheme="minorHAnsi"/>
          <w:lang w:val="pl-PL" w:eastAsia="en-US"/>
        </w:rPr>
      </w:pPr>
      <w:r w:rsidRPr="00C078FF">
        <w:rPr>
          <w:rFonts w:asciiTheme="minorHAnsi" w:eastAsiaTheme="majorEastAsia" w:hAnsiTheme="minorHAnsi" w:cstheme="minorHAnsi"/>
          <w:lang w:val="pl-PL" w:eastAsia="en-US"/>
        </w:rPr>
        <w:t xml:space="preserve">- art. 108 ust. 1 pkt 4 ustawy </w:t>
      </w:r>
      <w:proofErr w:type="spellStart"/>
      <w:r w:rsidRPr="00C078FF">
        <w:rPr>
          <w:rFonts w:asciiTheme="minorHAnsi" w:eastAsiaTheme="majorEastAsia" w:hAnsiTheme="minorHAnsi" w:cstheme="minorHAnsi"/>
          <w:lang w:val="pl-PL" w:eastAsia="en-US"/>
        </w:rPr>
        <w:t>Pzp</w:t>
      </w:r>
      <w:proofErr w:type="spellEnd"/>
      <w:r w:rsidRPr="00C078FF">
        <w:rPr>
          <w:rFonts w:asciiTheme="minorHAnsi" w:eastAsiaTheme="majorEastAsia" w:hAnsiTheme="minorHAnsi" w:cstheme="minorHAnsi"/>
          <w:lang w:val="pl-PL" w:eastAsia="en-US"/>
        </w:rPr>
        <w:t>, dotyczącej orzeczenia zakazu ubiegania się o zamówienie publiczne tytułem środka karnego</w:t>
      </w:r>
      <w:r w:rsidR="00242449">
        <w:rPr>
          <w:rFonts w:asciiTheme="minorHAnsi" w:eastAsiaTheme="majorEastAsia" w:hAnsiTheme="minorHAnsi" w:cstheme="minorHAnsi"/>
          <w:lang w:val="pl-PL" w:eastAsia="en-US"/>
        </w:rPr>
        <w:t>.</w:t>
      </w:r>
    </w:p>
    <w:p w14:paraId="3903AA0F" w14:textId="77777777" w:rsidR="00242449" w:rsidRPr="00C078FF" w:rsidRDefault="00242449" w:rsidP="00C078FF">
      <w:pPr>
        <w:spacing w:before="120" w:after="120" w:line="269" w:lineRule="auto"/>
        <w:ind w:left="1276"/>
        <w:contextualSpacing/>
        <w:jc w:val="both"/>
        <w:rPr>
          <w:rFonts w:asciiTheme="minorHAnsi" w:eastAsiaTheme="majorEastAsia" w:hAnsiTheme="minorHAnsi" w:cstheme="minorHAnsi"/>
          <w:lang w:val="pl-PL" w:eastAsia="en-US"/>
        </w:rPr>
      </w:pPr>
    </w:p>
    <w:p w14:paraId="589F4501" w14:textId="1954D305" w:rsidR="00C078FF" w:rsidRDefault="000A2BC1" w:rsidP="007F1BAB">
      <w:pPr>
        <w:numPr>
          <w:ilvl w:val="0"/>
          <w:numId w:val="35"/>
        </w:numPr>
        <w:spacing w:before="120" w:after="120" w:line="269" w:lineRule="auto"/>
        <w:ind w:left="284" w:hanging="284"/>
        <w:contextualSpacing/>
        <w:jc w:val="both"/>
        <w:rPr>
          <w:rFonts w:asciiTheme="minorHAnsi" w:eastAsiaTheme="majorEastAsia" w:hAnsiTheme="minorHAnsi" w:cstheme="minorHAnsi"/>
          <w:lang w:val="pl-PL"/>
        </w:rPr>
      </w:pPr>
      <w:r>
        <w:rPr>
          <w:rFonts w:asciiTheme="minorHAnsi" w:eastAsiaTheme="majorEastAsia" w:hAnsiTheme="minorHAnsi" w:cstheme="minorHAnsi"/>
          <w:b/>
          <w:bCs/>
          <w:lang w:val="pl-PL"/>
        </w:rPr>
        <w:t>O</w:t>
      </w:r>
      <w:r w:rsidR="00C078FF" w:rsidRPr="00C078FF">
        <w:rPr>
          <w:rFonts w:asciiTheme="minorHAnsi" w:eastAsiaTheme="majorEastAsia" w:hAnsiTheme="minorHAnsi" w:cstheme="minorHAnsi"/>
          <w:b/>
          <w:bCs/>
          <w:lang w:val="pl-PL"/>
        </w:rPr>
        <w:t>świadczeni</w:t>
      </w:r>
      <w:r>
        <w:rPr>
          <w:rFonts w:asciiTheme="minorHAnsi" w:eastAsiaTheme="majorEastAsia" w:hAnsiTheme="minorHAnsi" w:cstheme="minorHAnsi"/>
          <w:b/>
          <w:bCs/>
          <w:lang w:val="pl-PL"/>
        </w:rPr>
        <w:t>e</w:t>
      </w:r>
      <w:r w:rsidR="00C078FF" w:rsidRPr="00C078FF">
        <w:rPr>
          <w:rFonts w:asciiTheme="minorHAnsi" w:eastAsiaTheme="majorEastAsia" w:hAnsiTheme="minorHAnsi" w:cstheme="minorHAnsi"/>
          <w:b/>
          <w:bCs/>
          <w:lang w:val="pl-PL"/>
        </w:rPr>
        <w:t xml:space="preserve"> Wykonawcy, w zakresie art. 108 ust. 1 pkt 5 ustawy </w:t>
      </w:r>
      <w:proofErr w:type="spellStart"/>
      <w:r w:rsidR="00C078FF" w:rsidRPr="00C078FF">
        <w:rPr>
          <w:rFonts w:asciiTheme="minorHAnsi" w:eastAsiaTheme="majorEastAsia" w:hAnsiTheme="minorHAnsi" w:cstheme="minorHAnsi"/>
          <w:b/>
          <w:bCs/>
          <w:lang w:val="pl-PL"/>
        </w:rPr>
        <w:t>Pzp</w:t>
      </w:r>
      <w:proofErr w:type="spellEnd"/>
      <w:r w:rsidR="00C078FF" w:rsidRPr="00C078FF">
        <w:rPr>
          <w:rFonts w:asciiTheme="minorHAnsi" w:eastAsiaTheme="majorEastAsia" w:hAnsiTheme="minorHAnsi" w:cstheme="minorHAnsi"/>
          <w:b/>
          <w:bCs/>
          <w:lang w:val="pl-PL"/>
        </w:rPr>
        <w:t>, o braku przynależności do tej samej grupy kapitałowej,</w:t>
      </w:r>
      <w:r w:rsidR="00C078FF" w:rsidRPr="00C078FF">
        <w:rPr>
          <w:rFonts w:asciiTheme="minorHAnsi" w:eastAsiaTheme="majorEastAsia" w:hAnsiTheme="minorHAnsi" w:cstheme="minorHAnsi"/>
          <w:lang w:val="pl-PL"/>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BD2">
        <w:rPr>
          <w:rFonts w:asciiTheme="minorHAnsi" w:eastAsiaTheme="majorEastAsia" w:hAnsiTheme="minorHAnsi" w:cstheme="minorHAnsi"/>
          <w:lang w:val="pl-PL"/>
        </w:rPr>
        <w:t xml:space="preserve"> – </w:t>
      </w:r>
      <w:r w:rsidR="00A30BD2" w:rsidRPr="000A2BC1">
        <w:rPr>
          <w:rFonts w:asciiTheme="minorHAnsi" w:eastAsiaTheme="majorEastAsia" w:hAnsiTheme="minorHAnsi" w:cstheme="minorHAnsi"/>
          <w:lang w:val="pl-PL"/>
        </w:rPr>
        <w:t xml:space="preserve">wzór oświadczenia stanowi </w:t>
      </w:r>
      <w:r w:rsidR="00A30BD2" w:rsidRPr="000A2BC1">
        <w:rPr>
          <w:rFonts w:asciiTheme="minorHAnsi" w:eastAsiaTheme="majorEastAsia" w:hAnsiTheme="minorHAnsi" w:cstheme="minorHAnsi"/>
          <w:b/>
          <w:bCs/>
          <w:lang w:val="pl-PL"/>
        </w:rPr>
        <w:t xml:space="preserve">załącznik nr </w:t>
      </w:r>
      <w:r w:rsidR="008F5B44" w:rsidRPr="000A2BC1">
        <w:rPr>
          <w:rFonts w:asciiTheme="minorHAnsi" w:eastAsiaTheme="majorEastAsia" w:hAnsiTheme="minorHAnsi" w:cstheme="minorHAnsi"/>
          <w:b/>
          <w:bCs/>
          <w:lang w:val="pl-PL"/>
        </w:rPr>
        <w:t>9</w:t>
      </w:r>
      <w:r w:rsidR="00A30BD2" w:rsidRPr="000A2BC1">
        <w:rPr>
          <w:rFonts w:asciiTheme="minorHAnsi" w:eastAsiaTheme="majorEastAsia" w:hAnsiTheme="minorHAnsi" w:cstheme="minorHAnsi"/>
          <w:b/>
          <w:bCs/>
          <w:lang w:val="pl-PL"/>
        </w:rPr>
        <w:t xml:space="preserve"> do SWZ</w:t>
      </w:r>
      <w:r w:rsidR="008F5B44" w:rsidRPr="000A2BC1">
        <w:rPr>
          <w:rFonts w:asciiTheme="minorHAnsi" w:eastAsiaTheme="majorEastAsia" w:hAnsiTheme="minorHAnsi" w:cstheme="minorHAnsi"/>
          <w:b/>
          <w:bCs/>
          <w:lang w:val="pl-PL"/>
        </w:rPr>
        <w:t>.</w:t>
      </w:r>
    </w:p>
    <w:p w14:paraId="546B0079" w14:textId="77777777" w:rsidR="00C078FF" w:rsidRPr="00C078FF" w:rsidRDefault="00C078FF" w:rsidP="00C078FF">
      <w:pPr>
        <w:spacing w:before="120" w:after="120" w:line="269" w:lineRule="auto"/>
        <w:ind w:left="284"/>
        <w:contextualSpacing/>
        <w:jc w:val="both"/>
        <w:rPr>
          <w:rFonts w:asciiTheme="minorHAnsi" w:eastAsiaTheme="majorEastAsia" w:hAnsiTheme="minorHAnsi" w:cstheme="minorHAnsi"/>
          <w:lang w:val="pl-PL"/>
        </w:rPr>
      </w:pPr>
    </w:p>
    <w:p w14:paraId="7127195E" w14:textId="10C64AC9" w:rsidR="00C078FF" w:rsidRPr="00C078FF" w:rsidRDefault="000A2BC1" w:rsidP="007F1BAB">
      <w:pPr>
        <w:numPr>
          <w:ilvl w:val="0"/>
          <w:numId w:val="35"/>
        </w:numPr>
        <w:tabs>
          <w:tab w:val="left" w:pos="426"/>
        </w:tabs>
        <w:spacing w:before="120" w:after="120" w:line="269" w:lineRule="auto"/>
        <w:ind w:left="284" w:hanging="142"/>
        <w:contextualSpacing/>
        <w:jc w:val="both"/>
        <w:rPr>
          <w:rFonts w:asciiTheme="minorHAnsi" w:eastAsiaTheme="majorEastAsia" w:hAnsiTheme="minorHAnsi" w:cstheme="minorHAnsi"/>
          <w:lang w:val="pl-PL"/>
        </w:rPr>
      </w:pPr>
      <w:r>
        <w:rPr>
          <w:rFonts w:asciiTheme="minorHAnsi" w:eastAsiaTheme="majorEastAsia" w:hAnsiTheme="minorHAnsi" w:cstheme="minorHAnsi"/>
          <w:b/>
          <w:bCs/>
          <w:lang w:val="pl-PL"/>
        </w:rPr>
        <w:t>O</w:t>
      </w:r>
      <w:r w:rsidR="00C078FF" w:rsidRPr="00C078FF">
        <w:rPr>
          <w:rFonts w:asciiTheme="minorHAnsi" w:eastAsiaTheme="majorEastAsia" w:hAnsiTheme="minorHAnsi" w:cstheme="minorHAnsi"/>
          <w:b/>
          <w:bCs/>
          <w:lang w:val="pl-PL"/>
        </w:rPr>
        <w:t>świadczeni</w:t>
      </w:r>
      <w:r>
        <w:rPr>
          <w:rFonts w:asciiTheme="minorHAnsi" w:eastAsiaTheme="majorEastAsia" w:hAnsiTheme="minorHAnsi" w:cstheme="minorHAnsi"/>
          <w:b/>
          <w:bCs/>
          <w:lang w:val="pl-PL"/>
        </w:rPr>
        <w:t>e</w:t>
      </w:r>
      <w:r w:rsidR="00C078FF" w:rsidRPr="00C078FF">
        <w:rPr>
          <w:rFonts w:asciiTheme="minorHAnsi" w:eastAsiaTheme="majorEastAsia" w:hAnsiTheme="minorHAnsi" w:cstheme="minorHAnsi"/>
          <w:b/>
          <w:bCs/>
          <w:lang w:val="pl-PL"/>
        </w:rPr>
        <w:t xml:space="preserve"> Wykonawcy o aktualności informacji zawartych w </w:t>
      </w:r>
      <w:r w:rsidR="00A54126">
        <w:rPr>
          <w:rFonts w:asciiTheme="minorHAnsi" w:eastAsiaTheme="majorEastAsia" w:hAnsiTheme="minorHAnsi" w:cstheme="minorHAnsi"/>
          <w:b/>
          <w:bCs/>
          <w:lang w:val="pl-PL"/>
        </w:rPr>
        <w:t>oświadczeniu</w:t>
      </w:r>
      <w:r w:rsidR="00A30BD2">
        <w:rPr>
          <w:rFonts w:asciiTheme="minorHAnsi" w:eastAsiaTheme="majorEastAsia" w:hAnsiTheme="minorHAnsi" w:cstheme="minorHAnsi"/>
          <w:b/>
          <w:bCs/>
          <w:lang w:val="pl-PL"/>
        </w:rPr>
        <w:t xml:space="preserve">, o którym mowa w art. 125 ust. 1 </w:t>
      </w:r>
      <w:proofErr w:type="spellStart"/>
      <w:r w:rsidR="00A30BD2">
        <w:rPr>
          <w:rFonts w:asciiTheme="minorHAnsi" w:eastAsiaTheme="majorEastAsia" w:hAnsiTheme="minorHAnsi" w:cstheme="minorHAnsi"/>
          <w:b/>
          <w:bCs/>
          <w:lang w:val="pl-PL"/>
        </w:rPr>
        <w:t>Pzp</w:t>
      </w:r>
      <w:proofErr w:type="spellEnd"/>
      <w:r w:rsidR="00C078FF" w:rsidRPr="00C078FF">
        <w:rPr>
          <w:rFonts w:asciiTheme="minorHAnsi" w:eastAsiaTheme="majorEastAsia" w:hAnsiTheme="minorHAnsi" w:cstheme="minorHAnsi"/>
          <w:lang w:val="pl-PL"/>
        </w:rPr>
        <w:t xml:space="preserve">, w zakresie podstaw wykluczenia z postępowania </w:t>
      </w:r>
      <w:r w:rsidR="00A54126">
        <w:rPr>
          <w:rFonts w:asciiTheme="minorHAnsi" w:eastAsiaTheme="majorEastAsia" w:hAnsiTheme="minorHAnsi" w:cstheme="minorHAnsi"/>
          <w:lang w:val="pl-PL"/>
        </w:rPr>
        <w:t>wskazanych przez Zamawiającego, o których mowa</w:t>
      </w:r>
      <w:r w:rsidR="00C078FF" w:rsidRPr="00C078FF">
        <w:rPr>
          <w:rFonts w:asciiTheme="minorHAnsi" w:eastAsiaTheme="majorEastAsia" w:hAnsiTheme="minorHAnsi" w:cstheme="minorHAnsi"/>
          <w:lang w:val="pl-PL"/>
        </w:rPr>
        <w:t xml:space="preserve"> w:</w:t>
      </w:r>
    </w:p>
    <w:p w14:paraId="04051B78" w14:textId="33FA3974" w:rsidR="00C078FF" w:rsidRPr="00C078FF" w:rsidRDefault="00C078FF" w:rsidP="00C078FF">
      <w:pPr>
        <w:spacing w:before="120" w:after="120" w:line="269" w:lineRule="auto"/>
        <w:ind w:left="567"/>
        <w:contextualSpacing/>
        <w:jc w:val="both"/>
        <w:rPr>
          <w:rFonts w:asciiTheme="minorHAnsi" w:eastAsiaTheme="majorEastAsia" w:hAnsiTheme="minorHAnsi" w:cstheme="minorHAnsi"/>
          <w:lang w:val="pl-PL" w:eastAsia="en-US"/>
        </w:rPr>
      </w:pPr>
      <w:r w:rsidRPr="00C078FF">
        <w:rPr>
          <w:rFonts w:asciiTheme="minorHAnsi" w:eastAsiaTheme="majorEastAsia" w:hAnsiTheme="minorHAnsi" w:cstheme="minorHAnsi"/>
          <w:lang w:val="pl-PL" w:eastAsia="en-US"/>
        </w:rPr>
        <w:t xml:space="preserve">        - </w:t>
      </w:r>
      <w:r w:rsidR="00D16101">
        <w:rPr>
          <w:rFonts w:asciiTheme="minorHAnsi" w:eastAsiaTheme="majorEastAsia" w:hAnsiTheme="minorHAnsi" w:cstheme="minorHAnsi"/>
          <w:lang w:val="pl-PL" w:eastAsia="en-US"/>
        </w:rPr>
        <w:t xml:space="preserve"> </w:t>
      </w:r>
      <w:r w:rsidRPr="00C078FF">
        <w:rPr>
          <w:rFonts w:asciiTheme="minorHAnsi" w:eastAsiaTheme="majorEastAsia" w:hAnsiTheme="minorHAnsi" w:cstheme="minorHAnsi"/>
          <w:lang w:val="pl-PL" w:eastAsia="en-US"/>
        </w:rPr>
        <w:t xml:space="preserve">art. 108 ust. 1 pkt 3 ustawy </w:t>
      </w:r>
      <w:proofErr w:type="spellStart"/>
      <w:r w:rsidRPr="00C078FF">
        <w:rPr>
          <w:rFonts w:asciiTheme="minorHAnsi" w:eastAsiaTheme="majorEastAsia" w:hAnsiTheme="minorHAnsi" w:cstheme="minorHAnsi"/>
          <w:lang w:val="pl-PL" w:eastAsia="en-US"/>
        </w:rPr>
        <w:t>Pzp</w:t>
      </w:r>
      <w:proofErr w:type="spellEnd"/>
      <w:r w:rsidRPr="00C078FF">
        <w:rPr>
          <w:rFonts w:asciiTheme="minorHAnsi" w:eastAsiaTheme="majorEastAsia" w:hAnsiTheme="minorHAnsi" w:cstheme="minorHAnsi"/>
          <w:lang w:val="pl-PL" w:eastAsia="en-US"/>
        </w:rPr>
        <w:t>,</w:t>
      </w:r>
    </w:p>
    <w:p w14:paraId="52FB88DC" w14:textId="08B6522D" w:rsidR="00C078FF" w:rsidRPr="00C078FF" w:rsidRDefault="00C078FF" w:rsidP="00C078FF">
      <w:pPr>
        <w:spacing w:before="120" w:after="120" w:line="269" w:lineRule="auto"/>
        <w:ind w:left="567"/>
        <w:contextualSpacing/>
        <w:jc w:val="both"/>
        <w:rPr>
          <w:rFonts w:asciiTheme="minorHAnsi" w:eastAsiaTheme="majorEastAsia" w:hAnsiTheme="minorHAnsi" w:cstheme="minorHAnsi"/>
          <w:lang w:val="pl-PL" w:eastAsia="en-US"/>
        </w:rPr>
      </w:pPr>
      <w:r w:rsidRPr="00C078FF">
        <w:rPr>
          <w:rFonts w:asciiTheme="minorHAnsi" w:eastAsiaTheme="majorEastAsia" w:hAnsiTheme="minorHAnsi" w:cstheme="minorHAnsi"/>
          <w:lang w:val="pl-PL" w:eastAsia="en-US"/>
        </w:rPr>
        <w:t xml:space="preserve">         - art. 108 ust. 1 pkt 4 ustawy </w:t>
      </w:r>
      <w:proofErr w:type="spellStart"/>
      <w:r w:rsidRPr="00C078FF">
        <w:rPr>
          <w:rFonts w:asciiTheme="minorHAnsi" w:eastAsiaTheme="majorEastAsia" w:hAnsiTheme="minorHAnsi" w:cstheme="minorHAnsi"/>
          <w:lang w:val="pl-PL" w:eastAsia="en-US"/>
        </w:rPr>
        <w:t>Pzp</w:t>
      </w:r>
      <w:proofErr w:type="spellEnd"/>
      <w:r w:rsidRPr="00C078FF">
        <w:rPr>
          <w:rFonts w:asciiTheme="minorHAnsi" w:eastAsiaTheme="majorEastAsia" w:hAnsiTheme="minorHAnsi" w:cstheme="minorHAnsi"/>
          <w:lang w:val="pl-PL" w:eastAsia="en-US"/>
        </w:rPr>
        <w:t xml:space="preserve"> dotyczących orzeczenia zakazu ubiegania się o </w:t>
      </w:r>
    </w:p>
    <w:p w14:paraId="16BE3797" w14:textId="77777777" w:rsidR="00C078FF" w:rsidRPr="00C078FF" w:rsidRDefault="00C078FF" w:rsidP="00C078FF">
      <w:pPr>
        <w:spacing w:before="120" w:after="120" w:line="269" w:lineRule="auto"/>
        <w:ind w:left="567"/>
        <w:contextualSpacing/>
        <w:jc w:val="both"/>
        <w:rPr>
          <w:rFonts w:asciiTheme="minorHAnsi" w:eastAsiaTheme="majorEastAsia" w:hAnsiTheme="minorHAnsi" w:cstheme="minorHAnsi"/>
          <w:lang w:val="pl-PL" w:eastAsia="en-US"/>
        </w:rPr>
      </w:pPr>
      <w:r w:rsidRPr="00C078FF">
        <w:rPr>
          <w:rFonts w:asciiTheme="minorHAnsi" w:eastAsiaTheme="majorEastAsia" w:hAnsiTheme="minorHAnsi" w:cstheme="minorHAnsi"/>
          <w:lang w:val="pl-PL" w:eastAsia="en-US"/>
        </w:rPr>
        <w:t xml:space="preserve">          zamówienie publiczne tytułem środka zapobiegawczego,</w:t>
      </w:r>
    </w:p>
    <w:p w14:paraId="1A676344" w14:textId="77777777" w:rsidR="00C078FF" w:rsidRPr="00C078FF" w:rsidRDefault="00C078FF" w:rsidP="00C078FF">
      <w:pPr>
        <w:spacing w:before="120" w:after="120" w:line="269" w:lineRule="auto"/>
        <w:ind w:left="567"/>
        <w:contextualSpacing/>
        <w:jc w:val="both"/>
        <w:rPr>
          <w:rFonts w:asciiTheme="minorHAnsi" w:eastAsiaTheme="majorEastAsia" w:hAnsiTheme="minorHAnsi" w:cstheme="minorHAnsi"/>
          <w:lang w:val="pl-PL" w:eastAsia="en-US"/>
        </w:rPr>
      </w:pPr>
      <w:r w:rsidRPr="00C078FF">
        <w:rPr>
          <w:rFonts w:asciiTheme="minorHAnsi" w:eastAsiaTheme="majorEastAsia" w:hAnsiTheme="minorHAnsi" w:cstheme="minorHAnsi"/>
          <w:lang w:val="pl-PL" w:eastAsia="en-US"/>
        </w:rPr>
        <w:t xml:space="preserve">        - art. 108 ust. 1 pkt 5 ustawy </w:t>
      </w:r>
      <w:proofErr w:type="spellStart"/>
      <w:r w:rsidRPr="00C078FF">
        <w:rPr>
          <w:rFonts w:asciiTheme="minorHAnsi" w:eastAsiaTheme="majorEastAsia" w:hAnsiTheme="minorHAnsi" w:cstheme="minorHAnsi"/>
          <w:lang w:val="pl-PL" w:eastAsia="en-US"/>
        </w:rPr>
        <w:t>Pzp</w:t>
      </w:r>
      <w:proofErr w:type="spellEnd"/>
      <w:r w:rsidRPr="00C078FF">
        <w:rPr>
          <w:rFonts w:asciiTheme="minorHAnsi" w:eastAsiaTheme="majorEastAsia" w:hAnsiTheme="minorHAnsi" w:cstheme="minorHAnsi"/>
          <w:lang w:val="pl-PL" w:eastAsia="en-US"/>
        </w:rPr>
        <w:t xml:space="preserve"> dotyczących zawarcia z innymi Wykonawcami </w:t>
      </w:r>
      <w:r w:rsidRPr="00C078FF">
        <w:rPr>
          <w:rFonts w:asciiTheme="minorHAnsi" w:eastAsiaTheme="majorEastAsia" w:hAnsiTheme="minorHAnsi" w:cstheme="minorHAnsi"/>
          <w:lang w:val="pl-PL" w:eastAsia="en-US"/>
        </w:rPr>
        <w:br/>
        <w:t xml:space="preserve">           porozumienia mającego na celu zakłócenie konkurencji,</w:t>
      </w:r>
    </w:p>
    <w:p w14:paraId="0B57DF27" w14:textId="00D1B07E" w:rsidR="00C078FF" w:rsidRDefault="00C078FF" w:rsidP="00C078FF">
      <w:pPr>
        <w:spacing w:before="120" w:after="120" w:line="269" w:lineRule="auto"/>
        <w:ind w:left="567"/>
        <w:contextualSpacing/>
        <w:jc w:val="both"/>
        <w:rPr>
          <w:rFonts w:asciiTheme="minorHAnsi" w:eastAsiaTheme="majorEastAsia" w:hAnsiTheme="minorHAnsi" w:cstheme="minorHAnsi"/>
          <w:lang w:val="pl-PL" w:eastAsia="en-US"/>
        </w:rPr>
      </w:pPr>
      <w:r w:rsidRPr="00C078FF">
        <w:rPr>
          <w:rFonts w:asciiTheme="minorHAnsi" w:eastAsiaTheme="majorEastAsia" w:hAnsiTheme="minorHAnsi" w:cstheme="minorHAnsi"/>
          <w:lang w:val="pl-PL" w:eastAsia="en-US"/>
        </w:rPr>
        <w:t xml:space="preserve">         - art. 108 ust. 1 pkt 6 ustawy </w:t>
      </w:r>
      <w:proofErr w:type="spellStart"/>
      <w:r w:rsidRPr="00C078FF">
        <w:rPr>
          <w:rFonts w:asciiTheme="minorHAnsi" w:eastAsiaTheme="majorEastAsia" w:hAnsiTheme="minorHAnsi" w:cstheme="minorHAnsi"/>
          <w:lang w:val="pl-PL" w:eastAsia="en-US"/>
        </w:rPr>
        <w:t>Pzp</w:t>
      </w:r>
      <w:proofErr w:type="spellEnd"/>
      <w:r w:rsidR="00A54126">
        <w:rPr>
          <w:rFonts w:asciiTheme="minorHAnsi" w:eastAsiaTheme="majorEastAsia" w:hAnsiTheme="minorHAnsi" w:cstheme="minorHAnsi"/>
          <w:lang w:val="pl-PL" w:eastAsia="en-US"/>
        </w:rPr>
        <w:t>,</w:t>
      </w:r>
    </w:p>
    <w:p w14:paraId="25D20C7A" w14:textId="5938B472" w:rsidR="00A54126" w:rsidRPr="00C078FF" w:rsidRDefault="00A54126" w:rsidP="00A54126">
      <w:pPr>
        <w:spacing w:before="120" w:after="120" w:line="269" w:lineRule="auto"/>
        <w:contextualSpacing/>
        <w:jc w:val="both"/>
        <w:rPr>
          <w:rFonts w:asciiTheme="minorHAnsi" w:eastAsiaTheme="majorEastAsia" w:hAnsiTheme="minorHAnsi" w:cstheme="minorHAnsi"/>
          <w:lang w:val="pl-PL" w:eastAsia="en-US"/>
        </w:rPr>
      </w:pPr>
      <w:r w:rsidRPr="007C5F0C">
        <w:rPr>
          <w:rFonts w:asciiTheme="minorHAnsi" w:eastAsiaTheme="majorEastAsia" w:hAnsiTheme="minorHAnsi" w:cstheme="minorHAnsi"/>
          <w:lang w:val="pl-PL" w:eastAsia="en-US"/>
        </w:rPr>
        <w:t xml:space="preserve">- wzór oświadczenia stanowi </w:t>
      </w:r>
      <w:r w:rsidRPr="007C5F0C">
        <w:rPr>
          <w:rFonts w:asciiTheme="minorHAnsi" w:eastAsiaTheme="majorEastAsia" w:hAnsiTheme="minorHAnsi" w:cstheme="minorHAnsi"/>
          <w:b/>
          <w:bCs/>
          <w:lang w:val="pl-PL" w:eastAsia="en-US"/>
        </w:rPr>
        <w:t xml:space="preserve">załącznik nr </w:t>
      </w:r>
      <w:r w:rsidR="00B007D7" w:rsidRPr="007C5F0C">
        <w:rPr>
          <w:rFonts w:asciiTheme="minorHAnsi" w:eastAsiaTheme="majorEastAsia" w:hAnsiTheme="minorHAnsi" w:cstheme="minorHAnsi"/>
          <w:b/>
          <w:bCs/>
          <w:lang w:val="pl-PL" w:eastAsia="en-US"/>
        </w:rPr>
        <w:t xml:space="preserve"> 4 </w:t>
      </w:r>
      <w:r w:rsidRPr="007C5F0C">
        <w:rPr>
          <w:rFonts w:asciiTheme="minorHAnsi" w:eastAsiaTheme="majorEastAsia" w:hAnsiTheme="minorHAnsi" w:cstheme="minorHAnsi"/>
          <w:b/>
          <w:bCs/>
          <w:lang w:val="pl-PL" w:eastAsia="en-US"/>
        </w:rPr>
        <w:t>do SWZ.</w:t>
      </w:r>
    </w:p>
    <w:p w14:paraId="5C2A3C40" w14:textId="77777777" w:rsidR="00C078FF" w:rsidRDefault="00C078FF" w:rsidP="00C078FF">
      <w:pPr>
        <w:spacing w:before="120" w:after="120" w:line="269" w:lineRule="auto"/>
        <w:jc w:val="both"/>
        <w:rPr>
          <w:rFonts w:asciiTheme="minorHAnsi" w:eastAsiaTheme="majorEastAsia" w:hAnsiTheme="minorHAnsi" w:cstheme="minorHAnsi"/>
          <w:b/>
          <w:bCs/>
          <w:lang w:val="pl-PL" w:eastAsia="en-US"/>
        </w:rPr>
      </w:pPr>
    </w:p>
    <w:p w14:paraId="45189E87" w14:textId="132330ED" w:rsidR="00C078FF" w:rsidRPr="00C078FF" w:rsidRDefault="00C078FF" w:rsidP="00C078FF">
      <w:pPr>
        <w:spacing w:before="120" w:after="120" w:line="269" w:lineRule="auto"/>
        <w:jc w:val="both"/>
        <w:rPr>
          <w:rFonts w:asciiTheme="minorHAnsi" w:eastAsiaTheme="majorEastAsia" w:hAnsiTheme="minorHAnsi" w:cstheme="minorHAnsi"/>
          <w:lang w:val="pl-PL" w:eastAsia="en-US"/>
        </w:rPr>
      </w:pPr>
      <w:r>
        <w:rPr>
          <w:rFonts w:asciiTheme="minorHAnsi" w:eastAsiaTheme="majorEastAsia" w:hAnsiTheme="minorHAnsi" w:cstheme="minorHAnsi"/>
          <w:b/>
          <w:bCs/>
          <w:lang w:val="pl-PL" w:eastAsia="en-US"/>
        </w:rPr>
        <w:t xml:space="preserve">5. </w:t>
      </w:r>
      <w:r w:rsidRPr="00C078FF">
        <w:rPr>
          <w:rFonts w:asciiTheme="minorHAnsi" w:eastAsiaTheme="majorEastAsia" w:hAnsiTheme="minorHAnsi" w:cstheme="minorHAnsi"/>
          <w:b/>
          <w:bCs/>
          <w:lang w:val="pl-PL" w:eastAsia="en-US"/>
        </w:rPr>
        <w:t>Jeżeli Wykonawca ma siedzibę lub miejsce zamieszkania poza granicami Rzeczypospolitej Polskiej</w:t>
      </w:r>
      <w:r w:rsidRPr="00C078FF">
        <w:rPr>
          <w:rFonts w:asciiTheme="minorHAnsi" w:eastAsiaTheme="majorEastAsia" w:hAnsiTheme="minorHAnsi" w:cstheme="minorHAnsi"/>
          <w:lang w:val="pl-PL" w:eastAsia="en-US"/>
        </w:rPr>
        <w:t>, zamiast:</w:t>
      </w:r>
    </w:p>
    <w:p w14:paraId="5C868632" w14:textId="5F229903" w:rsidR="00C078FF" w:rsidRPr="00C078FF" w:rsidRDefault="00C078FF" w:rsidP="007F1BAB">
      <w:pPr>
        <w:numPr>
          <w:ilvl w:val="7"/>
          <w:numId w:val="33"/>
        </w:numPr>
        <w:spacing w:before="120" w:after="120" w:line="269" w:lineRule="auto"/>
        <w:ind w:left="993"/>
        <w:jc w:val="both"/>
        <w:rPr>
          <w:rFonts w:asciiTheme="minorHAnsi" w:eastAsiaTheme="majorEastAsia" w:hAnsiTheme="minorHAnsi" w:cstheme="minorHAnsi"/>
          <w:lang w:val="pl-PL" w:eastAsia="en-US"/>
        </w:rPr>
      </w:pPr>
      <w:r w:rsidRPr="00C078FF">
        <w:rPr>
          <w:rFonts w:asciiTheme="minorHAnsi" w:eastAsiaTheme="majorEastAsia" w:hAnsiTheme="minorHAnsi" w:cstheme="minorHAnsi"/>
          <w:lang w:val="pl-PL" w:eastAsia="en-US"/>
        </w:rPr>
        <w:t xml:space="preserve">informacji z Krajowego Rejestru Karnego, o której mowa w rozdziale X ust. </w:t>
      </w:r>
      <w:r w:rsidR="0057441B">
        <w:rPr>
          <w:rFonts w:asciiTheme="minorHAnsi" w:eastAsiaTheme="majorEastAsia" w:hAnsiTheme="minorHAnsi" w:cstheme="minorHAnsi"/>
          <w:lang w:val="pl-PL" w:eastAsia="en-US"/>
        </w:rPr>
        <w:t>4</w:t>
      </w:r>
      <w:r w:rsidRPr="00C078FF">
        <w:rPr>
          <w:rFonts w:asciiTheme="minorHAnsi" w:eastAsiaTheme="majorEastAsia" w:hAnsiTheme="minorHAnsi" w:cstheme="minorHAnsi"/>
          <w:lang w:val="pl-PL" w:eastAsia="en-US"/>
        </w:rPr>
        <w:t xml:space="preserve"> lit </w:t>
      </w:r>
      <w:r w:rsidR="009F4A0C">
        <w:rPr>
          <w:rFonts w:asciiTheme="minorHAnsi" w:eastAsiaTheme="majorEastAsia" w:hAnsiTheme="minorHAnsi" w:cstheme="minorHAnsi"/>
          <w:lang w:val="pl-PL" w:eastAsia="en-US"/>
        </w:rPr>
        <w:t>e)</w:t>
      </w:r>
      <w:r w:rsidRPr="00C078FF">
        <w:rPr>
          <w:rFonts w:asciiTheme="minorHAnsi" w:eastAsiaTheme="majorEastAsia" w:hAnsiTheme="minorHAnsi" w:cstheme="minorHAnsi"/>
          <w:lang w:val="pl-PL" w:eastAsia="en-US"/>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rsidRPr="00C078FF">
        <w:rPr>
          <w:rFonts w:asciiTheme="minorHAnsi" w:eastAsiaTheme="majorEastAsia" w:hAnsiTheme="minorHAnsi" w:cstheme="minorHAnsi"/>
          <w:lang w:val="pl-PL" w:eastAsia="en-US"/>
        </w:rPr>
        <w:t>Pzp</w:t>
      </w:r>
      <w:proofErr w:type="spellEnd"/>
      <w:r w:rsidRPr="00C078FF">
        <w:rPr>
          <w:rFonts w:asciiTheme="minorHAnsi" w:eastAsiaTheme="majorEastAsia" w:hAnsiTheme="minorHAnsi" w:cstheme="minorHAnsi"/>
          <w:lang w:val="pl-PL" w:eastAsia="en-US"/>
        </w:rPr>
        <w:t xml:space="preserve"> - wystawiony nie wcześniej niż 6 miesięcy przed jego złożeniem;</w:t>
      </w:r>
    </w:p>
    <w:p w14:paraId="2FD70E3F" w14:textId="200A1CDD" w:rsidR="00C078FF" w:rsidRPr="00C078FF" w:rsidRDefault="00C078FF" w:rsidP="007F1BAB">
      <w:pPr>
        <w:numPr>
          <w:ilvl w:val="7"/>
          <w:numId w:val="33"/>
        </w:numPr>
        <w:spacing w:before="120" w:after="120" w:line="269" w:lineRule="auto"/>
        <w:ind w:left="993"/>
        <w:jc w:val="both"/>
        <w:rPr>
          <w:rFonts w:asciiTheme="minorHAnsi" w:eastAsiaTheme="majorEastAsia" w:hAnsiTheme="minorHAnsi" w:cstheme="minorHAnsi"/>
          <w:lang w:val="pl-PL" w:eastAsia="en-US"/>
        </w:rPr>
      </w:pPr>
      <w:r w:rsidRPr="00C078FF">
        <w:rPr>
          <w:rFonts w:asciiTheme="minorHAnsi" w:eastAsiaTheme="majorEastAsia" w:hAnsiTheme="minorHAnsi" w:cstheme="minorHAnsi"/>
          <w:lang w:val="pl-PL" w:eastAsia="en-US"/>
        </w:rPr>
        <w:t xml:space="preserve">Jeżeli w kraju, w którym Wykonawca ma siedzibę lub miejsce zamieszkania, nie wydaje się dokumentów, o których mowa w rozdziale X ust. </w:t>
      </w:r>
      <w:r w:rsidR="009F4A0C">
        <w:rPr>
          <w:rFonts w:asciiTheme="minorHAnsi" w:eastAsiaTheme="majorEastAsia" w:hAnsiTheme="minorHAnsi" w:cstheme="minorHAnsi"/>
          <w:lang w:val="pl-PL" w:eastAsia="en-US"/>
        </w:rPr>
        <w:t>5</w:t>
      </w:r>
      <w:r w:rsidRPr="00C078FF">
        <w:rPr>
          <w:rFonts w:asciiTheme="minorHAnsi" w:eastAsiaTheme="majorEastAsia" w:hAnsiTheme="minorHAnsi" w:cstheme="minorHAnsi"/>
          <w:lang w:val="pl-PL" w:eastAsia="en-US"/>
        </w:rPr>
        <w:t xml:space="preserve"> lit a lub gdy dokumenty te nie odnoszą się do wszystkich przypadków, o których mowa w art. 108 ust. 1 pkt 1, 2 i 4 ustawy </w:t>
      </w:r>
      <w:proofErr w:type="spellStart"/>
      <w:r w:rsidRPr="00C078FF">
        <w:rPr>
          <w:rFonts w:asciiTheme="minorHAnsi" w:eastAsiaTheme="majorEastAsia" w:hAnsiTheme="minorHAnsi" w:cstheme="minorHAnsi"/>
          <w:lang w:val="pl-PL" w:eastAsia="en-US"/>
        </w:rPr>
        <w:t>Pzp</w:t>
      </w:r>
      <w:proofErr w:type="spellEnd"/>
      <w:r w:rsidRPr="00C078FF">
        <w:rPr>
          <w:rFonts w:asciiTheme="minorHAnsi" w:eastAsiaTheme="majorEastAsia" w:hAnsiTheme="minorHAnsi" w:cstheme="minorHAnsi"/>
          <w:lang w:val="pl-PL" w:eastAsia="en-U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dotyczące daty wystawienia dokumentów stosuje się odpowiednio.</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7F1BAB">
      <w:pPr>
        <w:numPr>
          <w:ilvl w:val="0"/>
          <w:numId w:val="5"/>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Pr="00545840">
        <w:rPr>
          <w:rFonts w:asciiTheme="minorHAnsi" w:hAnsiTheme="minorHAnsi" w:cstheme="minorHAnsi"/>
        </w:rPr>
        <w:lastRenderedPageBreak/>
        <w:t xml:space="preserve">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0" w:name="_Toc65495856"/>
      <w:r w:rsidRPr="008870AA">
        <w:rPr>
          <w:rFonts w:asciiTheme="minorHAnsi" w:hAnsiTheme="minorHAnsi" w:cstheme="minorHAnsi"/>
          <w:b/>
          <w:bCs/>
          <w:sz w:val="22"/>
          <w:szCs w:val="22"/>
        </w:rPr>
        <w:t>XI. Poleganie na zasobach innych podmiotów</w:t>
      </w:r>
      <w:bookmarkEnd w:id="30"/>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4E19BAC"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 odniesieniu do warunków dotyczących doświadczenia, wykonawcy mogą polegać na zdolnościach podmiotów udostępniających zasoby, jeśli podmioty te wykonają </w:t>
      </w:r>
      <w:r w:rsidR="00D16101">
        <w:rPr>
          <w:rFonts w:asciiTheme="minorHAnsi" w:hAnsiTheme="minorHAnsi" w:cstheme="minorHAnsi"/>
        </w:rPr>
        <w:t>roboty</w:t>
      </w:r>
      <w:r w:rsidRPr="008870AA">
        <w:rPr>
          <w:rFonts w:asciiTheme="minorHAnsi" w:hAnsiTheme="minorHAnsi" w:cstheme="minorHAnsi"/>
        </w:rPr>
        <w:t xml:space="preserve"> do realizacji którego te zdolności są wymagane.</w:t>
      </w:r>
    </w:p>
    <w:p w14:paraId="0E7B85C2" w14:textId="74C72BE9" w:rsidR="008870AA" w:rsidRPr="00414730" w:rsidRDefault="008870AA" w:rsidP="00972E16">
      <w:pPr>
        <w:numPr>
          <w:ilvl w:val="3"/>
          <w:numId w:val="1"/>
        </w:numPr>
        <w:spacing w:line="319" w:lineRule="auto"/>
        <w:ind w:left="426" w:right="20"/>
        <w:jc w:val="both"/>
        <w:rPr>
          <w:rFonts w:asciiTheme="minorHAnsi" w:hAnsiTheme="minorHAnsi" w:cstheme="minorHAnsi"/>
        </w:rPr>
      </w:pPr>
      <w:r w:rsidRPr="00414730">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14730">
        <w:rPr>
          <w:rFonts w:asciiTheme="minorHAnsi" w:hAnsiTheme="minorHAnsi" w:cstheme="minorHAnsi"/>
          <w:b/>
        </w:rPr>
        <w:t xml:space="preserve">załącznik nr </w:t>
      </w:r>
      <w:r w:rsidR="00987D24" w:rsidRPr="00414730">
        <w:rPr>
          <w:rFonts w:asciiTheme="minorHAnsi" w:hAnsiTheme="minorHAnsi" w:cstheme="minorHAnsi"/>
          <w:b/>
        </w:rPr>
        <w:t>8</w:t>
      </w:r>
      <w:r w:rsidRPr="00414730">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69F3F656"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Wykonawca, w przypadku polegania na zdolnościach lub sytuacji podmiotów udostępniających zasoby, przedstawia, wraz z oświadczeniem</w:t>
      </w:r>
      <w:r w:rsidR="006C41B0">
        <w:rPr>
          <w:rFonts w:asciiTheme="minorHAnsi" w:hAnsiTheme="minorHAnsi" w:cstheme="minorHAnsi"/>
        </w:rPr>
        <w:t xml:space="preserve"> (JEDZ)</w:t>
      </w:r>
      <w:r w:rsidRPr="008870AA">
        <w:rPr>
          <w:rFonts w:asciiTheme="minorHAnsi" w:hAnsiTheme="minorHAnsi" w:cstheme="minorHAnsi"/>
        </w:rPr>
        <w:t>, o którym mowa w Rozdziale X ust. 1 SWZ, także oświadczenie podmiotu udostępniającego zasoby</w:t>
      </w:r>
      <w:r w:rsidR="006C41B0">
        <w:rPr>
          <w:rFonts w:asciiTheme="minorHAnsi" w:hAnsiTheme="minorHAnsi" w:cstheme="minorHAnsi"/>
        </w:rPr>
        <w:t xml:space="preserve">, </w:t>
      </w:r>
      <w:r w:rsidRPr="008870AA">
        <w:rPr>
          <w:rFonts w:asciiTheme="minorHAnsi" w:hAnsiTheme="minorHAnsi" w:cstheme="minorHAnsi"/>
        </w:rPr>
        <w:t xml:space="preserve">potwierdzające brak podstaw wykluczenia tego podmiotu oraz odpowiednio spełnianie warunków udziału w postępowaniu, w zakresie, w jakim </w:t>
      </w:r>
      <w:bookmarkStart w:id="31" w:name="_Hlk65499459"/>
      <w:r w:rsidRPr="008870AA">
        <w:rPr>
          <w:rFonts w:asciiTheme="minorHAnsi" w:hAnsiTheme="minorHAnsi" w:cstheme="minorHAnsi"/>
        </w:rPr>
        <w:t xml:space="preserve">Wykonawca powołuje się na jego zasoby, </w:t>
      </w:r>
      <w:bookmarkEnd w:id="31"/>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2"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32"/>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7F1BAB">
      <w:pPr>
        <w:numPr>
          <w:ilvl w:val="0"/>
          <w:numId w:val="14"/>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18E5BB3" w:rsidR="008870AA" w:rsidRPr="008870AA" w:rsidRDefault="008870AA" w:rsidP="007F1BAB">
      <w:pPr>
        <w:numPr>
          <w:ilvl w:val="0"/>
          <w:numId w:val="14"/>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w:t>
      </w:r>
      <w:r w:rsidR="00F74163">
        <w:rPr>
          <w:rFonts w:asciiTheme="minorHAnsi" w:hAnsiTheme="minorHAnsi" w:cstheme="minorHAnsi"/>
        </w:rPr>
        <w:t>e (JEDZ)</w:t>
      </w:r>
      <w:r w:rsidRPr="008870AA">
        <w:rPr>
          <w:rFonts w:asciiTheme="minorHAnsi" w:hAnsiTheme="minorHAnsi" w:cstheme="minorHAnsi"/>
        </w:rPr>
        <w:t>, o który</w:t>
      </w:r>
      <w:r w:rsidR="00F74163">
        <w:rPr>
          <w:rFonts w:asciiTheme="minorHAnsi" w:hAnsiTheme="minorHAnsi" w:cstheme="minorHAnsi"/>
        </w:rPr>
        <w:t>m</w:t>
      </w:r>
      <w:r w:rsidRPr="008870AA">
        <w:rPr>
          <w:rFonts w:asciiTheme="minorHAnsi" w:hAnsiTheme="minorHAnsi" w:cstheme="minorHAnsi"/>
        </w:rPr>
        <w:t xml:space="preserve">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414730" w:rsidRDefault="008870AA" w:rsidP="007F1BAB">
      <w:pPr>
        <w:numPr>
          <w:ilvl w:val="0"/>
          <w:numId w:val="14"/>
        </w:numPr>
        <w:spacing w:line="319" w:lineRule="auto"/>
        <w:ind w:left="426"/>
        <w:jc w:val="both"/>
        <w:rPr>
          <w:rFonts w:asciiTheme="minorHAnsi" w:hAnsiTheme="minorHAnsi" w:cstheme="minorHAnsi"/>
          <w:b/>
          <w:bCs/>
        </w:rPr>
      </w:pPr>
      <w:bookmarkStart w:id="33" w:name="_Hlk63772459"/>
      <w:r w:rsidRPr="008870AA">
        <w:rPr>
          <w:rFonts w:asciiTheme="minorHAnsi" w:hAnsiTheme="minorHAnsi" w:cstheme="minorHAnsi"/>
        </w:rPr>
        <w:t xml:space="preserve">Wykonawcy wspólnie ubiegający się o udzielenie zamówienia dołączają do </w:t>
      </w:r>
      <w:r w:rsidRPr="00414730">
        <w:rPr>
          <w:rFonts w:asciiTheme="minorHAnsi" w:hAnsiTheme="minorHAnsi" w:cstheme="minorHAnsi"/>
        </w:rPr>
        <w:t xml:space="preserve">oferty </w:t>
      </w:r>
      <w:bookmarkStart w:id="34" w:name="_Hlk63766266"/>
      <w:r w:rsidRPr="00414730">
        <w:rPr>
          <w:rFonts w:asciiTheme="minorHAnsi" w:hAnsiTheme="minorHAnsi" w:cstheme="minorHAnsi"/>
        </w:rPr>
        <w:t xml:space="preserve">oświadczenie, z którego wynika, które roboty wykonają poszczególni wykonawcy, według wzoru stanowiącego </w:t>
      </w:r>
      <w:r w:rsidRPr="00414730">
        <w:rPr>
          <w:rFonts w:asciiTheme="minorHAnsi" w:hAnsiTheme="minorHAnsi" w:cstheme="minorHAnsi"/>
          <w:b/>
          <w:bCs/>
        </w:rPr>
        <w:t xml:space="preserve">załącznik nr </w:t>
      </w:r>
      <w:r w:rsidR="00987D24" w:rsidRPr="00414730">
        <w:rPr>
          <w:rFonts w:asciiTheme="minorHAnsi" w:hAnsiTheme="minorHAnsi" w:cstheme="minorHAnsi"/>
          <w:b/>
          <w:bCs/>
        </w:rPr>
        <w:t>7</w:t>
      </w:r>
      <w:r w:rsidRPr="00414730">
        <w:rPr>
          <w:rFonts w:asciiTheme="minorHAnsi" w:hAnsiTheme="minorHAnsi" w:cstheme="minorHAnsi"/>
          <w:b/>
          <w:bCs/>
        </w:rPr>
        <w:t xml:space="preserve"> do SWZ.</w:t>
      </w:r>
    </w:p>
    <w:bookmarkEnd w:id="33"/>
    <w:bookmarkEnd w:id="34"/>
    <w:p w14:paraId="523ECC66" w14:textId="04F55151" w:rsidR="008870AA" w:rsidRPr="008870AA" w:rsidRDefault="008870AA" w:rsidP="007F1BAB">
      <w:pPr>
        <w:numPr>
          <w:ilvl w:val="0"/>
          <w:numId w:val="14"/>
        </w:numPr>
        <w:spacing w:line="319" w:lineRule="auto"/>
        <w:ind w:left="426"/>
        <w:jc w:val="both"/>
        <w:rPr>
          <w:rFonts w:asciiTheme="minorHAnsi" w:hAnsiTheme="minorHAnsi" w:cstheme="minorHAnsi"/>
        </w:rPr>
      </w:pPr>
      <w:r w:rsidRPr="00414730">
        <w:rPr>
          <w:rFonts w:asciiTheme="minorHAnsi" w:hAnsiTheme="minorHAnsi" w:cstheme="minorHAnsi"/>
        </w:rPr>
        <w:t xml:space="preserve">Oświadczenia </w:t>
      </w:r>
      <w:r w:rsidR="00F74163" w:rsidRPr="00414730">
        <w:rPr>
          <w:rFonts w:asciiTheme="minorHAnsi" w:hAnsiTheme="minorHAnsi" w:cstheme="minorHAnsi"/>
        </w:rPr>
        <w:t xml:space="preserve"> </w:t>
      </w:r>
      <w:r w:rsidRPr="00414730">
        <w:rPr>
          <w:rFonts w:asciiTheme="minorHAnsi" w:hAnsiTheme="minorHAnsi" w:cstheme="minorHAnsi"/>
        </w:rPr>
        <w:t>i dokumenty</w:t>
      </w:r>
      <w:r w:rsidRPr="008870AA">
        <w:rPr>
          <w:rFonts w:asciiTheme="minorHAnsi" w:hAnsiTheme="minorHAnsi" w:cstheme="minorHAnsi"/>
        </w:rPr>
        <w:t xml:space="preserve"> potwierdzające brak podstaw do wykluczenia z postępowania składa każdy z Wykonawców wspólnie ubiegających się o zamówienie.</w:t>
      </w:r>
    </w:p>
    <w:p w14:paraId="4E343886" w14:textId="657FB573" w:rsidR="008870AA" w:rsidRDefault="008870AA" w:rsidP="007F1BAB">
      <w:pPr>
        <w:numPr>
          <w:ilvl w:val="0"/>
          <w:numId w:val="14"/>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6F60F197" w14:textId="0E1E00EF" w:rsidR="00F74163" w:rsidRDefault="00F74163" w:rsidP="007F1BAB">
      <w:pPr>
        <w:numPr>
          <w:ilvl w:val="0"/>
          <w:numId w:val="14"/>
        </w:numPr>
        <w:spacing w:line="319" w:lineRule="auto"/>
        <w:ind w:left="426"/>
        <w:jc w:val="both"/>
        <w:rPr>
          <w:rFonts w:asciiTheme="minorHAnsi" w:hAnsiTheme="minorHAnsi" w:cstheme="minorHAnsi"/>
        </w:rPr>
      </w:pPr>
      <w:r>
        <w:rPr>
          <w:rFonts w:asciiTheme="minorHAnsi" w:hAnsiTheme="minorHAnsi" w:cstheme="minorHAnsi"/>
        </w:rPr>
        <w:t>Spółka cywilna,  jest</w:t>
      </w:r>
      <w:r w:rsidR="00C00899">
        <w:rPr>
          <w:rFonts w:asciiTheme="minorHAnsi" w:hAnsiTheme="minorHAnsi" w:cstheme="minorHAnsi"/>
        </w:rPr>
        <w:t xml:space="preserve"> kwalifikowana jako wykonawca wspólnie ubiegający się o udzielenie zamówienia, dlatego jej wspólnicy zobowiązani są ustanowić pełnomocnika do reprezentowania w postępowaniu albo reprezentowania w postępowaniu i zawarcia umowy. </w:t>
      </w:r>
    </w:p>
    <w:p w14:paraId="30169695" w14:textId="2D10438C" w:rsidR="00D16101" w:rsidRPr="008870AA" w:rsidRDefault="00D16101" w:rsidP="007F1BAB">
      <w:pPr>
        <w:numPr>
          <w:ilvl w:val="0"/>
          <w:numId w:val="14"/>
        </w:numPr>
        <w:spacing w:line="319" w:lineRule="auto"/>
        <w:ind w:left="426"/>
        <w:jc w:val="both"/>
        <w:rPr>
          <w:rFonts w:asciiTheme="minorHAnsi" w:hAnsiTheme="minorHAnsi" w:cstheme="minorHAnsi"/>
        </w:rPr>
      </w:pPr>
      <w:r>
        <w:rPr>
          <w:rFonts w:asciiTheme="minorHAnsi" w:hAnsiTheme="minorHAnsi" w:cstheme="minorHAnsi"/>
        </w:rPr>
        <w:t>Wszelka korespondencja z Wykonawcami wspólnie ubiegającymi się o zamówienie,  będzie prowadzona wyłącznie z ustanowionym przez tych Wykonawców, pełnomocnikiem.</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5" w:name="_Toc65495858"/>
      <w:bookmarkStart w:id="36" w:name="_Hlk65242347"/>
      <w:r w:rsidRPr="008870AA">
        <w:rPr>
          <w:rFonts w:asciiTheme="minorHAnsi" w:hAnsiTheme="minorHAnsi" w:cstheme="minorHAnsi"/>
          <w:b/>
          <w:bCs/>
          <w:sz w:val="24"/>
          <w:szCs w:val="24"/>
        </w:rPr>
        <w:lastRenderedPageBreak/>
        <w:t>XIII. Informacje o sposobie porozumiewania się zamawiającego z Wykonawcami oraz przekazywania oświadczeń lub dokumentów</w:t>
      </w:r>
      <w:bookmarkEnd w:id="35"/>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7F1BAB">
      <w:pPr>
        <w:numPr>
          <w:ilvl w:val="0"/>
          <w:numId w:val="13"/>
        </w:numPr>
        <w:spacing w:line="319" w:lineRule="auto"/>
        <w:ind w:left="284" w:hanging="284"/>
        <w:jc w:val="both"/>
        <w:rPr>
          <w:rFonts w:asciiTheme="minorHAnsi" w:hAnsiTheme="minorHAnsi" w:cstheme="minorHAnsi"/>
          <w:b/>
          <w:bCs/>
        </w:rPr>
      </w:pPr>
      <w:bookmarkStart w:id="37"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7F1BAB">
      <w:pPr>
        <w:numPr>
          <w:ilvl w:val="0"/>
          <w:numId w:val="13"/>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7F1BAB">
      <w:pPr>
        <w:pStyle w:val="Akapitzlist"/>
        <w:numPr>
          <w:ilvl w:val="0"/>
          <w:numId w:val="13"/>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7"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8"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8" w:history="1">
        <w:r w:rsidRPr="008870AA">
          <w:rPr>
            <w:rStyle w:val="Hipercze"/>
            <w:rFonts w:asciiTheme="minorHAnsi" w:hAnsiTheme="minorHAnsi" w:cstheme="minorHAnsi"/>
          </w:rPr>
          <w:t>magdalena.pawlicka@dopiewo.pl</w:t>
        </w:r>
      </w:hyperlink>
    </w:p>
    <w:bookmarkEnd w:id="38"/>
    <w:p w14:paraId="16ED96BB" w14:textId="51635188" w:rsidR="008870AA" w:rsidRPr="008870AA" w:rsidRDefault="008870AA" w:rsidP="007F1BAB">
      <w:pPr>
        <w:numPr>
          <w:ilvl w:val="0"/>
          <w:numId w:val="13"/>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w:t>
      </w:r>
      <w:r w:rsidRPr="00B20BA7">
        <w:rPr>
          <w:rFonts w:asciiTheme="minorHAnsi" w:hAnsiTheme="minorHAnsi" w:cstheme="minorHAnsi"/>
        </w:rPr>
        <w:t xml:space="preserve">oświadczenia, o których mowa w art. 125 ust. 1 </w:t>
      </w:r>
      <w:proofErr w:type="spellStart"/>
      <w:r w:rsidRPr="00B20BA7">
        <w:rPr>
          <w:rFonts w:asciiTheme="minorHAnsi" w:hAnsiTheme="minorHAnsi" w:cstheme="minorHAnsi"/>
        </w:rPr>
        <w:t>Pzp</w:t>
      </w:r>
      <w:proofErr w:type="spellEnd"/>
      <w:r w:rsidR="00B20BA7" w:rsidRPr="00B20BA7">
        <w:rPr>
          <w:rFonts w:asciiTheme="minorHAnsi" w:hAnsiTheme="minorHAnsi" w:cstheme="minorHAnsi"/>
        </w:rPr>
        <w:t xml:space="preserve"> (</w:t>
      </w:r>
      <w:r w:rsidR="00B20BA7" w:rsidRPr="00414730">
        <w:rPr>
          <w:rFonts w:asciiTheme="minorHAnsi" w:hAnsiTheme="minorHAnsi" w:cstheme="minorHAnsi"/>
        </w:rPr>
        <w:t>JEDZ)</w:t>
      </w:r>
      <w:r w:rsidRPr="00414730">
        <w:rPr>
          <w:rFonts w:asciiTheme="minorHAnsi" w:hAnsiTheme="minorHAnsi" w:cstheme="minorHAnsi"/>
        </w:rPr>
        <w:t>, podmiotowe</w:t>
      </w:r>
      <w:r w:rsidRPr="008870AA">
        <w:rPr>
          <w:rFonts w:asciiTheme="minorHAnsi" w:hAnsiTheme="minorHAnsi" w:cstheme="minorHAnsi"/>
        </w:rPr>
        <w:t xml:space="preserve"> środki dowodowe, pełnomocnictwa, zobowiązanie podmiotu udostepniającego zasoby sporządza się w postaci elektronicznej, w ogólnie dostępnych formatach danych. </w:t>
      </w:r>
    </w:p>
    <w:p w14:paraId="33BC3DA1" w14:textId="2CEEDA50"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 xml:space="preserve">Ofertę, a także oświadczenia, o jakich mowa w Rozdziale X ust. 1 SWZ </w:t>
      </w:r>
      <w:r w:rsidR="00C00899">
        <w:rPr>
          <w:rFonts w:asciiTheme="minorHAnsi" w:hAnsiTheme="minorHAnsi" w:cstheme="minorHAnsi"/>
        </w:rPr>
        <w:t xml:space="preserve"> (JEDZ) </w:t>
      </w:r>
      <w:r w:rsidRPr="008870AA">
        <w:rPr>
          <w:rFonts w:asciiTheme="minorHAnsi" w:hAnsiTheme="minorHAnsi" w:cstheme="minorHAnsi"/>
        </w:rPr>
        <w:t>składa się pod rygorem nieważności, w formie elektronicznej</w:t>
      </w:r>
      <w:r w:rsidR="00C00899">
        <w:rPr>
          <w:rFonts w:asciiTheme="minorHAnsi" w:hAnsiTheme="minorHAnsi" w:cstheme="minorHAnsi"/>
        </w:rPr>
        <w:t xml:space="preserve"> (art. 63 ust. 1 </w:t>
      </w:r>
      <w:proofErr w:type="spellStart"/>
      <w:r w:rsidR="00B20BA7">
        <w:rPr>
          <w:rFonts w:asciiTheme="minorHAnsi" w:hAnsiTheme="minorHAnsi" w:cstheme="minorHAnsi"/>
        </w:rPr>
        <w:t>Pzp</w:t>
      </w:r>
      <w:proofErr w:type="spellEnd"/>
      <w:r w:rsidR="00B20BA7">
        <w:rPr>
          <w:rFonts w:asciiTheme="minorHAnsi" w:hAnsiTheme="minorHAnsi" w:cstheme="minorHAnsi"/>
        </w:rPr>
        <w:t>)</w:t>
      </w:r>
    </w:p>
    <w:p w14:paraId="57951E15" w14:textId="77777777" w:rsidR="008870AA" w:rsidRPr="008870AA" w:rsidRDefault="008870AA" w:rsidP="007F1BAB">
      <w:pPr>
        <w:pStyle w:val="Akapitzlist"/>
        <w:numPr>
          <w:ilvl w:val="0"/>
          <w:numId w:val="13"/>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7F1BAB">
      <w:pPr>
        <w:pStyle w:val="Akapitzlist"/>
        <w:numPr>
          <w:ilvl w:val="0"/>
          <w:numId w:val="13"/>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7F1BAB">
      <w:pPr>
        <w:pStyle w:val="Akapitzlist"/>
        <w:numPr>
          <w:ilvl w:val="0"/>
          <w:numId w:val="13"/>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7F1BAB">
      <w:pPr>
        <w:pStyle w:val="Akapitzlist"/>
        <w:numPr>
          <w:ilvl w:val="0"/>
          <w:numId w:val="13"/>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7F1BAB">
      <w:pPr>
        <w:pStyle w:val="Akapitzlist"/>
        <w:numPr>
          <w:ilvl w:val="0"/>
          <w:numId w:val="13"/>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45F9EE8" w:rsidR="008870AA" w:rsidRPr="008870AA" w:rsidRDefault="008870AA" w:rsidP="007F1BAB">
      <w:pPr>
        <w:pStyle w:val="Akapitzlist"/>
        <w:numPr>
          <w:ilvl w:val="0"/>
          <w:numId w:val="13"/>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B20BA7">
        <w:rPr>
          <w:rFonts w:asciiTheme="minorHAnsi" w:hAnsiTheme="minorHAnsi" w:cstheme="minorHAnsi"/>
        </w:rPr>
        <w:t>.</w:t>
      </w:r>
    </w:p>
    <w:p w14:paraId="090F30A4" w14:textId="77777777" w:rsidR="008870AA" w:rsidRPr="008870AA" w:rsidRDefault="008870AA" w:rsidP="007F1BAB">
      <w:pPr>
        <w:pStyle w:val="Akapitzlist"/>
        <w:numPr>
          <w:ilvl w:val="0"/>
          <w:numId w:val="13"/>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7F1BAB">
      <w:pPr>
        <w:numPr>
          <w:ilvl w:val="0"/>
          <w:numId w:val="13"/>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0">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7F1BAB">
      <w:pPr>
        <w:numPr>
          <w:ilvl w:val="1"/>
          <w:numId w:val="10"/>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7F1BAB">
      <w:pPr>
        <w:numPr>
          <w:ilvl w:val="1"/>
          <w:numId w:val="10"/>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7F1BAB">
      <w:pPr>
        <w:numPr>
          <w:ilvl w:val="1"/>
          <w:numId w:val="10"/>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7F1BAB">
      <w:pPr>
        <w:numPr>
          <w:ilvl w:val="1"/>
          <w:numId w:val="10"/>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7F1BAB">
      <w:pPr>
        <w:numPr>
          <w:ilvl w:val="1"/>
          <w:numId w:val="10"/>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7F1BAB">
      <w:pPr>
        <w:numPr>
          <w:ilvl w:val="1"/>
          <w:numId w:val="10"/>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7F1BAB">
      <w:pPr>
        <w:numPr>
          <w:ilvl w:val="1"/>
          <w:numId w:val="10"/>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7F1BAB">
      <w:pPr>
        <w:numPr>
          <w:ilvl w:val="0"/>
          <w:numId w:val="13"/>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7F1BAB">
      <w:pPr>
        <w:pStyle w:val="Akapitzlist"/>
        <w:numPr>
          <w:ilvl w:val="3"/>
          <w:numId w:val="27"/>
        </w:numPr>
        <w:tabs>
          <w:tab w:val="left" w:pos="284"/>
        </w:tabs>
        <w:spacing w:after="0"/>
        <w:ind w:left="284" w:hanging="426"/>
        <w:jc w:val="both"/>
        <w:rPr>
          <w:rFonts w:asciiTheme="minorHAnsi" w:hAnsiTheme="minorHAnsi" w:cstheme="minorHAnsi"/>
        </w:rPr>
      </w:pPr>
      <w:bookmarkStart w:id="39"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7F1BAB">
      <w:pPr>
        <w:pStyle w:val="Akapitzlist"/>
        <w:numPr>
          <w:ilvl w:val="3"/>
          <w:numId w:val="27"/>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7F1BAB">
      <w:pPr>
        <w:pStyle w:val="Akapitzlist"/>
        <w:numPr>
          <w:ilvl w:val="3"/>
          <w:numId w:val="27"/>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7F1BAB">
      <w:pPr>
        <w:pStyle w:val="Akapitzlist"/>
        <w:numPr>
          <w:ilvl w:val="3"/>
          <w:numId w:val="27"/>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7F1BAB">
      <w:pPr>
        <w:pStyle w:val="Akapitzlist"/>
        <w:numPr>
          <w:ilvl w:val="3"/>
          <w:numId w:val="27"/>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7F1BAB">
      <w:pPr>
        <w:pStyle w:val="Akapitzlist"/>
        <w:numPr>
          <w:ilvl w:val="3"/>
          <w:numId w:val="27"/>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7F1BAB">
      <w:pPr>
        <w:pStyle w:val="Akapitzlist"/>
        <w:numPr>
          <w:ilvl w:val="3"/>
          <w:numId w:val="27"/>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7F1BAB">
      <w:pPr>
        <w:pStyle w:val="Akapitzlist"/>
        <w:numPr>
          <w:ilvl w:val="3"/>
          <w:numId w:val="27"/>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7F1BAB">
      <w:pPr>
        <w:pStyle w:val="Akapitzlist"/>
        <w:numPr>
          <w:ilvl w:val="3"/>
          <w:numId w:val="27"/>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7F1BAB">
      <w:pPr>
        <w:pStyle w:val="Akapitzlist"/>
        <w:numPr>
          <w:ilvl w:val="3"/>
          <w:numId w:val="27"/>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7F1BAB">
      <w:pPr>
        <w:pStyle w:val="Akapitzlist"/>
        <w:numPr>
          <w:ilvl w:val="3"/>
          <w:numId w:val="27"/>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7F1BAB">
      <w:pPr>
        <w:pStyle w:val="Akapitzlist"/>
        <w:numPr>
          <w:ilvl w:val="3"/>
          <w:numId w:val="27"/>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7F1BAB">
      <w:pPr>
        <w:pStyle w:val="Akapitzlist"/>
        <w:numPr>
          <w:ilvl w:val="0"/>
          <w:numId w:val="29"/>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9"/>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7F1BAB">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7F1BAB">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7F1BAB">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7F1BAB">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7F1BAB">
      <w:pPr>
        <w:pStyle w:val="Akapitzlist"/>
        <w:numPr>
          <w:ilvl w:val="0"/>
          <w:numId w:val="31"/>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7F1BAB">
      <w:pPr>
        <w:pStyle w:val="NormalnyWeb"/>
        <w:numPr>
          <w:ilvl w:val="1"/>
          <w:numId w:val="25"/>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.zip </w:t>
      </w:r>
    </w:p>
    <w:p w14:paraId="35109685" w14:textId="77777777" w:rsidR="008870AA" w:rsidRPr="008870AA" w:rsidRDefault="008870AA" w:rsidP="007F1BAB">
      <w:pPr>
        <w:pStyle w:val="NormalnyWeb"/>
        <w:numPr>
          <w:ilvl w:val="1"/>
          <w:numId w:val="25"/>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F8A3F33" w14:textId="57ECB030" w:rsidR="007F59CD" w:rsidRPr="00994C4C" w:rsidRDefault="008870AA" w:rsidP="007F1BAB">
      <w:pPr>
        <w:pStyle w:val="NormalnyWeb"/>
        <w:numPr>
          <w:ilvl w:val="0"/>
          <w:numId w:val="25"/>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bookmarkEnd w:id="37"/>
    </w:p>
    <w:p w14:paraId="2687C8B0" w14:textId="77777777" w:rsidR="007F59CD" w:rsidRPr="008870AA" w:rsidRDefault="007F59CD"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0" w:name="_Toc65495859"/>
      <w:bookmarkStart w:id="41" w:name="_Hlk66110879"/>
      <w:r w:rsidRPr="008870AA">
        <w:rPr>
          <w:rFonts w:asciiTheme="minorHAnsi" w:hAnsiTheme="minorHAnsi" w:cstheme="minorHAnsi"/>
          <w:b/>
          <w:bCs/>
          <w:sz w:val="24"/>
          <w:szCs w:val="24"/>
        </w:rPr>
        <w:t>XIV. Opis sposobu przygotowania ofert oraz dokumentów wymaganych przez Zamawiającego w SWZ</w:t>
      </w:r>
      <w:bookmarkEnd w:id="40"/>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7F1BAB">
      <w:pPr>
        <w:numPr>
          <w:ilvl w:val="0"/>
          <w:numId w:val="22"/>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97D64" w:rsidRDefault="008870AA" w:rsidP="007F1BAB">
      <w:pPr>
        <w:pStyle w:val="Akapitzlist"/>
        <w:numPr>
          <w:ilvl w:val="1"/>
          <w:numId w:val="26"/>
        </w:numPr>
        <w:spacing w:after="0" w:line="319" w:lineRule="auto"/>
        <w:jc w:val="both"/>
        <w:rPr>
          <w:rFonts w:asciiTheme="minorHAnsi" w:hAnsiTheme="minorHAnsi" w:cstheme="minorHAnsi"/>
        </w:rPr>
      </w:pPr>
      <w:r w:rsidRPr="00897D64">
        <w:rPr>
          <w:rFonts w:asciiTheme="minorHAnsi" w:hAnsiTheme="minorHAnsi" w:cstheme="minorHAnsi"/>
          <w:b/>
          <w:bCs/>
        </w:rPr>
        <w:t>Formularz ofertowy</w:t>
      </w:r>
      <w:r w:rsidRPr="00897D64">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DE99168" w14:textId="3038C145" w:rsidR="001C0A5A" w:rsidRPr="00897D64" w:rsidRDefault="001C0A5A" w:rsidP="007F1BAB">
      <w:pPr>
        <w:pStyle w:val="Akapitzlist"/>
        <w:numPr>
          <w:ilvl w:val="1"/>
          <w:numId w:val="26"/>
        </w:numPr>
        <w:spacing w:after="0" w:line="319" w:lineRule="auto"/>
        <w:jc w:val="both"/>
        <w:rPr>
          <w:rFonts w:asciiTheme="minorHAnsi" w:hAnsiTheme="minorHAnsi" w:cstheme="minorHAnsi"/>
        </w:rPr>
      </w:pPr>
      <w:r w:rsidRPr="00897D64">
        <w:rPr>
          <w:rFonts w:asciiTheme="minorHAnsi" w:hAnsiTheme="minorHAnsi" w:cstheme="minorHAnsi"/>
          <w:b/>
          <w:bCs/>
        </w:rPr>
        <w:t>Zobowiązanie innego podmiotu</w:t>
      </w:r>
      <w:r w:rsidRPr="00897D64">
        <w:rPr>
          <w:rFonts w:asciiTheme="minorHAnsi" w:hAnsiTheme="minorHAnsi" w:cstheme="minorHAnsi"/>
        </w:rPr>
        <w:t>, o którym mowa w Rozdziale XI ust. 3 SWZ (jeżeli dotyczy)</w:t>
      </w:r>
      <w:r w:rsidR="00EE44B6" w:rsidRPr="00897D64">
        <w:rPr>
          <w:rFonts w:asciiTheme="minorHAnsi" w:hAnsiTheme="minorHAnsi" w:cstheme="minorHAnsi"/>
        </w:rPr>
        <w:t xml:space="preserve"> – wzór oświadczenia stanowi </w:t>
      </w:r>
      <w:r w:rsidR="00EE44B6" w:rsidRPr="000A4441">
        <w:rPr>
          <w:rFonts w:asciiTheme="minorHAnsi" w:hAnsiTheme="minorHAnsi" w:cstheme="minorHAnsi"/>
          <w:b/>
          <w:bCs/>
        </w:rPr>
        <w:t>załącznik nr 8 do SWZ.</w:t>
      </w:r>
    </w:p>
    <w:p w14:paraId="747C0DDB" w14:textId="1D267FE8" w:rsidR="001C0A5A" w:rsidRPr="00897D64" w:rsidRDefault="001C0A5A" w:rsidP="007F1BAB">
      <w:pPr>
        <w:pStyle w:val="Akapitzlist"/>
        <w:numPr>
          <w:ilvl w:val="1"/>
          <w:numId w:val="26"/>
        </w:numPr>
        <w:spacing w:after="0" w:line="319" w:lineRule="auto"/>
        <w:jc w:val="both"/>
        <w:rPr>
          <w:rFonts w:asciiTheme="minorHAnsi" w:hAnsiTheme="minorHAnsi" w:cstheme="minorHAnsi"/>
          <w:b/>
          <w:bCs/>
        </w:rPr>
      </w:pPr>
      <w:r w:rsidRPr="00897D64">
        <w:rPr>
          <w:rFonts w:asciiTheme="minorHAnsi" w:hAnsiTheme="minorHAnsi" w:cstheme="minorHAnsi"/>
          <w:b/>
          <w:bCs/>
        </w:rPr>
        <w:t>Oświadczenie</w:t>
      </w:r>
      <w:r w:rsidRPr="00897D64">
        <w:rPr>
          <w:rFonts w:asciiTheme="minorHAnsi" w:hAnsiTheme="minorHAnsi" w:cstheme="minorHAnsi"/>
        </w:rPr>
        <w:t xml:space="preserve">, </w:t>
      </w:r>
      <w:r w:rsidR="000A4441">
        <w:rPr>
          <w:rFonts w:asciiTheme="minorHAnsi" w:hAnsiTheme="minorHAnsi" w:cstheme="minorHAnsi"/>
        </w:rPr>
        <w:t xml:space="preserve">o którym mowa w art. 117 ust. 4 </w:t>
      </w:r>
      <w:proofErr w:type="spellStart"/>
      <w:r w:rsidR="000A4441">
        <w:rPr>
          <w:rFonts w:asciiTheme="minorHAnsi" w:hAnsiTheme="minorHAnsi" w:cstheme="minorHAnsi"/>
        </w:rPr>
        <w:t>Pzp</w:t>
      </w:r>
      <w:proofErr w:type="spellEnd"/>
      <w:r w:rsidR="000A4441">
        <w:rPr>
          <w:rFonts w:asciiTheme="minorHAnsi" w:hAnsiTheme="minorHAnsi" w:cstheme="minorHAnsi"/>
        </w:rPr>
        <w:t xml:space="preserve">, </w:t>
      </w:r>
      <w:r w:rsidRPr="00897D64">
        <w:rPr>
          <w:rFonts w:asciiTheme="minorHAnsi" w:hAnsiTheme="minorHAnsi" w:cstheme="minorHAnsi"/>
        </w:rPr>
        <w:t xml:space="preserve">z którego wynika, które </w:t>
      </w:r>
      <w:r w:rsidR="000A4441">
        <w:rPr>
          <w:rFonts w:asciiTheme="minorHAnsi" w:hAnsiTheme="minorHAnsi" w:cstheme="minorHAnsi"/>
        </w:rPr>
        <w:t>roboty</w:t>
      </w:r>
      <w:r w:rsidRPr="00897D64">
        <w:rPr>
          <w:rFonts w:asciiTheme="minorHAnsi" w:hAnsiTheme="minorHAnsi" w:cstheme="minorHAnsi"/>
        </w:rPr>
        <w:t xml:space="preserve"> wykonają poszczególni wykonawcy, według wzoru stanowiącego </w:t>
      </w:r>
      <w:r w:rsidRPr="000A4441">
        <w:rPr>
          <w:rFonts w:asciiTheme="minorHAnsi" w:hAnsiTheme="minorHAnsi" w:cstheme="minorHAnsi"/>
          <w:b/>
          <w:bCs/>
        </w:rPr>
        <w:t>załącznik nr 7 do SWZ</w:t>
      </w:r>
      <w:r w:rsidRPr="000A4441">
        <w:rPr>
          <w:rFonts w:asciiTheme="minorHAnsi" w:hAnsiTheme="minorHAnsi" w:cstheme="minorHAnsi"/>
        </w:rPr>
        <w:t xml:space="preserve"> –</w:t>
      </w:r>
      <w:r w:rsidRPr="00897D64">
        <w:rPr>
          <w:rFonts w:asciiTheme="minorHAnsi" w:hAnsiTheme="minorHAnsi" w:cstheme="minorHAnsi"/>
        </w:rPr>
        <w:t xml:space="preserve"> </w:t>
      </w:r>
      <w:r w:rsidRPr="00897D64">
        <w:rPr>
          <w:rFonts w:asciiTheme="minorHAnsi" w:hAnsiTheme="minorHAnsi" w:cstheme="minorHAnsi"/>
          <w:b/>
          <w:bCs/>
        </w:rPr>
        <w:t>dotyczy  przypadku Wykonawców wspólnie ubiegających się o zamówienie.</w:t>
      </w:r>
    </w:p>
    <w:p w14:paraId="05D9EC55" w14:textId="77777777" w:rsidR="001C0A5A" w:rsidRPr="00897D64" w:rsidRDefault="001C0A5A" w:rsidP="007F1BAB">
      <w:pPr>
        <w:pStyle w:val="Akapitzlist"/>
        <w:numPr>
          <w:ilvl w:val="1"/>
          <w:numId w:val="26"/>
        </w:numPr>
        <w:spacing w:after="0" w:line="319" w:lineRule="auto"/>
        <w:jc w:val="both"/>
        <w:rPr>
          <w:rFonts w:asciiTheme="minorHAnsi" w:hAnsiTheme="minorHAnsi" w:cstheme="minorHAnsi"/>
        </w:rPr>
      </w:pPr>
      <w:r w:rsidRPr="00897D64">
        <w:rPr>
          <w:rFonts w:asciiTheme="minorHAnsi" w:hAnsiTheme="minorHAnsi" w:cstheme="minorHAnsi"/>
          <w:b/>
          <w:bCs/>
        </w:rPr>
        <w:t>Pełnomocnictwa</w:t>
      </w:r>
      <w:r w:rsidRPr="00897D64">
        <w:rPr>
          <w:rFonts w:asciiTheme="minorHAnsi" w:hAnsiTheme="minorHAnsi" w:cstheme="minorHAnsi"/>
        </w:rPr>
        <w:t xml:space="preserve"> upoważniające do złożenia oferty, o ile ofertę składa pełnomocnik.</w:t>
      </w:r>
    </w:p>
    <w:p w14:paraId="144C2AA2" w14:textId="13E81A70" w:rsidR="001C0A5A" w:rsidRPr="00897D64" w:rsidRDefault="001C0A5A" w:rsidP="007F1BAB">
      <w:pPr>
        <w:pStyle w:val="Akapitzlist"/>
        <w:numPr>
          <w:ilvl w:val="1"/>
          <w:numId w:val="26"/>
        </w:numPr>
        <w:spacing w:after="0" w:line="319" w:lineRule="auto"/>
        <w:jc w:val="both"/>
        <w:rPr>
          <w:rFonts w:asciiTheme="minorHAnsi" w:hAnsiTheme="minorHAnsi" w:cstheme="minorHAnsi"/>
        </w:rPr>
      </w:pPr>
      <w:r w:rsidRPr="00897D64">
        <w:rPr>
          <w:rFonts w:asciiTheme="minorHAnsi" w:hAnsiTheme="minorHAnsi" w:cstheme="minorHAnsi"/>
          <w:b/>
          <w:bCs/>
        </w:rPr>
        <w:lastRenderedPageBreak/>
        <w:t>Pełnomocnictwo dla pełnomocnika</w:t>
      </w:r>
      <w:r w:rsidRPr="00897D64">
        <w:rPr>
          <w:rFonts w:asciiTheme="minorHAnsi" w:hAnsiTheme="minorHAnsi" w:cstheme="minorHAnsi"/>
        </w:rPr>
        <w:t xml:space="preserve"> do reprezentowania w post</w:t>
      </w:r>
      <w:r w:rsidR="004B7160" w:rsidRPr="00897D64">
        <w:rPr>
          <w:rFonts w:asciiTheme="minorHAnsi" w:hAnsiTheme="minorHAnsi" w:cstheme="minorHAnsi"/>
        </w:rPr>
        <w:t>ę</w:t>
      </w:r>
      <w:r w:rsidRPr="00897D64">
        <w:rPr>
          <w:rFonts w:asciiTheme="minorHAnsi" w:hAnsiTheme="minorHAnsi" w:cstheme="minorHAnsi"/>
        </w:rPr>
        <w:t>powaniu Wykonawców wspólnie ubiegających się o udzielenie zamówienia – dotyczy ofert składanych przez Wykonawców wspólnie ubiegających się o udzielenie zamówieni</w:t>
      </w:r>
      <w:r w:rsidR="003370FB" w:rsidRPr="00897D64">
        <w:rPr>
          <w:rFonts w:asciiTheme="minorHAnsi" w:hAnsiTheme="minorHAnsi" w:cstheme="minorHAnsi"/>
        </w:rPr>
        <w:t>a (także spółki cywilne).</w:t>
      </w:r>
    </w:p>
    <w:p w14:paraId="14F3A13E" w14:textId="77777777" w:rsidR="00E63D4D" w:rsidRPr="00897D64" w:rsidRDefault="00E63D4D" w:rsidP="007F1BAB">
      <w:pPr>
        <w:pStyle w:val="Akapitzlist"/>
        <w:numPr>
          <w:ilvl w:val="1"/>
          <w:numId w:val="26"/>
        </w:numPr>
        <w:spacing w:after="0" w:line="319" w:lineRule="auto"/>
        <w:jc w:val="both"/>
        <w:rPr>
          <w:rFonts w:asciiTheme="minorHAnsi" w:hAnsiTheme="minorHAnsi" w:cstheme="minorHAnsi"/>
          <w:strike/>
        </w:rPr>
      </w:pPr>
      <w:r w:rsidRPr="00897D64">
        <w:rPr>
          <w:rFonts w:asciiTheme="minorHAnsi" w:hAnsiTheme="minorHAnsi" w:cstheme="minorHAnsi"/>
          <w:b/>
          <w:bCs/>
        </w:rPr>
        <w:t>Oryginał gwarancji lub poręczenia</w:t>
      </w:r>
      <w:r w:rsidRPr="00897D64">
        <w:rPr>
          <w:rFonts w:asciiTheme="minorHAnsi" w:hAnsiTheme="minorHAnsi" w:cstheme="min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7F1BAB">
      <w:pPr>
        <w:pStyle w:val="NormalnyWeb"/>
        <w:numPr>
          <w:ilvl w:val="0"/>
          <w:numId w:val="26"/>
        </w:numPr>
        <w:jc w:val="both"/>
        <w:textAlignment w:val="baseline"/>
        <w:rPr>
          <w:rFonts w:asciiTheme="minorHAnsi" w:hAnsiTheme="minorHAnsi" w:cstheme="minorHAnsi"/>
          <w:sz w:val="22"/>
          <w:szCs w:val="22"/>
        </w:rPr>
      </w:pPr>
      <w:bookmarkStart w:id="42"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92387EC"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w:t>
      </w:r>
      <w:r w:rsidR="003370FB">
        <w:rPr>
          <w:rFonts w:asciiTheme="minorHAnsi" w:hAnsiTheme="minorHAnsi" w:cstheme="minorHAnsi"/>
          <w:sz w:val="22"/>
          <w:szCs w:val="22"/>
        </w:rPr>
        <w:t xml:space="preserve">. </w:t>
      </w:r>
      <w:r w:rsidRPr="008870AA">
        <w:rPr>
          <w:rFonts w:asciiTheme="minorHAnsi" w:hAnsiTheme="minorHAnsi" w:cstheme="minorHAnsi"/>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63226E8E"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5D08E6DA"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w:t>
      </w:r>
    </w:p>
    <w:p w14:paraId="0267D391" w14:textId="398D1B4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41"/>
    <w:bookmarkEnd w:id="42"/>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7F1BAB">
      <w:pPr>
        <w:pStyle w:val="Akapitzlist"/>
        <w:numPr>
          <w:ilvl w:val="0"/>
          <w:numId w:val="26"/>
        </w:numPr>
        <w:spacing w:after="0" w:line="319" w:lineRule="auto"/>
        <w:ind w:left="357" w:hanging="357"/>
        <w:jc w:val="both"/>
        <w:rPr>
          <w:rFonts w:asciiTheme="minorHAnsi" w:hAnsiTheme="minorHAnsi" w:cstheme="minorHAnsi"/>
        </w:rPr>
      </w:pPr>
      <w:r w:rsidRPr="008870AA">
        <w:rPr>
          <w:rFonts w:asciiTheme="minorHAnsi" w:hAnsiTheme="minorHAnsi" w:cstheme="minorHAnsi"/>
        </w:rPr>
        <w:lastRenderedPageBreak/>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1A4B71CD" w:rsidR="008870AA" w:rsidRPr="008870AA" w:rsidRDefault="008870AA" w:rsidP="007F1BAB">
      <w:pPr>
        <w:pStyle w:val="Akapitzlist"/>
        <w:numPr>
          <w:ilvl w:val="0"/>
          <w:numId w:val="26"/>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3" w:name="_Hlk80957306"/>
      <w:r w:rsidRPr="008870AA">
        <w:rPr>
          <w:rFonts w:asciiTheme="minorHAnsi" w:hAnsiTheme="minorHAnsi" w:cstheme="minorHAnsi"/>
        </w:rPr>
        <w:t>muszą zostać podpisane elektronicznym kwalifikowanym podpisem</w:t>
      </w:r>
      <w:bookmarkEnd w:id="43"/>
      <w:r w:rsidR="003370FB">
        <w:rPr>
          <w:rFonts w:asciiTheme="minorHAnsi" w:hAnsiTheme="minorHAnsi" w:cstheme="minorHAnsi"/>
        </w:rPr>
        <w:t xml:space="preserve">. </w:t>
      </w:r>
      <w:r w:rsidRPr="008870AA">
        <w:rPr>
          <w:rFonts w:asciiTheme="minorHAnsi" w:hAnsiTheme="minorHAnsi" w:cstheme="minorHAnsi"/>
        </w:rPr>
        <w:t>W procesie składania oferty, wniosku w tym przedmiotowych środków dowodowych na platformie,  kwalifikowany podpis elektroniczny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7F1BAB">
      <w:pPr>
        <w:numPr>
          <w:ilvl w:val="0"/>
          <w:numId w:val="2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5B598516"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7">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7F1BAB">
      <w:pPr>
        <w:numPr>
          <w:ilvl w:val="0"/>
          <w:numId w:val="2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7F1BAB">
      <w:pPr>
        <w:numPr>
          <w:ilvl w:val="0"/>
          <w:numId w:val="2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7F1BAB">
      <w:pPr>
        <w:numPr>
          <w:ilvl w:val="0"/>
          <w:numId w:val="2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7F1BAB">
      <w:pPr>
        <w:numPr>
          <w:ilvl w:val="0"/>
          <w:numId w:val="2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7F1BAB">
      <w:pPr>
        <w:numPr>
          <w:ilvl w:val="0"/>
          <w:numId w:val="2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7F1BAB">
      <w:pPr>
        <w:numPr>
          <w:ilvl w:val="0"/>
          <w:numId w:val="2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4" w:name="_Toc65495860"/>
      <w:bookmarkEnd w:id="36"/>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4"/>
    </w:p>
    <w:p w14:paraId="43128FE9" w14:textId="5FEC3C80" w:rsidR="008870AA" w:rsidRPr="00CE2408" w:rsidRDefault="008870AA" w:rsidP="007F1BAB">
      <w:pPr>
        <w:pStyle w:val="Akapitzlist"/>
        <w:numPr>
          <w:ilvl w:val="1"/>
          <w:numId w:val="30"/>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 xml:space="preserve">do SIWZ,  ceny ofertowej netto, stawki podatku VAT oraz </w:t>
      </w:r>
      <w:r w:rsidR="006806D0">
        <w:rPr>
          <w:rFonts w:asciiTheme="minorHAnsi" w:eastAsia="Times New Roman" w:hAnsiTheme="minorHAnsi" w:cstheme="minorHAnsi"/>
        </w:rPr>
        <w:t xml:space="preserve">powiększonej o podatek VAT, </w:t>
      </w:r>
      <w:r w:rsidRPr="00CE2408">
        <w:rPr>
          <w:rFonts w:asciiTheme="minorHAnsi" w:eastAsia="Times New Roman" w:hAnsiTheme="minorHAnsi" w:cstheme="minorHAnsi"/>
        </w:rPr>
        <w:t>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7F1BAB">
      <w:pPr>
        <w:numPr>
          <w:ilvl w:val="1"/>
          <w:numId w:val="30"/>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7F1BAB">
      <w:pPr>
        <w:numPr>
          <w:ilvl w:val="1"/>
          <w:numId w:val="30"/>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7F1BAB">
      <w:pPr>
        <w:numPr>
          <w:ilvl w:val="1"/>
          <w:numId w:val="30"/>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7F1BAB">
      <w:pPr>
        <w:numPr>
          <w:ilvl w:val="1"/>
          <w:numId w:val="30"/>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7F1BAB">
      <w:pPr>
        <w:numPr>
          <w:ilvl w:val="1"/>
          <w:numId w:val="30"/>
        </w:numPr>
        <w:tabs>
          <w:tab w:val="num" w:pos="1504"/>
          <w:tab w:val="left" w:pos="3855"/>
        </w:tabs>
        <w:spacing w:line="319" w:lineRule="auto"/>
        <w:ind w:left="482" w:hanging="482"/>
        <w:jc w:val="both"/>
        <w:rPr>
          <w:rFonts w:asciiTheme="minorHAnsi" w:eastAsia="Times New Roman" w:hAnsiTheme="minorHAnsi" w:cstheme="minorHAnsi"/>
        </w:rPr>
      </w:pPr>
      <w:bookmarkStart w:id="45"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6"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6"/>
    </w:p>
    <w:bookmarkEnd w:id="45"/>
    <w:p w14:paraId="272B7437" w14:textId="77777777" w:rsidR="008870AA" w:rsidRPr="008870AA" w:rsidRDefault="008870AA" w:rsidP="007F1BAB">
      <w:pPr>
        <w:numPr>
          <w:ilvl w:val="1"/>
          <w:numId w:val="30"/>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7F1BAB">
      <w:pPr>
        <w:numPr>
          <w:ilvl w:val="1"/>
          <w:numId w:val="30"/>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7F1BAB">
      <w:pPr>
        <w:numPr>
          <w:ilvl w:val="1"/>
          <w:numId w:val="30"/>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7F1BAB">
      <w:pPr>
        <w:numPr>
          <w:ilvl w:val="1"/>
          <w:numId w:val="30"/>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lastRenderedPageBreak/>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7F1BAB">
      <w:pPr>
        <w:pStyle w:val="Akapitzlist"/>
        <w:numPr>
          <w:ilvl w:val="1"/>
          <w:numId w:val="30"/>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12F4E8D1" w:rsidR="008870AA" w:rsidRDefault="008870AA" w:rsidP="008870AA">
      <w:pPr>
        <w:pStyle w:val="Nagwek2"/>
        <w:spacing w:before="0" w:after="0" w:line="319" w:lineRule="auto"/>
        <w:rPr>
          <w:rFonts w:asciiTheme="minorHAnsi" w:hAnsiTheme="minorHAnsi" w:cstheme="minorHAnsi"/>
          <w:b/>
          <w:bCs/>
          <w:sz w:val="22"/>
          <w:szCs w:val="22"/>
        </w:rPr>
      </w:pPr>
      <w:bookmarkStart w:id="47" w:name="_Toc65495861"/>
      <w:r w:rsidRPr="008870AA">
        <w:rPr>
          <w:rFonts w:asciiTheme="minorHAnsi" w:hAnsiTheme="minorHAnsi" w:cstheme="minorHAnsi"/>
          <w:b/>
          <w:bCs/>
          <w:sz w:val="22"/>
          <w:szCs w:val="22"/>
        </w:rPr>
        <w:t>XVI. Wymagania dotyczące wadium</w:t>
      </w:r>
      <w:bookmarkEnd w:id="47"/>
      <w:r w:rsidRPr="008870AA">
        <w:rPr>
          <w:rFonts w:asciiTheme="minorHAnsi" w:hAnsiTheme="minorHAnsi" w:cstheme="minorHAnsi"/>
          <w:b/>
          <w:bCs/>
          <w:sz w:val="22"/>
          <w:szCs w:val="22"/>
        </w:rPr>
        <w:t xml:space="preserve"> </w:t>
      </w:r>
      <w:r w:rsidR="00862619">
        <w:rPr>
          <w:rFonts w:asciiTheme="minorHAnsi" w:hAnsiTheme="minorHAnsi" w:cstheme="minorHAnsi"/>
          <w:b/>
          <w:bCs/>
          <w:sz w:val="22"/>
          <w:szCs w:val="22"/>
        </w:rPr>
        <w:t>.</w:t>
      </w:r>
    </w:p>
    <w:p w14:paraId="58945066" w14:textId="77777777" w:rsidR="00862619" w:rsidRPr="004B4C49" w:rsidRDefault="00862619" w:rsidP="00862619">
      <w:pPr>
        <w:rPr>
          <w:rFonts w:asciiTheme="minorHAnsi" w:hAnsiTheme="minorHAnsi" w:cstheme="minorHAnsi"/>
        </w:rPr>
      </w:pPr>
    </w:p>
    <w:p w14:paraId="4CDD34EB" w14:textId="31311A80" w:rsidR="00862619" w:rsidRPr="004B4C49" w:rsidRDefault="00862619" w:rsidP="007F1BAB">
      <w:pPr>
        <w:numPr>
          <w:ilvl w:val="3"/>
          <w:numId w:val="37"/>
        </w:numPr>
        <w:spacing w:line="319" w:lineRule="auto"/>
        <w:ind w:left="284" w:hanging="284"/>
        <w:jc w:val="both"/>
        <w:rPr>
          <w:rFonts w:asciiTheme="minorHAnsi" w:hAnsiTheme="minorHAnsi" w:cstheme="minorHAnsi"/>
        </w:rPr>
      </w:pPr>
      <w:r w:rsidRPr="004B4C49">
        <w:rPr>
          <w:rFonts w:asciiTheme="minorHAnsi" w:hAnsiTheme="minorHAnsi" w:cstheme="minorHAnsi"/>
        </w:rPr>
        <w:t xml:space="preserve">Wykonawca </w:t>
      </w:r>
      <w:r w:rsidRPr="00FB52F2">
        <w:rPr>
          <w:rFonts w:asciiTheme="minorHAnsi" w:hAnsiTheme="minorHAnsi" w:cstheme="minorHAnsi"/>
        </w:rPr>
        <w:t>zobowiązany</w:t>
      </w:r>
      <w:r w:rsidRPr="004B4C49">
        <w:rPr>
          <w:rFonts w:asciiTheme="minorHAnsi" w:hAnsiTheme="minorHAnsi" w:cstheme="minorHAnsi"/>
        </w:rPr>
        <w:t xml:space="preserve"> </w:t>
      </w:r>
      <w:r w:rsidRPr="00FB52F2">
        <w:rPr>
          <w:rFonts w:asciiTheme="minorHAnsi" w:hAnsiTheme="minorHAnsi" w:cstheme="minorHAnsi"/>
        </w:rPr>
        <w:t>jest</w:t>
      </w:r>
      <w:r w:rsidRPr="004B4C49">
        <w:rPr>
          <w:rFonts w:asciiTheme="minorHAnsi" w:hAnsiTheme="minorHAnsi" w:cstheme="minorHAnsi"/>
        </w:rPr>
        <w:t xml:space="preserve"> do zabezpieczenia swojej oferty wadium w wysokości: </w:t>
      </w:r>
      <w:r w:rsidRPr="004B4C49">
        <w:rPr>
          <w:rFonts w:asciiTheme="minorHAnsi" w:hAnsiTheme="minorHAnsi" w:cstheme="minorHAnsi"/>
          <w:b/>
          <w:bCs/>
        </w:rPr>
        <w:t>290.000,00 zł</w:t>
      </w:r>
      <w:r w:rsidRPr="004B4C49">
        <w:rPr>
          <w:rFonts w:asciiTheme="minorHAnsi" w:hAnsiTheme="minorHAnsi" w:cstheme="minorHAnsi"/>
        </w:rPr>
        <w:t xml:space="preserve"> </w:t>
      </w:r>
    </w:p>
    <w:p w14:paraId="5D43E95F" w14:textId="77777777" w:rsidR="00862619" w:rsidRPr="004B4C49" w:rsidRDefault="00862619" w:rsidP="007F1BAB">
      <w:pPr>
        <w:numPr>
          <w:ilvl w:val="3"/>
          <w:numId w:val="37"/>
        </w:numPr>
        <w:spacing w:line="319" w:lineRule="auto"/>
        <w:ind w:left="425" w:hanging="425"/>
        <w:jc w:val="both"/>
        <w:rPr>
          <w:rFonts w:asciiTheme="minorHAnsi" w:hAnsiTheme="minorHAnsi" w:cstheme="minorHAnsi"/>
        </w:rPr>
      </w:pPr>
      <w:r w:rsidRPr="004B4C49">
        <w:rPr>
          <w:rFonts w:asciiTheme="minorHAnsi" w:hAnsiTheme="minorHAnsi" w:cstheme="minorHAnsi"/>
        </w:rPr>
        <w:t>Wadium wnosi się przed upływem terminu składania ofert.</w:t>
      </w:r>
    </w:p>
    <w:p w14:paraId="115CBEBA" w14:textId="77777777" w:rsidR="00862619" w:rsidRPr="004B4C49" w:rsidRDefault="00862619" w:rsidP="007F1BAB">
      <w:pPr>
        <w:numPr>
          <w:ilvl w:val="3"/>
          <w:numId w:val="37"/>
        </w:numPr>
        <w:spacing w:line="319" w:lineRule="auto"/>
        <w:ind w:left="425" w:hanging="425"/>
        <w:jc w:val="both"/>
        <w:rPr>
          <w:rFonts w:asciiTheme="minorHAnsi" w:hAnsiTheme="minorHAnsi" w:cstheme="minorHAnsi"/>
        </w:rPr>
      </w:pPr>
      <w:r w:rsidRPr="004B4C49">
        <w:rPr>
          <w:rFonts w:asciiTheme="minorHAnsi" w:hAnsiTheme="minorHAnsi" w:cstheme="minorHAnsi"/>
        </w:rPr>
        <w:t>Wadium może być wnoszone w jednej lub kilku następujących formach:</w:t>
      </w:r>
    </w:p>
    <w:p w14:paraId="2E0D978D" w14:textId="77777777" w:rsidR="00862619" w:rsidRPr="004B4C49" w:rsidRDefault="00862619" w:rsidP="007F1BAB">
      <w:pPr>
        <w:numPr>
          <w:ilvl w:val="1"/>
          <w:numId w:val="36"/>
        </w:numPr>
        <w:spacing w:line="319" w:lineRule="auto"/>
        <w:ind w:left="896" w:hanging="409"/>
        <w:jc w:val="both"/>
        <w:rPr>
          <w:rFonts w:asciiTheme="minorHAnsi" w:hAnsiTheme="minorHAnsi" w:cstheme="minorHAnsi"/>
        </w:rPr>
      </w:pPr>
      <w:r w:rsidRPr="004B4C49">
        <w:rPr>
          <w:rFonts w:asciiTheme="minorHAnsi" w:hAnsiTheme="minorHAnsi" w:cstheme="minorHAnsi"/>
        </w:rPr>
        <w:t xml:space="preserve">pieniądzu; </w:t>
      </w:r>
    </w:p>
    <w:p w14:paraId="5A7BB59E" w14:textId="77777777" w:rsidR="00862619" w:rsidRPr="004B4C49" w:rsidRDefault="00862619" w:rsidP="007F1BAB">
      <w:pPr>
        <w:numPr>
          <w:ilvl w:val="1"/>
          <w:numId w:val="36"/>
        </w:numPr>
        <w:spacing w:line="319" w:lineRule="auto"/>
        <w:ind w:left="896" w:hanging="409"/>
        <w:jc w:val="both"/>
        <w:rPr>
          <w:rFonts w:asciiTheme="minorHAnsi" w:hAnsiTheme="minorHAnsi" w:cstheme="minorHAnsi"/>
        </w:rPr>
      </w:pPr>
      <w:r w:rsidRPr="004B4C49">
        <w:rPr>
          <w:rFonts w:asciiTheme="minorHAnsi" w:hAnsiTheme="minorHAnsi" w:cstheme="minorHAnsi"/>
        </w:rPr>
        <w:t>gwarancjach bankowych;</w:t>
      </w:r>
    </w:p>
    <w:p w14:paraId="56F34D7B" w14:textId="77777777" w:rsidR="00862619" w:rsidRPr="004B4C49" w:rsidRDefault="00862619" w:rsidP="007F1BAB">
      <w:pPr>
        <w:numPr>
          <w:ilvl w:val="1"/>
          <w:numId w:val="36"/>
        </w:numPr>
        <w:spacing w:line="319" w:lineRule="auto"/>
        <w:ind w:left="896" w:hanging="409"/>
        <w:jc w:val="both"/>
        <w:rPr>
          <w:rFonts w:asciiTheme="minorHAnsi" w:hAnsiTheme="minorHAnsi" w:cstheme="minorHAnsi"/>
        </w:rPr>
      </w:pPr>
      <w:r w:rsidRPr="004B4C49">
        <w:rPr>
          <w:rFonts w:asciiTheme="minorHAnsi" w:hAnsiTheme="minorHAnsi" w:cstheme="minorHAnsi"/>
        </w:rPr>
        <w:t>gwarancjach ubezpieczeniowych;</w:t>
      </w:r>
    </w:p>
    <w:p w14:paraId="4EF054C7" w14:textId="77777777" w:rsidR="00862619" w:rsidRPr="004B4C49" w:rsidRDefault="00862619" w:rsidP="007F1BAB">
      <w:pPr>
        <w:numPr>
          <w:ilvl w:val="1"/>
          <w:numId w:val="36"/>
        </w:numPr>
        <w:spacing w:line="319" w:lineRule="auto"/>
        <w:ind w:left="896" w:hanging="409"/>
        <w:jc w:val="both"/>
        <w:rPr>
          <w:rFonts w:asciiTheme="minorHAnsi" w:hAnsiTheme="minorHAnsi" w:cstheme="minorHAnsi"/>
        </w:rPr>
      </w:pPr>
      <w:r w:rsidRPr="004B4C49">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4B4C49">
        <w:rPr>
          <w:rFonts w:asciiTheme="minorHAnsi" w:hAnsiTheme="minorHAnsi" w:cstheme="minorHAnsi"/>
        </w:rPr>
        <w:t>t.j.Dz</w:t>
      </w:r>
      <w:proofErr w:type="spellEnd"/>
      <w:r w:rsidRPr="004B4C49">
        <w:rPr>
          <w:rFonts w:asciiTheme="minorHAnsi" w:hAnsiTheme="minorHAnsi" w:cstheme="minorHAnsi"/>
        </w:rPr>
        <w:t>. U. z 2020 r. poz. 299).</w:t>
      </w:r>
    </w:p>
    <w:p w14:paraId="74F1421D" w14:textId="20A3951B" w:rsidR="00862619" w:rsidRPr="004B4C49" w:rsidRDefault="00862619" w:rsidP="007F1BAB">
      <w:pPr>
        <w:numPr>
          <w:ilvl w:val="3"/>
          <w:numId w:val="37"/>
        </w:numPr>
        <w:spacing w:line="319" w:lineRule="auto"/>
        <w:ind w:left="426" w:hanging="426"/>
        <w:jc w:val="both"/>
        <w:rPr>
          <w:rFonts w:asciiTheme="minorHAnsi" w:hAnsiTheme="minorHAnsi" w:cstheme="minorHAnsi"/>
        </w:rPr>
      </w:pPr>
      <w:r w:rsidRPr="004B4C49">
        <w:rPr>
          <w:rFonts w:asciiTheme="minorHAnsi" w:hAnsiTheme="minorHAnsi" w:cstheme="minorHAnsi"/>
        </w:rPr>
        <w:t xml:space="preserve">Wadium w formie pieniądza należy wnieść przelewem na konto w Banku </w:t>
      </w:r>
      <w:r w:rsidRPr="004B4C49">
        <w:rPr>
          <w:rFonts w:asciiTheme="minorHAnsi" w:eastAsia="Times New Roman" w:hAnsiTheme="minorHAnsi" w:cstheme="minorHAnsi"/>
          <w:b/>
          <w:bCs/>
        </w:rPr>
        <w:t>Poznański Bank Spółdzielczy  w Poznaniu Oddział w Dopiewie</w:t>
      </w:r>
      <w:r w:rsidRPr="004B4C49">
        <w:rPr>
          <w:rFonts w:asciiTheme="minorHAnsi" w:hAnsiTheme="minorHAnsi" w:cstheme="minorHAnsi"/>
          <w:smallCaps/>
        </w:rPr>
        <w:t xml:space="preserve">   </w:t>
      </w:r>
      <w:r w:rsidRPr="004B4C49">
        <w:rPr>
          <w:rFonts w:asciiTheme="minorHAnsi" w:hAnsiTheme="minorHAnsi" w:cstheme="minorHAnsi"/>
        </w:rPr>
        <w:t xml:space="preserve">nr rachunku </w:t>
      </w:r>
      <w:r w:rsidRPr="004B4C49">
        <w:rPr>
          <w:rFonts w:asciiTheme="minorHAnsi" w:hAnsiTheme="minorHAnsi" w:cstheme="minorHAnsi"/>
          <w:smallCaps/>
        </w:rPr>
        <w:t> </w:t>
      </w:r>
      <w:r w:rsidRPr="004B4C49">
        <w:rPr>
          <w:rFonts w:asciiTheme="minorHAnsi" w:eastAsia="Times New Roman" w:hAnsiTheme="minorHAnsi" w:cstheme="minorHAnsi"/>
          <w:b/>
          <w:bCs/>
        </w:rPr>
        <w:t xml:space="preserve">11 9043 1012 3012 0025 9105 0102  </w:t>
      </w:r>
      <w:r w:rsidRPr="004B4C49">
        <w:rPr>
          <w:rFonts w:asciiTheme="minorHAnsi" w:hAnsiTheme="minorHAnsi" w:cstheme="minorHAnsi"/>
          <w:smallCaps/>
        </w:rPr>
        <w:t xml:space="preserve"> </w:t>
      </w:r>
      <w:r w:rsidRPr="004B4C49">
        <w:rPr>
          <w:rFonts w:asciiTheme="minorHAnsi" w:hAnsiTheme="minorHAnsi" w:cstheme="minorHAnsi"/>
        </w:rPr>
        <w:t>z dopiskiem „</w:t>
      </w:r>
      <w:r w:rsidRPr="004B4C49">
        <w:rPr>
          <w:rFonts w:asciiTheme="minorHAnsi" w:hAnsiTheme="minorHAnsi" w:cstheme="minorHAnsi"/>
          <w:b/>
          <w:bCs/>
        </w:rPr>
        <w:t>Wadium – ROA.271.</w:t>
      </w:r>
      <w:r w:rsidR="007D3D36" w:rsidRPr="004B4C49">
        <w:rPr>
          <w:rFonts w:asciiTheme="minorHAnsi" w:hAnsiTheme="minorHAnsi" w:cstheme="minorHAnsi"/>
          <w:b/>
          <w:bCs/>
        </w:rPr>
        <w:t>6</w:t>
      </w:r>
      <w:r w:rsidRPr="004B4C49">
        <w:rPr>
          <w:rFonts w:asciiTheme="minorHAnsi" w:hAnsiTheme="minorHAnsi" w:cstheme="minorHAnsi"/>
          <w:b/>
          <w:bCs/>
        </w:rPr>
        <w:t>.202</w:t>
      </w:r>
      <w:r w:rsidR="007D3D36" w:rsidRPr="004B4C49">
        <w:rPr>
          <w:rFonts w:asciiTheme="minorHAnsi" w:hAnsiTheme="minorHAnsi" w:cstheme="minorHAnsi"/>
          <w:b/>
          <w:bCs/>
        </w:rPr>
        <w:t>2</w:t>
      </w:r>
      <w:r w:rsidRPr="004B4C49">
        <w:rPr>
          <w:rFonts w:asciiTheme="minorHAnsi" w:hAnsiTheme="minorHAnsi" w:cstheme="minorHAnsi"/>
          <w:b/>
          <w:bCs/>
        </w:rPr>
        <w:t xml:space="preserve"> </w:t>
      </w:r>
      <w:r w:rsidR="007D3D36" w:rsidRPr="004B4C49">
        <w:rPr>
          <w:rFonts w:asciiTheme="minorHAnsi" w:hAnsiTheme="minorHAnsi" w:cstheme="minorHAnsi"/>
          <w:b/>
          <w:bCs/>
        </w:rPr>
        <w:t>Rozbudowa oczyszczalni ścieków w Dąbrówce</w:t>
      </w:r>
      <w:r w:rsidRPr="004B4C49">
        <w:rPr>
          <w:rFonts w:asciiTheme="minorHAnsi" w:hAnsiTheme="minorHAnsi" w:cstheme="minorHAnsi"/>
          <w:b/>
          <w:bCs/>
        </w:rPr>
        <w:t>”.</w:t>
      </w:r>
    </w:p>
    <w:p w14:paraId="66823AFC" w14:textId="77777777" w:rsidR="00862619" w:rsidRPr="004B4C49" w:rsidRDefault="00862619" w:rsidP="00862619">
      <w:pPr>
        <w:spacing w:line="319" w:lineRule="auto"/>
        <w:jc w:val="both"/>
        <w:rPr>
          <w:rFonts w:asciiTheme="minorHAnsi" w:eastAsia="Times New Roman" w:hAnsiTheme="minorHAnsi" w:cstheme="minorHAnsi"/>
        </w:rPr>
      </w:pPr>
      <w:r w:rsidRPr="004B4C49">
        <w:rPr>
          <w:rFonts w:asciiTheme="minorHAnsi" w:hAnsiTheme="minorHAnsi" w:cstheme="minorHAnsi"/>
          <w:b/>
        </w:rPr>
        <w:t xml:space="preserve">UWAGA: </w:t>
      </w:r>
      <w:r w:rsidRPr="004B4C49">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2D1DB77B" w14:textId="77777777" w:rsidR="00862619" w:rsidRPr="004B4C49" w:rsidRDefault="00862619" w:rsidP="00862619">
      <w:pPr>
        <w:spacing w:line="319" w:lineRule="auto"/>
        <w:jc w:val="both"/>
        <w:rPr>
          <w:rFonts w:asciiTheme="minorHAnsi" w:hAnsiTheme="minorHAnsi" w:cstheme="minorHAnsi"/>
          <w:strike/>
        </w:rPr>
      </w:pPr>
    </w:p>
    <w:p w14:paraId="6814ACAB" w14:textId="3098FFAD" w:rsidR="00862619" w:rsidRPr="004B4C49" w:rsidRDefault="00862619" w:rsidP="00862619">
      <w:pPr>
        <w:spacing w:line="319" w:lineRule="auto"/>
        <w:jc w:val="both"/>
        <w:rPr>
          <w:rFonts w:asciiTheme="minorHAnsi" w:hAnsiTheme="minorHAnsi" w:cstheme="minorHAnsi"/>
          <w:color w:val="000000" w:themeColor="text1"/>
        </w:rPr>
      </w:pPr>
      <w:r w:rsidRPr="004B4C49">
        <w:rPr>
          <w:rFonts w:asciiTheme="minorHAnsi" w:hAnsiTheme="minorHAnsi" w:cstheme="minorHAnsi"/>
          <w:b/>
          <w:bCs/>
          <w:color w:val="000000" w:themeColor="text1"/>
        </w:rPr>
        <w:t>5.</w:t>
      </w:r>
      <w:r w:rsidRPr="004B4C49">
        <w:rPr>
          <w:rFonts w:asciiTheme="minorHAnsi" w:hAnsiTheme="minorHAnsi" w:cstheme="minorHAnsi"/>
          <w:color w:val="000000" w:themeColor="text1"/>
        </w:rPr>
        <w:t xml:space="preserve"> Jeżeli wadium jest wnoszone w formie gwarancji lub poręczenia Wykonawca przekazuje Zamawiającemu </w:t>
      </w:r>
      <w:r w:rsidR="007D3D36" w:rsidRPr="004B4C49">
        <w:rPr>
          <w:rFonts w:asciiTheme="minorHAnsi" w:hAnsiTheme="minorHAnsi" w:cstheme="minorHAnsi"/>
          <w:color w:val="000000" w:themeColor="text1"/>
        </w:rPr>
        <w:t xml:space="preserve">wraz z ofertą </w:t>
      </w:r>
      <w:r w:rsidRPr="004B4C49">
        <w:rPr>
          <w:rFonts w:asciiTheme="minorHAnsi" w:hAnsiTheme="minorHAnsi" w:cstheme="minorHAnsi"/>
          <w:color w:val="000000" w:themeColor="text1"/>
        </w:rPr>
        <w:t xml:space="preserve">oryginał gwarancji lub poręczenia w postaci elektronicznej. </w:t>
      </w:r>
    </w:p>
    <w:p w14:paraId="7C3104CB" w14:textId="77777777" w:rsidR="00862619" w:rsidRPr="004B4C49" w:rsidRDefault="00862619" w:rsidP="00862619">
      <w:pPr>
        <w:spacing w:line="319" w:lineRule="auto"/>
        <w:jc w:val="both"/>
        <w:rPr>
          <w:rFonts w:asciiTheme="minorHAnsi" w:hAnsiTheme="minorHAnsi" w:cstheme="minorHAnsi"/>
          <w:color w:val="000000" w:themeColor="text1"/>
        </w:rPr>
      </w:pPr>
      <w:r w:rsidRPr="004B4C49">
        <w:rPr>
          <w:rFonts w:asciiTheme="minorHAnsi" w:hAnsiTheme="minorHAnsi" w:cstheme="minorHAnsi"/>
          <w:color w:val="000000" w:themeColor="text1"/>
        </w:rPr>
        <w:t xml:space="preserve">a) Wadium takie musi obejmować cały okres związania ofertą. </w:t>
      </w:r>
    </w:p>
    <w:p w14:paraId="7F91D66E" w14:textId="77777777" w:rsidR="00862619" w:rsidRPr="004B4C49" w:rsidRDefault="00862619" w:rsidP="00862619">
      <w:pPr>
        <w:spacing w:line="319" w:lineRule="auto"/>
        <w:jc w:val="both"/>
        <w:rPr>
          <w:rFonts w:asciiTheme="minorHAnsi" w:hAnsiTheme="minorHAnsi" w:cstheme="minorHAnsi"/>
          <w:color w:val="000000" w:themeColor="text1"/>
        </w:rPr>
      </w:pPr>
      <w:r w:rsidRPr="004B4C49">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18DC2F60" w14:textId="77777777" w:rsidR="00862619" w:rsidRPr="004B4C49" w:rsidRDefault="00862619" w:rsidP="00862619">
      <w:pPr>
        <w:spacing w:line="319" w:lineRule="auto"/>
        <w:jc w:val="both"/>
        <w:rPr>
          <w:rFonts w:asciiTheme="minorHAnsi" w:hAnsiTheme="minorHAnsi" w:cstheme="minorHAnsi"/>
          <w:color w:val="000000" w:themeColor="text1"/>
        </w:rPr>
      </w:pPr>
      <w:r w:rsidRPr="004B4C49">
        <w:rPr>
          <w:rFonts w:asciiTheme="minorHAnsi" w:hAnsiTheme="minorHAnsi" w:cstheme="minorHAnsi"/>
          <w:color w:val="000000" w:themeColor="text1"/>
        </w:rPr>
        <w:t>c) Jako Beneficjenta wadium wnoszonego w formie poręczeń lub gwarancji należy wskazać – Gminę Dopiewo.</w:t>
      </w:r>
    </w:p>
    <w:p w14:paraId="521241A0" w14:textId="77777777" w:rsidR="00862619" w:rsidRPr="004B4C49" w:rsidRDefault="00862619" w:rsidP="00862619">
      <w:pPr>
        <w:spacing w:line="319" w:lineRule="auto"/>
        <w:jc w:val="both"/>
        <w:rPr>
          <w:rFonts w:asciiTheme="minorHAnsi" w:hAnsiTheme="minorHAnsi" w:cstheme="minorHAnsi"/>
          <w:b/>
          <w:bCs/>
          <w:strike/>
        </w:rPr>
      </w:pPr>
      <w:r w:rsidRPr="004B4C49">
        <w:rPr>
          <w:rFonts w:asciiTheme="minorHAnsi" w:hAnsiTheme="minorHAnsi" w:cstheme="minorHAnsi"/>
        </w:rPr>
        <w:t xml:space="preserve">d) </w:t>
      </w:r>
      <w:r w:rsidRPr="004B4C49">
        <w:rPr>
          <w:rFonts w:asciiTheme="minorHAnsi" w:hAnsiTheme="minorHAnsi" w:cstheme="minorHAnsi"/>
          <w:b/>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16C8978" w14:textId="77777777" w:rsidR="00862619" w:rsidRPr="004B4C49" w:rsidRDefault="00862619" w:rsidP="00862619">
      <w:pPr>
        <w:spacing w:line="319" w:lineRule="auto"/>
        <w:jc w:val="both"/>
        <w:rPr>
          <w:rFonts w:asciiTheme="minorHAnsi" w:hAnsiTheme="minorHAnsi" w:cstheme="minorHAnsi"/>
          <w:color w:val="000000" w:themeColor="text1"/>
        </w:rPr>
      </w:pPr>
      <w:r w:rsidRPr="004B4C49">
        <w:rPr>
          <w:rFonts w:asciiTheme="minorHAnsi" w:hAnsiTheme="minorHAnsi" w:cstheme="minorHAnsi"/>
          <w:color w:val="000000" w:themeColor="text1"/>
        </w:rPr>
        <w:lastRenderedPageBreak/>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4B4C49">
        <w:rPr>
          <w:rFonts w:asciiTheme="minorHAnsi" w:hAnsiTheme="minorHAnsi" w:cstheme="minorHAnsi"/>
          <w:color w:val="000000" w:themeColor="text1"/>
        </w:rPr>
        <w:t>Pzp</w:t>
      </w:r>
      <w:proofErr w:type="spellEnd"/>
      <w:r w:rsidRPr="004B4C49">
        <w:rPr>
          <w:rFonts w:asciiTheme="minorHAnsi" w:hAnsiTheme="minorHAnsi" w:cstheme="minorHAnsi"/>
          <w:color w:val="000000" w:themeColor="text1"/>
        </w:rPr>
        <w:t xml:space="preserve">. </w:t>
      </w:r>
    </w:p>
    <w:p w14:paraId="5BE27B1D" w14:textId="77777777" w:rsidR="00862619" w:rsidRPr="004B4C49" w:rsidRDefault="00862619" w:rsidP="00862619">
      <w:pPr>
        <w:spacing w:line="319" w:lineRule="auto"/>
        <w:jc w:val="both"/>
        <w:rPr>
          <w:rFonts w:asciiTheme="minorHAnsi" w:hAnsiTheme="minorHAnsi" w:cstheme="minorHAnsi"/>
          <w:color w:val="000000" w:themeColor="text1"/>
        </w:rPr>
      </w:pPr>
      <w:r w:rsidRPr="004B4C49">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1A99DC0F" w14:textId="77777777" w:rsidR="00862619" w:rsidRPr="004B4C49" w:rsidRDefault="00862619" w:rsidP="00862619">
      <w:pPr>
        <w:spacing w:line="319" w:lineRule="auto"/>
        <w:jc w:val="both"/>
        <w:rPr>
          <w:rFonts w:asciiTheme="minorHAnsi" w:hAnsiTheme="minorHAnsi" w:cstheme="minorHAnsi"/>
          <w:color w:val="000000" w:themeColor="text1"/>
        </w:rPr>
      </w:pPr>
      <w:r w:rsidRPr="004B4C49">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1B9BDABB" w14:textId="77777777" w:rsidR="00862619" w:rsidRPr="004B4C49" w:rsidRDefault="00862619" w:rsidP="00862619">
      <w:pPr>
        <w:spacing w:line="319" w:lineRule="auto"/>
        <w:jc w:val="both"/>
        <w:rPr>
          <w:rFonts w:asciiTheme="minorHAnsi" w:hAnsiTheme="minorHAnsi" w:cstheme="minorHAnsi"/>
          <w:color w:val="000000" w:themeColor="text1"/>
        </w:rPr>
      </w:pPr>
      <w:r w:rsidRPr="004B4C49">
        <w:rPr>
          <w:rFonts w:asciiTheme="minorHAnsi" w:hAnsiTheme="minorHAnsi" w:cstheme="minorHAnsi"/>
          <w:color w:val="000000" w:themeColor="text1"/>
        </w:rPr>
        <w:t xml:space="preserve">h) Zamawiający dokona zwrotu wadium na zasadach określonych w art. 98 ust. 1 i 2 ustawy </w:t>
      </w:r>
      <w:proofErr w:type="spellStart"/>
      <w:r w:rsidRPr="004B4C49">
        <w:rPr>
          <w:rFonts w:asciiTheme="minorHAnsi" w:hAnsiTheme="minorHAnsi" w:cstheme="minorHAnsi"/>
          <w:color w:val="000000" w:themeColor="text1"/>
        </w:rPr>
        <w:t>Pzp</w:t>
      </w:r>
      <w:proofErr w:type="spellEnd"/>
      <w:r w:rsidRPr="004B4C49">
        <w:rPr>
          <w:rFonts w:asciiTheme="minorHAnsi" w:hAnsiTheme="minorHAnsi" w:cstheme="minorHAnsi"/>
          <w:color w:val="000000" w:themeColor="text1"/>
        </w:rPr>
        <w:t xml:space="preserve">. Wykonawca będzie miał możliwość w przypadkach określonych w art. 98 ust. 2 ustawy </w:t>
      </w:r>
      <w:proofErr w:type="spellStart"/>
      <w:r w:rsidRPr="004B4C49">
        <w:rPr>
          <w:rFonts w:asciiTheme="minorHAnsi" w:hAnsiTheme="minorHAnsi" w:cstheme="minorHAnsi"/>
          <w:color w:val="000000" w:themeColor="text1"/>
        </w:rPr>
        <w:t>Pzp</w:t>
      </w:r>
      <w:proofErr w:type="spellEnd"/>
      <w:r w:rsidRPr="004B4C49">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45230303" w14:textId="77777777" w:rsidR="00862619" w:rsidRPr="004B4C49" w:rsidRDefault="00862619" w:rsidP="00862619">
      <w:pPr>
        <w:spacing w:line="319" w:lineRule="auto"/>
        <w:jc w:val="both"/>
        <w:rPr>
          <w:rFonts w:asciiTheme="minorHAnsi" w:hAnsiTheme="minorHAnsi" w:cstheme="minorHAnsi"/>
          <w:color w:val="000000" w:themeColor="text1"/>
        </w:rPr>
      </w:pPr>
      <w:r w:rsidRPr="004B4C49">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6B376414" w14:textId="77777777" w:rsidR="00862619" w:rsidRPr="004B4C49" w:rsidRDefault="00862619" w:rsidP="00862619">
      <w:pPr>
        <w:spacing w:line="319" w:lineRule="auto"/>
        <w:jc w:val="both"/>
        <w:rPr>
          <w:rFonts w:asciiTheme="minorHAnsi" w:hAnsiTheme="minorHAnsi" w:cstheme="minorHAnsi"/>
          <w:color w:val="000000" w:themeColor="text1"/>
          <w:u w:val="single"/>
        </w:rPr>
      </w:pPr>
      <w:r w:rsidRPr="004B4C49">
        <w:rPr>
          <w:rFonts w:asciiTheme="minorHAnsi" w:hAnsiTheme="minorHAnsi" w:cstheme="minorHAnsi"/>
          <w:color w:val="000000" w:themeColor="text1"/>
        </w:rPr>
        <w:t xml:space="preserve">j) </w:t>
      </w:r>
      <w:r w:rsidRPr="004B4C49">
        <w:rPr>
          <w:rFonts w:asciiTheme="minorHAnsi" w:hAnsiTheme="minorHAnsi" w:cstheme="minorHAnsi"/>
          <w:color w:val="000000" w:themeColor="text1"/>
          <w:u w:val="single"/>
        </w:rPr>
        <w:t xml:space="preserve">Zaleca się, aby poręczenie lub gwarancja wskazywały adres mailowy lub pocztowy na jaki Zamawiający winien składać oświadczenie o zwolnieniu wadium, o którym mowa w art. 98 ust. 5 ustawy </w:t>
      </w:r>
      <w:proofErr w:type="spellStart"/>
      <w:r w:rsidRPr="004B4C49">
        <w:rPr>
          <w:rFonts w:asciiTheme="minorHAnsi" w:hAnsiTheme="minorHAnsi" w:cstheme="minorHAnsi"/>
          <w:color w:val="000000" w:themeColor="text1"/>
          <w:u w:val="single"/>
        </w:rPr>
        <w:t>Pzp</w:t>
      </w:r>
      <w:proofErr w:type="spellEnd"/>
      <w:r w:rsidRPr="004B4C49">
        <w:rPr>
          <w:rFonts w:asciiTheme="minorHAnsi" w:hAnsiTheme="minorHAnsi" w:cstheme="minorHAnsi"/>
          <w:color w:val="000000" w:themeColor="text1"/>
          <w:u w:val="single"/>
        </w:rPr>
        <w:t xml:space="preserve">. </w:t>
      </w:r>
    </w:p>
    <w:p w14:paraId="470732E0" w14:textId="77777777" w:rsidR="00862619" w:rsidRPr="004B4C49" w:rsidRDefault="00862619" w:rsidP="00862619">
      <w:pPr>
        <w:spacing w:line="319" w:lineRule="auto"/>
        <w:jc w:val="both"/>
        <w:rPr>
          <w:rFonts w:asciiTheme="minorHAnsi" w:hAnsiTheme="minorHAnsi" w:cstheme="minorHAnsi"/>
          <w:color w:val="000000" w:themeColor="text1"/>
          <w:highlight w:val="yellow"/>
        </w:rPr>
      </w:pPr>
    </w:p>
    <w:p w14:paraId="7A378C85" w14:textId="77777777" w:rsidR="00862619" w:rsidRPr="004B4C49" w:rsidRDefault="00862619" w:rsidP="00862619">
      <w:pPr>
        <w:spacing w:line="319" w:lineRule="auto"/>
        <w:jc w:val="both"/>
        <w:rPr>
          <w:rFonts w:asciiTheme="minorHAnsi" w:hAnsiTheme="minorHAnsi" w:cstheme="minorHAnsi"/>
          <w:color w:val="000000" w:themeColor="text1"/>
        </w:rPr>
      </w:pPr>
      <w:r w:rsidRPr="004B4C49">
        <w:rPr>
          <w:rFonts w:asciiTheme="minorHAnsi" w:hAnsiTheme="minorHAnsi" w:cstheme="minorHAnsi"/>
          <w:color w:val="000000" w:themeColor="text1"/>
        </w:rPr>
        <w:t xml:space="preserve">Zamawiający zatrzyma wadium wraz z odsetkami, w przypadkach określonych w art. 98 ust. 6 ustawy </w:t>
      </w:r>
      <w:proofErr w:type="spellStart"/>
      <w:r w:rsidRPr="004B4C49">
        <w:rPr>
          <w:rFonts w:asciiTheme="minorHAnsi" w:hAnsiTheme="minorHAnsi" w:cstheme="minorHAnsi"/>
          <w:color w:val="000000" w:themeColor="text1"/>
        </w:rPr>
        <w:t>Pzp</w:t>
      </w:r>
      <w:proofErr w:type="spellEnd"/>
      <w:r w:rsidRPr="004B4C49">
        <w:rPr>
          <w:rFonts w:asciiTheme="minorHAnsi" w:hAnsiTheme="minorHAnsi" w:cstheme="minorHAnsi"/>
          <w:color w:val="000000" w:themeColor="text1"/>
        </w:rPr>
        <w:t xml:space="preserve">. </w:t>
      </w:r>
    </w:p>
    <w:p w14:paraId="4016BFA8" w14:textId="77777777" w:rsidR="00862619" w:rsidRPr="004B4C49" w:rsidRDefault="00862619" w:rsidP="00862619">
      <w:pPr>
        <w:spacing w:line="319" w:lineRule="auto"/>
        <w:jc w:val="both"/>
        <w:rPr>
          <w:rFonts w:asciiTheme="minorHAnsi" w:hAnsiTheme="minorHAnsi" w:cstheme="minorHAnsi"/>
          <w:color w:val="000000" w:themeColor="text1"/>
        </w:rPr>
      </w:pPr>
    </w:p>
    <w:p w14:paraId="43C354E4" w14:textId="77777777" w:rsidR="00862619" w:rsidRPr="004B4C49" w:rsidRDefault="00862619" w:rsidP="00862619">
      <w:pPr>
        <w:spacing w:line="319" w:lineRule="auto"/>
        <w:jc w:val="both"/>
        <w:rPr>
          <w:rFonts w:asciiTheme="minorHAnsi" w:hAnsiTheme="minorHAnsi" w:cstheme="minorHAnsi"/>
          <w:color w:val="000000" w:themeColor="text1"/>
        </w:rPr>
      </w:pPr>
      <w:r w:rsidRPr="004B4C49">
        <w:rPr>
          <w:rFonts w:asciiTheme="minorHAnsi" w:hAnsiTheme="minorHAnsi" w:cstheme="minorHAnsi"/>
          <w:color w:val="000000" w:themeColor="text1"/>
        </w:rPr>
        <w:t xml:space="preserve">6. </w:t>
      </w:r>
      <w:r w:rsidRPr="004B4C49">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4B4C49">
        <w:rPr>
          <w:rFonts w:asciiTheme="minorHAnsi" w:hAnsiTheme="minorHAnsi" w:cstheme="minorHAnsi"/>
          <w:b/>
        </w:rPr>
        <w:t xml:space="preserve"> zostanie odrzucona</w:t>
      </w:r>
      <w:r w:rsidRPr="004B4C49">
        <w:rPr>
          <w:rFonts w:asciiTheme="minorHAnsi" w:hAnsiTheme="minorHAnsi" w:cstheme="minorHAnsi"/>
        </w:rPr>
        <w:t>.</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8" w:name="_Toc65495862"/>
      <w:r w:rsidRPr="008870AA">
        <w:rPr>
          <w:rFonts w:asciiTheme="minorHAnsi" w:hAnsiTheme="minorHAnsi" w:cstheme="minorHAnsi"/>
          <w:b/>
          <w:bCs/>
          <w:sz w:val="22"/>
          <w:szCs w:val="22"/>
        </w:rPr>
        <w:t>XVII. Termin związania ofertą</w:t>
      </w:r>
      <w:bookmarkEnd w:id="48"/>
    </w:p>
    <w:p w14:paraId="68E3EA92" w14:textId="12D6657C" w:rsidR="008870AA" w:rsidRPr="008870AA" w:rsidRDefault="008870AA" w:rsidP="007F1BAB">
      <w:pPr>
        <w:numPr>
          <w:ilvl w:val="0"/>
          <w:numId w:val="23"/>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234411">
        <w:rPr>
          <w:rFonts w:asciiTheme="minorHAnsi" w:hAnsiTheme="minorHAnsi" w:cstheme="minorHAnsi"/>
          <w:b/>
          <w:bCs/>
          <w:highlight w:val="yellow"/>
        </w:rPr>
        <w:t>11</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234411">
        <w:rPr>
          <w:rFonts w:asciiTheme="minorHAnsi" w:hAnsiTheme="minorHAnsi" w:cstheme="minorHAnsi"/>
          <w:b/>
          <w:bCs/>
          <w:highlight w:val="yellow"/>
        </w:rPr>
        <w:t>7</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0AEB9AA3" w:rsidR="008870AA" w:rsidRPr="008870AA" w:rsidRDefault="008870AA" w:rsidP="007F1BAB">
      <w:pPr>
        <w:numPr>
          <w:ilvl w:val="0"/>
          <w:numId w:val="23"/>
        </w:numPr>
        <w:spacing w:line="319" w:lineRule="auto"/>
        <w:ind w:left="426"/>
        <w:jc w:val="both"/>
        <w:rPr>
          <w:rFonts w:asciiTheme="minorHAnsi" w:hAnsiTheme="minorHAnsi" w:cstheme="minorHAnsi"/>
        </w:rPr>
      </w:pPr>
      <w:r w:rsidRPr="008870A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34411">
        <w:rPr>
          <w:rFonts w:asciiTheme="minorHAnsi" w:hAnsiTheme="minorHAnsi" w:cstheme="minorHAnsi"/>
        </w:rPr>
        <w:t>6</w:t>
      </w:r>
      <w:r w:rsidRPr="008870AA">
        <w:rPr>
          <w:rFonts w:asciiTheme="minorHAnsi" w:hAnsiTheme="minorHAnsi" w:cstheme="minorHAnsi"/>
        </w:rPr>
        <w:t>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7F1BAB">
      <w:pPr>
        <w:numPr>
          <w:ilvl w:val="0"/>
          <w:numId w:val="23"/>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7F1BAB">
      <w:pPr>
        <w:numPr>
          <w:ilvl w:val="0"/>
          <w:numId w:val="23"/>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9" w:name="_Toc65495863"/>
      <w:r w:rsidRPr="008870AA">
        <w:rPr>
          <w:rFonts w:asciiTheme="minorHAnsi" w:hAnsiTheme="minorHAnsi" w:cstheme="minorHAnsi"/>
          <w:b/>
          <w:bCs/>
          <w:sz w:val="22"/>
          <w:szCs w:val="22"/>
        </w:rPr>
        <w:lastRenderedPageBreak/>
        <w:t xml:space="preserve">XVIII. </w:t>
      </w:r>
      <w:r w:rsidRPr="008870AA">
        <w:rPr>
          <w:rFonts w:asciiTheme="minorHAnsi" w:hAnsiTheme="minorHAnsi" w:cstheme="minorHAnsi"/>
          <w:b/>
          <w:bCs/>
          <w:color w:val="000000" w:themeColor="text1"/>
          <w:sz w:val="22"/>
          <w:szCs w:val="22"/>
        </w:rPr>
        <w:t>Miejsce, Sposób oraz termin składania ofert</w:t>
      </w:r>
      <w:bookmarkEnd w:id="49"/>
    </w:p>
    <w:p w14:paraId="31387002" w14:textId="0AAF2D6A" w:rsidR="008870AA" w:rsidRPr="008870AA" w:rsidRDefault="008870AA" w:rsidP="007F1BAB">
      <w:pPr>
        <w:pStyle w:val="Akapitzlist"/>
        <w:numPr>
          <w:ilvl w:val="0"/>
          <w:numId w:val="17"/>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234411">
        <w:rPr>
          <w:rFonts w:asciiTheme="minorHAnsi" w:hAnsiTheme="minorHAnsi" w:cstheme="minorHAnsi"/>
          <w:b/>
          <w:bCs/>
          <w:highlight w:val="yellow"/>
        </w:rPr>
        <w:t>13</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234411">
        <w:rPr>
          <w:rFonts w:asciiTheme="minorHAnsi" w:hAnsiTheme="minorHAnsi" w:cstheme="minorHAnsi"/>
          <w:b/>
          <w:bCs/>
          <w:highlight w:val="yellow"/>
        </w:rPr>
        <w:t>4</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7F1BAB">
      <w:pPr>
        <w:numPr>
          <w:ilvl w:val="0"/>
          <w:numId w:val="17"/>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7F1BAB">
      <w:pPr>
        <w:numPr>
          <w:ilvl w:val="0"/>
          <w:numId w:val="1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0052CC3A" w:rsidR="008870AA" w:rsidRPr="008870AA" w:rsidRDefault="008870AA" w:rsidP="007F1BAB">
      <w:pPr>
        <w:numPr>
          <w:ilvl w:val="0"/>
          <w:numId w:val="1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składana elektronicznie musi zostać podpisana elektronicznym podpisem kwalifikowanym</w:t>
      </w:r>
      <w:r w:rsidR="005141B6">
        <w:rPr>
          <w:rFonts w:asciiTheme="minorHAnsi" w:hAnsiTheme="minorHAnsi" w:cstheme="minorHAnsi"/>
        </w:rPr>
        <w:t xml:space="preserve">. </w:t>
      </w:r>
      <w:r w:rsidRPr="008870AA">
        <w:rPr>
          <w:rFonts w:asciiTheme="minorHAnsi" w:hAnsiTheme="minorHAnsi" w:cstheme="minorHAnsi"/>
        </w:rPr>
        <w:t xml:space="preserve">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w:t>
      </w:r>
      <w:r w:rsidR="005141B6">
        <w:rPr>
          <w:rFonts w:asciiTheme="minorHAnsi" w:hAnsiTheme="minorHAnsi" w:cstheme="minorHAnsi"/>
        </w:rPr>
        <w:t xml:space="preserve"> (JEDZ)</w:t>
      </w:r>
      <w:r w:rsidRPr="008870AA">
        <w:rPr>
          <w:rFonts w:asciiTheme="minorHAnsi" w:hAnsiTheme="minorHAnsi" w:cstheme="minorHAnsi"/>
        </w:rPr>
        <w:t>, o którym mowa w art. 125 ust.1 sporządza się, pod rygorem nieważności, w postaci lub formie elektronicznej i opatruje się odpowiednio w odniesieniu do wartości postępowania kwalifikowanym podpisem elektronicznym</w:t>
      </w:r>
      <w:r w:rsidR="005141B6">
        <w:rPr>
          <w:rFonts w:asciiTheme="minorHAnsi" w:hAnsiTheme="minorHAnsi" w:cstheme="minorHAnsi"/>
        </w:rPr>
        <w:t>.</w:t>
      </w:r>
    </w:p>
    <w:p w14:paraId="100573A0" w14:textId="77777777" w:rsidR="008870AA" w:rsidRPr="008870AA" w:rsidRDefault="008870AA" w:rsidP="007F1BAB">
      <w:pPr>
        <w:numPr>
          <w:ilvl w:val="0"/>
          <w:numId w:val="1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7F1BAB">
      <w:pPr>
        <w:numPr>
          <w:ilvl w:val="0"/>
          <w:numId w:val="1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0" w:name="_Toc65495864"/>
      <w:r w:rsidRPr="008870AA">
        <w:rPr>
          <w:rFonts w:asciiTheme="minorHAnsi" w:hAnsiTheme="minorHAnsi" w:cstheme="minorHAnsi"/>
          <w:b/>
          <w:bCs/>
          <w:sz w:val="22"/>
          <w:szCs w:val="22"/>
        </w:rPr>
        <w:t>XIX. Otwarcie ofert</w:t>
      </w:r>
      <w:bookmarkEnd w:id="50"/>
    </w:p>
    <w:p w14:paraId="792AD29B" w14:textId="3607DABC"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5141B6">
        <w:rPr>
          <w:rFonts w:asciiTheme="minorHAnsi" w:hAnsiTheme="minorHAnsi" w:cstheme="minorHAnsi"/>
          <w:b/>
          <w:bCs/>
          <w:highlight w:val="yellow"/>
        </w:rPr>
        <w:t>13</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5141B6">
        <w:rPr>
          <w:rFonts w:asciiTheme="minorHAnsi" w:hAnsiTheme="minorHAnsi" w:cstheme="minorHAnsi"/>
          <w:b/>
          <w:bCs/>
          <w:highlight w:val="yellow"/>
        </w:rPr>
        <w:t>4</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11.30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51"/>
    </w:p>
    <w:p w14:paraId="45B4B146" w14:textId="77777777" w:rsidR="008870AA" w:rsidRPr="008870AA" w:rsidRDefault="008870AA" w:rsidP="008870AA">
      <w:pPr>
        <w:rPr>
          <w:rFonts w:asciiTheme="minorHAnsi" w:hAnsiTheme="minorHAnsi" w:cstheme="minorHAnsi"/>
        </w:rPr>
      </w:pPr>
    </w:p>
    <w:p w14:paraId="4001A817" w14:textId="252CFF0A" w:rsidR="008870AA" w:rsidRPr="008870AA" w:rsidRDefault="008870AA" w:rsidP="008870AA">
      <w:pPr>
        <w:spacing w:line="240" w:lineRule="auto"/>
        <w:jc w:val="both"/>
        <w:rPr>
          <w:rFonts w:asciiTheme="minorHAnsi" w:eastAsia="Times New Roman" w:hAnsiTheme="minorHAnsi" w:cstheme="minorHAnsi"/>
        </w:rPr>
      </w:pPr>
      <w:bookmarkStart w:id="52" w:name="_Hlk66451350"/>
      <w:r w:rsidRPr="008870AA">
        <w:rPr>
          <w:rFonts w:asciiTheme="minorHAnsi" w:eastAsia="Times New Roman" w:hAnsiTheme="minorHAnsi" w:cstheme="minorHAnsi"/>
        </w:rPr>
        <w:t>1. Za ofertę najkorzystniejszą, zostanie uznana oferta zawierająca najkorzystniejszy bilans punktów w kryteriach</w:t>
      </w:r>
      <w:r w:rsidR="00B07265">
        <w:rPr>
          <w:rFonts w:asciiTheme="minorHAnsi" w:eastAsia="Times New Roman" w:hAnsiTheme="minorHAnsi" w:cstheme="minorHAnsi"/>
        </w:rPr>
        <w:t>:</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 xml:space="preserve">                Cena oferty badanej brutto</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665F20D5"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6997AAD2"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 ramach danego zadania,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4A14A1A5"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00B13B84">
        <w:rPr>
          <w:rFonts w:asciiTheme="minorHAnsi" w:eastAsia="Times New Roman" w:hAnsiTheme="minorHAnsi" w:cstheme="minorHAnsi"/>
          <w:b/>
        </w:rPr>
        <w:t>„G”</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21083D3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5141B6">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4DDD589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5141B6">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8733EB">
        <w:rPr>
          <w:rFonts w:asciiTheme="minorHAnsi" w:eastAsia="Times New Roman" w:hAnsiTheme="minorHAnsi" w:cstheme="minorHAnsi"/>
          <w:b/>
          <w:bCs/>
          <w:lang w:eastAsia="ar-SA"/>
        </w:rPr>
        <w:t>ęcy.</w:t>
      </w:r>
    </w:p>
    <w:p w14:paraId="06B9708B" w14:textId="1DDC36A1"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5141B6">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8733EB">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5141B6">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8733EB">
        <w:rPr>
          <w:rFonts w:asciiTheme="minorHAnsi" w:eastAsia="Times New Roman" w:hAnsiTheme="minorHAnsi" w:cstheme="minorHAnsi"/>
          <w:lang w:eastAsia="ar-SA"/>
        </w:rPr>
        <w:t>ęcy.</w:t>
      </w:r>
    </w:p>
    <w:p w14:paraId="131F4A1C" w14:textId="0D60B61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5141B6">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7FEDF2C0"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lastRenderedPageBreak/>
        <w:t>Maksymalna ilość punktów, jaką można uzyskać w kryterium okres gwarancji w ramach danego zadania, wynosi: 40 pkt.</w:t>
      </w:r>
    </w:p>
    <w:bookmarkEnd w:id="52"/>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Toc65495866"/>
      <w:r w:rsidRPr="008870AA">
        <w:rPr>
          <w:rFonts w:asciiTheme="minorHAnsi" w:hAnsiTheme="minorHAnsi" w:cstheme="minorHAnsi"/>
          <w:b/>
          <w:bCs/>
          <w:sz w:val="22"/>
          <w:szCs w:val="22"/>
        </w:rPr>
        <w:t>XXI. Wymagania dotyczące zabezpieczenia należytego wykonania umowy.</w:t>
      </w:r>
      <w:bookmarkEnd w:id="53"/>
    </w:p>
    <w:p w14:paraId="415474F1" w14:textId="46BF6573" w:rsidR="008870AA" w:rsidRPr="008870AA" w:rsidRDefault="008870AA" w:rsidP="007F1BAB">
      <w:pPr>
        <w:pStyle w:val="Akapitzlist"/>
        <w:numPr>
          <w:ilvl w:val="3"/>
          <w:numId w:val="11"/>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E71164">
        <w:rPr>
          <w:rFonts w:asciiTheme="minorHAnsi" w:hAnsiTheme="minorHAnsi" w:cstheme="minorHAnsi"/>
          <w:b/>
          <w:bCs/>
        </w:rPr>
        <w:t>3</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r w:rsidR="00A446B4">
        <w:rPr>
          <w:rFonts w:asciiTheme="minorHAnsi" w:hAnsiTheme="minorHAnsi" w:cstheme="minorHAnsi"/>
        </w:rPr>
        <w:t xml:space="preserve"> Zamawiający nie wyraża zgody na wniesienie zabezpieczenia w formach określonych w art. 450 ust. 2 </w:t>
      </w:r>
      <w:proofErr w:type="spellStart"/>
      <w:r w:rsidR="00A446B4">
        <w:rPr>
          <w:rFonts w:asciiTheme="minorHAnsi" w:hAnsiTheme="minorHAnsi" w:cstheme="minorHAnsi"/>
        </w:rPr>
        <w:t>Pzp</w:t>
      </w:r>
      <w:proofErr w:type="spellEnd"/>
      <w:r w:rsidR="00A446B4">
        <w:rPr>
          <w:rFonts w:asciiTheme="minorHAnsi" w:hAnsiTheme="minorHAnsi" w:cstheme="minorHAnsi"/>
        </w:rPr>
        <w:t>.</w:t>
      </w:r>
    </w:p>
    <w:p w14:paraId="60171339" w14:textId="77777777" w:rsidR="008870AA" w:rsidRPr="008870AA" w:rsidRDefault="008870AA" w:rsidP="007F1BAB">
      <w:pPr>
        <w:pStyle w:val="Akapitzlist"/>
        <w:numPr>
          <w:ilvl w:val="3"/>
          <w:numId w:val="11"/>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7F1BAB">
      <w:pPr>
        <w:pStyle w:val="Akapitzlist"/>
        <w:numPr>
          <w:ilvl w:val="3"/>
          <w:numId w:val="11"/>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7F1BAB">
      <w:pPr>
        <w:pStyle w:val="Akapitzlist"/>
        <w:numPr>
          <w:ilvl w:val="3"/>
          <w:numId w:val="11"/>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7F1BAB">
      <w:pPr>
        <w:pStyle w:val="Akapitzlist"/>
        <w:numPr>
          <w:ilvl w:val="3"/>
          <w:numId w:val="11"/>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7F1BAB">
      <w:pPr>
        <w:pStyle w:val="Akapitzlist"/>
        <w:numPr>
          <w:ilvl w:val="3"/>
          <w:numId w:val="11"/>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4"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54"/>
    </w:p>
    <w:p w14:paraId="1D9CA7FE" w14:textId="77777777" w:rsidR="008870AA" w:rsidRPr="008870AA" w:rsidRDefault="008870AA" w:rsidP="008870AA">
      <w:pPr>
        <w:rPr>
          <w:rFonts w:asciiTheme="minorHAnsi" w:hAnsiTheme="minorHAnsi" w:cstheme="minorHAnsi"/>
        </w:rPr>
      </w:pPr>
    </w:p>
    <w:p w14:paraId="1DE5865B" w14:textId="4A04AE33" w:rsidR="008870AA" w:rsidRPr="008870AA" w:rsidRDefault="008870AA" w:rsidP="007F1BAB">
      <w:pPr>
        <w:numPr>
          <w:ilvl w:val="0"/>
          <w:numId w:val="4"/>
        </w:numPr>
        <w:spacing w:line="319" w:lineRule="auto"/>
        <w:ind w:left="462" w:hanging="426"/>
        <w:jc w:val="both"/>
        <w:rPr>
          <w:rFonts w:asciiTheme="minorHAnsi" w:hAnsiTheme="minorHAnsi" w:cstheme="minorHAnsi"/>
        </w:rPr>
      </w:pPr>
      <w:r w:rsidRPr="008870AA">
        <w:rPr>
          <w:rFonts w:asciiTheme="minorHAnsi" w:hAnsiTheme="minorHAnsi" w:cstheme="minorHAnsi"/>
        </w:rPr>
        <w:t xml:space="preserve">Zamawiający zawiera umowę w sprawie zamówienia publicznego w terminie nie krótszym niż </w:t>
      </w:r>
      <w:r w:rsidR="00741749">
        <w:rPr>
          <w:rFonts w:asciiTheme="minorHAnsi" w:hAnsiTheme="minorHAnsi" w:cstheme="minorHAnsi"/>
        </w:rPr>
        <w:t>10</w:t>
      </w:r>
      <w:r w:rsidRPr="008870AA">
        <w:rPr>
          <w:rFonts w:asciiTheme="minorHAnsi" w:hAnsiTheme="minorHAnsi" w:cstheme="minorHAnsi"/>
        </w:rPr>
        <w:t xml:space="preserve"> dni od dnia przesłania zawiadomienia o wyborze najkorzystniejszej oferty</w:t>
      </w:r>
      <w:r w:rsidR="00741749">
        <w:rPr>
          <w:rFonts w:asciiTheme="minorHAnsi" w:hAnsiTheme="minorHAnsi" w:cstheme="minorHAnsi"/>
        </w:rPr>
        <w:t>, jeżeli zawiadomienie to zostało przesłane przy użyciu środków komunikacji elektronicznej.</w:t>
      </w:r>
    </w:p>
    <w:p w14:paraId="096004B0" w14:textId="4DD15C77" w:rsidR="008870AA" w:rsidRPr="008870AA" w:rsidRDefault="008870AA" w:rsidP="007F1BAB">
      <w:pPr>
        <w:numPr>
          <w:ilvl w:val="0"/>
          <w:numId w:val="4"/>
        </w:numPr>
        <w:spacing w:line="319" w:lineRule="auto"/>
        <w:ind w:left="462" w:hanging="426"/>
        <w:jc w:val="both"/>
        <w:rPr>
          <w:rFonts w:asciiTheme="minorHAnsi" w:hAnsiTheme="minorHAnsi" w:cstheme="minorHAnsi"/>
        </w:rPr>
      </w:pPr>
      <w:r w:rsidRPr="008870AA">
        <w:rPr>
          <w:rFonts w:asciiTheme="minorHAnsi" w:hAnsiTheme="minorHAnsi" w:cstheme="minorHAnsi"/>
        </w:rPr>
        <w:t xml:space="preserve">Zamawiający może zawrzeć umowę w sprawie zamówienia publicznego przed upływem terminu, o którym mowa w ust. 1, jeżeli w postępowaniu o udzielenie zamówienia prowadzonym w trybie </w:t>
      </w:r>
      <w:r w:rsidR="00741749">
        <w:rPr>
          <w:rFonts w:asciiTheme="minorHAnsi" w:hAnsiTheme="minorHAnsi" w:cstheme="minorHAnsi"/>
        </w:rPr>
        <w:t xml:space="preserve">przetargu nieograniczonego </w:t>
      </w:r>
      <w:r w:rsidR="006E3B56">
        <w:rPr>
          <w:rFonts w:asciiTheme="minorHAnsi" w:hAnsiTheme="minorHAnsi" w:cstheme="minorHAnsi"/>
        </w:rPr>
        <w:t>złożono</w:t>
      </w:r>
      <w:r w:rsidRPr="008870AA">
        <w:rPr>
          <w:rFonts w:asciiTheme="minorHAnsi" w:hAnsiTheme="minorHAnsi" w:cstheme="minorHAnsi"/>
        </w:rPr>
        <w:t xml:space="preserve"> tylko jedną ofertę.</w:t>
      </w:r>
    </w:p>
    <w:p w14:paraId="43A08D2F" w14:textId="77777777" w:rsidR="008870AA" w:rsidRPr="008870AA" w:rsidRDefault="008870AA" w:rsidP="007F1BAB">
      <w:pPr>
        <w:numPr>
          <w:ilvl w:val="0"/>
          <w:numId w:val="4"/>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7F1BAB">
      <w:pPr>
        <w:numPr>
          <w:ilvl w:val="0"/>
          <w:numId w:val="4"/>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7F1BAB">
      <w:pPr>
        <w:numPr>
          <w:ilvl w:val="0"/>
          <w:numId w:val="4"/>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7F1BAB">
      <w:pPr>
        <w:numPr>
          <w:ilvl w:val="0"/>
          <w:numId w:val="4"/>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5" w:name="_Toc65495868"/>
      <w:r w:rsidRPr="008870AA">
        <w:rPr>
          <w:rFonts w:asciiTheme="minorHAnsi" w:hAnsiTheme="minorHAnsi" w:cstheme="minorHAnsi"/>
          <w:b/>
          <w:bCs/>
          <w:sz w:val="24"/>
          <w:szCs w:val="24"/>
        </w:rPr>
        <w:t>XXIII. Informacje o treści zawieranej umowy oraz możliwości jej zmiany</w:t>
      </w:r>
      <w:bookmarkEnd w:id="55"/>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2E35C513" w:rsidR="008870AA" w:rsidRPr="008870AA" w:rsidRDefault="008870AA" w:rsidP="007F1BAB">
      <w:pPr>
        <w:numPr>
          <w:ilvl w:val="3"/>
          <w:numId w:val="12"/>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w:t>
      </w:r>
      <w:proofErr w:type="spellStart"/>
      <w:r w:rsidRPr="008870AA">
        <w:rPr>
          <w:rFonts w:asciiTheme="minorHAnsi" w:hAnsiTheme="minorHAnsi" w:cstheme="minorHAnsi"/>
        </w:rPr>
        <w:t>stanowiąc</w:t>
      </w:r>
      <w:r w:rsidR="00741749">
        <w:rPr>
          <w:rFonts w:asciiTheme="minorHAnsi" w:hAnsiTheme="minorHAnsi" w:cstheme="minorHAnsi"/>
        </w:rPr>
        <w:t>m</w:t>
      </w:r>
      <w:proofErr w:type="spellEnd"/>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7F1BAB">
      <w:pPr>
        <w:numPr>
          <w:ilvl w:val="3"/>
          <w:numId w:val="12"/>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7F1BAB">
      <w:pPr>
        <w:numPr>
          <w:ilvl w:val="3"/>
          <w:numId w:val="12"/>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7F1BAB">
      <w:pPr>
        <w:numPr>
          <w:ilvl w:val="3"/>
          <w:numId w:val="12"/>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6" w:name="_Toc65495869"/>
      <w:r w:rsidRPr="008870AA">
        <w:rPr>
          <w:rFonts w:asciiTheme="minorHAnsi" w:hAnsiTheme="minorHAnsi" w:cstheme="minorHAnsi"/>
          <w:b/>
          <w:bCs/>
          <w:sz w:val="22"/>
          <w:szCs w:val="22"/>
        </w:rPr>
        <w:t>XXIV. Pouczenie o środkach ochrony prawnej przysługujących Wykonawcy</w:t>
      </w:r>
      <w:bookmarkEnd w:id="56"/>
    </w:p>
    <w:p w14:paraId="789AB021" w14:textId="77777777" w:rsidR="008870AA" w:rsidRPr="008870AA" w:rsidRDefault="008870AA" w:rsidP="008870AA">
      <w:pPr>
        <w:rPr>
          <w:rFonts w:asciiTheme="minorHAnsi" w:hAnsiTheme="minorHAnsi" w:cstheme="minorHAnsi"/>
        </w:rPr>
      </w:pPr>
    </w:p>
    <w:p w14:paraId="3F2B8452" w14:textId="77777777" w:rsidR="005F111C" w:rsidRPr="00F878FF" w:rsidRDefault="005F111C" w:rsidP="007F1BAB">
      <w:pPr>
        <w:pStyle w:val="Akapitzlist"/>
        <w:numPr>
          <w:ilvl w:val="3"/>
          <w:numId w:val="38"/>
        </w:numPr>
        <w:suppressAutoHyphens/>
        <w:spacing w:after="0" w:line="336" w:lineRule="auto"/>
        <w:contextualSpacing w:val="0"/>
        <w:jc w:val="both"/>
        <w:rPr>
          <w:rFonts w:ascii="Times New Roman" w:hAnsi="Times New Roman"/>
          <w:sz w:val="24"/>
          <w:szCs w:val="24"/>
        </w:rPr>
      </w:pPr>
      <w:r w:rsidRPr="00F878FF">
        <w:rPr>
          <w:rFonts w:ascii="Times New Roman" w:hAnsi="Times New Roman"/>
          <w:sz w:val="24"/>
          <w:szCs w:val="24"/>
        </w:rPr>
        <w:t xml:space="preserve">Wykonawcy w toku postępowania o udzielenie zamówienia publicznego przysługują środki ochrony prawnej przewidziane w dziale IX </w:t>
      </w:r>
      <w:proofErr w:type="spellStart"/>
      <w:r w:rsidRPr="00F878FF">
        <w:rPr>
          <w:rFonts w:ascii="Times New Roman" w:hAnsi="Times New Roman"/>
          <w:sz w:val="24"/>
          <w:szCs w:val="24"/>
        </w:rPr>
        <w:t>P.z.p</w:t>
      </w:r>
      <w:proofErr w:type="spellEnd"/>
      <w:r w:rsidRPr="00F878FF">
        <w:rPr>
          <w:rFonts w:ascii="Times New Roman" w:hAnsi="Times New Roman"/>
          <w:sz w:val="24"/>
          <w:szCs w:val="24"/>
        </w:rPr>
        <w:t xml:space="preserve">. </w:t>
      </w:r>
    </w:p>
    <w:p w14:paraId="03800FB1" w14:textId="77777777" w:rsidR="005F111C" w:rsidRPr="00DD48C4" w:rsidRDefault="005F111C" w:rsidP="007F1BAB">
      <w:pPr>
        <w:pStyle w:val="Akapitzlist"/>
        <w:numPr>
          <w:ilvl w:val="3"/>
          <w:numId w:val="38"/>
        </w:numPr>
        <w:suppressAutoHyphens/>
        <w:spacing w:after="0" w:line="336" w:lineRule="auto"/>
        <w:contextualSpacing w:val="0"/>
        <w:jc w:val="both"/>
        <w:rPr>
          <w:rFonts w:ascii="Times New Roman" w:hAnsi="Times New Roman"/>
          <w:sz w:val="24"/>
          <w:szCs w:val="24"/>
        </w:rPr>
      </w:pPr>
      <w:r w:rsidRPr="00DD48C4">
        <w:rPr>
          <w:rFonts w:ascii="Times New Roman" w:hAnsi="Times New Roman"/>
          <w:sz w:val="24"/>
          <w:szCs w:val="24"/>
        </w:rPr>
        <w:t>Odwołanie przysługuje na:</w:t>
      </w:r>
      <w:bookmarkStart w:id="57" w:name="mip51083248"/>
      <w:bookmarkEnd w:id="57"/>
    </w:p>
    <w:p w14:paraId="62E69ADE" w14:textId="77777777" w:rsidR="005F111C" w:rsidRPr="00F878FF" w:rsidRDefault="005F111C" w:rsidP="007F1BAB">
      <w:pPr>
        <w:pStyle w:val="Akapitzlist"/>
        <w:numPr>
          <w:ilvl w:val="0"/>
          <w:numId w:val="39"/>
        </w:numPr>
        <w:suppressAutoHyphens/>
        <w:spacing w:after="0" w:line="336" w:lineRule="auto"/>
        <w:contextualSpacing w:val="0"/>
        <w:jc w:val="both"/>
        <w:rPr>
          <w:rFonts w:ascii="Times New Roman" w:hAnsi="Times New Roman"/>
          <w:sz w:val="24"/>
          <w:szCs w:val="24"/>
        </w:rPr>
      </w:pPr>
      <w:r w:rsidRPr="00F878FF">
        <w:rPr>
          <w:rFonts w:ascii="Times New Roman" w:hAnsi="Times New Roman"/>
          <w:sz w:val="24"/>
          <w:szCs w:val="24"/>
        </w:rPr>
        <w:t>niezgodną z przepisami ustawy czynność Zamawiającego, podjętą w postępowaniu o</w:t>
      </w:r>
      <w:r>
        <w:rPr>
          <w:rFonts w:ascii="Times New Roman" w:hAnsi="Times New Roman"/>
          <w:sz w:val="24"/>
          <w:szCs w:val="24"/>
        </w:rPr>
        <w:t> </w:t>
      </w:r>
      <w:r w:rsidRPr="00F878FF">
        <w:rPr>
          <w:rFonts w:ascii="Times New Roman" w:hAnsi="Times New Roman"/>
          <w:sz w:val="24"/>
          <w:szCs w:val="24"/>
        </w:rPr>
        <w:t xml:space="preserve">udzielenie </w:t>
      </w:r>
      <w:bookmarkStart w:id="58" w:name="highlightHit_797"/>
      <w:bookmarkEnd w:id="58"/>
      <w:r w:rsidRPr="00F878FF">
        <w:rPr>
          <w:rFonts w:ascii="Times New Roman" w:hAnsi="Times New Roman"/>
          <w:sz w:val="24"/>
          <w:szCs w:val="24"/>
        </w:rPr>
        <w:t xml:space="preserve">zamówienia, o zawarcie umowy ramowej, dynamicznym systemie zakupów, systemie kwalifikowania Wykonawców lub konkursie, w tym na projektowane postanowienie umowy; </w:t>
      </w:r>
      <w:bookmarkStart w:id="59" w:name="mip51083249"/>
      <w:bookmarkEnd w:id="59"/>
    </w:p>
    <w:p w14:paraId="43D01EE0" w14:textId="77777777" w:rsidR="005F111C" w:rsidRPr="00F878FF" w:rsidRDefault="005F111C" w:rsidP="007F1BAB">
      <w:pPr>
        <w:pStyle w:val="Akapitzlist"/>
        <w:numPr>
          <w:ilvl w:val="0"/>
          <w:numId w:val="39"/>
        </w:numPr>
        <w:suppressAutoHyphens/>
        <w:spacing w:after="0" w:line="336" w:lineRule="auto"/>
        <w:contextualSpacing w:val="0"/>
        <w:jc w:val="both"/>
        <w:rPr>
          <w:rFonts w:ascii="Times New Roman" w:hAnsi="Times New Roman"/>
          <w:sz w:val="24"/>
          <w:szCs w:val="24"/>
        </w:rPr>
      </w:pPr>
      <w:r w:rsidRPr="00F878FF">
        <w:rPr>
          <w:rFonts w:ascii="Times New Roman" w:hAnsi="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bookmarkStart w:id="60" w:name="mip51083250"/>
      <w:bookmarkEnd w:id="60"/>
    </w:p>
    <w:p w14:paraId="223D4441" w14:textId="77777777" w:rsidR="005F111C" w:rsidRPr="00F878FF" w:rsidRDefault="005F111C" w:rsidP="007F1BAB">
      <w:pPr>
        <w:pStyle w:val="Akapitzlist"/>
        <w:numPr>
          <w:ilvl w:val="0"/>
          <w:numId w:val="39"/>
        </w:numPr>
        <w:suppressAutoHyphens/>
        <w:spacing w:after="0" w:line="336" w:lineRule="auto"/>
        <w:contextualSpacing w:val="0"/>
        <w:jc w:val="both"/>
        <w:rPr>
          <w:rFonts w:ascii="Times New Roman" w:hAnsi="Times New Roman"/>
          <w:sz w:val="24"/>
          <w:szCs w:val="24"/>
        </w:rPr>
      </w:pPr>
      <w:r w:rsidRPr="00F878FF">
        <w:rPr>
          <w:rFonts w:ascii="Times New Roman" w:hAnsi="Times New Roman"/>
          <w:sz w:val="24"/>
          <w:szCs w:val="24"/>
        </w:rPr>
        <w:t>zaniechanie przeprowadzenia postępowania o udzielenie zamówienia lub zorganizowania konkursu na podstawie ustawy, mimo że Zamawiający był do tego obowiązany.</w:t>
      </w:r>
    </w:p>
    <w:p w14:paraId="23703307" w14:textId="77777777" w:rsidR="005F111C" w:rsidRPr="00DD48C4" w:rsidRDefault="005F111C" w:rsidP="007F1BAB">
      <w:pPr>
        <w:pStyle w:val="Akapitzlist"/>
        <w:widowControl w:val="0"/>
        <w:numPr>
          <w:ilvl w:val="3"/>
          <w:numId w:val="38"/>
        </w:numPr>
        <w:tabs>
          <w:tab w:val="left" w:pos="709"/>
        </w:tabs>
        <w:spacing w:before="120" w:after="60" w:line="336" w:lineRule="auto"/>
        <w:ind w:left="357" w:hanging="357"/>
        <w:contextualSpacing w:val="0"/>
        <w:jc w:val="both"/>
        <w:outlineLvl w:val="1"/>
        <w:rPr>
          <w:rFonts w:ascii="Times New Roman" w:hAnsi="Times New Roman"/>
          <w:bCs/>
          <w:iCs/>
          <w:sz w:val="24"/>
          <w:szCs w:val="24"/>
          <w:lang w:eastAsia="x-none"/>
        </w:rPr>
      </w:pPr>
      <w:r w:rsidRPr="00DD48C4">
        <w:rPr>
          <w:rFonts w:ascii="Times New Roman" w:hAnsi="Times New Roman"/>
          <w:bCs/>
          <w:iCs/>
          <w:sz w:val="24"/>
          <w:szCs w:val="24"/>
          <w:lang w:eastAsia="x-none"/>
        </w:rPr>
        <w:t xml:space="preserve">Odwołanie wnosi się do Prezesa Krajowej </w:t>
      </w:r>
      <w:r>
        <w:rPr>
          <w:rFonts w:ascii="Times New Roman" w:hAnsi="Times New Roman"/>
          <w:bCs/>
          <w:iCs/>
          <w:sz w:val="24"/>
          <w:szCs w:val="24"/>
          <w:lang w:eastAsia="x-none"/>
        </w:rPr>
        <w:t>I</w:t>
      </w:r>
      <w:r w:rsidRPr="00DD48C4">
        <w:rPr>
          <w:rFonts w:ascii="Times New Roman" w:hAnsi="Times New Roman"/>
          <w:bCs/>
          <w:iCs/>
          <w:sz w:val="24"/>
          <w:szCs w:val="24"/>
          <w:lang w:eastAsia="x-none"/>
        </w:rPr>
        <w:t xml:space="preserve">zby Odwoławczej. </w:t>
      </w:r>
    </w:p>
    <w:p w14:paraId="22625CFA" w14:textId="77777777" w:rsidR="005F111C" w:rsidRPr="00DD48C4" w:rsidRDefault="005F111C" w:rsidP="007F1BAB">
      <w:pPr>
        <w:pStyle w:val="Akapitzlist"/>
        <w:widowControl w:val="0"/>
        <w:numPr>
          <w:ilvl w:val="3"/>
          <w:numId w:val="38"/>
        </w:numPr>
        <w:tabs>
          <w:tab w:val="left" w:pos="709"/>
        </w:tabs>
        <w:spacing w:before="120" w:after="60" w:line="336" w:lineRule="auto"/>
        <w:ind w:left="357" w:hanging="357"/>
        <w:contextualSpacing w:val="0"/>
        <w:jc w:val="both"/>
        <w:outlineLvl w:val="1"/>
        <w:rPr>
          <w:rFonts w:ascii="Times New Roman" w:hAnsi="Times New Roman"/>
          <w:bCs/>
          <w:iCs/>
          <w:sz w:val="24"/>
          <w:szCs w:val="24"/>
          <w:lang w:eastAsia="x-none"/>
        </w:rPr>
      </w:pPr>
      <w:r w:rsidRPr="00DD48C4">
        <w:rPr>
          <w:rFonts w:ascii="Times New Roman" w:hAnsi="Times New Roman"/>
          <w:bCs/>
          <w:iCs/>
          <w:sz w:val="24"/>
          <w:szCs w:val="24"/>
          <w:lang w:eastAsia="x-none"/>
        </w:rPr>
        <w:t xml:space="preserve">Odwołanie wnosi się w terminach określonych w art. 515 ustawy </w:t>
      </w:r>
      <w:proofErr w:type="spellStart"/>
      <w:r w:rsidRPr="00DD48C4">
        <w:rPr>
          <w:rFonts w:ascii="Times New Roman" w:hAnsi="Times New Roman"/>
          <w:bCs/>
          <w:iCs/>
          <w:sz w:val="24"/>
          <w:szCs w:val="24"/>
          <w:lang w:eastAsia="x-none"/>
        </w:rPr>
        <w:t>P</w:t>
      </w:r>
      <w:r>
        <w:rPr>
          <w:rFonts w:ascii="Times New Roman" w:hAnsi="Times New Roman"/>
          <w:bCs/>
          <w:iCs/>
          <w:sz w:val="24"/>
          <w:szCs w:val="24"/>
          <w:lang w:eastAsia="x-none"/>
        </w:rPr>
        <w:t>.</w:t>
      </w:r>
      <w:r w:rsidRPr="00DD48C4">
        <w:rPr>
          <w:rFonts w:ascii="Times New Roman" w:hAnsi="Times New Roman"/>
          <w:bCs/>
          <w:iCs/>
          <w:sz w:val="24"/>
          <w:szCs w:val="24"/>
          <w:lang w:eastAsia="x-none"/>
        </w:rPr>
        <w:t>z</w:t>
      </w:r>
      <w:r>
        <w:rPr>
          <w:rFonts w:ascii="Times New Roman" w:hAnsi="Times New Roman"/>
          <w:bCs/>
          <w:iCs/>
          <w:sz w:val="24"/>
          <w:szCs w:val="24"/>
          <w:lang w:eastAsia="x-none"/>
        </w:rPr>
        <w:t>.</w:t>
      </w:r>
      <w:r w:rsidRPr="00DD48C4">
        <w:rPr>
          <w:rFonts w:ascii="Times New Roman" w:hAnsi="Times New Roman"/>
          <w:bCs/>
          <w:iCs/>
          <w:sz w:val="24"/>
          <w:szCs w:val="24"/>
          <w:lang w:eastAsia="x-none"/>
        </w:rPr>
        <w:t>p</w:t>
      </w:r>
      <w:proofErr w:type="spellEnd"/>
      <w:r w:rsidRPr="00DD48C4">
        <w:rPr>
          <w:rFonts w:ascii="Times New Roman" w:hAnsi="Times New Roman"/>
          <w:bCs/>
          <w:iCs/>
          <w:sz w:val="24"/>
          <w:szCs w:val="24"/>
          <w:lang w:eastAsia="x-none"/>
        </w:rPr>
        <w:t>.</w:t>
      </w:r>
    </w:p>
    <w:p w14:paraId="32959699" w14:textId="77777777" w:rsidR="005F111C" w:rsidRPr="00DD48C4" w:rsidRDefault="005F111C" w:rsidP="007F1BAB">
      <w:pPr>
        <w:pStyle w:val="Akapitzlist"/>
        <w:widowControl w:val="0"/>
        <w:numPr>
          <w:ilvl w:val="3"/>
          <w:numId w:val="38"/>
        </w:numPr>
        <w:tabs>
          <w:tab w:val="left" w:pos="709"/>
        </w:tabs>
        <w:spacing w:before="120" w:after="60" w:line="336" w:lineRule="auto"/>
        <w:ind w:left="357" w:hanging="357"/>
        <w:contextualSpacing w:val="0"/>
        <w:jc w:val="both"/>
        <w:outlineLvl w:val="1"/>
        <w:rPr>
          <w:rFonts w:ascii="Times New Roman" w:hAnsi="Times New Roman"/>
          <w:bCs/>
          <w:iCs/>
          <w:sz w:val="24"/>
          <w:szCs w:val="24"/>
          <w:lang w:eastAsia="x-none"/>
        </w:rPr>
      </w:pPr>
      <w:r w:rsidRPr="00DD48C4">
        <w:rPr>
          <w:rFonts w:ascii="Times New Roman" w:hAnsi="Times New Roman"/>
          <w:bCs/>
          <w:iCs/>
          <w:sz w:val="24"/>
          <w:szCs w:val="24"/>
          <w:lang w:eastAsia="x-none"/>
        </w:rPr>
        <w:t xml:space="preserve">Na orzeczenie Krajowej Izby Odwoławczej oraz postanowienie Prezesa Krajowej Izby Odwoławczej, o którym mowa w art. 519 ust. 1 ustawy </w:t>
      </w:r>
      <w:proofErr w:type="spellStart"/>
      <w:r w:rsidRPr="00DD48C4">
        <w:rPr>
          <w:rFonts w:ascii="Times New Roman" w:hAnsi="Times New Roman"/>
          <w:bCs/>
          <w:iCs/>
          <w:sz w:val="24"/>
          <w:szCs w:val="24"/>
          <w:lang w:eastAsia="x-none"/>
        </w:rPr>
        <w:t>P</w:t>
      </w:r>
      <w:r>
        <w:rPr>
          <w:rFonts w:ascii="Times New Roman" w:hAnsi="Times New Roman"/>
          <w:bCs/>
          <w:iCs/>
          <w:sz w:val="24"/>
          <w:szCs w:val="24"/>
          <w:lang w:eastAsia="x-none"/>
        </w:rPr>
        <w:t>.</w:t>
      </w:r>
      <w:r w:rsidRPr="00DD48C4">
        <w:rPr>
          <w:rFonts w:ascii="Times New Roman" w:hAnsi="Times New Roman"/>
          <w:bCs/>
          <w:iCs/>
          <w:sz w:val="24"/>
          <w:szCs w:val="24"/>
          <w:lang w:eastAsia="x-none"/>
        </w:rPr>
        <w:t>z</w:t>
      </w:r>
      <w:r>
        <w:rPr>
          <w:rFonts w:ascii="Times New Roman" w:hAnsi="Times New Roman"/>
          <w:bCs/>
          <w:iCs/>
          <w:sz w:val="24"/>
          <w:szCs w:val="24"/>
          <w:lang w:eastAsia="x-none"/>
        </w:rPr>
        <w:t>.</w:t>
      </w:r>
      <w:r w:rsidRPr="00DD48C4">
        <w:rPr>
          <w:rFonts w:ascii="Times New Roman" w:hAnsi="Times New Roman"/>
          <w:bCs/>
          <w:iCs/>
          <w:sz w:val="24"/>
          <w:szCs w:val="24"/>
          <w:lang w:eastAsia="x-none"/>
        </w:rPr>
        <w:t>p</w:t>
      </w:r>
      <w:proofErr w:type="spellEnd"/>
      <w:r>
        <w:rPr>
          <w:rFonts w:ascii="Times New Roman" w:hAnsi="Times New Roman"/>
          <w:bCs/>
          <w:iCs/>
          <w:sz w:val="24"/>
          <w:szCs w:val="24"/>
          <w:lang w:eastAsia="x-none"/>
        </w:rPr>
        <w:t>.</w:t>
      </w:r>
      <w:r w:rsidRPr="00DD48C4">
        <w:rPr>
          <w:rFonts w:ascii="Times New Roman" w:hAnsi="Times New Roman"/>
          <w:bCs/>
          <w:iCs/>
          <w:sz w:val="24"/>
          <w:szCs w:val="24"/>
          <w:lang w:eastAsia="x-none"/>
        </w:rPr>
        <w:t xml:space="preserve">, stronom oraz uczestnikom postępowania odwoławczego przysługuje skarga do sądu. Skargą wnosi sią do Sądu Okręgowego w Warszawie za pośrednictwem Prezesa Krajowej Izby Odwoławczej. </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61" w:name="_uarrfy5kozla" w:colFirst="0" w:colLast="0"/>
      <w:bookmarkStart w:id="62" w:name="_Toc65495870"/>
      <w:bookmarkEnd w:id="61"/>
      <w:r w:rsidRPr="008870AA">
        <w:rPr>
          <w:rFonts w:asciiTheme="minorHAnsi" w:hAnsiTheme="minorHAnsi" w:cstheme="minorHAnsi"/>
          <w:b/>
          <w:bCs/>
          <w:sz w:val="22"/>
          <w:szCs w:val="22"/>
        </w:rPr>
        <w:t>XXV. Spis załączników</w:t>
      </w:r>
      <w:bookmarkEnd w:id="62"/>
    </w:p>
    <w:p w14:paraId="4C1AC35F" w14:textId="77777777" w:rsidR="008870AA" w:rsidRPr="005A014E" w:rsidRDefault="008870AA" w:rsidP="007F1BAB">
      <w:pPr>
        <w:numPr>
          <w:ilvl w:val="0"/>
          <w:numId w:val="19"/>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7F1BAB">
      <w:pPr>
        <w:numPr>
          <w:ilvl w:val="0"/>
          <w:numId w:val="19"/>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48508D16" w:rsidR="005A014E" w:rsidRPr="005A014E" w:rsidRDefault="005A014E" w:rsidP="007F1BAB">
      <w:pPr>
        <w:numPr>
          <w:ilvl w:val="0"/>
          <w:numId w:val="19"/>
        </w:numPr>
        <w:spacing w:line="319" w:lineRule="auto"/>
        <w:rPr>
          <w:rFonts w:asciiTheme="minorHAnsi" w:hAnsiTheme="minorHAnsi" w:cstheme="minorHAnsi"/>
        </w:rPr>
      </w:pPr>
      <w:r w:rsidRPr="005A014E">
        <w:rPr>
          <w:rFonts w:asciiTheme="minorHAnsi" w:hAnsiTheme="minorHAnsi" w:cstheme="minorHAnsi"/>
        </w:rPr>
        <w:t xml:space="preserve">Załącznik nr 3 do SWZ </w:t>
      </w:r>
      <w:r w:rsidR="005F111C">
        <w:rPr>
          <w:rFonts w:asciiTheme="minorHAnsi" w:hAnsiTheme="minorHAnsi" w:cstheme="minorHAnsi"/>
        </w:rPr>
        <w:t>–</w:t>
      </w:r>
      <w:r w:rsidRPr="005A014E">
        <w:rPr>
          <w:rFonts w:asciiTheme="minorHAnsi" w:hAnsiTheme="minorHAnsi" w:cstheme="minorHAnsi"/>
        </w:rPr>
        <w:t xml:space="preserve"> </w:t>
      </w:r>
      <w:r w:rsidR="005F111C">
        <w:rPr>
          <w:rFonts w:asciiTheme="minorHAnsi" w:hAnsiTheme="minorHAnsi" w:cstheme="minorHAnsi"/>
        </w:rPr>
        <w:t>Jednolity europejski dokument zamówienia (JEDZ)</w:t>
      </w:r>
      <w:r w:rsidRPr="005A014E">
        <w:rPr>
          <w:rFonts w:asciiTheme="minorHAnsi" w:hAnsiTheme="minorHAnsi" w:cstheme="minorHAnsi"/>
        </w:rPr>
        <w:t>.</w:t>
      </w:r>
    </w:p>
    <w:p w14:paraId="2A6E0ADD" w14:textId="0DE8ED37" w:rsidR="005A014E" w:rsidRPr="005A014E" w:rsidRDefault="005A014E" w:rsidP="007F1BAB">
      <w:pPr>
        <w:numPr>
          <w:ilvl w:val="0"/>
          <w:numId w:val="19"/>
        </w:numPr>
        <w:spacing w:line="319" w:lineRule="auto"/>
        <w:rPr>
          <w:rFonts w:asciiTheme="minorHAnsi" w:hAnsiTheme="minorHAnsi" w:cstheme="minorHAnsi"/>
        </w:rPr>
      </w:pPr>
      <w:r w:rsidRPr="005A014E">
        <w:rPr>
          <w:rFonts w:asciiTheme="minorHAnsi" w:hAnsiTheme="minorHAnsi" w:cstheme="minorHAnsi"/>
        </w:rPr>
        <w:lastRenderedPageBreak/>
        <w:t xml:space="preserve">Załącznik nr 4 do SWZ </w:t>
      </w:r>
      <w:r w:rsidR="005F111C">
        <w:rPr>
          <w:rFonts w:asciiTheme="minorHAnsi" w:hAnsiTheme="minorHAnsi" w:cstheme="minorHAnsi"/>
        </w:rPr>
        <w:t>–</w:t>
      </w:r>
      <w:r w:rsidRPr="005A014E">
        <w:rPr>
          <w:rFonts w:asciiTheme="minorHAnsi" w:hAnsiTheme="minorHAnsi" w:cstheme="minorHAnsi"/>
        </w:rPr>
        <w:t xml:space="preserve"> </w:t>
      </w:r>
      <w:r w:rsidR="005F111C">
        <w:rPr>
          <w:rFonts w:asciiTheme="minorHAnsi" w:hAnsiTheme="minorHAnsi" w:cstheme="minorHAnsi"/>
        </w:rPr>
        <w:t>Wzór oświadczenia o aktualności informacji zawartych w JEDZ</w:t>
      </w:r>
    </w:p>
    <w:p w14:paraId="4D8B3B44" w14:textId="77777777" w:rsidR="005A014E" w:rsidRPr="005A014E" w:rsidRDefault="005A014E" w:rsidP="007F1BAB">
      <w:pPr>
        <w:numPr>
          <w:ilvl w:val="0"/>
          <w:numId w:val="19"/>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7F1BAB">
      <w:pPr>
        <w:numPr>
          <w:ilvl w:val="0"/>
          <w:numId w:val="19"/>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58E958CA" w:rsidR="005A014E" w:rsidRPr="005A014E" w:rsidRDefault="005A014E" w:rsidP="007F1BAB">
      <w:pPr>
        <w:numPr>
          <w:ilvl w:val="0"/>
          <w:numId w:val="19"/>
        </w:numPr>
        <w:spacing w:line="319" w:lineRule="auto"/>
        <w:rPr>
          <w:rFonts w:asciiTheme="minorHAnsi" w:hAnsiTheme="minorHAnsi" w:cstheme="minorHAnsi"/>
        </w:rPr>
      </w:pPr>
      <w:r w:rsidRPr="005A014E">
        <w:rPr>
          <w:rFonts w:asciiTheme="minorHAnsi" w:hAnsiTheme="minorHAnsi" w:cstheme="minorHAnsi"/>
        </w:rPr>
        <w:t xml:space="preserve">Załącznik nr 7 do SWZ – dotyczy Wykonawców występujących wspólnie - wzór oświadczenia,  z którego wynika, które </w:t>
      </w:r>
      <w:r w:rsidR="005F111C">
        <w:rPr>
          <w:rFonts w:asciiTheme="minorHAnsi" w:hAnsiTheme="minorHAnsi" w:cstheme="minorHAnsi"/>
        </w:rPr>
        <w:t>roboty</w:t>
      </w:r>
      <w:r w:rsidRPr="005A014E">
        <w:rPr>
          <w:rFonts w:asciiTheme="minorHAnsi" w:hAnsiTheme="minorHAnsi" w:cstheme="minorHAnsi"/>
        </w:rPr>
        <w:t xml:space="preserve"> wykonają poszczególni wykonawcy.</w:t>
      </w:r>
    </w:p>
    <w:p w14:paraId="7949F95C" w14:textId="44416648" w:rsidR="005A014E" w:rsidRDefault="005A014E" w:rsidP="007F1BAB">
      <w:pPr>
        <w:numPr>
          <w:ilvl w:val="0"/>
          <w:numId w:val="19"/>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46E5202C" w14:textId="10F605C2" w:rsidR="00F716BE" w:rsidRPr="00B07265" w:rsidRDefault="00F716BE" w:rsidP="007F1BAB">
      <w:pPr>
        <w:numPr>
          <w:ilvl w:val="0"/>
          <w:numId w:val="19"/>
        </w:numPr>
        <w:spacing w:line="319" w:lineRule="auto"/>
        <w:rPr>
          <w:rFonts w:asciiTheme="minorHAnsi" w:hAnsiTheme="minorHAnsi" w:cstheme="minorHAnsi"/>
        </w:rPr>
      </w:pPr>
      <w:r w:rsidRPr="00F716BE">
        <w:rPr>
          <w:rFonts w:asciiTheme="minorHAnsi" w:hAnsiTheme="minorHAnsi" w:cstheme="minorHAnsi"/>
        </w:rPr>
        <w:t xml:space="preserve">Załącznik nr 9 do </w:t>
      </w:r>
      <w:r w:rsidRPr="00B07265">
        <w:rPr>
          <w:rFonts w:asciiTheme="minorHAnsi" w:hAnsiTheme="minorHAnsi" w:cstheme="minorHAnsi"/>
        </w:rPr>
        <w:t xml:space="preserve">SWZ – </w:t>
      </w:r>
      <w:r w:rsidRPr="00B07265">
        <w:rPr>
          <w:rStyle w:val="FontStyle46"/>
          <w:rFonts w:asciiTheme="minorHAnsi" w:hAnsiTheme="minorHAnsi" w:cstheme="minorHAnsi"/>
        </w:rPr>
        <w:t>Wzór oświadczenia wykonawcy o przynależności/braku przynależności do grupy kapitałowej</w:t>
      </w:r>
      <w:r w:rsidRPr="00B07265">
        <w:rPr>
          <w:rStyle w:val="FontStyle46"/>
          <w:rFonts w:asciiTheme="minorHAnsi" w:hAnsiTheme="minorHAnsi" w:cstheme="minorHAnsi"/>
          <w:color w:val="auto"/>
        </w:rPr>
        <w:t>.</w:t>
      </w:r>
    </w:p>
    <w:p w14:paraId="25F04871" w14:textId="7AF9166B" w:rsidR="005A014E" w:rsidRPr="00B07265" w:rsidRDefault="005A014E" w:rsidP="007F1BAB">
      <w:pPr>
        <w:numPr>
          <w:ilvl w:val="0"/>
          <w:numId w:val="19"/>
        </w:numPr>
        <w:spacing w:line="319" w:lineRule="auto"/>
        <w:rPr>
          <w:rFonts w:asciiTheme="minorHAnsi" w:hAnsiTheme="minorHAnsi" w:cstheme="minorHAnsi"/>
        </w:rPr>
      </w:pPr>
      <w:r w:rsidRPr="00B07265">
        <w:rPr>
          <w:rFonts w:asciiTheme="minorHAnsi" w:hAnsiTheme="minorHAnsi" w:cstheme="minorHAnsi"/>
        </w:rPr>
        <w:t>Dokumentacja projektowa wraz z załącznikami</w:t>
      </w:r>
      <w:r w:rsidR="00053185" w:rsidRPr="00B07265">
        <w:rPr>
          <w:rFonts w:asciiTheme="minorHAnsi" w:hAnsiTheme="minorHAnsi" w:cstheme="minorHAnsi"/>
        </w:rPr>
        <w:t xml:space="preserve">, </w:t>
      </w:r>
      <w:r w:rsidRPr="00B07265">
        <w:rPr>
          <w:rFonts w:asciiTheme="minorHAnsi" w:hAnsiTheme="minorHAnsi" w:cstheme="minorHAnsi"/>
        </w:rPr>
        <w:t xml:space="preserve"> przedmiary robót</w:t>
      </w:r>
      <w:r w:rsidR="00C7070E" w:rsidRPr="00B07265">
        <w:rPr>
          <w:rFonts w:asciiTheme="minorHAnsi" w:hAnsiTheme="minorHAnsi" w:cstheme="minorHAnsi"/>
        </w:rPr>
        <w:t>.</w:t>
      </w:r>
    </w:p>
    <w:p w14:paraId="4924A155" w14:textId="77777777" w:rsidR="00487D3D" w:rsidRPr="008870AA" w:rsidRDefault="00487D3D">
      <w:pPr>
        <w:rPr>
          <w:rFonts w:asciiTheme="minorHAnsi" w:hAnsiTheme="minorHAnsi" w:cstheme="minorHAnsi"/>
        </w:rPr>
      </w:pPr>
    </w:p>
    <w:sectPr w:rsidR="00487D3D" w:rsidRPr="008870AA" w:rsidSect="00236016">
      <w:headerReference w:type="default" r:id="rId46"/>
      <w:footerReference w:type="default" r:id="rId47"/>
      <w:pgSz w:w="11906" w:h="16838"/>
      <w:pgMar w:top="993" w:right="991"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8E50" w14:textId="77777777" w:rsidR="00DF5061" w:rsidRDefault="00DF5061" w:rsidP="008870AA">
      <w:pPr>
        <w:spacing w:line="240" w:lineRule="auto"/>
      </w:pPr>
      <w:r>
        <w:separator/>
      </w:r>
    </w:p>
  </w:endnote>
  <w:endnote w:type="continuationSeparator" w:id="0">
    <w:p w14:paraId="6DB3BD2D" w14:textId="77777777" w:rsidR="00DF5061" w:rsidRDefault="00DF5061"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1" w:usb1="08070000" w:usb2="00000010" w:usb3="00000000" w:csb0="0002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68016"/>
      <w:docPartObj>
        <w:docPartGallery w:val="Page Numbers (Bottom of Page)"/>
        <w:docPartUnique/>
      </w:docPartObj>
    </w:sdtPr>
    <w:sdtEndPr>
      <w:rPr>
        <w:rFonts w:asciiTheme="minorHAnsi" w:hAnsiTheme="minorHAnsi" w:cstheme="minorHAnsi"/>
        <w:sz w:val="20"/>
        <w:szCs w:val="20"/>
      </w:rPr>
    </w:sdtEndPr>
    <w:sdtContent>
      <w:p w14:paraId="41BF8923" w14:textId="5C653DEF" w:rsidR="00B07265" w:rsidRPr="00B07265" w:rsidRDefault="00B07265">
        <w:pPr>
          <w:pStyle w:val="Stopka"/>
          <w:jc w:val="right"/>
          <w:rPr>
            <w:rFonts w:asciiTheme="minorHAnsi" w:hAnsiTheme="minorHAnsi" w:cstheme="minorHAnsi"/>
            <w:sz w:val="20"/>
            <w:szCs w:val="20"/>
          </w:rPr>
        </w:pPr>
        <w:r w:rsidRPr="00B07265">
          <w:rPr>
            <w:rFonts w:asciiTheme="minorHAnsi" w:hAnsiTheme="minorHAnsi" w:cstheme="minorHAnsi"/>
            <w:sz w:val="20"/>
            <w:szCs w:val="20"/>
          </w:rPr>
          <w:fldChar w:fldCharType="begin"/>
        </w:r>
        <w:r w:rsidRPr="00B07265">
          <w:rPr>
            <w:rFonts w:asciiTheme="minorHAnsi" w:hAnsiTheme="minorHAnsi" w:cstheme="minorHAnsi"/>
            <w:sz w:val="20"/>
            <w:szCs w:val="20"/>
          </w:rPr>
          <w:instrText>PAGE   \* MERGEFORMAT</w:instrText>
        </w:r>
        <w:r w:rsidRPr="00B07265">
          <w:rPr>
            <w:rFonts w:asciiTheme="minorHAnsi" w:hAnsiTheme="minorHAnsi" w:cstheme="minorHAnsi"/>
            <w:sz w:val="20"/>
            <w:szCs w:val="20"/>
          </w:rPr>
          <w:fldChar w:fldCharType="separate"/>
        </w:r>
        <w:r w:rsidRPr="00B07265">
          <w:rPr>
            <w:rFonts w:asciiTheme="minorHAnsi" w:hAnsiTheme="minorHAnsi" w:cstheme="minorHAnsi"/>
            <w:sz w:val="20"/>
            <w:szCs w:val="20"/>
            <w:lang w:val="pl-PL"/>
          </w:rPr>
          <w:t>2</w:t>
        </w:r>
        <w:r w:rsidRPr="00B07265">
          <w:rPr>
            <w:rFonts w:asciiTheme="minorHAnsi" w:hAnsiTheme="minorHAnsi" w:cstheme="minorHAnsi"/>
            <w:sz w:val="20"/>
            <w:szCs w:val="20"/>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AB52" w14:textId="77777777" w:rsidR="00DF5061" w:rsidRDefault="00DF5061" w:rsidP="008870AA">
      <w:pPr>
        <w:spacing w:line="240" w:lineRule="auto"/>
      </w:pPr>
      <w:r>
        <w:separator/>
      </w:r>
    </w:p>
  </w:footnote>
  <w:footnote w:type="continuationSeparator" w:id="0">
    <w:p w14:paraId="611F6DB6" w14:textId="77777777" w:rsidR="00DF5061" w:rsidRDefault="00DF5061"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24FBC1C4"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6E1F27">
      <w:rPr>
        <w:rFonts w:asciiTheme="minorHAnsi" w:hAnsiTheme="minorHAnsi" w:cstheme="minorHAnsi"/>
        <w:sz w:val="20"/>
        <w:szCs w:val="20"/>
      </w:rPr>
      <w:t>6.</w:t>
    </w:r>
    <w:r w:rsidRPr="002E39C4">
      <w:rPr>
        <w:rFonts w:asciiTheme="minorHAnsi" w:hAnsiTheme="minorHAnsi" w:cstheme="minorHAnsi"/>
        <w:sz w:val="20"/>
        <w:szCs w:val="20"/>
      </w:rPr>
      <w:t>2022</w:t>
    </w:r>
  </w:p>
  <w:p w14:paraId="78F745C5" w14:textId="77777777" w:rsidR="00096BAC" w:rsidRDefault="00DF5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90D20"/>
    <w:multiLevelType w:val="multilevel"/>
    <w:tmpl w:val="82325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inorHAnsi" w:eastAsia="Arial"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D0F1BE2"/>
    <w:multiLevelType w:val="hybridMultilevel"/>
    <w:tmpl w:val="392CB9F4"/>
    <w:lvl w:ilvl="0" w:tplc="D78C8E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81AF3"/>
    <w:multiLevelType w:val="hybridMultilevel"/>
    <w:tmpl w:val="C0B69A3A"/>
    <w:lvl w:ilvl="0" w:tplc="434AECC8">
      <w:start w:val="5"/>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F622756"/>
    <w:multiLevelType w:val="multilevel"/>
    <w:tmpl w:val="EB1073D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6DD29BF"/>
    <w:multiLevelType w:val="hybridMultilevel"/>
    <w:tmpl w:val="90406088"/>
    <w:lvl w:ilvl="0" w:tplc="AF8E8528">
      <w:start w:val="1"/>
      <w:numFmt w:val="lowerLetter"/>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35"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5AC06EF"/>
    <w:multiLevelType w:val="hybridMultilevel"/>
    <w:tmpl w:val="C840BAAC"/>
    <w:lvl w:ilvl="0" w:tplc="0F64C8A0">
      <w:start w:val="1"/>
      <w:numFmt w:val="decimal"/>
      <w:lvlText w:val="%1."/>
      <w:lvlJc w:val="left"/>
      <w:pPr>
        <w:ind w:left="360" w:hanging="360"/>
      </w:pPr>
      <w:rPr>
        <w:b w:val="0"/>
        <w:bCs w:val="0"/>
      </w:r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36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38" w15:restartNumberingAfterBreak="0">
    <w:nsid w:val="7C755DB7"/>
    <w:multiLevelType w:val="multilevel"/>
    <w:tmpl w:val="FC74A9F2"/>
    <w:lvl w:ilvl="0">
      <w:start w:val="1"/>
      <w:numFmt w:val="decimal"/>
      <w:lvlText w:val="%1."/>
      <w:lvlJc w:val="left"/>
      <w:pPr>
        <w:ind w:left="1146" w:hanging="360"/>
      </w:pPr>
      <w:rPr>
        <w:rFonts w:ascii="Times New Roman" w:eastAsia="Arial" w:hAnsi="Times New Roman" w:cs="Times New Roman" w:hint="default"/>
        <w:b/>
        <w:strike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abstractNumId w:val="3"/>
  </w:num>
  <w:num w:numId="2">
    <w:abstractNumId w:val="13"/>
  </w:num>
  <w:num w:numId="3">
    <w:abstractNumId w:val="1"/>
  </w:num>
  <w:num w:numId="4">
    <w:abstractNumId w:val="27"/>
  </w:num>
  <w:num w:numId="5">
    <w:abstractNumId w:val="38"/>
  </w:num>
  <w:num w:numId="6">
    <w:abstractNumId w:val="32"/>
  </w:num>
  <w:num w:numId="7">
    <w:abstractNumId w:val="8"/>
  </w:num>
  <w:num w:numId="8">
    <w:abstractNumId w:val="5"/>
  </w:num>
  <w:num w:numId="9">
    <w:abstractNumId w:val="25"/>
  </w:num>
  <w:num w:numId="10">
    <w:abstractNumId w:val="10"/>
  </w:num>
  <w:num w:numId="11">
    <w:abstractNumId w:val="14"/>
  </w:num>
  <w:num w:numId="12">
    <w:abstractNumId w:val="30"/>
  </w:num>
  <w:num w:numId="13">
    <w:abstractNumId w:val="0"/>
  </w:num>
  <w:num w:numId="14">
    <w:abstractNumId w:val="31"/>
  </w:num>
  <w:num w:numId="15">
    <w:abstractNumId w:val="26"/>
  </w:num>
  <w:num w:numId="16">
    <w:abstractNumId w:val="21"/>
  </w:num>
  <w:num w:numId="17">
    <w:abstractNumId w:val="16"/>
  </w:num>
  <w:num w:numId="18">
    <w:abstractNumId w:val="35"/>
  </w:num>
  <w:num w:numId="19">
    <w:abstractNumId w:val="15"/>
  </w:num>
  <w:num w:numId="20">
    <w:abstractNumId w:val="17"/>
  </w:num>
  <w:num w:numId="21">
    <w:abstractNumId w:val="22"/>
  </w:num>
  <w:num w:numId="22">
    <w:abstractNumId w:val="24"/>
  </w:num>
  <w:num w:numId="23">
    <w:abstractNumId w:val="33"/>
  </w:num>
  <w:num w:numId="24">
    <w:abstractNumId w:val="23"/>
  </w:num>
  <w:num w:numId="25">
    <w:abstractNumId w:val="6"/>
  </w:num>
  <w:num w:numId="26">
    <w:abstractNumId w:val="7"/>
  </w:num>
  <w:num w:numId="27">
    <w:abstractNumId w:val="9"/>
  </w:num>
  <w:num w:numId="28">
    <w:abstractNumId w:val="2"/>
  </w:num>
  <w:num w:numId="29">
    <w:abstractNumId w:val="19"/>
  </w:num>
  <w:num w:numId="30">
    <w:abstractNumId w:val="11"/>
  </w:num>
  <w:num w:numId="31">
    <w:abstractNumId w:val="29"/>
  </w:num>
  <w:num w:numId="32">
    <w:abstractNumId w:val="12"/>
  </w:num>
  <w:num w:numId="33">
    <w:abstractNumId w:val="34"/>
  </w:num>
  <w:num w:numId="34">
    <w:abstractNumId w:val="28"/>
  </w:num>
  <w:num w:numId="35">
    <w:abstractNumId w:val="20"/>
  </w:num>
  <w:num w:numId="36">
    <w:abstractNumId w:val="4"/>
  </w:num>
  <w:num w:numId="37">
    <w:abstractNumId w:val="36"/>
  </w:num>
  <w:num w:numId="38">
    <w:abstractNumId w:val="37"/>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5867"/>
    <w:rsid w:val="00012099"/>
    <w:rsid w:val="0002505F"/>
    <w:rsid w:val="00031CF1"/>
    <w:rsid w:val="00044423"/>
    <w:rsid w:val="0005175F"/>
    <w:rsid w:val="00053185"/>
    <w:rsid w:val="00094A07"/>
    <w:rsid w:val="000A2BC1"/>
    <w:rsid w:val="000A4441"/>
    <w:rsid w:val="000A6AF4"/>
    <w:rsid w:val="000C69D0"/>
    <w:rsid w:val="000C77A6"/>
    <w:rsid w:val="000D21F3"/>
    <w:rsid w:val="000E7830"/>
    <w:rsid w:val="00101F71"/>
    <w:rsid w:val="00105CBD"/>
    <w:rsid w:val="00107067"/>
    <w:rsid w:val="00112736"/>
    <w:rsid w:val="00120BB0"/>
    <w:rsid w:val="001308ED"/>
    <w:rsid w:val="00131780"/>
    <w:rsid w:val="00135555"/>
    <w:rsid w:val="001478A7"/>
    <w:rsid w:val="00162E21"/>
    <w:rsid w:val="0017540A"/>
    <w:rsid w:val="001767F9"/>
    <w:rsid w:val="001A0570"/>
    <w:rsid w:val="001B3328"/>
    <w:rsid w:val="001B7876"/>
    <w:rsid w:val="001C0A5A"/>
    <w:rsid w:val="001D177E"/>
    <w:rsid w:val="001D60E3"/>
    <w:rsid w:val="001E2BC1"/>
    <w:rsid w:val="00204865"/>
    <w:rsid w:val="002245AF"/>
    <w:rsid w:val="00230688"/>
    <w:rsid w:val="002331FE"/>
    <w:rsid w:val="00234411"/>
    <w:rsid w:val="00235E15"/>
    <w:rsid w:val="00236016"/>
    <w:rsid w:val="00242449"/>
    <w:rsid w:val="00262F62"/>
    <w:rsid w:val="00265B3C"/>
    <w:rsid w:val="002864F5"/>
    <w:rsid w:val="00286D4D"/>
    <w:rsid w:val="002871A3"/>
    <w:rsid w:val="0029364C"/>
    <w:rsid w:val="00296A44"/>
    <w:rsid w:val="00297766"/>
    <w:rsid w:val="002D4F56"/>
    <w:rsid w:val="002E04DB"/>
    <w:rsid w:val="002E39C4"/>
    <w:rsid w:val="0030371C"/>
    <w:rsid w:val="00311772"/>
    <w:rsid w:val="00311B20"/>
    <w:rsid w:val="00314B27"/>
    <w:rsid w:val="00315C31"/>
    <w:rsid w:val="003370FB"/>
    <w:rsid w:val="00351585"/>
    <w:rsid w:val="00392D2A"/>
    <w:rsid w:val="00393083"/>
    <w:rsid w:val="003B3F16"/>
    <w:rsid w:val="003B6BB5"/>
    <w:rsid w:val="003B7378"/>
    <w:rsid w:val="003D4692"/>
    <w:rsid w:val="003E0CA5"/>
    <w:rsid w:val="003E39FC"/>
    <w:rsid w:val="003E3E74"/>
    <w:rsid w:val="00403F6A"/>
    <w:rsid w:val="00414730"/>
    <w:rsid w:val="00424EFE"/>
    <w:rsid w:val="0043670B"/>
    <w:rsid w:val="004471EA"/>
    <w:rsid w:val="00487D3D"/>
    <w:rsid w:val="00494791"/>
    <w:rsid w:val="004A3292"/>
    <w:rsid w:val="004B091D"/>
    <w:rsid w:val="004B4C49"/>
    <w:rsid w:val="004B7160"/>
    <w:rsid w:val="004C6E37"/>
    <w:rsid w:val="004F7D33"/>
    <w:rsid w:val="00500A00"/>
    <w:rsid w:val="005141B6"/>
    <w:rsid w:val="00516B9F"/>
    <w:rsid w:val="00544842"/>
    <w:rsid w:val="00545840"/>
    <w:rsid w:val="00562411"/>
    <w:rsid w:val="00567DD2"/>
    <w:rsid w:val="0057441B"/>
    <w:rsid w:val="00595D00"/>
    <w:rsid w:val="005A014E"/>
    <w:rsid w:val="005A738A"/>
    <w:rsid w:val="005B19AF"/>
    <w:rsid w:val="005C39DE"/>
    <w:rsid w:val="005D63A0"/>
    <w:rsid w:val="005E0657"/>
    <w:rsid w:val="005E1D15"/>
    <w:rsid w:val="005F05D5"/>
    <w:rsid w:val="005F065A"/>
    <w:rsid w:val="005F111C"/>
    <w:rsid w:val="005F5E33"/>
    <w:rsid w:val="006101ED"/>
    <w:rsid w:val="00625026"/>
    <w:rsid w:val="00626D6B"/>
    <w:rsid w:val="0063784B"/>
    <w:rsid w:val="00643215"/>
    <w:rsid w:val="006450E8"/>
    <w:rsid w:val="00647A85"/>
    <w:rsid w:val="0067157B"/>
    <w:rsid w:val="006806D0"/>
    <w:rsid w:val="006939C2"/>
    <w:rsid w:val="006942A8"/>
    <w:rsid w:val="00697C0A"/>
    <w:rsid w:val="006B2602"/>
    <w:rsid w:val="006C41B0"/>
    <w:rsid w:val="006D17C4"/>
    <w:rsid w:val="006E1A86"/>
    <w:rsid w:val="006E1F27"/>
    <w:rsid w:val="006E3B56"/>
    <w:rsid w:val="006E7876"/>
    <w:rsid w:val="006F445F"/>
    <w:rsid w:val="006F74B6"/>
    <w:rsid w:val="00701633"/>
    <w:rsid w:val="00703E25"/>
    <w:rsid w:val="00715F38"/>
    <w:rsid w:val="007219F2"/>
    <w:rsid w:val="00723DE2"/>
    <w:rsid w:val="00741749"/>
    <w:rsid w:val="0074687C"/>
    <w:rsid w:val="00764A11"/>
    <w:rsid w:val="00764CE2"/>
    <w:rsid w:val="007703F3"/>
    <w:rsid w:val="007769DC"/>
    <w:rsid w:val="007800A9"/>
    <w:rsid w:val="00793143"/>
    <w:rsid w:val="007A17B9"/>
    <w:rsid w:val="007A7FB8"/>
    <w:rsid w:val="007B261F"/>
    <w:rsid w:val="007C4968"/>
    <w:rsid w:val="007C5F0C"/>
    <w:rsid w:val="007D3D36"/>
    <w:rsid w:val="007D6272"/>
    <w:rsid w:val="007E4877"/>
    <w:rsid w:val="007E73AC"/>
    <w:rsid w:val="007F1BAB"/>
    <w:rsid w:val="007F359B"/>
    <w:rsid w:val="007F59CD"/>
    <w:rsid w:val="008264E3"/>
    <w:rsid w:val="00850178"/>
    <w:rsid w:val="00850910"/>
    <w:rsid w:val="00854EF6"/>
    <w:rsid w:val="00857B2A"/>
    <w:rsid w:val="00862619"/>
    <w:rsid w:val="008733EB"/>
    <w:rsid w:val="0087614B"/>
    <w:rsid w:val="008870AA"/>
    <w:rsid w:val="00892D33"/>
    <w:rsid w:val="0089362D"/>
    <w:rsid w:val="00897D64"/>
    <w:rsid w:val="008E2A0A"/>
    <w:rsid w:val="008E4316"/>
    <w:rsid w:val="008F5B44"/>
    <w:rsid w:val="00907C49"/>
    <w:rsid w:val="00920AA9"/>
    <w:rsid w:val="00926D88"/>
    <w:rsid w:val="00933941"/>
    <w:rsid w:val="00956588"/>
    <w:rsid w:val="00960242"/>
    <w:rsid w:val="00972E16"/>
    <w:rsid w:val="00987D24"/>
    <w:rsid w:val="00994C4C"/>
    <w:rsid w:val="009F34BC"/>
    <w:rsid w:val="009F4A0C"/>
    <w:rsid w:val="009F5D8E"/>
    <w:rsid w:val="009F69DD"/>
    <w:rsid w:val="00A05816"/>
    <w:rsid w:val="00A30BD2"/>
    <w:rsid w:val="00A3211E"/>
    <w:rsid w:val="00A446B4"/>
    <w:rsid w:val="00A54126"/>
    <w:rsid w:val="00A55B7B"/>
    <w:rsid w:val="00A6491C"/>
    <w:rsid w:val="00A65A72"/>
    <w:rsid w:val="00AB1B91"/>
    <w:rsid w:val="00AB7F95"/>
    <w:rsid w:val="00AF1F40"/>
    <w:rsid w:val="00AF36E0"/>
    <w:rsid w:val="00AF5291"/>
    <w:rsid w:val="00B007D7"/>
    <w:rsid w:val="00B009C7"/>
    <w:rsid w:val="00B02E9C"/>
    <w:rsid w:val="00B062F4"/>
    <w:rsid w:val="00B07265"/>
    <w:rsid w:val="00B13515"/>
    <w:rsid w:val="00B13B84"/>
    <w:rsid w:val="00B14625"/>
    <w:rsid w:val="00B20BA7"/>
    <w:rsid w:val="00B23495"/>
    <w:rsid w:val="00B24457"/>
    <w:rsid w:val="00B26842"/>
    <w:rsid w:val="00B309EE"/>
    <w:rsid w:val="00B32DB1"/>
    <w:rsid w:val="00B42351"/>
    <w:rsid w:val="00B42A1B"/>
    <w:rsid w:val="00B435DA"/>
    <w:rsid w:val="00B63403"/>
    <w:rsid w:val="00B83857"/>
    <w:rsid w:val="00BA017F"/>
    <w:rsid w:val="00BA0630"/>
    <w:rsid w:val="00BC1319"/>
    <w:rsid w:val="00BC449F"/>
    <w:rsid w:val="00BD054F"/>
    <w:rsid w:val="00BD2813"/>
    <w:rsid w:val="00BD391E"/>
    <w:rsid w:val="00BE50CB"/>
    <w:rsid w:val="00BF1623"/>
    <w:rsid w:val="00BF35CA"/>
    <w:rsid w:val="00C00899"/>
    <w:rsid w:val="00C078FF"/>
    <w:rsid w:val="00C23C83"/>
    <w:rsid w:val="00C354B1"/>
    <w:rsid w:val="00C355D9"/>
    <w:rsid w:val="00C37C2B"/>
    <w:rsid w:val="00C619CE"/>
    <w:rsid w:val="00C64A36"/>
    <w:rsid w:val="00C7070E"/>
    <w:rsid w:val="00C75CB3"/>
    <w:rsid w:val="00C80A15"/>
    <w:rsid w:val="00CA227A"/>
    <w:rsid w:val="00CB5518"/>
    <w:rsid w:val="00CC6CE3"/>
    <w:rsid w:val="00CD3832"/>
    <w:rsid w:val="00CE1DD4"/>
    <w:rsid w:val="00CE2408"/>
    <w:rsid w:val="00D116A6"/>
    <w:rsid w:val="00D11D1D"/>
    <w:rsid w:val="00D133FE"/>
    <w:rsid w:val="00D14F07"/>
    <w:rsid w:val="00D16101"/>
    <w:rsid w:val="00D17985"/>
    <w:rsid w:val="00D35176"/>
    <w:rsid w:val="00D420DA"/>
    <w:rsid w:val="00D5684A"/>
    <w:rsid w:val="00D60AB1"/>
    <w:rsid w:val="00D60D12"/>
    <w:rsid w:val="00D61D92"/>
    <w:rsid w:val="00D626BC"/>
    <w:rsid w:val="00D66130"/>
    <w:rsid w:val="00D851E2"/>
    <w:rsid w:val="00DC7156"/>
    <w:rsid w:val="00DE5489"/>
    <w:rsid w:val="00DF2CB8"/>
    <w:rsid w:val="00DF5061"/>
    <w:rsid w:val="00E025ED"/>
    <w:rsid w:val="00E24987"/>
    <w:rsid w:val="00E36E74"/>
    <w:rsid w:val="00E36ECF"/>
    <w:rsid w:val="00E51A42"/>
    <w:rsid w:val="00E563E1"/>
    <w:rsid w:val="00E61484"/>
    <w:rsid w:val="00E63D4D"/>
    <w:rsid w:val="00E71164"/>
    <w:rsid w:val="00E9033F"/>
    <w:rsid w:val="00EB1ADD"/>
    <w:rsid w:val="00ED0E75"/>
    <w:rsid w:val="00ED702C"/>
    <w:rsid w:val="00EE0719"/>
    <w:rsid w:val="00EE44B6"/>
    <w:rsid w:val="00EE6C2B"/>
    <w:rsid w:val="00EF0373"/>
    <w:rsid w:val="00F016E3"/>
    <w:rsid w:val="00F108C9"/>
    <w:rsid w:val="00F13C47"/>
    <w:rsid w:val="00F208F9"/>
    <w:rsid w:val="00F234DA"/>
    <w:rsid w:val="00F43737"/>
    <w:rsid w:val="00F43823"/>
    <w:rsid w:val="00F53ECA"/>
    <w:rsid w:val="00F716BE"/>
    <w:rsid w:val="00F74163"/>
    <w:rsid w:val="00F86CE1"/>
    <w:rsid w:val="00FA4897"/>
    <w:rsid w:val="00FB2215"/>
    <w:rsid w:val="00FB52F2"/>
    <w:rsid w:val="00FC16F4"/>
    <w:rsid w:val="00FD4D21"/>
    <w:rsid w:val="00FD6F02"/>
    <w:rsid w:val="00FE253C"/>
    <w:rsid w:val="00FE6FFF"/>
    <w:rsid w:val="00FF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character" w:customStyle="1" w:styleId="markedcontent">
    <w:name w:val="markedcontent"/>
    <w:basedOn w:val="Domylnaczcionkaakapitu"/>
    <w:rsid w:val="0029364C"/>
  </w:style>
  <w:style w:type="table" w:customStyle="1" w:styleId="Tabela-Siatka1">
    <w:name w:val="Tabela - Siatka1"/>
    <w:basedOn w:val="Standardowy"/>
    <w:next w:val="Tabela-Siatka"/>
    <w:uiPriority w:val="39"/>
    <w:rsid w:val="002E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ny"/>
    <w:uiPriority w:val="99"/>
    <w:rsid w:val="00F716BE"/>
    <w:pPr>
      <w:spacing w:after="120"/>
    </w:pPr>
    <w:rPr>
      <w:rFonts w:ascii="Calibri" w:eastAsia="Times New Roman" w:hAnsi="Calibri" w:cs="Calibri"/>
      <w:lang w:val="pl-PL"/>
    </w:rPr>
  </w:style>
  <w:style w:type="character" w:customStyle="1" w:styleId="FontStyle46">
    <w:name w:val="Font Style46"/>
    <w:uiPriority w:val="99"/>
    <w:rsid w:val="00F716BE"/>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76058980">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uzp.gov.pl/baza-wiedzy/prawo-zamowien-publicznych-regulacje/prawo-krajowe/jednolity-europejski-dokument-zamowienia" TargetMode="External"/><Relationship Id="rId39"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platformazakupowa.pl/pn/dopi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agdalena.pawlicka@dopiewo.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magdalena.pawlicka@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1608</TotalTime>
  <Pages>31</Pages>
  <Words>12761</Words>
  <Characters>76568</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109</cp:revision>
  <cp:lastPrinted>2022-03-14T09:31:00Z</cp:lastPrinted>
  <dcterms:created xsi:type="dcterms:W3CDTF">2021-12-01T12:49:00Z</dcterms:created>
  <dcterms:modified xsi:type="dcterms:W3CDTF">2022-03-14T11:52:00Z</dcterms:modified>
</cp:coreProperties>
</file>