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449" w:rsidRPr="00C535C3" w:rsidRDefault="00E14449" w:rsidP="00E14449">
      <w:pPr>
        <w:pStyle w:val="Nagwek3"/>
        <w:numPr>
          <w:ilvl w:val="0"/>
          <w:numId w:val="0"/>
        </w:numPr>
        <w:ind w:left="284"/>
      </w:pPr>
      <w:bookmarkStart w:id="0" w:name="_Toc472458018"/>
      <w:r w:rsidRPr="00C535C3">
        <w:t>Załącznik nr 1B – Wzór Tabeli Ceny Ryczałtowej</w:t>
      </w:r>
      <w:bookmarkEnd w:id="0"/>
    </w:p>
    <w:p w:rsidR="00E14449" w:rsidRPr="00C535C3" w:rsidRDefault="00E14449" w:rsidP="00E14449">
      <w:pPr>
        <w:jc w:val="center"/>
        <w:rPr>
          <w:rFonts w:ascii="Arial" w:hAnsi="Arial" w:cs="Arial"/>
          <w:b/>
          <w:sz w:val="20"/>
          <w:szCs w:val="20"/>
        </w:rPr>
      </w:pPr>
    </w:p>
    <w:p w:rsidR="00E14449" w:rsidRPr="00C535C3" w:rsidRDefault="00E14449" w:rsidP="00E14449">
      <w:pPr>
        <w:jc w:val="center"/>
        <w:rPr>
          <w:rFonts w:ascii="Arial" w:hAnsi="Arial" w:cs="Arial"/>
          <w:b/>
          <w:sz w:val="20"/>
          <w:szCs w:val="20"/>
        </w:rPr>
      </w:pPr>
      <w:r w:rsidRPr="00C535C3">
        <w:rPr>
          <w:rFonts w:ascii="Arial" w:hAnsi="Arial" w:cs="Arial"/>
          <w:b/>
          <w:sz w:val="20"/>
          <w:szCs w:val="20"/>
        </w:rPr>
        <w:t>ZAŁĄCZNIK DO OFERTY</w:t>
      </w:r>
    </w:p>
    <w:p w:rsidR="00E14449" w:rsidRPr="00C535C3" w:rsidRDefault="00E14449" w:rsidP="00E14449">
      <w:pPr>
        <w:jc w:val="center"/>
        <w:rPr>
          <w:rFonts w:ascii="Arial" w:hAnsi="Arial" w:cs="Arial"/>
          <w:b/>
          <w:sz w:val="20"/>
          <w:szCs w:val="20"/>
        </w:rPr>
      </w:pPr>
      <w:r w:rsidRPr="00C535C3">
        <w:rPr>
          <w:rFonts w:ascii="Arial" w:hAnsi="Arial" w:cs="Arial"/>
          <w:b/>
          <w:sz w:val="20"/>
          <w:szCs w:val="20"/>
        </w:rPr>
        <w:t>PRZETARG NIEOGRANICZONY</w:t>
      </w:r>
    </w:p>
    <w:p w:rsidR="00E14449" w:rsidRPr="00C535C3" w:rsidRDefault="00E14449" w:rsidP="00E14449">
      <w:pPr>
        <w:jc w:val="center"/>
        <w:rPr>
          <w:rFonts w:ascii="Arial" w:hAnsi="Arial" w:cs="Arial"/>
          <w:color w:val="000000"/>
          <w:sz w:val="20"/>
          <w:szCs w:val="20"/>
        </w:rPr>
      </w:pPr>
    </w:p>
    <w:p w:rsidR="00E14449" w:rsidRPr="00C535C3" w:rsidRDefault="00E14449" w:rsidP="00E14449">
      <w:pPr>
        <w:jc w:val="center"/>
        <w:rPr>
          <w:rFonts w:ascii="Arial" w:hAnsi="Arial" w:cs="Arial"/>
          <w:b/>
          <w:sz w:val="20"/>
          <w:szCs w:val="20"/>
        </w:rPr>
      </w:pPr>
      <w:r w:rsidRPr="00C535C3">
        <w:rPr>
          <w:rFonts w:ascii="Arial" w:hAnsi="Arial" w:cs="Arial"/>
          <w:b/>
          <w:sz w:val="20"/>
          <w:szCs w:val="20"/>
        </w:rPr>
        <w:t>na roboty budowlane z projektowaniem pn.:</w:t>
      </w:r>
    </w:p>
    <w:p w:rsidR="00E14449" w:rsidRPr="00C535C3" w:rsidRDefault="00E14449" w:rsidP="00E14449">
      <w:pPr>
        <w:jc w:val="center"/>
        <w:rPr>
          <w:rFonts w:ascii="Arial" w:hAnsi="Arial" w:cs="Arial"/>
          <w:b/>
          <w:sz w:val="20"/>
          <w:szCs w:val="20"/>
        </w:rPr>
      </w:pPr>
      <w:r w:rsidRPr="00C535C3">
        <w:rPr>
          <w:rFonts w:ascii="Arial" w:hAnsi="Arial" w:cs="Arial"/>
          <w:b/>
          <w:sz w:val="20"/>
          <w:szCs w:val="20"/>
        </w:rPr>
        <w:t>Kontrakt I: „Rozbudowa oczyszczalni ścieków w Leżajsku wraz z rozbudową i przebudową infrastruktury towarzyszącej”</w:t>
      </w:r>
    </w:p>
    <w:p w:rsidR="00E14449" w:rsidRPr="00C535C3" w:rsidRDefault="00E14449" w:rsidP="00E14449">
      <w:pPr>
        <w:spacing w:after="120"/>
        <w:ind w:firstLine="360"/>
        <w:jc w:val="center"/>
        <w:rPr>
          <w:rFonts w:ascii="Arial" w:hAnsi="Arial" w:cs="Arial"/>
          <w:b/>
          <w:i/>
          <w:sz w:val="20"/>
          <w:szCs w:val="20"/>
        </w:rPr>
      </w:pPr>
    </w:p>
    <w:p w:rsidR="00E14449" w:rsidRPr="00C535C3" w:rsidRDefault="00E14449" w:rsidP="00E14449">
      <w:pPr>
        <w:spacing w:after="120"/>
        <w:ind w:firstLine="360"/>
        <w:jc w:val="center"/>
        <w:rPr>
          <w:rFonts w:ascii="Arial" w:hAnsi="Arial" w:cs="Arial"/>
          <w:i/>
          <w:sz w:val="20"/>
          <w:szCs w:val="20"/>
        </w:rPr>
      </w:pPr>
      <w:r w:rsidRPr="00C535C3">
        <w:rPr>
          <w:rFonts w:ascii="Arial" w:hAnsi="Arial" w:cs="Arial"/>
          <w:b/>
          <w:i/>
          <w:sz w:val="20"/>
          <w:szCs w:val="20"/>
        </w:rPr>
        <w:t>Część zamówienia nr 1</w:t>
      </w:r>
      <w:r w:rsidRPr="00C535C3">
        <w:rPr>
          <w:rFonts w:ascii="Arial" w:hAnsi="Arial" w:cs="Arial"/>
          <w:i/>
          <w:sz w:val="20"/>
          <w:szCs w:val="20"/>
        </w:rPr>
        <w:t xml:space="preserve"> – Zadanie 1  - </w:t>
      </w:r>
      <w:r w:rsidRPr="00C535C3">
        <w:rPr>
          <w:rFonts w:ascii="Arial" w:hAnsi="Arial" w:cs="Arial"/>
          <w:b/>
          <w:i/>
          <w:sz w:val="20"/>
          <w:szCs w:val="20"/>
        </w:rPr>
        <w:t>Część elektroenergetyczna</w:t>
      </w:r>
    </w:p>
    <w:p w:rsidR="00E14449" w:rsidRPr="00C535C3" w:rsidRDefault="00E14449" w:rsidP="00E14449">
      <w:pPr>
        <w:spacing w:after="120"/>
        <w:ind w:firstLine="360"/>
        <w:jc w:val="center"/>
        <w:rPr>
          <w:rFonts w:ascii="Arial" w:hAnsi="Arial" w:cs="Arial"/>
          <w:i/>
          <w:sz w:val="20"/>
          <w:szCs w:val="20"/>
        </w:rPr>
      </w:pPr>
      <w:r w:rsidRPr="00C535C3">
        <w:rPr>
          <w:rFonts w:ascii="Arial" w:hAnsi="Arial" w:cs="Arial"/>
          <w:b/>
          <w:i/>
          <w:sz w:val="20"/>
          <w:szCs w:val="20"/>
        </w:rPr>
        <w:t>Część zamówienia nr 2</w:t>
      </w:r>
      <w:r w:rsidRPr="00C535C3">
        <w:rPr>
          <w:rFonts w:ascii="Arial" w:hAnsi="Arial" w:cs="Arial"/>
          <w:i/>
          <w:sz w:val="20"/>
          <w:szCs w:val="20"/>
        </w:rPr>
        <w:t xml:space="preserve"> – Zadanie 2 - </w:t>
      </w:r>
      <w:r w:rsidRPr="00C535C3">
        <w:rPr>
          <w:rFonts w:ascii="Arial" w:hAnsi="Arial" w:cs="Arial"/>
          <w:b/>
          <w:i/>
          <w:sz w:val="20"/>
          <w:szCs w:val="20"/>
        </w:rPr>
        <w:t>Część mechaniczna</w:t>
      </w:r>
    </w:p>
    <w:p w:rsidR="00E14449" w:rsidRPr="00C535C3" w:rsidRDefault="00E14449" w:rsidP="00E14449">
      <w:pPr>
        <w:spacing w:after="120"/>
        <w:ind w:firstLine="360"/>
        <w:jc w:val="center"/>
        <w:rPr>
          <w:rFonts w:ascii="Arial" w:hAnsi="Arial" w:cs="Arial"/>
          <w:i/>
          <w:sz w:val="20"/>
          <w:szCs w:val="20"/>
        </w:rPr>
      </w:pPr>
      <w:r w:rsidRPr="00C535C3">
        <w:rPr>
          <w:rFonts w:ascii="Arial" w:hAnsi="Arial" w:cs="Arial"/>
          <w:b/>
          <w:i/>
          <w:sz w:val="20"/>
          <w:szCs w:val="20"/>
        </w:rPr>
        <w:t>Część zamówienia nr 3</w:t>
      </w:r>
      <w:r w:rsidRPr="00C535C3">
        <w:rPr>
          <w:rFonts w:ascii="Arial" w:hAnsi="Arial" w:cs="Arial"/>
          <w:i/>
          <w:sz w:val="20"/>
          <w:szCs w:val="20"/>
        </w:rPr>
        <w:t xml:space="preserve"> - Zadanie 3 - </w:t>
      </w:r>
      <w:r w:rsidRPr="00C535C3">
        <w:rPr>
          <w:rFonts w:ascii="Arial" w:hAnsi="Arial" w:cs="Arial"/>
          <w:b/>
          <w:i/>
          <w:sz w:val="20"/>
          <w:szCs w:val="20"/>
        </w:rPr>
        <w:t xml:space="preserve">Część </w:t>
      </w:r>
      <w:proofErr w:type="spellStart"/>
      <w:r w:rsidRPr="00C535C3">
        <w:rPr>
          <w:rFonts w:ascii="Arial" w:hAnsi="Arial" w:cs="Arial"/>
          <w:b/>
          <w:i/>
          <w:sz w:val="20"/>
          <w:szCs w:val="20"/>
        </w:rPr>
        <w:t>Imhoffa</w:t>
      </w:r>
      <w:proofErr w:type="spellEnd"/>
      <w:r w:rsidRPr="00C535C3">
        <w:rPr>
          <w:rFonts w:ascii="Arial" w:hAnsi="Arial" w:cs="Arial"/>
          <w:b/>
          <w:i/>
          <w:sz w:val="20"/>
          <w:szCs w:val="20"/>
        </w:rPr>
        <w:t xml:space="preserve"> (zbiornik retencyjny)</w:t>
      </w:r>
    </w:p>
    <w:p w:rsidR="00E14449" w:rsidRPr="00C535C3" w:rsidRDefault="00E14449" w:rsidP="00E14449">
      <w:pPr>
        <w:spacing w:after="120"/>
        <w:ind w:firstLine="360"/>
        <w:jc w:val="center"/>
        <w:rPr>
          <w:rFonts w:ascii="Arial" w:hAnsi="Arial" w:cs="Arial"/>
          <w:i/>
          <w:sz w:val="20"/>
          <w:szCs w:val="20"/>
        </w:rPr>
      </w:pPr>
      <w:r w:rsidRPr="00C535C3">
        <w:rPr>
          <w:rFonts w:ascii="Arial" w:hAnsi="Arial" w:cs="Arial"/>
          <w:b/>
          <w:i/>
          <w:sz w:val="20"/>
          <w:szCs w:val="20"/>
        </w:rPr>
        <w:t>Część zamówienia nr 4</w:t>
      </w:r>
      <w:r w:rsidRPr="00C535C3">
        <w:rPr>
          <w:rFonts w:ascii="Arial" w:hAnsi="Arial" w:cs="Arial"/>
          <w:i/>
          <w:sz w:val="20"/>
          <w:szCs w:val="20"/>
        </w:rPr>
        <w:t xml:space="preserve"> - Zadanie 4 - </w:t>
      </w:r>
      <w:r w:rsidRPr="00C535C3">
        <w:rPr>
          <w:rFonts w:ascii="Arial" w:hAnsi="Arial" w:cs="Arial"/>
          <w:b/>
          <w:i/>
          <w:sz w:val="20"/>
          <w:szCs w:val="20"/>
        </w:rPr>
        <w:t>Budynki administracyjne</w:t>
      </w:r>
    </w:p>
    <w:p w:rsidR="00E14449" w:rsidRPr="00C535C3" w:rsidRDefault="00E14449" w:rsidP="00E14449">
      <w:pPr>
        <w:spacing w:after="120"/>
        <w:ind w:firstLine="360"/>
        <w:jc w:val="center"/>
        <w:rPr>
          <w:rFonts w:ascii="Arial" w:hAnsi="Arial" w:cs="Arial"/>
          <w:i/>
          <w:sz w:val="20"/>
          <w:szCs w:val="20"/>
        </w:rPr>
      </w:pPr>
      <w:r w:rsidRPr="00C535C3">
        <w:rPr>
          <w:rFonts w:ascii="Arial" w:hAnsi="Arial" w:cs="Arial"/>
          <w:b/>
          <w:i/>
          <w:sz w:val="20"/>
          <w:szCs w:val="20"/>
        </w:rPr>
        <w:t>Część zamówienia nr 5</w:t>
      </w:r>
      <w:r w:rsidRPr="00C535C3">
        <w:rPr>
          <w:rFonts w:ascii="Arial" w:hAnsi="Arial" w:cs="Arial"/>
          <w:i/>
          <w:sz w:val="20"/>
          <w:szCs w:val="20"/>
        </w:rPr>
        <w:t xml:space="preserve"> - Zadanie 5 - </w:t>
      </w:r>
      <w:r w:rsidRPr="00C535C3">
        <w:rPr>
          <w:rFonts w:ascii="Arial" w:hAnsi="Arial" w:cs="Arial"/>
          <w:b/>
          <w:i/>
          <w:sz w:val="20"/>
          <w:szCs w:val="20"/>
        </w:rPr>
        <w:t>Gospodarka osadowa</w:t>
      </w:r>
    </w:p>
    <w:p w:rsidR="00E14449" w:rsidRPr="00C535C3" w:rsidRDefault="00E14449" w:rsidP="00E14449">
      <w:pPr>
        <w:spacing w:after="120"/>
        <w:ind w:firstLine="360"/>
        <w:jc w:val="center"/>
        <w:rPr>
          <w:rFonts w:ascii="Arial" w:hAnsi="Arial" w:cs="Arial"/>
          <w:i/>
          <w:sz w:val="20"/>
          <w:szCs w:val="20"/>
        </w:rPr>
      </w:pPr>
      <w:r w:rsidRPr="00C535C3">
        <w:rPr>
          <w:rFonts w:ascii="Arial" w:hAnsi="Arial" w:cs="Arial"/>
          <w:b/>
          <w:i/>
          <w:sz w:val="20"/>
          <w:szCs w:val="20"/>
        </w:rPr>
        <w:t>Część zamówienia nr 6</w:t>
      </w:r>
      <w:r w:rsidRPr="00C535C3">
        <w:rPr>
          <w:rFonts w:ascii="Arial" w:hAnsi="Arial" w:cs="Arial"/>
          <w:i/>
          <w:sz w:val="20"/>
          <w:szCs w:val="20"/>
        </w:rPr>
        <w:t xml:space="preserve">  - Zadanie 6 - </w:t>
      </w:r>
      <w:r w:rsidRPr="00C535C3">
        <w:rPr>
          <w:rFonts w:ascii="Arial" w:hAnsi="Arial" w:cs="Arial"/>
          <w:b/>
          <w:i/>
          <w:sz w:val="20"/>
          <w:szCs w:val="20"/>
        </w:rPr>
        <w:t>Część biologiczna</w:t>
      </w:r>
      <w:r w:rsidRPr="00C535C3">
        <w:rPr>
          <w:i/>
          <w:spacing w:val="-1"/>
          <w:sz w:val="20"/>
          <w:szCs w:val="20"/>
        </w:rPr>
        <w:t>.</w:t>
      </w:r>
      <w:r w:rsidRPr="00C535C3">
        <w:rPr>
          <w:rStyle w:val="Odwoanieprzypisudolnego"/>
          <w:i/>
          <w:spacing w:val="-1"/>
          <w:sz w:val="20"/>
          <w:szCs w:val="20"/>
        </w:rPr>
        <w:footnoteReference w:id="1"/>
      </w:r>
    </w:p>
    <w:p w:rsidR="00E14449" w:rsidRPr="00C535C3" w:rsidRDefault="00E14449" w:rsidP="00E14449">
      <w:pPr>
        <w:jc w:val="center"/>
        <w:rPr>
          <w:rFonts w:ascii="Arial" w:hAnsi="Arial" w:cs="Arial"/>
          <w:b/>
          <w:i/>
          <w:color w:val="000000"/>
          <w:sz w:val="20"/>
          <w:szCs w:val="20"/>
        </w:rPr>
      </w:pPr>
    </w:p>
    <w:p w:rsidR="00E14449" w:rsidRPr="00C535C3" w:rsidRDefault="00E14449" w:rsidP="00E14449">
      <w:pPr>
        <w:rPr>
          <w:rFonts w:ascii="Arial" w:hAnsi="Arial" w:cs="Arial"/>
          <w:i/>
          <w:color w:val="000000"/>
          <w:sz w:val="20"/>
          <w:szCs w:val="20"/>
        </w:rPr>
      </w:pPr>
      <w:r w:rsidRPr="00C535C3">
        <w:rPr>
          <w:rFonts w:ascii="Arial" w:hAnsi="Arial" w:cs="Arial"/>
          <w:i/>
          <w:color w:val="000000"/>
          <w:sz w:val="20"/>
          <w:szCs w:val="20"/>
        </w:rPr>
        <w:t xml:space="preserve">Nr referencyjny nadany sprawie przez Zamawiającego: </w:t>
      </w:r>
      <w:r>
        <w:rPr>
          <w:rFonts w:ascii="Arial" w:hAnsi="Arial" w:cs="Arial"/>
          <w:i/>
          <w:color w:val="000000"/>
          <w:sz w:val="20"/>
          <w:szCs w:val="20"/>
        </w:rPr>
        <w:t>1/09/2019/JRP</w:t>
      </w:r>
      <w:r w:rsidRPr="00A14B9C">
        <w:rPr>
          <w:rFonts w:ascii="Arial" w:hAnsi="Arial" w:cs="Arial"/>
          <w:i/>
          <w:color w:val="000000"/>
          <w:sz w:val="20"/>
          <w:szCs w:val="20"/>
        </w:rPr>
        <w:t xml:space="preserve"> </w:t>
      </w:r>
    </w:p>
    <w:p w:rsidR="00E14449" w:rsidRPr="00C535C3" w:rsidRDefault="00E14449" w:rsidP="00E14449">
      <w:pPr>
        <w:spacing w:after="120"/>
        <w:rPr>
          <w:rFonts w:ascii="Arial" w:hAnsi="Arial" w:cs="Arial"/>
          <w:b/>
          <w:sz w:val="20"/>
          <w:szCs w:val="20"/>
        </w:rPr>
      </w:pPr>
    </w:p>
    <w:p w:rsidR="00E14449" w:rsidRPr="00C535C3" w:rsidRDefault="00E14449" w:rsidP="00E14449">
      <w:pPr>
        <w:spacing w:after="120"/>
        <w:rPr>
          <w:rFonts w:ascii="Arial" w:hAnsi="Arial" w:cs="Arial"/>
          <w:b/>
          <w:sz w:val="20"/>
          <w:szCs w:val="20"/>
        </w:rPr>
      </w:pPr>
      <w:r w:rsidRPr="00C535C3">
        <w:rPr>
          <w:rFonts w:ascii="Arial" w:hAnsi="Arial" w:cs="Arial"/>
          <w:b/>
          <w:sz w:val="20"/>
          <w:szCs w:val="20"/>
        </w:rPr>
        <w:t>1. ZAMAWIAJĄCY:</w:t>
      </w:r>
    </w:p>
    <w:p w:rsidR="00E14449" w:rsidRPr="00C535C3" w:rsidRDefault="00E14449" w:rsidP="00E14449">
      <w:pPr>
        <w:widowControl w:val="0"/>
        <w:autoSpaceDE w:val="0"/>
        <w:autoSpaceDN w:val="0"/>
        <w:adjustRightInd w:val="0"/>
        <w:jc w:val="both"/>
        <w:rPr>
          <w:rFonts w:ascii="Arial" w:hAnsi="Arial" w:cs="Arial"/>
          <w:b/>
          <w:i/>
          <w:sz w:val="20"/>
          <w:szCs w:val="20"/>
        </w:rPr>
      </w:pPr>
      <w:r w:rsidRPr="00C535C3">
        <w:rPr>
          <w:rFonts w:ascii="Arial" w:hAnsi="Arial" w:cs="Arial"/>
          <w:b/>
          <w:i/>
          <w:sz w:val="20"/>
          <w:szCs w:val="20"/>
        </w:rPr>
        <w:t xml:space="preserve">Miejski Zakład Komunalny Spółka z o.o., </w:t>
      </w:r>
    </w:p>
    <w:p w:rsidR="00E14449" w:rsidRPr="00C535C3" w:rsidRDefault="00E14449" w:rsidP="00E14449">
      <w:pPr>
        <w:widowControl w:val="0"/>
        <w:autoSpaceDE w:val="0"/>
        <w:autoSpaceDN w:val="0"/>
        <w:adjustRightInd w:val="0"/>
        <w:jc w:val="both"/>
        <w:rPr>
          <w:rFonts w:ascii="Arial" w:hAnsi="Arial" w:cs="Arial"/>
          <w:b/>
          <w:i/>
          <w:sz w:val="20"/>
          <w:szCs w:val="20"/>
        </w:rPr>
      </w:pPr>
      <w:r w:rsidRPr="00C535C3">
        <w:rPr>
          <w:rFonts w:ascii="Arial" w:hAnsi="Arial" w:cs="Arial"/>
          <w:b/>
          <w:i/>
          <w:sz w:val="20"/>
          <w:szCs w:val="20"/>
        </w:rPr>
        <w:t xml:space="preserve">ul. Żwirki i Wigury 3, </w:t>
      </w:r>
    </w:p>
    <w:p w:rsidR="00E14449" w:rsidRPr="00C535C3" w:rsidRDefault="00E14449" w:rsidP="00E14449">
      <w:pPr>
        <w:widowControl w:val="0"/>
        <w:autoSpaceDE w:val="0"/>
        <w:autoSpaceDN w:val="0"/>
        <w:adjustRightInd w:val="0"/>
        <w:jc w:val="both"/>
        <w:rPr>
          <w:rFonts w:ascii="Arial" w:hAnsi="Arial" w:cs="Arial"/>
          <w:b/>
          <w:i/>
          <w:sz w:val="20"/>
          <w:szCs w:val="20"/>
        </w:rPr>
      </w:pPr>
      <w:r w:rsidRPr="00C535C3">
        <w:rPr>
          <w:rFonts w:ascii="Arial" w:hAnsi="Arial" w:cs="Arial"/>
          <w:b/>
          <w:i/>
          <w:sz w:val="20"/>
          <w:szCs w:val="20"/>
        </w:rPr>
        <w:t>37-300 Leżajsk</w:t>
      </w:r>
    </w:p>
    <w:p w:rsidR="00E14449" w:rsidRPr="00C535C3" w:rsidRDefault="00E14449" w:rsidP="00E14449">
      <w:pPr>
        <w:jc w:val="right"/>
        <w:rPr>
          <w:rFonts w:ascii="Arial" w:hAnsi="Arial" w:cs="Arial"/>
          <w:b/>
          <w:sz w:val="20"/>
          <w:szCs w:val="20"/>
        </w:rPr>
      </w:pPr>
    </w:p>
    <w:p w:rsidR="00E14449" w:rsidRPr="00C535C3" w:rsidRDefault="00E14449" w:rsidP="00E14449">
      <w:pPr>
        <w:rPr>
          <w:rFonts w:ascii="Arial" w:hAnsi="Arial" w:cs="Arial"/>
          <w:b/>
          <w:sz w:val="20"/>
          <w:szCs w:val="20"/>
        </w:rPr>
      </w:pPr>
      <w:r w:rsidRPr="00C535C3">
        <w:rPr>
          <w:rFonts w:ascii="Arial" w:hAnsi="Arial" w:cs="Arial"/>
          <w:b/>
          <w:sz w:val="20"/>
          <w:szCs w:val="20"/>
        </w:rPr>
        <w:t>2. WYKONAWCA:</w:t>
      </w:r>
    </w:p>
    <w:p w:rsidR="00E14449" w:rsidRPr="00C535C3" w:rsidRDefault="00E14449" w:rsidP="00E14449">
      <w:pPr>
        <w:rPr>
          <w:rFonts w:ascii="Arial" w:hAnsi="Arial" w:cs="Arial"/>
          <w:b/>
          <w:sz w:val="20"/>
          <w:szCs w:val="20"/>
        </w:rPr>
      </w:pPr>
      <w:r w:rsidRPr="00C535C3">
        <w:rPr>
          <w:rFonts w:ascii="Arial" w:hAnsi="Arial" w:cs="Arial"/>
          <w:bCs/>
          <w:sz w:val="20"/>
          <w:szCs w:val="20"/>
        </w:rPr>
        <w:t>Niniejsza oferta zostaje złożona przez</w:t>
      </w:r>
      <w:r w:rsidRPr="00C535C3">
        <w:rPr>
          <w:rFonts w:ascii="Arial" w:hAnsi="Arial" w:cs="Arial"/>
          <w:bCs/>
          <w:sz w:val="20"/>
          <w:szCs w:val="20"/>
          <w:vertAlign w:val="superscript"/>
        </w:rPr>
        <w:footnoteReference w:id="2"/>
      </w:r>
      <w:r w:rsidRPr="00C535C3">
        <w:rPr>
          <w:rFonts w:ascii="Arial" w:hAnsi="Arial" w:cs="Arial"/>
          <w:bCs/>
          <w:sz w:val="20"/>
          <w:szCs w:val="20"/>
        </w:rPr>
        <w:t xml:space="preserve">: </w:t>
      </w:r>
      <w:r w:rsidRPr="00C535C3">
        <w:rPr>
          <w:rFonts w:ascii="Arial" w:hAnsi="Arial" w:cs="Arial"/>
          <w:bCs/>
          <w:sz w:val="20"/>
          <w:szCs w:val="20"/>
        </w:rPr>
        <w:tab/>
      </w:r>
      <w:r w:rsidRPr="00C535C3">
        <w:rPr>
          <w:rFonts w:ascii="Arial" w:hAnsi="Arial" w:cs="Arial"/>
          <w:bCs/>
          <w:sz w:val="20"/>
          <w:szCs w:val="20"/>
        </w:rPr>
        <w:tab/>
      </w:r>
      <w:r w:rsidRPr="00C535C3">
        <w:rPr>
          <w:rFonts w:ascii="Verdana" w:hAnsi="Verdana"/>
          <w:b/>
          <w:bCs/>
          <w:sz w:val="20"/>
          <w:szCs w:val="20"/>
        </w:rPr>
        <w:tab/>
      </w:r>
      <w:r w:rsidRPr="00C535C3">
        <w:rPr>
          <w:rFonts w:ascii="Verdana" w:hAnsi="Verdana"/>
          <w:b/>
          <w:bCs/>
          <w:sz w:val="20"/>
          <w:szCs w:val="20"/>
        </w:rPr>
        <w:tab/>
      </w:r>
      <w:r w:rsidRPr="00C535C3">
        <w:rPr>
          <w:rFonts w:ascii="Verdana" w:hAnsi="Verdana"/>
          <w:b/>
          <w:bCs/>
          <w:sz w:val="20"/>
          <w:szCs w:val="20"/>
        </w:rPr>
        <w:tab/>
      </w:r>
      <w:r w:rsidRPr="00C535C3">
        <w:rPr>
          <w:rFonts w:ascii="Verdana" w:hAnsi="Verdana"/>
          <w:b/>
          <w:bCs/>
          <w:sz w:val="20"/>
          <w:szCs w:val="20"/>
        </w:rPr>
        <w:tab/>
      </w:r>
    </w:p>
    <w:p w:rsidR="00E14449" w:rsidRPr="00C535C3" w:rsidRDefault="00E14449" w:rsidP="00E14449">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14449" w:rsidRPr="00C535C3" w:rsidTr="00E74B4D">
        <w:trPr>
          <w:cantSplit/>
        </w:trPr>
        <w:tc>
          <w:tcPr>
            <w:tcW w:w="610" w:type="dxa"/>
          </w:tcPr>
          <w:p w:rsidR="00E14449" w:rsidRPr="00C535C3" w:rsidRDefault="00E14449" w:rsidP="00E74B4D">
            <w:pPr>
              <w:jc w:val="both"/>
              <w:rPr>
                <w:rFonts w:ascii="Arial" w:hAnsi="Arial" w:cs="Arial"/>
                <w:b/>
                <w:sz w:val="20"/>
                <w:szCs w:val="20"/>
              </w:rPr>
            </w:pPr>
            <w:r w:rsidRPr="00C535C3">
              <w:rPr>
                <w:rFonts w:ascii="Arial" w:hAnsi="Arial" w:cs="Arial"/>
                <w:b/>
                <w:sz w:val="20"/>
                <w:szCs w:val="20"/>
              </w:rPr>
              <w:t>l.p.</w:t>
            </w:r>
          </w:p>
        </w:tc>
        <w:tc>
          <w:tcPr>
            <w:tcW w:w="6120" w:type="dxa"/>
          </w:tcPr>
          <w:p w:rsidR="00E14449" w:rsidRPr="00C535C3" w:rsidRDefault="00E14449" w:rsidP="00E74B4D">
            <w:pPr>
              <w:jc w:val="center"/>
              <w:rPr>
                <w:rFonts w:ascii="Arial" w:hAnsi="Arial" w:cs="Arial"/>
                <w:b/>
                <w:sz w:val="20"/>
                <w:szCs w:val="20"/>
              </w:rPr>
            </w:pPr>
            <w:r w:rsidRPr="00C535C3">
              <w:rPr>
                <w:rFonts w:ascii="Arial" w:hAnsi="Arial" w:cs="Arial"/>
                <w:b/>
                <w:sz w:val="20"/>
                <w:szCs w:val="20"/>
              </w:rPr>
              <w:t>Nazwa(y) Wykonawcy(ów)</w:t>
            </w:r>
          </w:p>
        </w:tc>
        <w:tc>
          <w:tcPr>
            <w:tcW w:w="2482" w:type="dxa"/>
          </w:tcPr>
          <w:p w:rsidR="00E14449" w:rsidRPr="00C535C3" w:rsidRDefault="00E14449" w:rsidP="00E74B4D">
            <w:pPr>
              <w:jc w:val="center"/>
              <w:rPr>
                <w:rFonts w:ascii="Arial" w:hAnsi="Arial" w:cs="Arial"/>
                <w:b/>
                <w:sz w:val="20"/>
                <w:szCs w:val="20"/>
              </w:rPr>
            </w:pPr>
            <w:r w:rsidRPr="00C535C3">
              <w:rPr>
                <w:rFonts w:ascii="Arial" w:hAnsi="Arial" w:cs="Arial"/>
                <w:b/>
                <w:sz w:val="20"/>
                <w:szCs w:val="20"/>
              </w:rPr>
              <w:t>Adres(y) Wykonawcy(ów)</w:t>
            </w:r>
          </w:p>
        </w:tc>
      </w:tr>
      <w:tr w:rsidR="00E14449" w:rsidRPr="00C535C3" w:rsidTr="00E74B4D">
        <w:trPr>
          <w:cantSplit/>
        </w:trPr>
        <w:tc>
          <w:tcPr>
            <w:tcW w:w="610" w:type="dxa"/>
          </w:tcPr>
          <w:p w:rsidR="00E14449" w:rsidRPr="00C535C3" w:rsidRDefault="00E14449" w:rsidP="00E74B4D">
            <w:pPr>
              <w:jc w:val="both"/>
              <w:rPr>
                <w:rFonts w:ascii="Arial" w:hAnsi="Arial" w:cs="Arial"/>
                <w:b/>
                <w:sz w:val="20"/>
                <w:szCs w:val="20"/>
              </w:rPr>
            </w:pPr>
          </w:p>
        </w:tc>
        <w:tc>
          <w:tcPr>
            <w:tcW w:w="6120" w:type="dxa"/>
          </w:tcPr>
          <w:p w:rsidR="00E14449" w:rsidRPr="00C535C3" w:rsidRDefault="00E14449" w:rsidP="00E74B4D">
            <w:pPr>
              <w:jc w:val="both"/>
              <w:rPr>
                <w:rFonts w:ascii="Arial" w:hAnsi="Arial" w:cs="Arial"/>
                <w:b/>
                <w:sz w:val="20"/>
                <w:szCs w:val="20"/>
              </w:rPr>
            </w:pPr>
          </w:p>
        </w:tc>
        <w:tc>
          <w:tcPr>
            <w:tcW w:w="2482" w:type="dxa"/>
          </w:tcPr>
          <w:p w:rsidR="00E14449" w:rsidRPr="00C535C3" w:rsidRDefault="00E14449" w:rsidP="00E74B4D">
            <w:pPr>
              <w:jc w:val="both"/>
              <w:rPr>
                <w:rFonts w:ascii="Arial" w:hAnsi="Arial" w:cs="Arial"/>
                <w:b/>
                <w:sz w:val="20"/>
                <w:szCs w:val="20"/>
              </w:rPr>
            </w:pPr>
          </w:p>
        </w:tc>
      </w:tr>
      <w:tr w:rsidR="00E14449" w:rsidRPr="00C535C3" w:rsidTr="00E74B4D">
        <w:trPr>
          <w:cantSplit/>
        </w:trPr>
        <w:tc>
          <w:tcPr>
            <w:tcW w:w="610" w:type="dxa"/>
          </w:tcPr>
          <w:p w:rsidR="00E14449" w:rsidRPr="00C535C3" w:rsidRDefault="00E14449" w:rsidP="00E74B4D">
            <w:pPr>
              <w:jc w:val="both"/>
              <w:rPr>
                <w:rFonts w:ascii="Arial" w:hAnsi="Arial" w:cs="Arial"/>
                <w:b/>
                <w:sz w:val="20"/>
                <w:szCs w:val="20"/>
              </w:rPr>
            </w:pPr>
          </w:p>
        </w:tc>
        <w:tc>
          <w:tcPr>
            <w:tcW w:w="6120" w:type="dxa"/>
          </w:tcPr>
          <w:p w:rsidR="00E14449" w:rsidRPr="00C535C3" w:rsidRDefault="00E14449" w:rsidP="00E74B4D">
            <w:pPr>
              <w:jc w:val="both"/>
              <w:rPr>
                <w:rFonts w:ascii="Arial" w:hAnsi="Arial" w:cs="Arial"/>
                <w:b/>
                <w:sz w:val="20"/>
                <w:szCs w:val="20"/>
              </w:rPr>
            </w:pPr>
          </w:p>
        </w:tc>
        <w:tc>
          <w:tcPr>
            <w:tcW w:w="2482" w:type="dxa"/>
          </w:tcPr>
          <w:p w:rsidR="00E14449" w:rsidRPr="00C535C3" w:rsidRDefault="00E14449" w:rsidP="00E74B4D">
            <w:pPr>
              <w:jc w:val="both"/>
              <w:rPr>
                <w:rFonts w:ascii="Arial" w:hAnsi="Arial" w:cs="Arial"/>
                <w:b/>
                <w:sz w:val="20"/>
                <w:szCs w:val="20"/>
              </w:rPr>
            </w:pPr>
          </w:p>
        </w:tc>
      </w:tr>
    </w:tbl>
    <w:p w:rsidR="00E14449" w:rsidRPr="00C535C3" w:rsidRDefault="00E14449" w:rsidP="00E14449"/>
    <w:p w:rsidR="00E14449" w:rsidRPr="00C535C3" w:rsidRDefault="00E14449" w:rsidP="00E14449">
      <w:pPr>
        <w:jc w:val="both"/>
        <w:rPr>
          <w:rFonts w:ascii="Arial" w:hAnsi="Arial" w:cs="Arial"/>
          <w:b/>
          <w:i/>
          <w:color w:val="000000"/>
          <w:sz w:val="20"/>
          <w:szCs w:val="20"/>
        </w:rPr>
      </w:pPr>
      <w:r w:rsidRPr="00C535C3">
        <w:rPr>
          <w:rFonts w:ascii="Arial" w:hAnsi="Arial" w:cs="Arial"/>
          <w:b/>
          <w:i/>
          <w:color w:val="000000"/>
          <w:sz w:val="20"/>
          <w:szCs w:val="20"/>
        </w:rPr>
        <w:t xml:space="preserve">Wzór Tabeli Ceny Ryczałtowej umieszczony jest na stronie internetowej, na której znajduje się SIWZ dla niniejszego postępowania, w związku z czym Wykonawcy powinni pobrać ten wzór odpowiednio go wypełnić i jako Załącznik nr 1B załączyć do oferty przetargowej. </w:t>
      </w:r>
    </w:p>
    <w:p w:rsidR="00E14449" w:rsidRPr="00C535C3" w:rsidRDefault="00E14449" w:rsidP="00E14449">
      <w:pPr>
        <w:jc w:val="both"/>
        <w:rPr>
          <w:rFonts w:ascii="Arial" w:hAnsi="Arial" w:cs="Arial"/>
          <w:b/>
          <w:i/>
          <w:color w:val="000000"/>
          <w:sz w:val="20"/>
          <w:szCs w:val="20"/>
        </w:rPr>
      </w:pPr>
    </w:p>
    <w:p w:rsidR="00E14449" w:rsidRPr="00C535C3" w:rsidRDefault="00E14449" w:rsidP="00E14449">
      <w:pPr>
        <w:jc w:val="center"/>
        <w:rPr>
          <w:rFonts w:ascii="Arial" w:hAnsi="Arial" w:cs="Arial"/>
          <w:b/>
          <w:i/>
          <w:color w:val="000000"/>
          <w:sz w:val="20"/>
          <w:szCs w:val="20"/>
        </w:rPr>
      </w:pPr>
      <w:r w:rsidRPr="00C535C3">
        <w:rPr>
          <w:rFonts w:ascii="Arial" w:hAnsi="Arial" w:cs="Arial"/>
          <w:b/>
          <w:i/>
          <w:color w:val="000000"/>
          <w:sz w:val="20"/>
          <w:szCs w:val="20"/>
        </w:rPr>
        <w:t>Informacje co do sposobu wypełnienia Tabeli:</w:t>
      </w:r>
    </w:p>
    <w:p w:rsidR="00E14449" w:rsidRPr="00C535C3" w:rsidRDefault="00E14449" w:rsidP="00E14449">
      <w:pPr>
        <w:jc w:val="both"/>
        <w:rPr>
          <w:rFonts w:ascii="Arial" w:hAnsi="Arial" w:cs="Arial"/>
          <w:i/>
          <w:color w:val="000000"/>
          <w:sz w:val="20"/>
          <w:szCs w:val="20"/>
        </w:rPr>
      </w:pPr>
    </w:p>
    <w:p w:rsidR="00E14449" w:rsidRPr="00C535C3" w:rsidRDefault="00E14449" w:rsidP="00E14449">
      <w:pPr>
        <w:jc w:val="both"/>
        <w:rPr>
          <w:rFonts w:ascii="Arial" w:hAnsi="Arial" w:cs="Arial"/>
          <w:i/>
          <w:sz w:val="20"/>
          <w:szCs w:val="20"/>
        </w:rPr>
      </w:pPr>
      <w:r w:rsidRPr="00C535C3">
        <w:rPr>
          <w:rFonts w:ascii="Arial" w:hAnsi="Arial" w:cs="Arial"/>
          <w:i/>
          <w:color w:val="000000"/>
          <w:sz w:val="20"/>
          <w:szCs w:val="20"/>
        </w:rPr>
        <w:t>Tabela Ceny Ryczałtowej jest podstawą do określenia Ceny ofertowej za wykonanie przedmiotu zamówienia, stąd C</w:t>
      </w:r>
      <w:r w:rsidRPr="00C535C3">
        <w:rPr>
          <w:rFonts w:ascii="Arial" w:hAnsi="Arial" w:cs="Arial"/>
          <w:i/>
          <w:sz w:val="20"/>
          <w:szCs w:val="20"/>
        </w:rPr>
        <w:t xml:space="preserve">ena ofertowa jest sumą częściowych cen za elementy rozliczeniowe określone </w:t>
      </w:r>
      <w:r w:rsidRPr="00C535C3">
        <w:rPr>
          <w:rFonts w:ascii="Arial" w:hAnsi="Arial" w:cs="Arial"/>
          <w:i/>
          <w:sz w:val="20"/>
          <w:szCs w:val="20"/>
        </w:rPr>
        <w:br/>
        <w:t>w Tabeli Ceny Ryczałtowej</w:t>
      </w:r>
      <w:r w:rsidRPr="00C535C3">
        <w:rPr>
          <w:rFonts w:ascii="Arial" w:hAnsi="Arial" w:cs="Arial"/>
          <w:i/>
          <w:color w:val="000000"/>
          <w:sz w:val="20"/>
          <w:szCs w:val="20"/>
        </w:rPr>
        <w:t xml:space="preserve">. </w:t>
      </w:r>
      <w:r w:rsidRPr="00C535C3">
        <w:rPr>
          <w:rFonts w:ascii="Arial" w:hAnsi="Arial" w:cs="Arial"/>
          <w:i/>
          <w:sz w:val="20"/>
          <w:szCs w:val="20"/>
        </w:rPr>
        <w:t xml:space="preserve">Należy oddzielnie wycenić każdy element rozliczeniowy wyszczególniony w Tabeli Ceny Ryczałtowej według własnych szacunków oraz dokonać podsumowania zgodnie </w:t>
      </w:r>
      <w:r w:rsidRPr="00C535C3">
        <w:rPr>
          <w:rFonts w:ascii="Arial" w:hAnsi="Arial" w:cs="Arial"/>
          <w:i/>
          <w:sz w:val="20"/>
          <w:szCs w:val="20"/>
        </w:rPr>
        <w:br/>
        <w:t xml:space="preserve">z wierszami Tabeli Ceny Ryczałtowej. Przyjmuje się, że ceny za wykonanie poszczególnych elementów tj. pełnego zakresu dotyczącego danego elementu, które Wykonawca wprowadzi do Tabeli Ceny Ryczałtowej, dotyczą Robót zakończonych całkowicie pod każdym względem. </w:t>
      </w:r>
      <w:r w:rsidRPr="00C535C3">
        <w:rPr>
          <w:rFonts w:ascii="Arial" w:hAnsi="Arial" w:cs="Arial"/>
          <w:i/>
          <w:sz w:val="20"/>
          <w:szCs w:val="20"/>
          <w:u w:val="single"/>
        </w:rPr>
        <w:t xml:space="preserve">Płatności dokonywane będą za elementy wymienione Tabeli Ceny Ryczałtowej wykonane i zakończone </w:t>
      </w:r>
      <w:r w:rsidRPr="00C535C3">
        <w:rPr>
          <w:rFonts w:ascii="Arial" w:hAnsi="Arial" w:cs="Arial"/>
          <w:i/>
          <w:sz w:val="20"/>
          <w:szCs w:val="20"/>
          <w:u w:val="single"/>
        </w:rPr>
        <w:br/>
        <w:t>w całości.</w:t>
      </w:r>
    </w:p>
    <w:p w:rsidR="00E14449" w:rsidRPr="00C535C3" w:rsidRDefault="00E14449" w:rsidP="00E14449">
      <w:pPr>
        <w:jc w:val="both"/>
        <w:rPr>
          <w:rFonts w:ascii="Arial" w:hAnsi="Arial" w:cs="Arial"/>
          <w:i/>
          <w:sz w:val="20"/>
          <w:szCs w:val="20"/>
        </w:rPr>
      </w:pPr>
    </w:p>
    <w:p w:rsidR="00E14449" w:rsidRPr="00C535C3" w:rsidRDefault="00E14449" w:rsidP="00E14449">
      <w:pPr>
        <w:tabs>
          <w:tab w:val="left" w:pos="720"/>
        </w:tabs>
        <w:jc w:val="both"/>
        <w:rPr>
          <w:rFonts w:ascii="Arial" w:hAnsi="Arial" w:cs="Arial"/>
          <w:i/>
          <w:color w:val="000000"/>
          <w:sz w:val="20"/>
          <w:szCs w:val="20"/>
        </w:rPr>
      </w:pPr>
      <w:r w:rsidRPr="00C535C3">
        <w:rPr>
          <w:rFonts w:ascii="Arial" w:hAnsi="Arial" w:cs="Arial"/>
          <w:b/>
          <w:i/>
          <w:color w:val="000000"/>
          <w:sz w:val="20"/>
          <w:szCs w:val="20"/>
        </w:rPr>
        <w:t>Sposób obliczania Ceny ofertowej:</w:t>
      </w:r>
      <w:r w:rsidRPr="00C535C3">
        <w:rPr>
          <w:rFonts w:ascii="Arial" w:hAnsi="Arial" w:cs="Arial"/>
          <w:i/>
          <w:color w:val="000000"/>
          <w:sz w:val="20"/>
          <w:szCs w:val="20"/>
        </w:rPr>
        <w:t xml:space="preserve"> wartości poszczególnych elementów należy podawać </w:t>
      </w:r>
      <w:r w:rsidRPr="00C535C3">
        <w:rPr>
          <w:rFonts w:ascii="Arial" w:hAnsi="Arial" w:cs="Arial"/>
          <w:i/>
          <w:color w:val="000000"/>
          <w:sz w:val="20"/>
          <w:szCs w:val="20"/>
        </w:rPr>
        <w:br/>
        <w:t>w kwotach netto z dokładnością do dwóch miejsc po przecinku.</w:t>
      </w:r>
    </w:p>
    <w:p w:rsidR="00E14449" w:rsidRPr="00C535C3" w:rsidRDefault="00E14449" w:rsidP="00E14449">
      <w:pPr>
        <w:spacing w:before="120"/>
        <w:jc w:val="both"/>
        <w:rPr>
          <w:rFonts w:ascii="Arial" w:hAnsi="Arial" w:cs="Arial"/>
          <w:i/>
          <w:sz w:val="20"/>
          <w:szCs w:val="20"/>
        </w:rPr>
      </w:pPr>
      <w:r w:rsidRPr="00C535C3">
        <w:rPr>
          <w:rFonts w:ascii="Arial" w:hAnsi="Arial" w:cs="Arial"/>
          <w:i/>
          <w:sz w:val="20"/>
          <w:szCs w:val="20"/>
        </w:rPr>
        <w:lastRenderedPageBreak/>
        <w:t xml:space="preserve">Elementy Tabeli Ceny Ryczałtowej należy interpretować łącznie ze wszystkimi dokumentami Specyfikacji Istotnych Warunków Zamówienia. Opisy elementów są podane tylko dla celów identyfikacyjnych i w żaden sposób nie modyfikują czy anulują szczegółowych opisów zawartych </w:t>
      </w:r>
      <w:r w:rsidRPr="00C535C3">
        <w:rPr>
          <w:rFonts w:ascii="Arial" w:hAnsi="Arial" w:cs="Arial"/>
          <w:i/>
          <w:sz w:val="20"/>
          <w:szCs w:val="20"/>
        </w:rPr>
        <w:br/>
        <w:t>w Specyfikacji Istotnych Warunków Zamówienia.</w:t>
      </w:r>
    </w:p>
    <w:p w:rsidR="00E14449" w:rsidRPr="00C535C3" w:rsidRDefault="00E14449" w:rsidP="00E14449">
      <w:pPr>
        <w:spacing w:before="120"/>
        <w:jc w:val="both"/>
        <w:rPr>
          <w:rFonts w:ascii="Arial" w:hAnsi="Arial" w:cs="Arial"/>
          <w:i/>
          <w:sz w:val="20"/>
          <w:szCs w:val="20"/>
        </w:rPr>
      </w:pPr>
      <w:r w:rsidRPr="00C535C3">
        <w:rPr>
          <w:rFonts w:ascii="Arial" w:hAnsi="Arial" w:cs="Arial"/>
          <w:i/>
          <w:sz w:val="20"/>
          <w:szCs w:val="20"/>
        </w:rPr>
        <w:t xml:space="preserve">Biorąc pod uwagę powyższe, przyjmuje się, że podane przez Wykonawcę ceny obejmują wszelkie wydatki poboczne i nieprzewidziane oraz wszystkie ryzyka związane z budową, ukończeniem, uruchomieniem i konserwacją całości Robót zgodnie z Umową w tym wszystkie koszty stałe, zyski, koszty ogólne i podobnego rodzaju obciążenia. </w:t>
      </w:r>
      <w:r w:rsidRPr="00C535C3">
        <w:rPr>
          <w:rFonts w:ascii="Arial" w:hAnsi="Arial" w:cs="Arial"/>
          <w:b/>
          <w:i/>
          <w:sz w:val="20"/>
          <w:szCs w:val="20"/>
        </w:rPr>
        <w:t xml:space="preserve">Przyjmuje się, że </w:t>
      </w:r>
      <w:r w:rsidRPr="00C535C3">
        <w:rPr>
          <w:rFonts w:ascii="Arial" w:hAnsi="Arial" w:cs="Arial"/>
          <w:b/>
          <w:i/>
          <w:sz w:val="20"/>
          <w:szCs w:val="20"/>
          <w:lang w:eastAsia="en-US"/>
        </w:rPr>
        <w:t xml:space="preserve">wszelkie koszty realizacji zadania </w:t>
      </w:r>
      <w:r w:rsidRPr="00C535C3">
        <w:rPr>
          <w:rFonts w:ascii="Arial" w:hAnsi="Arial" w:cs="Arial"/>
          <w:b/>
          <w:i/>
          <w:sz w:val="20"/>
          <w:szCs w:val="20"/>
        </w:rPr>
        <w:t xml:space="preserve">zostały wycenione przez Wykonawcę i </w:t>
      </w:r>
      <w:r w:rsidRPr="00C535C3">
        <w:rPr>
          <w:rFonts w:ascii="Arial" w:hAnsi="Arial" w:cs="Arial"/>
          <w:b/>
          <w:i/>
          <w:sz w:val="20"/>
          <w:szCs w:val="20"/>
          <w:lang w:eastAsia="en-US"/>
        </w:rPr>
        <w:t xml:space="preserve">rozłożone na  wyszczególnione pozycje  Tabeli Ceny Ryczałtowej </w:t>
      </w:r>
      <w:r w:rsidRPr="00C535C3">
        <w:rPr>
          <w:rFonts w:ascii="Arial" w:hAnsi="Arial" w:cs="Arial"/>
          <w:b/>
          <w:i/>
          <w:sz w:val="20"/>
          <w:szCs w:val="20"/>
        </w:rPr>
        <w:t xml:space="preserve">tak, aby możliwe było wykonanie pełnego zakresu robót określonego </w:t>
      </w:r>
      <w:r w:rsidRPr="00C535C3">
        <w:rPr>
          <w:rFonts w:ascii="Arial" w:hAnsi="Arial" w:cs="Arial"/>
          <w:b/>
          <w:i/>
          <w:sz w:val="20"/>
          <w:szCs w:val="20"/>
        </w:rPr>
        <w:br/>
        <w:t>w Specyfikacji Istotnych Warunków Zamówienia.</w:t>
      </w:r>
    </w:p>
    <w:p w:rsidR="00E14449" w:rsidRPr="00C535C3" w:rsidRDefault="00E14449" w:rsidP="00E14449">
      <w:pPr>
        <w:ind w:firstLine="709"/>
        <w:jc w:val="both"/>
        <w:rPr>
          <w:rFonts w:ascii="Arial" w:hAnsi="Arial" w:cs="Arial"/>
          <w:i/>
          <w:sz w:val="20"/>
          <w:szCs w:val="20"/>
        </w:rPr>
      </w:pPr>
    </w:p>
    <w:p w:rsidR="00E14449" w:rsidRPr="00C535C3" w:rsidRDefault="00E14449" w:rsidP="00E14449">
      <w:pPr>
        <w:jc w:val="both"/>
        <w:rPr>
          <w:rFonts w:ascii="Arial" w:hAnsi="Arial" w:cs="Arial"/>
          <w:i/>
          <w:sz w:val="20"/>
          <w:szCs w:val="20"/>
        </w:rPr>
      </w:pPr>
      <w:r w:rsidRPr="00C535C3">
        <w:rPr>
          <w:rFonts w:ascii="Arial" w:hAnsi="Arial" w:cs="Arial"/>
          <w:b/>
          <w:i/>
          <w:sz w:val="20"/>
          <w:szCs w:val="20"/>
        </w:rPr>
        <w:t>Koszty ogólne</w:t>
      </w:r>
      <w:r w:rsidRPr="00C535C3">
        <w:rPr>
          <w:rFonts w:ascii="Arial" w:hAnsi="Arial" w:cs="Arial"/>
          <w:i/>
          <w:sz w:val="20"/>
          <w:szCs w:val="20"/>
        </w:rPr>
        <w:t xml:space="preserve"> uwzględniają m.in.: zabezpieczenie Terenu Budowy i Robót, dokumentację powykonawczą (w tym dokumentacja geodezyjną), organizację zaplecza budowy (budowę, utrzymanie i likwidację), ubezpieczenia i gwarancje, szkolenie personelu Zamawiającego w zakresie pracy urządzeń zamontowanych na oczyszczalni.</w:t>
      </w:r>
    </w:p>
    <w:p w:rsidR="00E14449" w:rsidRPr="00C535C3" w:rsidRDefault="00E14449" w:rsidP="00E14449"/>
    <w:p w:rsidR="00E14449" w:rsidRDefault="00E14449" w:rsidP="00E14449">
      <w:pPr>
        <w:tabs>
          <w:tab w:val="num" w:pos="709"/>
        </w:tabs>
        <w:spacing w:before="120"/>
        <w:ind w:left="709" w:hanging="709"/>
        <w:jc w:val="center"/>
        <w:rPr>
          <w:rFonts w:ascii="Arial" w:hAnsi="Arial" w:cs="Arial"/>
          <w:b/>
          <w:color w:val="FF0000"/>
          <w:sz w:val="20"/>
          <w:szCs w:val="20"/>
        </w:rPr>
      </w:pPr>
      <w:r w:rsidRPr="00C535C3">
        <w:rPr>
          <w:rFonts w:ascii="Arial" w:hAnsi="Arial" w:cs="Arial"/>
          <w:b/>
          <w:color w:val="FF0000"/>
          <w:sz w:val="20"/>
          <w:szCs w:val="20"/>
        </w:rPr>
        <w:t>Prosz</w:t>
      </w:r>
      <w:r w:rsidRPr="00C535C3">
        <w:rPr>
          <w:rFonts w:ascii="Arial" w:hAnsi="Arial" w:cs="Arial" w:hint="eastAsia"/>
          <w:b/>
          <w:color w:val="FF0000"/>
          <w:sz w:val="20"/>
          <w:szCs w:val="20"/>
        </w:rPr>
        <w:t>ę</w:t>
      </w:r>
      <w:r w:rsidRPr="00C535C3">
        <w:rPr>
          <w:rFonts w:ascii="Arial" w:hAnsi="Arial" w:cs="Arial"/>
          <w:b/>
          <w:color w:val="FF0000"/>
          <w:sz w:val="20"/>
          <w:szCs w:val="20"/>
        </w:rPr>
        <w:t xml:space="preserve"> wype</w:t>
      </w:r>
      <w:r w:rsidRPr="00C535C3">
        <w:rPr>
          <w:rFonts w:ascii="Arial" w:hAnsi="Arial" w:cs="Arial" w:hint="eastAsia"/>
          <w:b/>
          <w:color w:val="FF0000"/>
          <w:sz w:val="20"/>
          <w:szCs w:val="20"/>
        </w:rPr>
        <w:t>ł</w:t>
      </w:r>
      <w:r w:rsidRPr="00C535C3">
        <w:rPr>
          <w:rFonts w:ascii="Arial" w:hAnsi="Arial" w:cs="Arial"/>
          <w:b/>
          <w:color w:val="FF0000"/>
          <w:sz w:val="20"/>
          <w:szCs w:val="20"/>
        </w:rPr>
        <w:t>ni</w:t>
      </w:r>
      <w:r w:rsidRPr="00C535C3">
        <w:rPr>
          <w:rFonts w:ascii="Arial" w:hAnsi="Arial" w:cs="Arial" w:hint="eastAsia"/>
          <w:b/>
          <w:color w:val="FF0000"/>
          <w:sz w:val="20"/>
          <w:szCs w:val="20"/>
        </w:rPr>
        <w:t>ć</w:t>
      </w:r>
      <w:r w:rsidRPr="00C535C3">
        <w:rPr>
          <w:rFonts w:ascii="Arial" w:hAnsi="Arial" w:cs="Arial"/>
          <w:b/>
          <w:color w:val="FF0000"/>
          <w:sz w:val="20"/>
          <w:szCs w:val="20"/>
        </w:rPr>
        <w:t xml:space="preserve"> elektronicznie i podpisa</w:t>
      </w:r>
      <w:r w:rsidRPr="00C535C3">
        <w:rPr>
          <w:rFonts w:ascii="Arial" w:hAnsi="Arial" w:cs="Arial" w:hint="eastAsia"/>
          <w:b/>
          <w:color w:val="FF0000"/>
          <w:sz w:val="20"/>
          <w:szCs w:val="20"/>
        </w:rPr>
        <w:t>ć</w:t>
      </w:r>
      <w:r w:rsidRPr="00C535C3">
        <w:rPr>
          <w:rFonts w:ascii="Arial" w:hAnsi="Arial" w:cs="Arial"/>
          <w:b/>
          <w:color w:val="FF0000"/>
          <w:sz w:val="20"/>
          <w:szCs w:val="20"/>
        </w:rPr>
        <w:t xml:space="preserve"> kwalifikowanym podpisem elektronicznym.</w:t>
      </w:r>
    </w:p>
    <w:p w:rsidR="00E14449" w:rsidRPr="00C535C3" w:rsidRDefault="00E14449" w:rsidP="00E14449">
      <w:pPr>
        <w:tabs>
          <w:tab w:val="num" w:pos="709"/>
        </w:tabs>
        <w:spacing w:before="120"/>
        <w:ind w:left="709" w:hanging="709"/>
        <w:jc w:val="center"/>
        <w:rPr>
          <w:rFonts w:ascii="Arial" w:hAnsi="Arial" w:cs="Arial"/>
          <w:b/>
          <w:color w:val="FF0000"/>
          <w:sz w:val="20"/>
          <w:szCs w:val="20"/>
        </w:rPr>
      </w:pPr>
      <w:r w:rsidRPr="001854D6">
        <w:rPr>
          <w:rFonts w:ascii="Arial" w:hAnsi="Arial" w:cs="Arial"/>
          <w:b/>
          <w:color w:val="FF0000"/>
          <w:sz w:val="20"/>
          <w:szCs w:val="20"/>
        </w:rPr>
        <w:t>Formularz składa się wyłącznie za pośrednictwem platformy zakupowej</w:t>
      </w:r>
    </w:p>
    <w:p w:rsidR="003149FB" w:rsidRDefault="003149FB" w:rsidP="00E14449">
      <w:bookmarkStart w:id="1" w:name="_GoBack"/>
      <w:bookmarkEnd w:id="1"/>
    </w:p>
    <w:sectPr w:rsidR="003149F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063" w:rsidRDefault="00611063" w:rsidP="00E14449">
      <w:r>
        <w:separator/>
      </w:r>
    </w:p>
  </w:endnote>
  <w:endnote w:type="continuationSeparator" w:id="0">
    <w:p w:rsidR="00611063" w:rsidRDefault="00611063" w:rsidP="00E1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910" w:rsidRDefault="00D40910" w:rsidP="00D40910">
    <w:pPr>
      <w:ind w:left="1701" w:hanging="1701"/>
      <w:jc w:val="both"/>
      <w:rPr>
        <w:rFonts w:ascii="Arial" w:hAnsi="Arial" w:cs="Arial"/>
        <w:sz w:val="16"/>
        <w:szCs w:val="16"/>
      </w:rPr>
    </w:pPr>
    <w:r w:rsidRPr="003631D9">
      <w:rPr>
        <w:rFonts w:ascii="Arial" w:hAnsi="Arial" w:cs="Arial"/>
        <w:sz w:val="16"/>
        <w:szCs w:val="16"/>
      </w:rPr>
      <w:t xml:space="preserve">Nazwa zamówienia: </w:t>
    </w:r>
  </w:p>
  <w:p w:rsidR="00D40910" w:rsidRPr="003631D9" w:rsidRDefault="00D40910" w:rsidP="00D40910">
    <w:pPr>
      <w:ind w:left="1701" w:hanging="1701"/>
      <w:jc w:val="both"/>
      <w:rPr>
        <w:rFonts w:ascii="Arial" w:hAnsi="Arial" w:cs="Arial"/>
        <w:sz w:val="16"/>
        <w:szCs w:val="16"/>
      </w:rPr>
    </w:pPr>
    <w:r>
      <w:rPr>
        <w:rFonts w:ascii="Arial" w:hAnsi="Arial" w:cs="Arial"/>
        <w:sz w:val="16"/>
        <w:szCs w:val="16"/>
      </w:rPr>
      <w:t>Kontrakt I</w:t>
    </w:r>
    <w:r w:rsidRPr="003631D9">
      <w:rPr>
        <w:rFonts w:ascii="Arial" w:hAnsi="Arial" w:cs="Arial"/>
        <w:sz w:val="16"/>
        <w:szCs w:val="16"/>
      </w:rPr>
      <w:t>: „</w:t>
    </w:r>
    <w:r>
      <w:rPr>
        <w:rFonts w:ascii="Arial" w:hAnsi="Arial" w:cs="Arial"/>
        <w:sz w:val="16"/>
        <w:szCs w:val="16"/>
      </w:rPr>
      <w:t>Rozbudowa oczyszczalni ścieków w Leżajsku wraz z rozbudową i przebudową infrastruktury towarzyszącej</w:t>
    </w:r>
    <w:r w:rsidRPr="003631D9">
      <w:rPr>
        <w:rFonts w:ascii="Arial" w:hAnsi="Arial" w:cs="Arial"/>
        <w:sz w:val="16"/>
        <w:szCs w:val="16"/>
      </w:rPr>
      <w:t>”</w:t>
    </w:r>
  </w:p>
  <w:p w:rsidR="00D40910" w:rsidRPr="003631D9" w:rsidRDefault="00D40910" w:rsidP="00D40910">
    <w:pPr>
      <w:jc w:val="both"/>
      <w:rPr>
        <w:rFonts w:ascii="Arial" w:hAnsi="Arial" w:cs="Arial"/>
        <w:sz w:val="16"/>
        <w:szCs w:val="16"/>
      </w:rPr>
    </w:pPr>
    <w:r w:rsidRPr="008714E9">
      <w:rPr>
        <w:rFonts w:ascii="Arial" w:hAnsi="Arial" w:cs="Arial"/>
        <w:sz w:val="16"/>
        <w:szCs w:val="16"/>
      </w:rPr>
      <w:t xml:space="preserve">Numer zamówienia: </w:t>
    </w:r>
    <w:r>
      <w:rPr>
        <w:rFonts w:ascii="Arial" w:hAnsi="Arial" w:cs="Arial"/>
        <w:sz w:val="16"/>
        <w:szCs w:val="16"/>
      </w:rPr>
      <w:t>1</w:t>
    </w:r>
    <w:r w:rsidRPr="008714E9">
      <w:rPr>
        <w:rFonts w:ascii="Arial" w:hAnsi="Arial" w:cs="Arial"/>
        <w:sz w:val="16"/>
        <w:szCs w:val="16"/>
      </w:rPr>
      <w:t>/</w:t>
    </w:r>
    <w:r>
      <w:rPr>
        <w:rFonts w:ascii="Arial" w:hAnsi="Arial" w:cs="Arial"/>
        <w:sz w:val="16"/>
        <w:szCs w:val="16"/>
      </w:rPr>
      <w:t>09/</w:t>
    </w:r>
    <w:r w:rsidRPr="008714E9">
      <w:rPr>
        <w:rFonts w:ascii="Arial" w:hAnsi="Arial" w:cs="Arial"/>
        <w:sz w:val="16"/>
        <w:szCs w:val="16"/>
      </w:rPr>
      <w:t>2019/JRP</w:t>
    </w:r>
  </w:p>
  <w:p w:rsidR="00D40910" w:rsidRDefault="00D40910">
    <w:pPr>
      <w:pStyle w:val="Stopka"/>
    </w:pPr>
  </w:p>
  <w:p w:rsidR="00D40910" w:rsidRDefault="00D409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063" w:rsidRDefault="00611063" w:rsidP="00E14449">
      <w:r>
        <w:separator/>
      </w:r>
    </w:p>
  </w:footnote>
  <w:footnote w:type="continuationSeparator" w:id="0">
    <w:p w:rsidR="00611063" w:rsidRDefault="00611063" w:rsidP="00E14449">
      <w:r>
        <w:continuationSeparator/>
      </w:r>
    </w:p>
  </w:footnote>
  <w:footnote w:id="1">
    <w:p w:rsidR="00E14449" w:rsidRDefault="00E14449" w:rsidP="00E14449">
      <w:pPr>
        <w:pStyle w:val="Tekstprzypisudolnego"/>
      </w:pPr>
      <w:r>
        <w:rPr>
          <w:rStyle w:val="Odwoanieprzypisudolnego"/>
        </w:rPr>
        <w:footnoteRef/>
      </w:r>
      <w:r>
        <w:t xml:space="preserve"> </w:t>
      </w:r>
      <w:r w:rsidRPr="005A3E44">
        <w:rPr>
          <w:rFonts w:ascii="Arial" w:hAnsi="Arial" w:cs="Arial"/>
          <w:sz w:val="16"/>
          <w:szCs w:val="16"/>
        </w:rPr>
        <w:t>Wykonawca skreśla niepotrzebne.</w:t>
      </w:r>
    </w:p>
  </w:footnote>
  <w:footnote w:id="2">
    <w:p w:rsidR="00E14449" w:rsidRPr="007D43C8" w:rsidRDefault="00E14449" w:rsidP="00E14449">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modeluje tabelę poniżej w zależności od swego składu.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910" w:rsidRPr="002A712A" w:rsidRDefault="00D40910" w:rsidP="00D40910">
    <w:pPr>
      <w:pStyle w:val="Nagwek"/>
      <w:rPr>
        <w:rFonts w:ascii="Arial" w:hAnsi="Arial" w:cs="Arial"/>
        <w:i/>
        <w:sz w:val="18"/>
        <w:szCs w:val="18"/>
      </w:rPr>
    </w:pPr>
    <w:r w:rsidRPr="002A712A">
      <w:rPr>
        <w:rFonts w:ascii="Arial" w:hAnsi="Arial" w:cs="Arial"/>
        <w:i/>
        <w:sz w:val="18"/>
        <w:szCs w:val="18"/>
      </w:rPr>
      <w:t xml:space="preserve">Specyfikacja Istotnych Warunków Zamówienia </w:t>
    </w:r>
  </w:p>
  <w:p w:rsidR="00D40910" w:rsidRDefault="00D40910" w:rsidP="00D40910">
    <w:pPr>
      <w:pStyle w:val="Nagwek"/>
      <w:rPr>
        <w:rFonts w:ascii="Arial" w:hAnsi="Arial" w:cs="Arial"/>
        <w:i/>
        <w:sz w:val="18"/>
        <w:szCs w:val="18"/>
      </w:rPr>
    </w:pPr>
    <w:r>
      <w:rPr>
        <w:rFonts w:ascii="Arial" w:hAnsi="Arial" w:cs="Arial"/>
        <w:i/>
        <w:sz w:val="18"/>
        <w:szCs w:val="18"/>
      </w:rPr>
      <w:t>Część I – Instrukcja</w:t>
    </w:r>
    <w:r w:rsidRPr="002A712A">
      <w:rPr>
        <w:rFonts w:ascii="Arial" w:hAnsi="Arial" w:cs="Arial"/>
        <w:i/>
        <w:sz w:val="18"/>
        <w:szCs w:val="18"/>
      </w:rPr>
      <w:t xml:space="preserve"> dla Wykonawców z Załącznikami</w:t>
    </w:r>
  </w:p>
  <w:p w:rsidR="00D40910" w:rsidRDefault="00D40910">
    <w:pPr>
      <w:pStyle w:val="Nagwek"/>
    </w:pPr>
  </w:p>
  <w:p w:rsidR="00D40910" w:rsidRDefault="00D409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17CB4"/>
    <w:multiLevelType w:val="hybridMultilevel"/>
    <w:tmpl w:val="524495AE"/>
    <w:lvl w:ilvl="0" w:tplc="1AFA50CA">
      <w:start w:val="1"/>
      <w:numFmt w:val="decimal"/>
      <w:pStyle w:val="Nagwek3"/>
      <w:lvlText w:val="%1."/>
      <w:lvlJc w:val="left"/>
      <w:pPr>
        <w:ind w:left="3428" w:hanging="360"/>
      </w:pPr>
      <w:rPr>
        <w:rFonts w:hint="default"/>
        <w:b/>
        <w:sz w:val="24"/>
        <w:szCs w:val="24"/>
      </w:rPr>
    </w:lvl>
    <w:lvl w:ilvl="1" w:tplc="04150019">
      <w:start w:val="1"/>
      <w:numFmt w:val="lowerLetter"/>
      <w:lvlText w:val="%2."/>
      <w:lvlJc w:val="left"/>
      <w:pPr>
        <w:ind w:left="4148" w:hanging="360"/>
      </w:pPr>
    </w:lvl>
    <w:lvl w:ilvl="2" w:tplc="0415001B">
      <w:start w:val="1"/>
      <w:numFmt w:val="decimal"/>
      <w:lvlText w:val="%3)"/>
      <w:lvlJc w:val="left"/>
      <w:pPr>
        <w:ind w:left="4868" w:hanging="180"/>
      </w:pPr>
      <w:rPr>
        <w:rFonts w:hint="default"/>
      </w:rPr>
    </w:lvl>
    <w:lvl w:ilvl="3" w:tplc="0415000F" w:tentative="1">
      <w:start w:val="1"/>
      <w:numFmt w:val="decimal"/>
      <w:lvlText w:val="%4."/>
      <w:lvlJc w:val="left"/>
      <w:pPr>
        <w:ind w:left="5588" w:hanging="360"/>
      </w:pPr>
    </w:lvl>
    <w:lvl w:ilvl="4" w:tplc="04150019" w:tentative="1">
      <w:start w:val="1"/>
      <w:numFmt w:val="lowerLetter"/>
      <w:lvlText w:val="%5."/>
      <w:lvlJc w:val="left"/>
      <w:pPr>
        <w:ind w:left="6308" w:hanging="360"/>
      </w:pPr>
    </w:lvl>
    <w:lvl w:ilvl="5" w:tplc="0415001B" w:tentative="1">
      <w:start w:val="1"/>
      <w:numFmt w:val="lowerRoman"/>
      <w:lvlText w:val="%6."/>
      <w:lvlJc w:val="right"/>
      <w:pPr>
        <w:ind w:left="7028" w:hanging="180"/>
      </w:pPr>
    </w:lvl>
    <w:lvl w:ilvl="6" w:tplc="0415000F" w:tentative="1">
      <w:start w:val="1"/>
      <w:numFmt w:val="decimal"/>
      <w:lvlText w:val="%7."/>
      <w:lvlJc w:val="left"/>
      <w:pPr>
        <w:ind w:left="7748" w:hanging="360"/>
      </w:pPr>
    </w:lvl>
    <w:lvl w:ilvl="7" w:tplc="04150019" w:tentative="1">
      <w:start w:val="1"/>
      <w:numFmt w:val="lowerLetter"/>
      <w:lvlText w:val="%8."/>
      <w:lvlJc w:val="left"/>
      <w:pPr>
        <w:ind w:left="8468" w:hanging="360"/>
      </w:pPr>
    </w:lvl>
    <w:lvl w:ilvl="8" w:tplc="0415001B" w:tentative="1">
      <w:start w:val="1"/>
      <w:numFmt w:val="lowerRoman"/>
      <w:lvlText w:val="%9."/>
      <w:lvlJc w:val="right"/>
      <w:pPr>
        <w:ind w:left="9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49"/>
    <w:rsid w:val="003149FB"/>
    <w:rsid w:val="00611063"/>
    <w:rsid w:val="00701E00"/>
    <w:rsid w:val="00D40910"/>
    <w:rsid w:val="00E14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AF32E-30C2-44A3-9286-926890D4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14449"/>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qFormat/>
    <w:rsid w:val="00E14449"/>
    <w:pPr>
      <w:keepNext/>
      <w:numPr>
        <w:numId w:val="1"/>
      </w:numPr>
      <w:spacing w:after="120"/>
      <w:ind w:left="426" w:hanging="426"/>
      <w:jc w:val="both"/>
      <w:outlineLvl w:val="2"/>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14449"/>
    <w:rPr>
      <w:rFonts w:ascii="Arial" w:eastAsia="Times New Roman" w:hAnsi="Arial" w:cs="Times New Roman"/>
      <w:b/>
      <w:bCs/>
      <w:sz w:val="24"/>
      <w:szCs w:val="24"/>
      <w:lang w:eastAsia="pl-PL"/>
    </w:rPr>
  </w:style>
  <w:style w:type="character" w:styleId="Odwoanieprzypisudolnego">
    <w:name w:val="footnote reference"/>
    <w:rsid w:val="00E14449"/>
    <w:rPr>
      <w:vertAlign w:val="superscript"/>
    </w:rPr>
  </w:style>
  <w:style w:type="paragraph" w:styleId="Tekstprzypisudolnego">
    <w:name w:val="footnote text"/>
    <w:aliases w:val="Tekst przypisu1,Tekst przypisu2,Tekst przypisu3,Przypis dolny"/>
    <w:basedOn w:val="Normalny"/>
    <w:link w:val="TekstprzypisudolnegoZnak"/>
    <w:semiHidden/>
    <w:rsid w:val="00E14449"/>
    <w:rPr>
      <w:sz w:val="20"/>
      <w:szCs w:val="20"/>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semiHidden/>
    <w:rsid w:val="00E14449"/>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unhideWhenUsed/>
    <w:rsid w:val="00D40910"/>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4091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40910"/>
    <w:pPr>
      <w:tabs>
        <w:tab w:val="center" w:pos="4536"/>
        <w:tab w:val="right" w:pos="9072"/>
      </w:tabs>
    </w:pPr>
  </w:style>
  <w:style w:type="character" w:customStyle="1" w:styleId="StopkaZnak">
    <w:name w:val="Stopka Znak"/>
    <w:basedOn w:val="Domylnaczcionkaakapitu"/>
    <w:link w:val="Stopka"/>
    <w:uiPriority w:val="99"/>
    <w:rsid w:val="00D4091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2964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Dec</dc:creator>
  <cp:keywords/>
  <dc:description/>
  <cp:lastModifiedBy>Damian Dec</cp:lastModifiedBy>
  <cp:revision>2</cp:revision>
  <dcterms:created xsi:type="dcterms:W3CDTF">2019-10-10T09:28:00Z</dcterms:created>
  <dcterms:modified xsi:type="dcterms:W3CDTF">2019-10-11T11:58:00Z</dcterms:modified>
</cp:coreProperties>
</file>