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99"/>
        <w:tblW w:w="16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5"/>
      </w:tblGrid>
      <w:tr w:rsidR="000A2563" w:rsidRPr="00194A38" w14:paraId="2784B02B" w14:textId="77777777" w:rsidTr="004225DF">
        <w:trPr>
          <w:trHeight w:val="255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ED04" w14:textId="77777777" w:rsidR="00A34037" w:rsidRPr="00A34037" w:rsidRDefault="00A34037" w:rsidP="00A34037">
            <w:pPr>
              <w:keepLines/>
              <w:suppressAutoHyphens w:val="0"/>
              <w:spacing w:line="276" w:lineRule="auto"/>
              <w:ind w:right="8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34037">
              <w:rPr>
                <w:b/>
                <w:bCs/>
                <w:i/>
                <w:iCs/>
                <w:sz w:val="22"/>
                <w:szCs w:val="22"/>
              </w:rPr>
              <w:t>Załącznik nr 1 do SWZ</w:t>
            </w:r>
          </w:p>
          <w:p w14:paraId="35BC6F72" w14:textId="77777777" w:rsidR="00A34037" w:rsidRPr="00A34037" w:rsidRDefault="00A34037" w:rsidP="00A34037">
            <w:pPr>
              <w:ind w:right="837"/>
              <w:jc w:val="right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34037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na świadczenie usług telekomunikacyjnych</w:t>
            </w:r>
          </w:p>
          <w:p w14:paraId="426E9631" w14:textId="6082F300" w:rsidR="000A2563" w:rsidRPr="000A2563" w:rsidRDefault="00A34037" w:rsidP="00A34037">
            <w:pPr>
              <w:keepLines/>
              <w:spacing w:line="276" w:lineRule="auto"/>
              <w:ind w:right="83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Nr sprawy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Szp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/FZ</w:t>
            </w:r>
            <w:bookmarkStart w:id="0" w:name="_GoBack"/>
            <w:bookmarkEnd w:id="0"/>
            <w:r w:rsidRPr="00A34037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–62/2021</w:t>
            </w:r>
          </w:p>
        </w:tc>
      </w:tr>
    </w:tbl>
    <w:tbl>
      <w:tblPr>
        <w:tblW w:w="14209" w:type="dxa"/>
        <w:tblInd w:w="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701"/>
        <w:gridCol w:w="992"/>
        <w:gridCol w:w="992"/>
        <w:gridCol w:w="992"/>
        <w:gridCol w:w="1276"/>
        <w:gridCol w:w="1559"/>
        <w:gridCol w:w="1418"/>
        <w:gridCol w:w="1843"/>
        <w:gridCol w:w="1701"/>
      </w:tblGrid>
      <w:tr w:rsidR="006270CC" w14:paraId="6472D42D" w14:textId="77777777" w:rsidTr="00932A6E">
        <w:trPr>
          <w:cantSplit/>
          <w:trHeight w:val="562"/>
          <w:tblHeader/>
        </w:trPr>
        <w:tc>
          <w:tcPr>
            <w:tcW w:w="64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867175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vMerge w:val="restart"/>
            <w:tcBorders>
              <w:top w:val="doub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5F76DE1" w14:textId="77777777" w:rsidR="006270CC" w:rsidRDefault="006270C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930" w:type="dxa"/>
            <w:gridSpan w:val="7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EFB3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544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1B38932D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umowy</w:t>
            </w:r>
          </w:p>
        </w:tc>
      </w:tr>
      <w:tr w:rsidR="006270CC" w14:paraId="77292E02" w14:textId="77777777" w:rsidTr="00932A6E">
        <w:trPr>
          <w:cantSplit/>
          <w:trHeight w:val="964"/>
          <w:tblHeader/>
        </w:trPr>
        <w:tc>
          <w:tcPr>
            <w:tcW w:w="647" w:type="dxa"/>
            <w:vMerge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442B058" w14:textId="77777777" w:rsidR="006270CC" w:rsidRDefault="006270C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doub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D73EC52" w14:textId="77777777" w:rsidR="006270CC" w:rsidRDefault="006270CC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33DE32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8400F1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C8F702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5CE1B46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F9327C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jednostkowa brutto (k5+k5*k6)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91281A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2604F63B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(k4*k5)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766F400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33AB712D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(k8+k8*k6)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321A8A2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4D4F2E29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(24*k8)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71AAB687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3D295EDE" w14:textId="77777777" w:rsidR="006270CC" w:rsidRDefault="006270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(24*k9)</w:t>
            </w:r>
          </w:p>
        </w:tc>
      </w:tr>
      <w:tr w:rsidR="006270CC" w14:paraId="368253DE" w14:textId="77777777" w:rsidTr="00932A6E">
        <w:trPr>
          <w:cantSplit/>
          <w:trHeight w:val="277"/>
          <w:tblHeader/>
        </w:trPr>
        <w:tc>
          <w:tcPr>
            <w:tcW w:w="647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1D6E7E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C8A84F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91BFCF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14:paraId="21C40BD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906D97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6D2C54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EE76DF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F718A0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1C8C8F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ED396C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12" w:space="0" w:color="auto"/>
            </w:tcBorders>
            <w:noWrap/>
            <w:vAlign w:val="center"/>
            <w:hideMark/>
          </w:tcPr>
          <w:p w14:paraId="264B6C3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6270CC" w14:paraId="64CA5A55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1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2AB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C6C40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Abonament miesięczny za łącze PRA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1BA0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B66A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DFE1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9A80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ED45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55E0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6255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4384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A40D8C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0E7FDB69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8669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578E9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stacjonarne lokalne, strefowe i międzystrefowe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C87B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F6819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612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0AF0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71FD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70D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DE97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2C83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66C77FD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524E04FD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0F421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27D8A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na numery komórkowe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6F20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BF9051" w14:textId="77777777" w:rsidR="006270CC" w:rsidRPr="006B7A14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B7A14">
              <w:rPr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6A105FD8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1139DB4E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39F0025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5D59037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D0A62B9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727A3DC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569FFA3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61AD984D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239E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4EEAC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na numery komórkowe inne niż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5117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B683B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A782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260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03E7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996E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FDC50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736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6687DC4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330A90A2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A27B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E20B9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międzynarodowe na telefony stacjonarne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A437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AA8B6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135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E373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A0D6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0237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E9023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C4FC0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123C6C1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12D4B47E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B6321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5a 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BF61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międzynarodowe na telefony stacjonarne w obszarze USA, i Kanady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8D6A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F025C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A406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5F6C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9FDA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4A7B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EC3A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314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1C876FB2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323FBCBA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CFB6D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63A2C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do sieci teleinformacyjnych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27EF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DD2FBB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CF1B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29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B8DD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E46A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8652E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E759F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20031B6C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2E02774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7F1C7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340B3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Abonament za aktywną kartę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5F1F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F04987" w14:textId="705B9D74" w:rsidR="006270CC" w:rsidRPr="00500F87" w:rsidRDefault="00383FA1" w:rsidP="00FF1E9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500F87">
              <w:rPr>
                <w:b/>
                <w:sz w:val="20"/>
                <w:szCs w:val="20"/>
                <w:lang w:eastAsia="pl-PL"/>
              </w:rPr>
              <w:t>2</w:t>
            </w:r>
            <w:r w:rsidR="00500F87" w:rsidRPr="00500F87">
              <w:rPr>
                <w:b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18DE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597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E0AD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1AC9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6432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923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5FB4969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62D940F1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59BE8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ADBF5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Minuta połączenia krajowego w ramach sieci operatora i na stacjonarne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54D8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CE45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036A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D206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0B55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544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2C57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3D6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005548D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2157E9E1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D44A7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FA080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Minuta połączenia krajowego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CFC3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844F7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8D29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75D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DBA6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441C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D4D8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34D9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90574A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2B96AB54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428B7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AD55D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na numery stacjonarne Zamawiającego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8254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2BF6FC" w14:textId="77777777" w:rsidR="006270CC" w:rsidRPr="006B7A14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B7A14">
              <w:rPr>
                <w:sz w:val="20"/>
                <w:szCs w:val="20"/>
                <w:lang w:eastAsia="pl-PL"/>
              </w:rPr>
              <w:t>W ramach abonamentu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6BAEC642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AF8D255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26A9D72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5CAED511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A30E357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008E453E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noWrap/>
            <w:vAlign w:val="center"/>
          </w:tcPr>
          <w:p w14:paraId="6D031DAF" w14:textId="77777777" w:rsidR="006270CC" w:rsidRDefault="006270C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270CC" w14:paraId="30301823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771FB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C9A6D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Połączenia </w:t>
            </w:r>
            <w:proofErr w:type="spellStart"/>
            <w:r>
              <w:rPr>
                <w:sz w:val="20"/>
                <w:szCs w:val="20"/>
                <w:lang w:eastAsia="pl-PL"/>
              </w:rPr>
              <w:t>roamingowe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– </w:t>
            </w:r>
            <w:r>
              <w:rPr>
                <w:i/>
                <w:sz w:val="20"/>
                <w:szCs w:val="20"/>
                <w:lang w:eastAsia="pl-PL"/>
              </w:rPr>
              <w:t xml:space="preserve">dotyczy </w:t>
            </w:r>
            <w:proofErr w:type="spellStart"/>
            <w:r>
              <w:rPr>
                <w:i/>
                <w:sz w:val="20"/>
                <w:szCs w:val="20"/>
                <w:lang w:eastAsia="pl-PL"/>
              </w:rPr>
              <w:t>roamingu</w:t>
            </w:r>
            <w:proofErr w:type="spellEnd"/>
            <w:r>
              <w:rPr>
                <w:i/>
                <w:sz w:val="20"/>
                <w:szCs w:val="20"/>
                <w:lang w:eastAsia="pl-PL"/>
              </w:rPr>
              <w:t xml:space="preserve"> wychodzącego – kraj UE -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252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6850E5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2C5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60CE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ABB9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B3B0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D3E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541B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52E82DC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3FEB5734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B415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B5A66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Połączenia międzynarodowe na telefony komórkowe w obszarze UE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7F3E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65315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204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0000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8B6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A6C4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8A28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0F56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41B4609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C22D1BC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D3C82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7202A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Połączenia międzynarodowe na telefony komórkowe w obszarze USA i Kanady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9DC6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91989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5668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0C2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EAD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110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07B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B228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3E8FC4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157776BC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4FE13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40480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SMS krajowa w ramach sieci operatora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DAE6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A810F6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F970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152A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C1D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1626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986E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9123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6B2C16E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3A93CE5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2C378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19CC6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SMS krajowa do pozostałych operatorów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82B0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A76FE0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BD76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2EA3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7C7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EE8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A3A5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2E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1862E4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90AF836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E98B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956DB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MMS krajowa w ramach sieci operatora/opłata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F5D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F4EA43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BC5C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7C4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B8C6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512A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920A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58E6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05E54EC1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2A70B95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10F00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9559C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Wiadomość MMS krajowa do pozostałych operatorów /opłata za MMS dotyczy 100kB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5F6A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7401E4" w14:textId="77777777" w:rsidR="006270CC" w:rsidRPr="006B7A14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95B8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8F965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4901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90B6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6BBF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6CFB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3FCCAF6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1CB7D6F4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1F7D2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D1140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miesięczna za sieć firmową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B958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84F8C5" w14:textId="6C0155A6" w:rsidR="006270CC" w:rsidRPr="006B7A14" w:rsidRDefault="00500F87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8806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292EE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BB86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E690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076C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A6F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57F9943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1E8CDEE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E015E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74BDD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za wymianę karty SIM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6398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499428" w14:textId="77777777" w:rsidR="006270CC" w:rsidRPr="006B7A14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B7A14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5B18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755C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2FB8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7448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CBF97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EE7C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40FD5E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4F80C332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EEB74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B7DD4" w14:textId="77777777" w:rsidR="006270CC" w:rsidRDefault="006270CC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za ustawienie/zdjęcie limitu połączeń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332B" w14:textId="4F4D4BE6" w:rsidR="006270CC" w:rsidRDefault="00663E5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2A38D" w14:textId="38498B8E" w:rsidR="006270CC" w:rsidRPr="006B7A14" w:rsidRDefault="00500F87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95B7F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F9F8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D68F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0F60B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BD8D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99514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1709013A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5653E" w14:paraId="1932EB30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26B0" w14:textId="77777777" w:rsidR="0045653E" w:rsidRDefault="0045653E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1F963" w14:textId="77777777" w:rsidR="0045653E" w:rsidRDefault="00D97694" w:rsidP="00D97694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Opłata miesięczna za mobilny nielimitowany Internet z pełną prędkością dostępową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47CB" w14:textId="77777777" w:rsidR="0045653E" w:rsidRDefault="00D9769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42842" w14:textId="77777777" w:rsidR="0045653E" w:rsidRPr="006B7A14" w:rsidRDefault="00383FA1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63E5E">
              <w:rPr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9734C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90640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17E58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8DF8B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4AEB6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F6672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7CA9CD38" w14:textId="77777777" w:rsidR="0045653E" w:rsidRDefault="0045653E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6270CC" w14:paraId="684D8AD7" w14:textId="77777777" w:rsidTr="00932A6E">
        <w:trPr>
          <w:cantSplit/>
          <w:trHeight w:val="567"/>
        </w:trPr>
        <w:tc>
          <w:tcPr>
            <w:tcW w:w="64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3E11" w14:textId="77777777" w:rsidR="006270CC" w:rsidRDefault="006270CC" w:rsidP="00457052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B03C5" w14:textId="77777777" w:rsidR="006270CC" w:rsidRDefault="00383FA1" w:rsidP="0045653E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Opłata miesięczna za</w:t>
            </w:r>
            <w:r w:rsidR="006270CC">
              <w:rPr>
                <w:sz w:val="20"/>
                <w:szCs w:val="20"/>
                <w:lang w:eastAsia="pl-PL"/>
              </w:rPr>
              <w:t xml:space="preserve"> dostęp do Internetu z pełną prędkością dostępową dla min. </w:t>
            </w:r>
            <w:r w:rsidR="0045653E">
              <w:rPr>
                <w:sz w:val="20"/>
                <w:szCs w:val="20"/>
                <w:lang w:eastAsia="pl-PL"/>
              </w:rPr>
              <w:t>15</w:t>
            </w:r>
            <w:r w:rsidR="006270CC">
              <w:rPr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5E22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EF5A" w14:textId="30663754" w:rsidR="006270CC" w:rsidRPr="006B7A14" w:rsidRDefault="00500F87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247F6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F60F0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6B65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E4209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8149C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B6723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14:paraId="0F20619D" w14:textId="77777777" w:rsidR="006270CC" w:rsidRDefault="006270CC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97694" w14:paraId="10F0C1FF" w14:textId="77777777" w:rsidTr="00D97694">
        <w:trPr>
          <w:cantSplit/>
          <w:trHeight w:val="567"/>
        </w:trPr>
        <w:tc>
          <w:tcPr>
            <w:tcW w:w="10665" w:type="dxa"/>
            <w:gridSpan w:val="9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A7B8C26" w14:textId="77777777" w:rsidR="00D97694" w:rsidRDefault="00D97694" w:rsidP="00D976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40BC50A4" w14:textId="77777777" w:rsidR="00D97694" w:rsidRDefault="00D97694" w:rsidP="00D976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36E7E52" w14:textId="77777777" w:rsidR="00D97694" w:rsidRDefault="00D97694" w:rsidP="00D9769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4EFB92" w14:textId="77777777" w:rsidR="006270CC" w:rsidRDefault="006270CC" w:rsidP="006270CC">
      <w:pPr>
        <w:keepLines/>
        <w:jc w:val="right"/>
        <w:rPr>
          <w:rFonts w:eastAsia="Arial"/>
          <w:sz w:val="22"/>
          <w:szCs w:val="22"/>
        </w:rPr>
      </w:pPr>
    </w:p>
    <w:sectPr w:rsidR="006270CC" w:rsidSect="00627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9742" w14:textId="77777777" w:rsidR="006270CC" w:rsidRDefault="006270CC" w:rsidP="006270CC">
      <w:r>
        <w:separator/>
      </w:r>
    </w:p>
  </w:endnote>
  <w:endnote w:type="continuationSeparator" w:id="0">
    <w:p w14:paraId="3AAFAFA1" w14:textId="77777777" w:rsidR="006270CC" w:rsidRDefault="006270CC" w:rsidP="006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0920" w14:textId="77777777" w:rsidR="006270CC" w:rsidRDefault="006270CC" w:rsidP="006270CC">
      <w:r>
        <w:separator/>
      </w:r>
    </w:p>
  </w:footnote>
  <w:footnote w:type="continuationSeparator" w:id="0">
    <w:p w14:paraId="4D45C7F1" w14:textId="77777777" w:rsidR="006270CC" w:rsidRDefault="006270CC" w:rsidP="006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00B"/>
    <w:multiLevelType w:val="hybridMultilevel"/>
    <w:tmpl w:val="4D760FBC"/>
    <w:lvl w:ilvl="0" w:tplc="FB8CC3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ChangesUpdateDate" w:val="2017-10-27"/>
    <w:docVar w:name="LE_Links" w:val="{13E470DB-541C-42FD-86EC-A9277BF85EE8}"/>
  </w:docVars>
  <w:rsids>
    <w:rsidRoot w:val="006270CC"/>
    <w:rsid w:val="000A2563"/>
    <w:rsid w:val="00166F81"/>
    <w:rsid w:val="0018121C"/>
    <w:rsid w:val="002255FF"/>
    <w:rsid w:val="0024705E"/>
    <w:rsid w:val="002A7D86"/>
    <w:rsid w:val="00300236"/>
    <w:rsid w:val="00383FA1"/>
    <w:rsid w:val="0045653E"/>
    <w:rsid w:val="004E5D5F"/>
    <w:rsid w:val="00500F87"/>
    <w:rsid w:val="006270CC"/>
    <w:rsid w:val="00663E5E"/>
    <w:rsid w:val="006B7A14"/>
    <w:rsid w:val="0072098B"/>
    <w:rsid w:val="00801D23"/>
    <w:rsid w:val="008E2A4C"/>
    <w:rsid w:val="00932A6E"/>
    <w:rsid w:val="009E383D"/>
    <w:rsid w:val="00A34037"/>
    <w:rsid w:val="00C25E85"/>
    <w:rsid w:val="00D9769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270C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27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470DB-541C-42FD-86EC-A9277BF85E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Somiak Andrzej</dc:creator>
  <cp:keywords/>
  <dc:description/>
  <cp:lastModifiedBy>Wojciechowska Monika</cp:lastModifiedBy>
  <cp:revision>15</cp:revision>
  <dcterms:created xsi:type="dcterms:W3CDTF">2017-10-27T11:50:00Z</dcterms:created>
  <dcterms:modified xsi:type="dcterms:W3CDTF">2021-12-05T19:21:00Z</dcterms:modified>
</cp:coreProperties>
</file>