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91487A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2"/>
      </w:tblGrid>
      <w:tr w:rsidR="009031FC" w:rsidRPr="00122C6F" w:rsidTr="009031FC">
        <w:trPr>
          <w:trHeight w:val="134"/>
        </w:trPr>
        <w:tc>
          <w:tcPr>
            <w:tcW w:w="9812" w:type="dxa"/>
            <w:shd w:val="clear" w:color="auto" w:fill="auto"/>
          </w:tcPr>
          <w:p w:rsidR="00726009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: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,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:rsidR="00726009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B00F94" w:rsidRPr="00122C6F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……….. (podać rodzaj)   </w:t>
            </w:r>
            <w:r w:rsidR="00012FED" w:rsidRPr="00012FED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/</w:t>
            </w:r>
            <w:r w:rsidRPr="00726009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niepotrzebne skreślić</w:t>
            </w:r>
            <w:r w:rsidR="00B00F94"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</w:p>
          <w:p w:rsidR="009031FC" w:rsidRPr="00122C6F" w:rsidRDefault="00B00F94" w:rsidP="002222C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9031FC" w:rsidRPr="00B00F94" w:rsidRDefault="009031FC" w:rsidP="00B00F94">
            <w:pPr>
              <w:autoSpaceDE w:val="0"/>
              <w:spacing w:after="0" w:line="240" w:lineRule="auto"/>
              <w:ind w:left="1506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:rsidR="001F6EB6" w:rsidRDefault="001F6EB6" w:rsidP="0059254A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E91E73">
        <w:rPr>
          <w:rFonts w:ascii="Bookman Old Style" w:hAnsi="Bookman Old Style" w:cs="Bookman Old Style"/>
          <w:b/>
          <w:color w:val="FF0000"/>
          <w:sz w:val="20"/>
          <w:szCs w:val="20"/>
        </w:rPr>
        <w:t>Dostawa środków czystości dla Szpitala Powiatowego w Chrzanowie</w:t>
      </w:r>
    </w:p>
    <w:p w:rsidR="00122C6F" w:rsidRDefault="00122C6F" w:rsidP="0059254A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81122E">
        <w:rPr>
          <w:rFonts w:ascii="Bookman Old Style" w:eastAsia="Times New Roman" w:hAnsi="Bookman Old Style" w:cs="Times New Roman"/>
          <w:b/>
          <w:color w:val="FF0000"/>
          <w:lang w:eastAsia="pl-PL"/>
        </w:rPr>
        <w:t>1</w:t>
      </w:r>
      <w:r w:rsidR="00EC3DA8">
        <w:rPr>
          <w:rFonts w:ascii="Bookman Old Style" w:eastAsia="Times New Roman" w:hAnsi="Bookman Old Style" w:cs="Times New Roman"/>
          <w:b/>
          <w:color w:val="FF0000"/>
          <w:lang w:eastAsia="pl-PL"/>
        </w:rPr>
        <w:t>21</w:t>
      </w:r>
      <w:r w:rsidR="00A3061E">
        <w:rPr>
          <w:rFonts w:ascii="Bookman Old Style" w:eastAsia="Times New Roman" w:hAnsi="Bookman Old Style" w:cs="Times New Roman"/>
          <w:b/>
          <w:color w:val="FF0000"/>
          <w:lang w:eastAsia="pl-PL"/>
        </w:rPr>
        <w:t>/202</w:t>
      </w:r>
      <w:r w:rsidR="00EC3DA8">
        <w:rPr>
          <w:rFonts w:ascii="Bookman Old Style" w:eastAsia="Times New Roman" w:hAnsi="Bookman Old Style" w:cs="Times New Roman"/>
          <w:b/>
          <w:color w:val="FF0000"/>
          <w:lang w:eastAsia="pl-PL"/>
        </w:rPr>
        <w:t>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334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978"/>
        <w:gridCol w:w="72"/>
        <w:gridCol w:w="1163"/>
        <w:gridCol w:w="80"/>
        <w:gridCol w:w="2181"/>
        <w:gridCol w:w="77"/>
        <w:gridCol w:w="1159"/>
        <w:gridCol w:w="78"/>
        <w:gridCol w:w="2183"/>
        <w:gridCol w:w="75"/>
        <w:gridCol w:w="1269"/>
      </w:tblGrid>
      <w:tr w:rsidR="00122C6F" w:rsidRPr="00122C6F" w:rsidTr="00BD582F">
        <w:trPr>
          <w:cantSplit/>
          <w:trHeight w:val="36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BD582F">
        <w:trPr>
          <w:cantSplit/>
          <w:trHeight w:val="622"/>
          <w:jc w:val="center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0CE" w:rsidRDefault="00BA60CE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BD582F" w:rsidRDefault="00BD582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122C6F" w:rsidRPr="00122C6F" w:rsidRDefault="00122C6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BA60C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Pr="00BA60CE" w:rsidRDefault="00BA60CE" w:rsidP="008C400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Termin dostawy</w:t>
            </w:r>
            <w:r w:rsidRPr="00BA60C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BD582F"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…………………dni roboczych</w:t>
            </w:r>
            <w:r w:rsidR="00547834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(max.</w:t>
            </w:r>
            <w:r w:rsidR="008C4009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5</w:t>
            </w:r>
            <w:r w:rsidR="00547834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dni)</w:t>
            </w:r>
          </w:p>
        </w:tc>
      </w:tr>
      <w:tr w:rsidR="00122C6F" w:rsidRPr="00122C6F" w:rsidTr="00BD582F">
        <w:trPr>
          <w:gridBefore w:val="1"/>
          <w:wBefore w:w="19" w:type="dxa"/>
          <w:trHeight w:val="360"/>
          <w:jc w:val="center"/>
        </w:trPr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BA60CE">
        <w:trPr>
          <w:gridBefore w:val="1"/>
          <w:wBefore w:w="19" w:type="dxa"/>
          <w:trHeight w:val="403"/>
          <w:jc w:val="center"/>
        </w:trPr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BA60C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122C6F" w:rsidRPr="00BA60CE" w:rsidRDefault="00BA60CE" w:rsidP="008C400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Termin dostawy </w:t>
            </w:r>
            <w:r w:rsidR="00BD582F"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…………………dni roboczych</w:t>
            </w:r>
            <w:r w:rsidR="00547834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(max. </w:t>
            </w:r>
            <w:r w:rsidR="008C4009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5</w:t>
            </w:r>
            <w:r w:rsidR="00547834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dni)</w:t>
            </w:r>
          </w:p>
        </w:tc>
      </w:tr>
      <w:tr w:rsidR="0081122E" w:rsidRPr="00122C6F" w:rsidTr="00772CAF">
        <w:trPr>
          <w:cantSplit/>
          <w:trHeight w:val="36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B1738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B1738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1122E" w:rsidRPr="00122C6F" w:rsidTr="00772CAF">
        <w:trPr>
          <w:cantSplit/>
          <w:trHeight w:val="622"/>
          <w:jc w:val="center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2E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81122E" w:rsidRDefault="0081122E" w:rsidP="00772CA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81122E" w:rsidRPr="00122C6F" w:rsidRDefault="0081122E" w:rsidP="00772CA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81122E" w:rsidRPr="00BA60CE" w:rsidRDefault="0081122E" w:rsidP="00772CA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Termin dostawy</w:t>
            </w:r>
            <w:r w:rsidRPr="00BA60C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…………………dni roboczych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(max.5 dni)</w:t>
            </w:r>
          </w:p>
        </w:tc>
      </w:tr>
      <w:tr w:rsidR="0081122E" w:rsidRPr="00122C6F" w:rsidTr="00772CAF">
        <w:trPr>
          <w:gridBefore w:val="1"/>
          <w:wBefore w:w="19" w:type="dxa"/>
          <w:trHeight w:val="360"/>
          <w:jc w:val="center"/>
        </w:trPr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B1738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B1738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1122E" w:rsidRPr="00122C6F" w:rsidTr="00772CAF">
        <w:trPr>
          <w:gridBefore w:val="1"/>
          <w:wBefore w:w="19" w:type="dxa"/>
          <w:trHeight w:val="403"/>
          <w:jc w:val="center"/>
        </w:trPr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81122E" w:rsidRPr="00BA60CE" w:rsidRDefault="0081122E" w:rsidP="00772CA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Termin dostawy …………………dni roboczych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(max. 5 dni)</w:t>
            </w:r>
          </w:p>
        </w:tc>
      </w:tr>
      <w:tr w:rsidR="00EC3DA8" w:rsidRPr="00122C6F" w:rsidTr="0023108E">
        <w:trPr>
          <w:cantSplit/>
          <w:trHeight w:val="36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DA8" w:rsidRPr="00122C6F" w:rsidRDefault="00EC3DA8" w:rsidP="00EC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EC3DA8" w:rsidRPr="00BA60CE" w:rsidTr="0023108E">
        <w:trPr>
          <w:cantSplit/>
          <w:trHeight w:val="622"/>
          <w:jc w:val="center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3DA8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EC3DA8" w:rsidRDefault="00EC3DA8" w:rsidP="0023108E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EC3DA8" w:rsidRPr="00122C6F" w:rsidRDefault="00EC3DA8" w:rsidP="0023108E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EC3DA8" w:rsidRPr="00BA60CE" w:rsidRDefault="00EC3DA8" w:rsidP="0023108E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Termin dostawy</w:t>
            </w:r>
            <w:r w:rsidRPr="00BA60C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…………………dni roboczych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(max.5 dni)</w:t>
            </w:r>
          </w:p>
        </w:tc>
      </w:tr>
      <w:tr w:rsidR="00EC3DA8" w:rsidRPr="00122C6F" w:rsidTr="0023108E">
        <w:trPr>
          <w:gridBefore w:val="1"/>
          <w:wBefore w:w="19" w:type="dxa"/>
          <w:trHeight w:val="360"/>
          <w:jc w:val="center"/>
        </w:trPr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DA8" w:rsidRPr="00122C6F" w:rsidRDefault="00EC3DA8" w:rsidP="00EC3D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EC3DA8" w:rsidRPr="00BA60CE" w:rsidTr="0023108E">
        <w:trPr>
          <w:gridBefore w:val="1"/>
          <w:wBefore w:w="19" w:type="dxa"/>
          <w:trHeight w:val="403"/>
          <w:jc w:val="center"/>
        </w:trPr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EC3DA8" w:rsidRPr="00122C6F" w:rsidRDefault="00EC3DA8" w:rsidP="0023108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3DA8" w:rsidRPr="00122C6F" w:rsidRDefault="00EC3DA8" w:rsidP="0023108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EC3DA8" w:rsidRPr="00BA60CE" w:rsidRDefault="00EC3DA8" w:rsidP="0023108E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Termin dostawy …………………dni roboczych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(max. 5 dni)</w:t>
            </w:r>
          </w:p>
        </w:tc>
      </w:tr>
    </w:tbl>
    <w:p w:rsidR="002F0A7D" w:rsidRDefault="002F0A7D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8F7A1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333350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7. Wadium wniesione w formie pieniądza (przelew na konto) należy zwrócić na konto </w:t>
      </w:r>
    </w:p>
    <w:p w:rsidR="00122C6F" w:rsidRPr="00333350" w:rsidRDefault="00333350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:rsidR="00122C6F" w:rsidRPr="00122C6F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:rsidR="0059254A" w:rsidRPr="0059254A" w:rsidRDefault="0059254A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1487A" w:rsidRDefault="0091487A"/>
    <w:sectPr w:rsidR="0091487A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09" w:rsidRDefault="00726009" w:rsidP="00D645E7">
      <w:pPr>
        <w:spacing w:after="0" w:line="240" w:lineRule="auto"/>
      </w:pPr>
      <w:r>
        <w:separator/>
      </w:r>
    </w:p>
  </w:endnote>
  <w:end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09" w:rsidRDefault="00726009" w:rsidP="00D645E7">
      <w:pPr>
        <w:spacing w:after="0" w:line="240" w:lineRule="auto"/>
      </w:pPr>
      <w:r>
        <w:separator/>
      </w:r>
    </w:p>
  </w:footnote>
  <w:foot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12FED"/>
    <w:rsid w:val="0005035F"/>
    <w:rsid w:val="00091386"/>
    <w:rsid w:val="00122C6F"/>
    <w:rsid w:val="001F6EB6"/>
    <w:rsid w:val="002222C3"/>
    <w:rsid w:val="002F0A7D"/>
    <w:rsid w:val="00333350"/>
    <w:rsid w:val="00463442"/>
    <w:rsid w:val="0054493C"/>
    <w:rsid w:val="00547834"/>
    <w:rsid w:val="0058453D"/>
    <w:rsid w:val="0059254A"/>
    <w:rsid w:val="00726009"/>
    <w:rsid w:val="00794513"/>
    <w:rsid w:val="0081122E"/>
    <w:rsid w:val="008C4009"/>
    <w:rsid w:val="008D1DC5"/>
    <w:rsid w:val="008F7A17"/>
    <w:rsid w:val="009031FC"/>
    <w:rsid w:val="0091487A"/>
    <w:rsid w:val="00A3061E"/>
    <w:rsid w:val="00AB0D41"/>
    <w:rsid w:val="00B00F94"/>
    <w:rsid w:val="00B17389"/>
    <w:rsid w:val="00B5489E"/>
    <w:rsid w:val="00BA60CE"/>
    <w:rsid w:val="00BD582F"/>
    <w:rsid w:val="00D0661F"/>
    <w:rsid w:val="00D645E7"/>
    <w:rsid w:val="00D65400"/>
    <w:rsid w:val="00D83BD6"/>
    <w:rsid w:val="00DA2077"/>
    <w:rsid w:val="00EC3DA8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F415-0AF2-4431-BAD4-BD828DC5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4</cp:revision>
  <dcterms:created xsi:type="dcterms:W3CDTF">2022-10-13T09:44:00Z</dcterms:created>
  <dcterms:modified xsi:type="dcterms:W3CDTF">2023-10-10T06:22:00Z</dcterms:modified>
</cp:coreProperties>
</file>