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WTI.271.2.</w:t>
      </w:r>
      <w:r>
        <w:rPr>
          <w:rFonts w:hint="default" w:ascii="Trebuchet MS" w:hAnsi="Trebuchet MS" w:cs="Arial"/>
          <w:lang w:val="pl-PL"/>
        </w:rPr>
        <w:t>34</w:t>
      </w:r>
      <w:r>
        <w:rPr>
          <w:rFonts w:ascii="Trebuchet MS" w:hAnsi="Trebuchet MS" w:cs="Arial"/>
        </w:rPr>
        <w:t>.202</w:t>
      </w:r>
      <w:r>
        <w:rPr>
          <w:rFonts w:hint="default" w:ascii="Trebuchet MS" w:hAnsi="Trebuchet MS" w:cs="Arial"/>
          <w:lang w:val="pl-PL"/>
        </w:rPr>
        <w:t>3</w:t>
      </w:r>
      <w:r>
        <w:rPr>
          <w:rFonts w:ascii="Trebuchet MS" w:hAnsi="Trebuchet MS" w:cs="Arial"/>
        </w:rPr>
        <w:t>.ZP                                                                                   Załącznik nr 1 do SWZ</w:t>
      </w:r>
    </w:p>
    <w:p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Cs w:val="24"/>
          <w:u w:val="single"/>
        </w:rPr>
      </w:pPr>
      <w:r>
        <w:rPr>
          <w:rFonts w:ascii="Trebuchet MS" w:hAnsi="Trebuchet MS" w:cs="Arial"/>
          <w:b/>
          <w:szCs w:val="24"/>
          <w:u w:val="single"/>
        </w:rPr>
        <w:t>FORMULARZ OFERTY</w:t>
      </w: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>
      <w:pPr>
        <w:numPr>
          <w:ilvl w:val="0"/>
          <w:numId w:val="10"/>
        </w:numPr>
        <w:spacing w:line="288" w:lineRule="auto"/>
        <w:ind w:left="357" w:right="28" w:hanging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Oferta złożona do postępowania o udzielenie zamówienia publicznego w trybie podstawowym pn.:</w:t>
      </w:r>
      <w:bookmarkStart w:id="0" w:name="_Hlk87428552"/>
      <w:r>
        <w:rPr>
          <w:rFonts w:ascii="Trebuchet MS" w:hAnsi="Trebuchet MS" w:cs="Arial"/>
          <w:b/>
        </w:rPr>
        <w:t xml:space="preserve"> „</w:t>
      </w:r>
      <w:r>
        <w:rPr>
          <w:rFonts w:ascii="Trebuchet MS" w:hAnsi="Trebuchet MS" w:cs="Arial"/>
          <w:b/>
          <w:i/>
          <w:iCs/>
        </w:rPr>
        <w:t>Świadczenie usług przewozowych w zakresie publicznego transportu zbiorowego na terenie gminy Wolbrom</w:t>
      </w:r>
      <w:r>
        <w:rPr>
          <w:rFonts w:ascii="Trebuchet MS" w:hAnsi="Trebuchet MS" w:cs="Arial"/>
          <w:b/>
        </w:rPr>
        <w:t>”</w:t>
      </w:r>
      <w:bookmarkEnd w:id="0"/>
      <w:r>
        <w:rPr>
          <w:rFonts w:ascii="Trebuchet MS" w:hAnsi="Trebuchet MS" w:cs="Arial"/>
          <w:b/>
        </w:rPr>
        <w:t>.</w:t>
      </w:r>
    </w:p>
    <w:p>
      <w:pPr>
        <w:spacing w:line="288" w:lineRule="auto"/>
        <w:ind w:right="28"/>
        <w:jc w:val="both"/>
        <w:rPr>
          <w:rFonts w:ascii="Trebuchet MS" w:hAnsi="Trebuchet MS" w:cs="Arial"/>
          <w:b/>
        </w:rPr>
      </w:pPr>
    </w:p>
    <w:p>
      <w:pPr>
        <w:numPr>
          <w:ilvl w:val="0"/>
          <w:numId w:val="10"/>
        </w:num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166"/>
        <w:gridCol w:w="2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28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1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 xml:space="preserve">Poniższe dane podaję dobrowolnie, w celu usprawnienia kontaktu </w:t>
            </w:r>
          </w:p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  <w:highlight w:val="yellow"/>
        </w:rPr>
      </w:pPr>
    </w:p>
    <w:p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>
      <w:pPr>
        <w:spacing w:line="288" w:lineRule="auto"/>
        <w:ind w:right="28"/>
        <w:jc w:val="both"/>
        <w:rPr>
          <w:rFonts w:ascii="Trebuchet MS" w:hAnsi="Trebuchet MS"/>
          <w:b/>
          <w:i/>
          <w:sz w:val="16"/>
        </w:rPr>
      </w:pPr>
    </w:p>
    <w:p>
      <w:pPr>
        <w:pStyle w:val="14"/>
        <w:numPr>
          <w:ilvl w:val="0"/>
          <w:numId w:val="11"/>
        </w:numPr>
        <w:tabs>
          <w:tab w:val="clear" w:pos="360"/>
        </w:tabs>
        <w:spacing w:line="288" w:lineRule="auto"/>
        <w:ind w:left="284" w:hanging="28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Cena ofertowa zamówienia</w:t>
      </w:r>
      <w:r>
        <w:rPr>
          <w:rFonts w:ascii="Trebuchet MS" w:hAnsi="Trebuchet MS" w:cs="Arial"/>
          <w:sz w:val="20"/>
        </w:rPr>
        <w:t xml:space="preserve"> (suma kol. 4 podana cyfrowo):</w:t>
      </w:r>
    </w:p>
    <w:p>
      <w:pPr>
        <w:pStyle w:val="39"/>
        <w:autoSpaceDE w:val="0"/>
        <w:autoSpaceDN w:val="0"/>
        <w:adjustRightInd w:val="0"/>
        <w:ind w:left="284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Oferujemy wykonanie usług będących przedmiotem zamówienia w zakresie objętym SWZ</w:t>
      </w:r>
      <w:r>
        <w:rPr>
          <w:rFonts w:ascii="Trebuchet MS" w:hAnsi="Trebuchet MS"/>
          <w:szCs w:val="24"/>
        </w:rPr>
        <w:br w:type="textWrapping"/>
      </w:r>
      <w:r>
        <w:rPr>
          <w:rFonts w:ascii="Trebuchet MS" w:hAnsi="Trebuchet MS"/>
          <w:szCs w:val="24"/>
        </w:rPr>
        <w:t xml:space="preserve">za łączną kwotę ……………………………………… </w:t>
      </w:r>
      <w:r>
        <w:rPr>
          <w:rFonts w:ascii="Trebuchet MS" w:hAnsi="Trebuchet MS"/>
          <w:b/>
          <w:bCs/>
          <w:szCs w:val="24"/>
        </w:rPr>
        <w:t>zł (</w:t>
      </w:r>
      <w:r>
        <w:rPr>
          <w:rFonts w:ascii="Trebuchet MS" w:hAnsi="Trebuchet MS"/>
          <w:b/>
          <w:bCs/>
          <w:szCs w:val="24"/>
          <w:highlight w:val="yellow"/>
        </w:rPr>
        <w:t>brutto = netto</w:t>
      </w:r>
      <w:r>
        <w:rPr>
          <w:rFonts w:ascii="Trebuchet MS" w:hAnsi="Trebuchet MS"/>
          <w:b/>
          <w:bCs/>
          <w:szCs w:val="24"/>
        </w:rPr>
        <w:t xml:space="preserve"> </w:t>
      </w:r>
      <w:r>
        <w:rPr>
          <w:rFonts w:ascii="Trebuchet MS" w:hAnsi="Trebuchet MS"/>
          <w:b/>
          <w:bCs/>
          <w:szCs w:val="24"/>
          <w:vertAlign w:val="superscript"/>
        </w:rPr>
        <w:t>(3)</w:t>
      </w:r>
      <w:r>
        <w:rPr>
          <w:rFonts w:ascii="Trebuchet MS" w:hAnsi="Trebuchet MS"/>
          <w:b/>
          <w:bCs/>
          <w:szCs w:val="24"/>
        </w:rPr>
        <w:t xml:space="preserve">), </w:t>
      </w:r>
      <w:r>
        <w:rPr>
          <w:rFonts w:ascii="Trebuchet MS" w:hAnsi="Trebuchet MS"/>
          <w:szCs w:val="24"/>
        </w:rPr>
        <w:t>(</w:t>
      </w:r>
      <w:r>
        <w:rPr>
          <w:rFonts w:ascii="Trebuchet MS" w:hAnsi="Trebuchet MS"/>
          <w:b/>
          <w:bCs/>
          <w:szCs w:val="24"/>
        </w:rPr>
        <w:t>słownie</w:t>
      </w:r>
      <w:r>
        <w:rPr>
          <w:rFonts w:ascii="Trebuchet MS" w:hAnsi="Trebuchet MS"/>
          <w:szCs w:val="24"/>
        </w:rPr>
        <w:t>: ……………………………………………………………………………………………….………………………………………………), w tym:</w:t>
      </w:r>
    </w:p>
    <w:p>
      <w:pPr>
        <w:rPr>
          <w:rFonts w:ascii="Trebuchet MS" w:hAnsi="Trebuchet MS"/>
          <w:b/>
          <w:bCs/>
          <w:sz w:val="22"/>
          <w:szCs w:val="22"/>
        </w:rPr>
      </w:pPr>
    </w:p>
    <w:tbl>
      <w:tblPr>
        <w:tblStyle w:val="12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268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Cena </w:t>
            </w:r>
            <w:r>
              <w:rPr>
                <w:rFonts w:ascii="Trebuchet MS" w:hAnsi="Trebuchet MS"/>
                <w:b/>
                <w:color w:val="000000"/>
              </w:rPr>
              <w:br w:type="textWrapping"/>
            </w:r>
            <w:r>
              <w:rPr>
                <w:rFonts w:ascii="Trebuchet MS" w:hAnsi="Trebuchet MS"/>
                <w:b/>
                <w:color w:val="000000"/>
              </w:rPr>
              <w:t>(netto=brutto)</w:t>
            </w:r>
            <w:r>
              <w:rPr>
                <w:rFonts w:ascii="Trebuchet MS" w:hAnsi="Trebuchet MS"/>
                <w:b/>
                <w:color w:val="000000"/>
              </w:rPr>
              <w:br w:type="textWrapping"/>
            </w:r>
            <w:r>
              <w:rPr>
                <w:rFonts w:ascii="Trebuchet MS" w:hAnsi="Trebuchet MS"/>
                <w:b/>
                <w:color w:val="000000"/>
              </w:rPr>
              <w:t>jednego wozokilometra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</w:rPr>
              <w:t>Prognozowana maksymalna ilość wozokilometrów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Maksymalna </w:t>
            </w:r>
            <w:r>
              <w:rPr>
                <w:rFonts w:ascii="Trebuchet MS" w:hAnsi="Trebuchet MS"/>
                <w:b/>
                <w:color w:val="000000"/>
              </w:rPr>
              <w:br w:type="textWrapping"/>
            </w:r>
            <w:r>
              <w:rPr>
                <w:rFonts w:ascii="Trebuchet MS" w:hAnsi="Trebuchet MS"/>
                <w:b/>
                <w:color w:val="000000"/>
              </w:rPr>
              <w:t xml:space="preserve">wartość ogółem / </w:t>
            </w:r>
            <w:r>
              <w:rPr>
                <w:rFonts w:ascii="Trebuchet MS" w:hAnsi="Trebuchet MS" w:cs="Arial"/>
                <w:b/>
                <w:bCs/>
              </w:rPr>
              <w:t>kwota dopłaty</w:t>
            </w:r>
            <w:r>
              <w:rPr>
                <w:rFonts w:ascii="Trebuchet MS" w:hAnsi="Trebuchet MS"/>
                <w:b/>
                <w:color w:val="000000"/>
              </w:rPr>
              <w:br w:type="textWrapping"/>
            </w:r>
            <w:r>
              <w:rPr>
                <w:rFonts w:ascii="Trebuchet MS" w:hAnsi="Trebuchet MS"/>
                <w:b/>
                <w:color w:val="000000"/>
              </w:rPr>
              <w:t>(netto=brutto)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 xml:space="preserve"> (kol.2 x kol.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12"/>
                <w:szCs w:val="12"/>
              </w:rPr>
            </w:pPr>
            <w:r>
              <w:rPr>
                <w:rFonts w:ascii="Trebuchet MS" w:hAnsi="Trebuchet MS"/>
                <w:b/>
                <w:color w:val="000000"/>
                <w:sz w:val="12"/>
                <w:szCs w:val="1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Zadanie Nr 1.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highlight w:val="red"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  <w:r>
              <w:rPr>
                <w:rFonts w:hint="default" w:ascii="Trebuchet MS" w:hAnsi="Trebuchet MS"/>
                <w:b/>
                <w:bCs/>
                <w:lang w:val="pl-PL"/>
              </w:rPr>
              <w:t xml:space="preserve">66 </w:t>
            </w:r>
            <w:r>
              <w:rPr>
                <w:rFonts w:ascii="Trebuchet MS" w:hAnsi="Trebuchet MS"/>
                <w:b/>
                <w:bCs/>
              </w:rPr>
              <w:t>4</w:t>
            </w:r>
            <w:r>
              <w:rPr>
                <w:rFonts w:hint="default" w:ascii="Trebuchet MS" w:hAnsi="Trebuchet MS"/>
                <w:b/>
                <w:bCs/>
                <w:lang w:val="pl-PL"/>
              </w:rPr>
              <w:t>46</w:t>
            </w:r>
            <w:r>
              <w:rPr>
                <w:rFonts w:ascii="Trebuchet MS" w:hAnsi="Trebuchet MS"/>
                <w:b/>
                <w:bCs/>
              </w:rPr>
              <w:t>,00 Wzkm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Zadanie Nr 2.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highlight w:val="red"/>
              </w:rPr>
            </w:pPr>
            <w:r>
              <w:rPr>
                <w:rFonts w:ascii="Trebuchet MS" w:hAnsi="Trebuchet MS"/>
                <w:b/>
                <w:bCs/>
              </w:rPr>
              <w:t>4 5</w:t>
            </w:r>
            <w:r>
              <w:rPr>
                <w:rFonts w:hint="default" w:ascii="Trebuchet MS" w:hAnsi="Trebuchet MS"/>
                <w:b/>
                <w:bCs/>
                <w:lang w:val="pl-PL"/>
              </w:rPr>
              <w:t>36</w:t>
            </w:r>
            <w:r>
              <w:rPr>
                <w:rFonts w:ascii="Trebuchet MS" w:hAnsi="Trebuchet MS"/>
                <w:b/>
                <w:bCs/>
              </w:rPr>
              <w:t>,00 Wzkm</w:t>
            </w:r>
            <w:bookmarkStart w:id="1" w:name="_GoBack"/>
            <w:bookmarkEnd w:id="1"/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</w:rPr>
            </w:pPr>
          </w:p>
        </w:tc>
      </w:tr>
    </w:tbl>
    <w:p>
      <w:pPr>
        <w:spacing w:line="288" w:lineRule="auto"/>
        <w:jc w:val="both"/>
        <w:rPr>
          <w:rFonts w:ascii="Trebuchet MS" w:hAnsi="Trebuchet MS" w:cs="Arial"/>
          <w:sz w:val="16"/>
        </w:rPr>
      </w:pPr>
    </w:p>
    <w:p>
      <w:pPr>
        <w:spacing w:line="288" w:lineRule="auto"/>
        <w:jc w:val="both"/>
        <w:rPr>
          <w:rFonts w:ascii="Trebuchet MS" w:hAnsi="Trebuchet MS" w:cs="Arial"/>
          <w:color w:val="FF0000"/>
          <w:sz w:val="16"/>
        </w:rPr>
      </w:pPr>
      <w:r>
        <w:rPr>
          <w:rFonts w:ascii="Trebuchet MS" w:hAnsi="Trebuchet MS" w:cs="Arial"/>
          <w:color w:val="FF0000"/>
          <w:sz w:val="16"/>
          <w:highlight w:val="yellow"/>
        </w:rPr>
        <w:t>U W A G A !!!</w:t>
      </w:r>
      <w:r>
        <w:rPr>
          <w:rFonts w:ascii="Trebuchet MS" w:hAnsi="Trebuchet MS" w:cs="Arial"/>
          <w:color w:val="FF0000"/>
          <w:sz w:val="16"/>
        </w:rPr>
        <w:t xml:space="preserve"> </w:t>
      </w:r>
    </w:p>
    <w:p>
      <w:pPr>
        <w:spacing w:line="288" w:lineRule="auto"/>
        <w:jc w:val="both"/>
        <w:rPr>
          <w:rFonts w:ascii="Trebuchet MS" w:hAnsi="Trebuchet MS" w:cs="Arial"/>
          <w:sz w:val="16"/>
        </w:rPr>
      </w:pPr>
      <w:r>
        <w:rPr>
          <w:rFonts w:ascii="Trebuchet MS" w:hAnsi="Trebuchet MS" w:cs="Arial"/>
          <w:sz w:val="16"/>
          <w:vertAlign w:val="superscript"/>
        </w:rPr>
        <w:t>(3)</w:t>
      </w:r>
      <w:r>
        <w:rPr>
          <w:rFonts w:ascii="Trebuchet MS" w:hAnsi="Trebuchet MS" w:cs="Arial"/>
          <w:sz w:val="16"/>
        </w:rPr>
        <w:t xml:space="preserve"> </w:t>
      </w:r>
      <w:r>
        <w:rPr>
          <w:rFonts w:ascii="Trebuchet MS" w:hAnsi="Trebuchet MS" w:cs="Arial"/>
          <w:i/>
          <w:iCs/>
          <w:sz w:val="16"/>
        </w:rPr>
        <w:t>Z uwagi na stanowisko Ministerstwa Infrastruktury w zakresie braku opodatkowania usług będących przedmiotem niniejszego zamówienia podatkiem od towarów i usług przekazywanej Operatorom rekompensaty, prawidłowe jest rozliczenie Organizatora z operatorem  poprzez noty obciążeniowe. Mając na uwadze powyższe Operator (Wykonawca) zobowiązany jest jako cenę ofertową zamówienia podać jedną stawkę VAT (netto=brutto).</w:t>
      </w:r>
      <w:r>
        <w:rPr>
          <w:rFonts w:ascii="Trebuchet MS" w:hAnsi="Trebuchet MS" w:cs="Arial"/>
          <w:sz w:val="16"/>
        </w:rPr>
        <w:br w:type="textWrapping"/>
      </w:r>
    </w:p>
    <w:p>
      <w:pPr>
        <w:spacing w:line="288" w:lineRule="auto"/>
        <w:jc w:val="both"/>
        <w:rPr>
          <w:rFonts w:ascii="Trebuchet MS" w:hAnsi="Trebuchet MS" w:cs="Arial"/>
          <w:sz w:val="16"/>
        </w:rPr>
      </w:pPr>
    </w:p>
    <w:p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rPr>
          <w:rFonts w:ascii="Trebuchet MS" w:hAnsi="Trebuchet MS" w:cs="Arial"/>
        </w:rPr>
      </w:pPr>
      <w:r>
        <w:rPr>
          <w:rFonts w:ascii="Trebuchet MS" w:hAnsi="Trebuchet MS" w:cs="Arial"/>
        </w:rPr>
        <w:t>Kryteria pozacenowe: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4.1. </w:t>
      </w:r>
      <w:r>
        <w:rPr>
          <w:rFonts w:ascii="Trebuchet MS" w:hAnsi="Trebuchet MS" w:cs="Arial"/>
          <w:b/>
          <w:bCs/>
        </w:rPr>
        <w:t>Czas podstawienia pojazdu zastępczego</w:t>
      </w:r>
      <w:r>
        <w:rPr>
          <w:rFonts w:ascii="Trebuchet MS" w:hAnsi="Trebuchet MS" w:cs="Arial"/>
        </w:rPr>
        <w:t>:</w:t>
      </w:r>
    </w:p>
    <w:p>
      <w:pPr>
        <w:shd w:val="clear" w:color="auto" w:fill="FFFFFF"/>
        <w:tabs>
          <w:tab w:val="left" w:pos="567"/>
        </w:tabs>
        <w:spacing w:after="60"/>
        <w:ind w:left="708" w:right="28"/>
        <w:rPr>
          <w:rFonts w:ascii="Trebuchet MS" w:hAnsi="Trebuchet MS" w:cs="Arial"/>
          <w:b/>
          <w:i/>
          <w:vertAlign w:val="superscript"/>
        </w:rPr>
      </w:pPr>
      <w:r>
        <w:rPr>
          <w:rFonts w:ascii="Trebuchet MS" w:hAnsi="Trebuchet MS" w:cs="Arial"/>
        </w:rPr>
        <w:t>Deklaruję, że podstawię pojazd zastępczy w czasie</w:t>
      </w:r>
      <w:r>
        <w:rPr>
          <w:rFonts w:ascii="Trebuchet MS" w:hAnsi="Trebuchet MS" w:cs="Arial"/>
          <w:b/>
          <w:vertAlign w:val="superscript"/>
        </w:rPr>
        <w:t xml:space="preserve"> (1)</w:t>
      </w:r>
      <w:r>
        <w:rPr>
          <w:rFonts w:ascii="Trebuchet MS" w:hAnsi="Trebuchet MS" w:cs="Arial"/>
        </w:rPr>
        <w:t>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- do 60 </w:t>
      </w:r>
      <w:r>
        <w:rPr>
          <w:rFonts w:ascii="Trebuchet MS" w:hAnsi="Trebuchet MS"/>
          <w:b/>
          <w:bCs/>
        </w:rPr>
        <w:t xml:space="preserve">minut  </w:t>
      </w:r>
      <w:r>
        <w:rPr>
          <w:rFonts w:ascii="Trebuchet MS" w:hAnsi="Trebuchet MS" w:cs="Arial"/>
          <w:b/>
          <w:vertAlign w:val="superscript"/>
        </w:rPr>
        <w:t>(2)</w:t>
      </w:r>
      <w:r>
        <w:rPr>
          <w:rFonts w:ascii="Trebuchet MS" w:hAnsi="Trebuchet MS"/>
          <w:b/>
          <w:bCs/>
        </w:rPr>
        <w:br w:type="textWrapping"/>
      </w:r>
      <w:r>
        <w:rPr>
          <w:rFonts w:ascii="Trebuchet MS" w:hAnsi="Trebuchet MS"/>
          <w:b/>
          <w:bCs/>
        </w:rPr>
        <w:t xml:space="preserve">- </w:t>
      </w:r>
      <w:r>
        <w:rPr>
          <w:rFonts w:ascii="Trebuchet MS" w:hAnsi="Trebuchet MS"/>
        </w:rPr>
        <w:t>do</w:t>
      </w:r>
      <w:r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</w:rPr>
        <w:t>40</w:t>
      </w:r>
      <w:r>
        <w:rPr>
          <w:rFonts w:ascii="Trebuchet MS" w:hAnsi="Trebuchet MS"/>
          <w:b/>
          <w:bCs/>
        </w:rPr>
        <w:t xml:space="preserve"> minut  </w:t>
      </w:r>
      <w:r>
        <w:rPr>
          <w:rFonts w:ascii="Trebuchet MS" w:hAnsi="Trebuchet MS" w:cs="Arial"/>
          <w:b/>
          <w:vertAlign w:val="superscript"/>
        </w:rPr>
        <w:t>(2)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 xml:space="preserve">- </w:t>
      </w:r>
      <w:r>
        <w:rPr>
          <w:rFonts w:ascii="Trebuchet MS" w:hAnsi="Trebuchet MS" w:cs="Arial"/>
          <w:bCs/>
        </w:rPr>
        <w:t>do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/>
        </w:rPr>
        <w:t xml:space="preserve">20 </w:t>
      </w:r>
      <w:r>
        <w:rPr>
          <w:rFonts w:ascii="Trebuchet MS" w:hAnsi="Trebuchet MS"/>
          <w:b/>
          <w:bCs/>
        </w:rPr>
        <w:t xml:space="preserve">minut  </w:t>
      </w:r>
      <w:r>
        <w:rPr>
          <w:rFonts w:ascii="Trebuchet MS" w:hAnsi="Trebuchet MS" w:cs="Arial"/>
          <w:b/>
          <w:vertAlign w:val="superscript"/>
        </w:rPr>
        <w:t>(2)</w:t>
      </w:r>
      <w:r>
        <w:rPr>
          <w:rFonts w:ascii="Trebuchet MS" w:hAnsi="Trebuchet MS" w:cs="Arial"/>
          <w:b/>
          <w:vertAlign w:val="superscript"/>
        </w:rPr>
        <w:br w:type="textWrapping"/>
      </w:r>
      <w:r>
        <w:rPr>
          <w:rFonts w:ascii="Trebuchet MS" w:hAnsi="Trebuchet MS" w:cs="Arial"/>
          <w:b/>
          <w:i/>
          <w:vertAlign w:val="superscript"/>
        </w:rPr>
        <w:t>(w przypadku braku wskazania, przyjmuje się że  maksymalny czas podstawienia pojazdu zastępczego wynosi 60 minut,</w:t>
      </w:r>
      <w:r>
        <w:rPr>
          <w:rFonts w:ascii="Trebuchet MS" w:hAnsi="Trebuchet MS" w:cs="Arial"/>
          <w:b/>
          <w:i/>
          <w:vertAlign w:val="superscript"/>
        </w:rPr>
        <w:br w:type="textWrapping"/>
      </w:r>
      <w:r>
        <w:rPr>
          <w:rFonts w:ascii="Trebuchet MS" w:hAnsi="Trebuchet MS" w:cs="Arial"/>
          <w:b/>
          <w:i/>
          <w:vertAlign w:val="superscript"/>
        </w:rPr>
        <w:t xml:space="preserve"> co będzie wiązało się z otrzymaniem 0 punktów w niniejszym kryterium)</w:t>
      </w:r>
    </w:p>
    <w:p>
      <w:pPr>
        <w:shd w:val="clear" w:color="auto" w:fill="FFFFFF"/>
        <w:tabs>
          <w:tab w:val="left" w:pos="567"/>
        </w:tabs>
        <w:spacing w:after="60" w:line="288" w:lineRule="auto"/>
        <w:ind w:left="708" w:right="28"/>
        <w:jc w:val="right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 w:cs="Arial"/>
          <w:b/>
          <w:vertAlign w:val="superscript"/>
        </w:rPr>
        <w:br w:type="textWrapping"/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shd w:val="clear" w:color="auto" w:fill="FFFFFF"/>
        <w:tabs>
          <w:tab w:val="left" w:pos="567"/>
        </w:tabs>
        <w:spacing w:after="60" w:line="288" w:lineRule="auto"/>
        <w:ind w:left="357" w:right="28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 xml:space="preserve"> </w:t>
      </w:r>
      <w:r>
        <w:rPr>
          <w:rFonts w:ascii="Trebuchet MS" w:hAnsi="Trebuchet MS" w:cs="Arial"/>
          <w:b/>
          <w:sz w:val="16"/>
          <w:szCs w:val="16"/>
          <w:vertAlign w:val="superscript"/>
        </w:rPr>
        <w:t xml:space="preserve">(2)    </w:t>
      </w:r>
      <w:r>
        <w:rPr>
          <w:rFonts w:ascii="Trebuchet MS" w:hAnsi="Trebuchet MS" w:cs="Arial"/>
          <w:bCs/>
          <w:i/>
          <w:iCs/>
          <w:sz w:val="16"/>
          <w:szCs w:val="16"/>
        </w:rPr>
        <w:t>Niepotrzebne</w:t>
      </w:r>
      <w:r>
        <w:rPr>
          <w:rFonts w:ascii="Trebuchet MS" w:hAnsi="Trebuchet MS" w:cs="Arial"/>
          <w:bCs/>
          <w:i/>
          <w:iCs/>
          <w:sz w:val="16"/>
          <w:szCs w:val="16"/>
          <w:vertAlign w:val="superscript"/>
        </w:rPr>
        <w:t xml:space="preserve"> </w:t>
      </w:r>
      <w:r>
        <w:rPr>
          <w:rFonts w:ascii="Trebuchet MS" w:hAnsi="Trebuchet MS" w:cs="Arial"/>
          <w:bCs/>
          <w:i/>
          <w:iCs/>
          <w:sz w:val="16"/>
          <w:szCs w:val="16"/>
        </w:rPr>
        <w:t>skreślić</w:t>
      </w:r>
    </w:p>
    <w:p>
      <w:pPr>
        <w:spacing w:line="288" w:lineRule="auto"/>
        <w:jc w:val="both"/>
        <w:rPr>
          <w:rFonts w:ascii="Trebuchet MS" w:hAnsi="Trebuchet MS" w:cs="Arial"/>
          <w:sz w:val="16"/>
        </w:rPr>
      </w:pPr>
    </w:p>
    <w:p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36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2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3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4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5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6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</w:rPr>
      </w:pPr>
    </w:p>
    <w:p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Niniejszym oświadczam, że: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>
      <w:pPr>
        <w:numPr>
          <w:ilvl w:val="0"/>
          <w:numId w:val="14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5 do SWZ) i przyjmuję je bez zastrzeżeń;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niniejszą ofertą przez okres wskazany w SWZ (do dnia wskazanego w rozdziale XXIV SWZ). 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numPr>
          <w:ilvl w:val="0"/>
          <w:numId w:val="12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Style w:val="1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53"/>
        <w:gridCol w:w="4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3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0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3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3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>
      <w:pPr>
        <w:pStyle w:val="14"/>
        <w:spacing w:line="360" w:lineRule="auto"/>
        <w:rPr>
          <w:rFonts w:ascii="Trebuchet MS" w:hAnsi="Trebuchet MS" w:cs="Arial"/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76" w:right="1247" w:bottom="1276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2</w:t>
    </w:r>
    <w:r>
      <w:rPr>
        <w:rStyle w:val="33"/>
        <w:rFonts w:ascii="Arial" w:hAnsi="Arial" w:cs="Arial"/>
      </w:rPr>
      <w:fldChar w:fldCharType="end"/>
    </w:r>
  </w:p>
  <w:p>
    <w:pPr>
      <w:pStyle w:val="26"/>
      <w:ind w:right="360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>
    <w:pPr>
      <w:pStyle w:val="2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tabs>
        <w:tab w:val="right" w:pos="9214"/>
        <w:tab w:val="clear" w:pos="9072"/>
      </w:tabs>
      <w:rPr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2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decimal"/>
      <w:lvlText w:val="%3."/>
      <w:lvlJc w:val="left"/>
      <w:pPr>
        <w:tabs>
          <w:tab w:val="left" w:pos="1980"/>
        </w:tabs>
        <w:ind w:left="1980" w:hanging="360"/>
      </w:pPr>
      <w:rPr>
        <w:b w:val="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D2456E9"/>
    <w:multiLevelType w:val="multilevel"/>
    <w:tmpl w:val="0D2456E9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  <w:vertAlign w:val="baseline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4">
    <w:nsid w:val="21C66E43"/>
    <w:multiLevelType w:val="multilevel"/>
    <w:tmpl w:val="21C66E43"/>
    <w:lvl w:ilvl="0" w:tentative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sz w:val="20"/>
        <w:szCs w:val="20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  <w:vertAlign w:val="baseline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5">
    <w:nsid w:val="21D93E91"/>
    <w:multiLevelType w:val="multilevel"/>
    <w:tmpl w:val="21D93E9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9">
    <w:nsid w:val="48EB24F1"/>
    <w:multiLevelType w:val="multilevel"/>
    <w:tmpl w:val="48EB24F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2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61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4961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827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27B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48F6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C1B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7F5C"/>
    <w:rsid w:val="00330D78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6B6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5CFC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0220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004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1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3BB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16F2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DC7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6F2"/>
    <w:rsid w:val="006238C1"/>
    <w:rsid w:val="00623A6C"/>
    <w:rsid w:val="00623F6F"/>
    <w:rsid w:val="00625F59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069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273"/>
    <w:rsid w:val="006D4467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107B3"/>
    <w:rsid w:val="0071081B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6409"/>
    <w:rsid w:val="00796667"/>
    <w:rsid w:val="0079756D"/>
    <w:rsid w:val="007A0B59"/>
    <w:rsid w:val="007A1AB6"/>
    <w:rsid w:val="007A232A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467B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3C52"/>
    <w:rsid w:val="008A569E"/>
    <w:rsid w:val="008A5D7C"/>
    <w:rsid w:val="008A6534"/>
    <w:rsid w:val="008A68CF"/>
    <w:rsid w:val="008A738B"/>
    <w:rsid w:val="008A779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62E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12C"/>
    <w:rsid w:val="009829C9"/>
    <w:rsid w:val="00983D96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169"/>
    <w:rsid w:val="00A0127B"/>
    <w:rsid w:val="00A01824"/>
    <w:rsid w:val="00A01E56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7CB3"/>
    <w:rsid w:val="00AE02CC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1D4"/>
    <w:rsid w:val="00AE59CD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50C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53F7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730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47AA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20192"/>
    <w:rsid w:val="00C225AC"/>
    <w:rsid w:val="00C22A04"/>
    <w:rsid w:val="00C26F78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67F9D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2C3"/>
    <w:rsid w:val="00C9374B"/>
    <w:rsid w:val="00C93A25"/>
    <w:rsid w:val="00C93A2D"/>
    <w:rsid w:val="00C942EA"/>
    <w:rsid w:val="00C9436B"/>
    <w:rsid w:val="00C945DC"/>
    <w:rsid w:val="00C94836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0553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578B4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0C1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8CD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2F8"/>
    <w:rsid w:val="00E8547B"/>
    <w:rsid w:val="00E857DE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70231"/>
    <w:rsid w:val="00F7023E"/>
    <w:rsid w:val="00F70E46"/>
    <w:rsid w:val="00F72388"/>
    <w:rsid w:val="00F72771"/>
    <w:rsid w:val="00F72BCD"/>
    <w:rsid w:val="00F72C2E"/>
    <w:rsid w:val="00F73694"/>
    <w:rsid w:val="00F73882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032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52B7"/>
    <w:rsid w:val="00FF60DB"/>
    <w:rsid w:val="00FF6207"/>
    <w:rsid w:val="29E665C1"/>
    <w:rsid w:val="3FB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22"/>
    <w:rPr>
      <w:b/>
      <w:bCs/>
    </w:rPr>
  </w:style>
  <w:style w:type="table" w:styleId="36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0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62">
    <w:name w:val="Nagłówek 4 Znak"/>
    <w:basedOn w:val="11"/>
    <w:link w:val="5"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uiPriority w:val="0"/>
  </w:style>
  <w:style w:type="character" w:customStyle="1" w:styleId="98">
    <w:name w:val="st1"/>
    <w:basedOn w:val="11"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uiPriority w:val="99"/>
    <w:rPr>
      <w:b/>
      <w:i/>
      <w:spacing w:val="0"/>
    </w:rPr>
  </w:style>
  <w:style w:type="paragraph" w:customStyle="1" w:styleId="102">
    <w:name w:val="Text 1"/>
    <w:basedOn w:val="1"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0"/>
  </w:style>
  <w:style w:type="character" w:customStyle="1" w:styleId="116">
    <w:name w:val="List Paragraph Char"/>
    <w:link w:val="45"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uiPriority w:val="0"/>
  </w:style>
  <w:style w:type="character" w:customStyle="1" w:styleId="120">
    <w:name w:val="attribute-value"/>
    <w:basedOn w:val="11"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control" Target="activeX/activeX6.xml"/><Relationship Id="rId15" Type="http://schemas.openxmlformats.org/officeDocument/2006/relationships/control" Target="activeX/activeX5.xml"/><Relationship Id="rId14" Type="http://schemas.openxmlformats.org/officeDocument/2006/relationships/control" Target="activeX/activeX4.xml"/><Relationship Id="rId13" Type="http://schemas.openxmlformats.org/officeDocument/2006/relationships/control" Target="activeX/activeX3.xml"/><Relationship Id="rId12" Type="http://schemas.openxmlformats.org/officeDocument/2006/relationships/control" Target="activeX/activeX2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98C5-62B4-4C83-B611-24F02DB7E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4097</Characters>
  <Lines>34</Lines>
  <Paragraphs>9</Paragraphs>
  <TotalTime>0</TotalTime>
  <ScaleCrop>false</ScaleCrop>
  <LinksUpToDate>false</LinksUpToDate>
  <CharactersWithSpaces>4770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2019-01-29T14:04:00Z</dcterms:created>
  <dc:creator>Grzegorz</dc:creator>
  <cp:lastModifiedBy>UMiG</cp:lastModifiedBy>
  <cp:lastPrinted>2022-03-09T13:11:00Z</cp:lastPrinted>
  <dcterms:modified xsi:type="dcterms:W3CDTF">2023-12-06T10:23:24Z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97295B16D9794D6C987BF6C9DACEFD2E_12</vt:lpwstr>
  </property>
</Properties>
</file>