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88" w:rsidRPr="00846A7B" w:rsidRDefault="00905C79" w:rsidP="00853C88">
      <w:p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OGÓLNA </w:t>
      </w:r>
      <w:r w:rsidR="00853C88" w:rsidRPr="00846A7B">
        <w:rPr>
          <w:rFonts w:ascii="Arial" w:hAnsi="Arial" w:cs="Arial"/>
          <w:b/>
          <w:sz w:val="38"/>
          <w:szCs w:val="38"/>
        </w:rPr>
        <w:t>SPECYFIKACJA TECHNICZNA WYKONANIA I ODBIORU ROBÓT</w:t>
      </w:r>
      <w:r w:rsidR="0019077E">
        <w:rPr>
          <w:rFonts w:ascii="Arial" w:hAnsi="Arial" w:cs="Arial"/>
          <w:b/>
          <w:sz w:val="38"/>
          <w:szCs w:val="38"/>
        </w:rPr>
        <w:t xml:space="preserve"> KONSTRUKCYJNYCH</w:t>
      </w:r>
      <w:r w:rsidR="00853C88" w:rsidRPr="00846A7B">
        <w:rPr>
          <w:rFonts w:ascii="Arial" w:hAnsi="Arial" w:cs="Arial"/>
          <w:b/>
          <w:sz w:val="38"/>
          <w:szCs w:val="38"/>
        </w:rPr>
        <w:t>.</w:t>
      </w:r>
      <w:r w:rsidR="00880DD1">
        <w:rPr>
          <w:rFonts w:ascii="Arial" w:hAnsi="Arial" w:cs="Arial"/>
          <w:b/>
          <w:sz w:val="38"/>
          <w:szCs w:val="38"/>
        </w:rPr>
        <w:t xml:space="preserve"> ST-</w:t>
      </w:r>
      <w:r w:rsidR="003D686E">
        <w:rPr>
          <w:rFonts w:ascii="Arial" w:hAnsi="Arial" w:cs="Arial"/>
          <w:b/>
          <w:sz w:val="38"/>
          <w:szCs w:val="38"/>
        </w:rPr>
        <w:t xml:space="preserve"> B </w:t>
      </w:r>
      <w:r w:rsidR="0019077E">
        <w:rPr>
          <w:rFonts w:ascii="Arial" w:hAnsi="Arial" w:cs="Arial"/>
          <w:b/>
          <w:sz w:val="38"/>
          <w:szCs w:val="38"/>
        </w:rPr>
        <w:t>–</w:t>
      </w:r>
      <w:r w:rsidR="00551AF1">
        <w:rPr>
          <w:rFonts w:ascii="Arial" w:hAnsi="Arial" w:cs="Arial"/>
          <w:b/>
          <w:sz w:val="38"/>
          <w:szCs w:val="38"/>
        </w:rPr>
        <w:t xml:space="preserve"> </w:t>
      </w:r>
      <w:r w:rsidR="0019077E">
        <w:rPr>
          <w:rFonts w:ascii="Arial" w:hAnsi="Arial" w:cs="Arial"/>
          <w:b/>
          <w:sz w:val="38"/>
          <w:szCs w:val="38"/>
        </w:rPr>
        <w:t>01.</w:t>
      </w:r>
    </w:p>
    <w:p w:rsidR="00853C88" w:rsidRPr="00846A7B" w:rsidRDefault="00853C88" w:rsidP="00853C88">
      <w:pPr>
        <w:rPr>
          <w:rFonts w:ascii="Arial" w:hAnsi="Arial" w:cs="Arial"/>
          <w:b/>
          <w:sz w:val="38"/>
          <w:szCs w:val="38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pStyle w:val="Default"/>
        <w:jc w:val="center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853C88" w:rsidRDefault="00853C88" w:rsidP="00853C88">
      <w:pPr>
        <w:widowControl/>
        <w:suppressAutoHyphens w:val="0"/>
        <w:autoSpaceDE w:val="0"/>
        <w:adjustRightInd w:val="0"/>
        <w:textAlignment w:val="auto"/>
        <w:rPr>
          <w:b/>
          <w:sz w:val="30"/>
          <w:szCs w:val="30"/>
        </w:rPr>
      </w:pPr>
    </w:p>
    <w:p w:rsidR="00905C79" w:rsidRPr="00A77F37" w:rsidRDefault="00853C88" w:rsidP="00905C79">
      <w:pPr>
        <w:autoSpaceDE w:val="0"/>
        <w:adjustRightInd w:val="0"/>
        <w:rPr>
          <w:rFonts w:ascii="Arial" w:hAnsi="Arial" w:cs="Arial"/>
          <w:color w:val="000000"/>
          <w:sz w:val="32"/>
          <w:szCs w:val="32"/>
          <w:lang w:eastAsia="en-US"/>
        </w:rPr>
      </w:pPr>
      <w:r w:rsidRPr="00A77F37">
        <w:rPr>
          <w:rFonts w:ascii="Arial" w:hAnsi="Arial" w:cs="Arial"/>
          <w:b/>
          <w:sz w:val="32"/>
          <w:szCs w:val="32"/>
        </w:rPr>
        <w:t>NAZWA ZADANIA</w:t>
      </w:r>
      <w:r w:rsidRPr="00A77F37">
        <w:rPr>
          <w:rFonts w:ascii="Arial" w:hAnsi="Arial" w:cs="Arial"/>
          <w:sz w:val="32"/>
          <w:szCs w:val="32"/>
        </w:rPr>
        <w:t xml:space="preserve">:                                                                                  </w:t>
      </w:r>
    </w:p>
    <w:p w:rsidR="00880DD1" w:rsidRDefault="00A77F37" w:rsidP="00A77F37">
      <w:pPr>
        <w:rPr>
          <w:rFonts w:ascii="Arial" w:eastAsia="Calibri" w:hAnsi="Arial" w:cs="Arial"/>
        </w:rPr>
      </w:pPr>
      <w:r w:rsidRPr="00A77F37">
        <w:rPr>
          <w:rFonts w:ascii="Arial" w:eastAsia="Dotum" w:hAnsi="Arial" w:cs="Arial"/>
        </w:rPr>
        <w:t>ROZBUDOWA BUDYNKU ZESPOŁU KSZTAŁCENIA I WYCHOWANIA W GOŁUBIU</w:t>
      </w:r>
      <w:r>
        <w:rPr>
          <w:rFonts w:ascii="Arial" w:eastAsia="Dotum" w:hAnsi="Arial" w:cs="Arial"/>
        </w:rPr>
        <w:t xml:space="preserve"> </w:t>
      </w:r>
      <w:r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Pr="00A77F37">
        <w:rPr>
          <w:rFonts w:ascii="Arial" w:eastAsia="Calibri" w:hAnsi="Arial" w:cs="Arial"/>
        </w:rPr>
        <w:t xml:space="preserve"> oraz rozbiórka fragmentu istniejącego muru oporowego.</w:t>
      </w:r>
    </w:p>
    <w:p w:rsidR="00A77F37" w:rsidRDefault="00A77F37" w:rsidP="00A77F37">
      <w:pPr>
        <w:rPr>
          <w:rFonts w:ascii="Arial" w:eastAsia="Dotum" w:hAnsi="Arial" w:cs="Arial"/>
        </w:rPr>
      </w:pPr>
    </w:p>
    <w:p w:rsidR="00905C79" w:rsidRDefault="00A77F37" w:rsidP="00905C79">
      <w:pPr>
        <w:autoSpaceDE w:val="0"/>
        <w:adjustRightInd w:val="0"/>
        <w:jc w:val="both"/>
        <w:rPr>
          <w:rFonts w:ascii="Arial" w:eastAsia="Dotum" w:hAnsi="Arial" w:cs="Arial"/>
          <w:b/>
          <w:sz w:val="32"/>
          <w:szCs w:val="32"/>
        </w:rPr>
      </w:pPr>
      <w:r w:rsidRPr="00A77F37">
        <w:rPr>
          <w:rFonts w:ascii="Arial" w:eastAsia="Dotum" w:hAnsi="Arial" w:cs="Arial"/>
          <w:b/>
          <w:sz w:val="32"/>
          <w:szCs w:val="32"/>
        </w:rPr>
        <w:t>ADRES INWESTYCJI.</w:t>
      </w:r>
    </w:p>
    <w:p w:rsidR="00A77F37" w:rsidRPr="00A77F37" w:rsidRDefault="00A77F37" w:rsidP="00A77F37">
      <w:pPr>
        <w:jc w:val="both"/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Gołubie</w:t>
      </w:r>
      <w:r>
        <w:rPr>
          <w:rFonts w:ascii="Arial" w:hAnsi="Arial" w:cs="Arial"/>
          <w:bCs/>
        </w:rPr>
        <w:t xml:space="preserve"> ul. Sambora II 17, </w:t>
      </w:r>
      <w:r w:rsidRPr="00A77F37">
        <w:rPr>
          <w:rFonts w:ascii="Arial" w:hAnsi="Arial" w:cs="Arial"/>
          <w:bCs/>
        </w:rPr>
        <w:t>dz. nr  132/3, obręb 0004 Gołubie</w:t>
      </w:r>
      <w:r>
        <w:rPr>
          <w:rFonts w:ascii="Arial" w:hAnsi="Arial" w:cs="Arial"/>
          <w:bCs/>
        </w:rPr>
        <w:t>.</w:t>
      </w:r>
    </w:p>
    <w:p w:rsidR="00853C88" w:rsidRPr="00846A7B" w:rsidRDefault="00853C88" w:rsidP="00853C88">
      <w:pPr>
        <w:pStyle w:val="Default"/>
      </w:pPr>
    </w:p>
    <w:p w:rsidR="00853C88" w:rsidRDefault="00853C88" w:rsidP="00853C88">
      <w:pPr>
        <w:rPr>
          <w:rFonts w:ascii="Arial" w:hAnsi="Arial" w:cs="Arial"/>
          <w:sz w:val="30"/>
          <w:szCs w:val="30"/>
        </w:rPr>
      </w:pPr>
    </w:p>
    <w:p w:rsidR="00853C88" w:rsidRDefault="00853C88" w:rsidP="00853C88">
      <w:pPr>
        <w:rPr>
          <w:rFonts w:ascii="Arial" w:hAnsi="Arial" w:cs="Arial"/>
          <w:b/>
          <w:sz w:val="30"/>
          <w:szCs w:val="30"/>
        </w:rPr>
      </w:pPr>
      <w:r w:rsidRPr="00846A7B">
        <w:rPr>
          <w:rFonts w:ascii="Arial" w:hAnsi="Arial" w:cs="Arial"/>
          <w:b/>
          <w:sz w:val="30"/>
          <w:szCs w:val="30"/>
        </w:rPr>
        <w:t xml:space="preserve">NAZWY i KODY CPV:  </w:t>
      </w:r>
    </w:p>
    <w:p w:rsidR="00853C88" w:rsidRPr="000022AB" w:rsidRDefault="00784002" w:rsidP="00853C88">
      <w:pPr>
        <w:rPr>
          <w:rFonts w:ascii="Arial" w:hAnsi="Arial" w:cs="Arial"/>
          <w:sz w:val="28"/>
          <w:szCs w:val="28"/>
        </w:rPr>
      </w:pPr>
      <w:r w:rsidRPr="000022AB">
        <w:rPr>
          <w:rFonts w:ascii="Arial" w:hAnsi="Arial" w:cs="Arial"/>
          <w:sz w:val="28"/>
          <w:szCs w:val="28"/>
        </w:rPr>
        <w:t>45100000-8 Przygotowanie placu budowy.</w:t>
      </w:r>
    </w:p>
    <w:p w:rsidR="0001581C" w:rsidRDefault="0001581C" w:rsidP="00853C88">
      <w:pPr>
        <w:rPr>
          <w:rStyle w:val="hgkelc"/>
          <w:rFonts w:ascii="Arial" w:hAnsi="Arial" w:cs="Arial"/>
          <w:sz w:val="28"/>
          <w:szCs w:val="28"/>
        </w:rPr>
      </w:pPr>
      <w:r w:rsidRPr="0001581C">
        <w:rPr>
          <w:rStyle w:val="hgkelc"/>
          <w:rFonts w:ascii="Arial" w:hAnsi="Arial" w:cs="Arial"/>
          <w:bCs/>
          <w:sz w:val="28"/>
          <w:szCs w:val="28"/>
        </w:rPr>
        <w:t>45223500-1</w:t>
      </w:r>
      <w:r w:rsidRPr="0001581C">
        <w:rPr>
          <w:rStyle w:val="hgkelc"/>
          <w:rFonts w:ascii="Arial" w:hAnsi="Arial" w:cs="Arial"/>
          <w:sz w:val="28"/>
          <w:szCs w:val="28"/>
        </w:rPr>
        <w:t xml:space="preserve"> Konstrukcje z betonu zbrojonego</w:t>
      </w:r>
      <w:r>
        <w:rPr>
          <w:rStyle w:val="hgkelc"/>
          <w:rFonts w:ascii="Arial" w:hAnsi="Arial" w:cs="Arial"/>
          <w:sz w:val="28"/>
          <w:szCs w:val="28"/>
        </w:rPr>
        <w:t>.</w:t>
      </w:r>
    </w:p>
    <w:p w:rsidR="0001581C" w:rsidRPr="0001581C" w:rsidRDefault="0001581C" w:rsidP="00853C88">
      <w:pPr>
        <w:rPr>
          <w:rStyle w:val="hgkelc"/>
          <w:rFonts w:ascii="Arial" w:hAnsi="Arial" w:cs="Arial"/>
          <w:sz w:val="28"/>
          <w:szCs w:val="28"/>
        </w:rPr>
      </w:pPr>
      <w:r w:rsidRPr="0001581C">
        <w:rPr>
          <w:rStyle w:val="hgkelc"/>
          <w:rFonts w:ascii="Arial" w:hAnsi="Arial" w:cs="Arial"/>
          <w:bCs/>
          <w:sz w:val="28"/>
          <w:szCs w:val="28"/>
        </w:rPr>
        <w:t>45262500-6</w:t>
      </w:r>
      <w:r w:rsidRPr="0001581C">
        <w:rPr>
          <w:rStyle w:val="hgkelc"/>
          <w:rFonts w:ascii="Arial" w:hAnsi="Arial" w:cs="Arial"/>
          <w:sz w:val="28"/>
          <w:szCs w:val="28"/>
        </w:rPr>
        <w:t>: Roboty murarskie i murowe</w:t>
      </w:r>
      <w:r>
        <w:rPr>
          <w:rStyle w:val="hgkelc"/>
          <w:rFonts w:ascii="Arial" w:hAnsi="Arial" w:cs="Arial"/>
          <w:sz w:val="28"/>
          <w:szCs w:val="28"/>
        </w:rPr>
        <w:t>.</w:t>
      </w:r>
    </w:p>
    <w:p w:rsidR="00784002" w:rsidRPr="000022AB" w:rsidRDefault="0001581C" w:rsidP="00853C88">
      <w:pPr>
        <w:rPr>
          <w:rFonts w:ascii="Arial" w:hAnsi="Arial" w:cs="Arial"/>
          <w:b/>
          <w:sz w:val="28"/>
          <w:szCs w:val="28"/>
        </w:rPr>
      </w:pPr>
      <w:r w:rsidRPr="0001581C">
        <w:rPr>
          <w:rStyle w:val="hgkelc"/>
          <w:rFonts w:ascii="Arial" w:hAnsi="Arial" w:cs="Arial"/>
          <w:bCs/>
          <w:sz w:val="28"/>
          <w:szCs w:val="28"/>
        </w:rPr>
        <w:t>44232000-5</w:t>
      </w:r>
      <w:r>
        <w:rPr>
          <w:rStyle w:val="hgkelc"/>
          <w:rFonts w:ascii="Arial" w:hAnsi="Arial" w:cs="Arial"/>
          <w:sz w:val="28"/>
          <w:szCs w:val="28"/>
        </w:rPr>
        <w:t xml:space="preserve"> </w:t>
      </w:r>
      <w:r w:rsidRPr="0001581C">
        <w:rPr>
          <w:rStyle w:val="hgkelc"/>
          <w:rFonts w:ascii="Arial" w:hAnsi="Arial" w:cs="Arial"/>
          <w:sz w:val="28"/>
          <w:szCs w:val="28"/>
        </w:rPr>
        <w:t>Drewniane konstrukcje dachowe</w:t>
      </w:r>
      <w:r>
        <w:rPr>
          <w:rStyle w:val="hgkelc"/>
          <w:rFonts w:ascii="Arial" w:hAnsi="Arial" w:cs="Arial"/>
          <w:sz w:val="28"/>
          <w:szCs w:val="28"/>
        </w:rPr>
        <w:t>.</w:t>
      </w:r>
      <w:r w:rsidRPr="0001581C">
        <w:rPr>
          <w:rStyle w:val="hgkelc"/>
          <w:rFonts w:ascii="Arial" w:hAnsi="Arial" w:cs="Arial"/>
          <w:sz w:val="28"/>
          <w:szCs w:val="28"/>
        </w:rPr>
        <w:t xml:space="preserve">                                                             </w:t>
      </w:r>
      <w:r w:rsidRPr="0001581C">
        <w:rPr>
          <w:rFonts w:ascii="Arial" w:hAnsi="Arial" w:cs="Arial"/>
          <w:sz w:val="28"/>
          <w:szCs w:val="28"/>
        </w:rPr>
        <w:t xml:space="preserve">                                                          </w:t>
      </w:r>
      <w:r w:rsidR="00784002" w:rsidRPr="000022AB">
        <w:rPr>
          <w:rFonts w:ascii="Arial" w:hAnsi="Arial" w:cs="Arial"/>
          <w:sz w:val="28"/>
          <w:szCs w:val="28"/>
        </w:rPr>
        <w:t>45500000-2 Wynajem maszyn i sprzętu budowlanego</w:t>
      </w:r>
      <w:r w:rsidR="00784002" w:rsidRPr="000022AB">
        <w:rPr>
          <w:rFonts w:ascii="Arial" w:hAnsi="Arial" w:cs="Arial"/>
          <w:b/>
          <w:sz w:val="28"/>
          <w:szCs w:val="28"/>
        </w:rPr>
        <w:t>.</w:t>
      </w: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Default="00853C88" w:rsidP="00853C88">
      <w:pPr>
        <w:pStyle w:val="Default"/>
        <w:jc w:val="both"/>
        <w:rPr>
          <w:b/>
          <w:sz w:val="32"/>
          <w:szCs w:val="32"/>
        </w:rPr>
      </w:pPr>
    </w:p>
    <w:p w:rsidR="00853C88" w:rsidRPr="00853C88" w:rsidRDefault="00853C88" w:rsidP="00853C88">
      <w:pPr>
        <w:pStyle w:val="Defaul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INWESTOR :</w:t>
      </w:r>
    </w:p>
    <w:p w:rsidR="00A77F37" w:rsidRPr="00A77F37" w:rsidRDefault="00A77F37" w:rsidP="00A77F37">
      <w:pPr>
        <w:rPr>
          <w:rFonts w:ascii="Arial" w:hAnsi="Arial" w:cs="Arial"/>
          <w:bCs/>
        </w:rPr>
      </w:pPr>
      <w:r w:rsidRPr="00A77F37">
        <w:rPr>
          <w:rFonts w:ascii="Arial" w:hAnsi="Arial" w:cs="Arial"/>
          <w:bCs/>
        </w:rPr>
        <w:t>ZESPÓŁ KSZTAŁCENIA I WYCHOWANIA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W GOŁUBIU</w:t>
      </w:r>
      <w:r>
        <w:rPr>
          <w:rFonts w:ascii="Arial" w:hAnsi="Arial" w:cs="Arial"/>
          <w:bCs/>
        </w:rPr>
        <w:t xml:space="preserve">.                                                            </w:t>
      </w:r>
      <w:r w:rsidRPr="00A77F37">
        <w:rPr>
          <w:rFonts w:ascii="Arial" w:hAnsi="Arial" w:cs="Arial"/>
          <w:bCs/>
        </w:rPr>
        <w:t>83-316 Gołubie</w:t>
      </w:r>
      <w:r>
        <w:rPr>
          <w:rFonts w:ascii="Arial" w:hAnsi="Arial" w:cs="Arial"/>
          <w:bCs/>
        </w:rPr>
        <w:t xml:space="preserve">  u</w:t>
      </w:r>
      <w:r w:rsidRPr="00A77F37">
        <w:rPr>
          <w:rFonts w:ascii="Arial" w:hAnsi="Arial" w:cs="Arial"/>
          <w:bCs/>
        </w:rPr>
        <w:t>l. Sambora</w:t>
      </w:r>
      <w:r>
        <w:rPr>
          <w:rFonts w:ascii="Arial" w:hAnsi="Arial" w:cs="Arial"/>
          <w:bCs/>
        </w:rPr>
        <w:t xml:space="preserve"> </w:t>
      </w:r>
      <w:r w:rsidRPr="00A77F37">
        <w:rPr>
          <w:rFonts w:ascii="Arial" w:hAnsi="Arial" w:cs="Arial"/>
          <w:bCs/>
        </w:rPr>
        <w:t xml:space="preserve"> II 17</w:t>
      </w:r>
      <w:r>
        <w:rPr>
          <w:rFonts w:ascii="Arial" w:hAnsi="Arial" w:cs="Arial"/>
          <w:bCs/>
        </w:rPr>
        <w:t>.</w:t>
      </w:r>
    </w:p>
    <w:p w:rsidR="00853C88" w:rsidRPr="00A77F37" w:rsidRDefault="00853C88" w:rsidP="00A77F37">
      <w:pPr>
        <w:rPr>
          <w:rFonts w:ascii="Arial" w:hAnsi="Arial" w:cs="Arial"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Pr="00846A7B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  <w:r w:rsidRPr="00846A7B">
        <w:rPr>
          <w:rFonts w:ascii="Arial" w:hAnsi="Arial" w:cs="Arial"/>
          <w:b/>
        </w:rPr>
        <w:t xml:space="preserve">            </w:t>
      </w: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Default="00853C88" w:rsidP="00853C88">
      <w:pPr>
        <w:rPr>
          <w:rFonts w:ascii="Arial" w:hAnsi="Arial" w:cs="Arial"/>
          <w:b/>
        </w:rPr>
      </w:pPr>
    </w:p>
    <w:p w:rsidR="00853C88" w:rsidRPr="00A77F37" w:rsidRDefault="0001581C" w:rsidP="00853C8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                              </w:t>
      </w:r>
      <w:r w:rsidR="00A77F37">
        <w:rPr>
          <w:rFonts w:ascii="Arial" w:hAnsi="Arial" w:cs="Arial"/>
          <w:b/>
          <w:sz w:val="32"/>
          <w:szCs w:val="32"/>
        </w:rPr>
        <w:t xml:space="preserve"> </w:t>
      </w:r>
      <w:r w:rsidR="00880DD1">
        <w:rPr>
          <w:rFonts w:ascii="Arial" w:hAnsi="Arial" w:cs="Arial"/>
          <w:b/>
          <w:sz w:val="32"/>
          <w:szCs w:val="32"/>
        </w:rPr>
        <w:t xml:space="preserve">  </w:t>
      </w:r>
      <w:r w:rsidR="00A77F37">
        <w:rPr>
          <w:rFonts w:ascii="Arial" w:hAnsi="Arial" w:cs="Arial"/>
          <w:b/>
          <w:sz w:val="32"/>
          <w:szCs w:val="32"/>
        </w:rPr>
        <w:t xml:space="preserve">Gdańsk lipiec </w:t>
      </w:r>
      <w:r w:rsidR="00905C79">
        <w:rPr>
          <w:rFonts w:ascii="Arial" w:hAnsi="Arial" w:cs="Arial"/>
          <w:b/>
          <w:sz w:val="32"/>
          <w:szCs w:val="32"/>
        </w:rPr>
        <w:t xml:space="preserve"> 2023</w:t>
      </w:r>
      <w:r w:rsidR="00853C88" w:rsidRPr="00846A7B">
        <w:rPr>
          <w:rFonts w:ascii="Arial" w:hAnsi="Arial" w:cs="Arial"/>
          <w:b/>
          <w:sz w:val="32"/>
          <w:szCs w:val="32"/>
        </w:rPr>
        <w:t xml:space="preserve"> roku</w:t>
      </w:r>
      <w:r w:rsidR="00853C88" w:rsidRPr="00846A7B">
        <w:rPr>
          <w:rFonts w:ascii="Arial" w:hAnsi="Arial" w:cs="Arial"/>
          <w:b/>
          <w:sz w:val="30"/>
          <w:szCs w:val="30"/>
        </w:rPr>
        <w:t>.</w:t>
      </w:r>
      <w:r w:rsidR="00853C88">
        <w:rPr>
          <w:rFonts w:ascii="Arial" w:hAnsi="Arial" w:cs="Arial"/>
          <w:b/>
          <w:sz w:val="30"/>
          <w:szCs w:val="30"/>
        </w:rPr>
        <w:t xml:space="preserve">                          </w:t>
      </w:r>
    </w:p>
    <w:p w:rsidR="009D6AFF" w:rsidRDefault="009D6AFF" w:rsidP="00853C88">
      <w:pPr>
        <w:rPr>
          <w:rFonts w:ascii="Arial" w:hAnsi="Arial" w:cs="Arial"/>
          <w:b/>
          <w:sz w:val="30"/>
          <w:szCs w:val="30"/>
        </w:rPr>
      </w:pPr>
    </w:p>
    <w:p w:rsidR="00A77F37" w:rsidRDefault="00A77F37" w:rsidP="00853C88">
      <w:pPr>
        <w:rPr>
          <w:rFonts w:ascii="Arial" w:hAnsi="Arial" w:cs="Arial"/>
          <w:b/>
        </w:rPr>
      </w:pPr>
    </w:p>
    <w:p w:rsidR="00A77F37" w:rsidRDefault="00A77F37" w:rsidP="00853C88">
      <w:pPr>
        <w:rPr>
          <w:rFonts w:ascii="Arial" w:hAnsi="Arial" w:cs="Arial"/>
          <w:b/>
        </w:rPr>
      </w:pPr>
    </w:p>
    <w:p w:rsidR="004C112F" w:rsidRPr="00853C88" w:rsidRDefault="004C112F" w:rsidP="00853C88">
      <w:pPr>
        <w:rPr>
          <w:rFonts w:ascii="Arial" w:hAnsi="Arial" w:cs="Arial"/>
          <w:b/>
        </w:rPr>
      </w:pPr>
      <w:r w:rsidRPr="00853C88">
        <w:rPr>
          <w:rFonts w:ascii="Arial" w:hAnsi="Arial" w:cs="Arial"/>
          <w:b/>
        </w:rPr>
        <w:t>OGÓLNA SPECYFIKACJA TECHNICZNA WYKON</w:t>
      </w:r>
      <w:r w:rsidR="0001581C">
        <w:rPr>
          <w:rFonts w:ascii="Arial" w:hAnsi="Arial" w:cs="Arial"/>
          <w:b/>
        </w:rPr>
        <w:t>ANIA I ODBIORU ROBÓT KONSTRUKCYJNYCH</w:t>
      </w:r>
      <w:r w:rsidRPr="00853C88">
        <w:rPr>
          <w:rFonts w:ascii="Arial" w:hAnsi="Arial" w:cs="Arial"/>
          <w:b/>
        </w:rPr>
        <w:t xml:space="preserve">     ST</w:t>
      </w:r>
      <w:r w:rsidR="00AF2999">
        <w:rPr>
          <w:rFonts w:ascii="Arial" w:hAnsi="Arial" w:cs="Arial"/>
          <w:b/>
        </w:rPr>
        <w:t>- B</w:t>
      </w:r>
      <w:r w:rsidR="00880DD1">
        <w:rPr>
          <w:rFonts w:ascii="Arial" w:hAnsi="Arial" w:cs="Arial"/>
          <w:b/>
        </w:rPr>
        <w:t xml:space="preserve"> </w:t>
      </w:r>
      <w:r w:rsidR="0019077E">
        <w:rPr>
          <w:rFonts w:ascii="Arial" w:hAnsi="Arial" w:cs="Arial"/>
          <w:b/>
        </w:rPr>
        <w:t>- 01</w:t>
      </w:r>
      <w:r w:rsidR="00905C79">
        <w:rPr>
          <w:rFonts w:ascii="Arial" w:hAnsi="Arial" w:cs="Arial"/>
          <w:b/>
        </w:rPr>
        <w:t>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</w:t>
      </w:r>
      <w:r w:rsidRPr="004C112F">
        <w:rPr>
          <w:rFonts w:ascii="Arial" w:hAnsi="Arial" w:cs="Arial"/>
        </w:rPr>
        <w:t xml:space="preserve">.  </w:t>
      </w:r>
      <w:r w:rsidRPr="004C112F">
        <w:rPr>
          <w:rFonts w:ascii="Arial" w:hAnsi="Arial" w:cs="Arial"/>
          <w:b/>
          <w:bCs/>
        </w:rPr>
        <w:t>WYMAGANIA OGÓLNE .</w:t>
      </w:r>
    </w:p>
    <w:p w:rsidR="004C112F" w:rsidRPr="004C112F" w:rsidRDefault="00905C79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1.2. Nazwa zamówienia .</w:t>
      </w:r>
    </w:p>
    <w:p w:rsidR="00A77F37" w:rsidRDefault="00880DD1" w:rsidP="00A77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  <w:sz w:val="32"/>
          <w:szCs w:val="32"/>
        </w:rPr>
        <w:t>”</w:t>
      </w:r>
      <w:r w:rsidR="00A77F37" w:rsidRPr="00A77F37">
        <w:rPr>
          <w:rFonts w:ascii="Arial" w:eastAsia="Dotum" w:hAnsi="Arial" w:cs="Arial"/>
        </w:rPr>
        <w:t>ROZBUDOWA BUDYNKU ZESPOŁU KSZTAŁCENIA I WYCHOWANIA W GOŁUBIU</w:t>
      </w:r>
      <w:r w:rsidR="00A77F37">
        <w:rPr>
          <w:rFonts w:ascii="Arial" w:eastAsia="Dotum" w:hAnsi="Arial" w:cs="Arial"/>
        </w:rPr>
        <w:t xml:space="preserve"> </w:t>
      </w:r>
      <w:r w:rsidR="00A77F37" w:rsidRPr="00A77F37">
        <w:rPr>
          <w:rFonts w:ascii="Arial" w:eastAsia="Dotum" w:hAnsi="Arial" w:cs="Arial"/>
        </w:rPr>
        <w:t>o budynek przedszkola wraz z towarzyszącą infrastrukturą techniczną, zagospodarowaniem terenu obejmującym: budowę układu drogowego wraz z chodnikami, parkingami, boiskiem wraz z bieżnią oraz elementy małej architektury, tj. plac zabaw, siłownia zewnętrzna, skwer oraz wiatę rowerową</w:t>
      </w:r>
      <w:r w:rsidR="00A77F37" w:rsidRPr="00A77F37">
        <w:rPr>
          <w:rFonts w:ascii="Arial" w:eastAsia="Calibri" w:hAnsi="Arial" w:cs="Arial"/>
        </w:rPr>
        <w:t xml:space="preserve"> oraz rozbiórka fragme</w:t>
      </w:r>
      <w:r w:rsidR="00A77F37">
        <w:rPr>
          <w:rFonts w:ascii="Arial" w:eastAsia="Calibri" w:hAnsi="Arial" w:cs="Arial"/>
        </w:rPr>
        <w:t>ntu istniejącego muru oporowego”</w:t>
      </w:r>
    </w:p>
    <w:p w:rsidR="0001581C" w:rsidRDefault="0001581C" w:rsidP="00A77F37">
      <w:pPr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:rsidR="00A77F37" w:rsidRPr="00A77F37" w:rsidRDefault="00853C88" w:rsidP="00A77F37">
      <w:pPr>
        <w:jc w:val="both"/>
        <w:rPr>
          <w:rFonts w:ascii="Arial" w:hAnsi="Arial" w:cs="Arial"/>
          <w:bCs/>
        </w:rPr>
      </w:pPr>
      <w:r w:rsidRPr="00853C88">
        <w:rPr>
          <w:rFonts w:ascii="Arial" w:eastAsiaTheme="minorHAnsi" w:hAnsi="Arial" w:cs="Arial"/>
          <w:b/>
          <w:bCs/>
          <w:kern w:val="0"/>
          <w:lang w:eastAsia="en-US" w:bidi="ar-SA"/>
        </w:rPr>
        <w:t>Adres</w:t>
      </w:r>
      <w:r>
        <w:rPr>
          <w:rFonts w:ascii="Arial" w:eastAsiaTheme="minorHAnsi" w:hAnsi="Arial" w:cs="Arial"/>
          <w:kern w:val="0"/>
          <w:lang w:eastAsia="en-US" w:bidi="ar-SA"/>
        </w:rPr>
        <w:t xml:space="preserve">: </w:t>
      </w:r>
      <w:r w:rsidR="00A77F37" w:rsidRPr="00A77F37">
        <w:rPr>
          <w:rFonts w:ascii="Arial" w:hAnsi="Arial" w:cs="Arial"/>
          <w:bCs/>
        </w:rPr>
        <w:t>Gołubie</w:t>
      </w:r>
      <w:r w:rsidR="00A77F37">
        <w:rPr>
          <w:rFonts w:ascii="Arial" w:hAnsi="Arial" w:cs="Arial"/>
          <w:bCs/>
        </w:rPr>
        <w:t xml:space="preserve"> ul. Sambora II 17, </w:t>
      </w:r>
      <w:r w:rsidR="00A77F37" w:rsidRPr="00A77F37">
        <w:rPr>
          <w:rFonts w:ascii="Arial" w:hAnsi="Arial" w:cs="Arial"/>
          <w:bCs/>
        </w:rPr>
        <w:t>dz. nr  132/3, obręb 0004 Gołubie</w:t>
      </w:r>
      <w:r w:rsidR="00A77F37">
        <w:rPr>
          <w:rFonts w:ascii="Arial" w:hAnsi="Arial" w:cs="Arial"/>
          <w:bCs/>
        </w:rPr>
        <w:t>.</w:t>
      </w:r>
    </w:p>
    <w:p w:rsidR="00880DD1" w:rsidRP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12" w:line="242" w:lineRule="auto"/>
        <w:ind w:right="1431"/>
        <w:rPr>
          <w:rFonts w:ascii="Arial" w:eastAsia="Calibri" w:hAnsi="Arial" w:cs="Arial"/>
          <w:color w:val="000000"/>
          <w:sz w:val="28"/>
          <w:szCs w:val="28"/>
        </w:rPr>
      </w:pPr>
    </w:p>
    <w:p w:rsidR="00A77F37" w:rsidRPr="00A77F37" w:rsidRDefault="004C112F" w:rsidP="00A77F37">
      <w:pPr>
        <w:rPr>
          <w:rFonts w:ascii="Arial" w:hAnsi="Arial" w:cs="Arial"/>
          <w:bCs/>
        </w:rPr>
      </w:pPr>
      <w:r w:rsidRPr="00853C88">
        <w:rPr>
          <w:rFonts w:ascii="Arial" w:eastAsia="Calibri, Calibri" w:hAnsi="Arial" w:cs="Arial"/>
          <w:b/>
          <w:color w:val="000000"/>
        </w:rPr>
        <w:t>Inwestor :</w:t>
      </w:r>
      <w:r w:rsidR="00A77F37">
        <w:rPr>
          <w:rFonts w:ascii="Arial" w:eastAsia="Calibri, Calibri" w:hAnsi="Arial" w:cs="Arial"/>
          <w:b/>
          <w:color w:val="000000"/>
        </w:rPr>
        <w:t xml:space="preserve"> </w:t>
      </w:r>
      <w:r w:rsidR="00A77F37" w:rsidRPr="00A77F37">
        <w:rPr>
          <w:rFonts w:ascii="Arial" w:hAnsi="Arial" w:cs="Arial"/>
          <w:bCs/>
        </w:rPr>
        <w:t>ZESPÓŁ KSZTAŁCENIA I WYCHOWANIA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W GOŁUBIU</w:t>
      </w:r>
      <w:r w:rsidR="00A77F37">
        <w:rPr>
          <w:rFonts w:ascii="Arial" w:hAnsi="Arial" w:cs="Arial"/>
          <w:bCs/>
        </w:rPr>
        <w:t xml:space="preserve">.                                                            </w:t>
      </w:r>
      <w:r w:rsidR="00A77F37" w:rsidRPr="00A77F37">
        <w:rPr>
          <w:rFonts w:ascii="Arial" w:hAnsi="Arial" w:cs="Arial"/>
          <w:bCs/>
        </w:rPr>
        <w:t>83-316 Gołubie</w:t>
      </w:r>
      <w:r w:rsidR="00A77F37">
        <w:rPr>
          <w:rFonts w:ascii="Arial" w:hAnsi="Arial" w:cs="Arial"/>
          <w:bCs/>
        </w:rPr>
        <w:t xml:space="preserve">  u</w:t>
      </w:r>
      <w:r w:rsidR="00A77F37" w:rsidRPr="00A77F37">
        <w:rPr>
          <w:rFonts w:ascii="Arial" w:hAnsi="Arial" w:cs="Arial"/>
          <w:bCs/>
        </w:rPr>
        <w:t>l. Sambora</w:t>
      </w:r>
      <w:r w:rsidR="00A77F37">
        <w:rPr>
          <w:rFonts w:ascii="Arial" w:hAnsi="Arial" w:cs="Arial"/>
          <w:bCs/>
        </w:rPr>
        <w:t xml:space="preserve"> </w:t>
      </w:r>
      <w:r w:rsidR="00A77F37" w:rsidRPr="00A77F37">
        <w:rPr>
          <w:rFonts w:ascii="Arial" w:hAnsi="Arial" w:cs="Arial"/>
          <w:bCs/>
        </w:rPr>
        <w:t xml:space="preserve"> II 17</w:t>
      </w:r>
      <w:r w:rsidR="00A77F37">
        <w:rPr>
          <w:rFonts w:ascii="Arial" w:hAnsi="Arial" w:cs="Arial"/>
          <w:bCs/>
        </w:rPr>
        <w:t>.</w:t>
      </w:r>
    </w:p>
    <w:p w:rsidR="004C112F" w:rsidRPr="00853C88" w:rsidRDefault="004C112F" w:rsidP="004C112F">
      <w:pPr>
        <w:pStyle w:val="Standard"/>
        <w:jc w:val="both"/>
        <w:rPr>
          <w:rFonts w:ascii="Arial" w:eastAsia="Calibri, Calibri" w:hAnsi="Arial" w:cs="Arial"/>
          <w:b/>
          <w:color w:val="000000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1.3. Przedmiot Specyfikacji Technicznej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Przedmiotem niniejszej Specyfikacji Technicznej są wymagania ogólne wykonania i odbioru robót, wspólne dla wszystkich rodzajów robót objętych przedmiotem zamówienia publicznego </w:t>
      </w:r>
      <w:r w:rsidR="00905C79">
        <w:rPr>
          <w:rFonts w:ascii="Arial" w:hAnsi="Arial" w:cs="Arial"/>
        </w:rPr>
        <w:t>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1.4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Zakres stosowania ST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Specyfikacja Techniczna Wykonania i Odbioru Robót, stanowi obowiązujący dokument przetargowy i kontraktowy wchodzący w skład Specyfikacji Warunków Zamówienia jako załącznik zawierający zbiór wymagań w zakresie sposobu wykonania robót budowlanych i instalacyjnych ( objętych przedmiotem zamówienia), obejmujący w szczególności wymagania materiałów, wymagania dotyczące sposobu wykonania i oceny prawidłowości wykonania poszczególnych robót oraz określający zakres prac, które powinny być ujęte w cenach poszczególnych pozycji przedmiaru. STWIOR jako elemen</w:t>
      </w:r>
      <w:r w:rsidR="000022AB">
        <w:rPr>
          <w:rFonts w:ascii="Arial" w:hAnsi="Arial" w:cs="Arial"/>
        </w:rPr>
        <w:t>t S</w:t>
      </w:r>
      <w:r w:rsidRPr="004C112F">
        <w:rPr>
          <w:rFonts w:ascii="Arial" w:hAnsi="Arial" w:cs="Arial"/>
        </w:rPr>
        <w:t>WZ staje się załącznikiem do umowy na wykonawstwo.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993D82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1.5.</w:t>
      </w:r>
      <w:r w:rsidRPr="004C112F">
        <w:rPr>
          <w:rFonts w:ascii="Arial" w:hAnsi="Arial" w:cs="Arial"/>
        </w:rPr>
        <w:t xml:space="preserve"> </w:t>
      </w:r>
      <w:r w:rsidR="0001581C">
        <w:rPr>
          <w:rFonts w:ascii="Arial" w:hAnsi="Arial" w:cs="Arial"/>
          <w:b/>
          <w:bCs/>
        </w:rPr>
        <w:t>Zakres r</w:t>
      </w:r>
      <w:r w:rsidRPr="004C112F">
        <w:rPr>
          <w:rFonts w:ascii="Arial" w:hAnsi="Arial" w:cs="Arial"/>
          <w:b/>
          <w:bCs/>
        </w:rPr>
        <w:t>obót objętych ST .</w:t>
      </w:r>
      <w:r w:rsidRPr="004C112F">
        <w:rPr>
          <w:rFonts w:ascii="Arial" w:hAnsi="Arial" w:cs="Arial"/>
        </w:rPr>
        <w:t xml:space="preserve">    </w:t>
      </w:r>
    </w:p>
    <w:p w:rsidR="00833BBF" w:rsidRPr="00833BBF" w:rsidRDefault="00833BBF" w:rsidP="00833BBF">
      <w:pPr>
        <w:jc w:val="both"/>
        <w:rPr>
          <w:rFonts w:ascii="Arial" w:hAnsi="Arial" w:cs="Arial"/>
          <w:b/>
        </w:rPr>
      </w:pPr>
      <w:r w:rsidRPr="00833BBF">
        <w:rPr>
          <w:rFonts w:ascii="Arial" w:hAnsi="Arial" w:cs="Arial"/>
          <w:b/>
        </w:rPr>
        <w:t>Przewidywany zakres robót to</w:t>
      </w:r>
      <w:r w:rsidR="0019077E">
        <w:rPr>
          <w:rFonts w:ascii="Arial" w:hAnsi="Arial" w:cs="Arial"/>
          <w:b/>
        </w:rPr>
        <w:t xml:space="preserve"> konstrukcja</w:t>
      </w:r>
      <w:r w:rsidRPr="00833BBF">
        <w:rPr>
          <w:rFonts w:ascii="Arial" w:hAnsi="Arial" w:cs="Arial"/>
          <w:b/>
        </w:rPr>
        <w:t>:</w:t>
      </w:r>
    </w:p>
    <w:p w:rsidR="0019077E" w:rsidRDefault="001764E1" w:rsidP="001907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-</w:t>
      </w:r>
      <w:r w:rsidR="0019077E">
        <w:rPr>
          <w:rFonts w:ascii="Arial" w:hAnsi="Arial" w:cs="Arial"/>
        </w:rPr>
        <w:t xml:space="preserve"> fundamentów.</w:t>
      </w:r>
      <w:r w:rsidR="0019077E">
        <w:rPr>
          <w:rFonts w:ascii="Arial" w:hAnsi="Arial" w:cs="Arial"/>
          <w:sz w:val="20"/>
          <w:szCs w:val="20"/>
        </w:rPr>
        <w:t xml:space="preserve"> </w:t>
      </w:r>
    </w:p>
    <w:p w:rsidR="0019077E" w:rsidRDefault="001764E1" w:rsidP="001907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077E" w:rsidRPr="0019077E">
        <w:rPr>
          <w:rFonts w:ascii="Arial" w:hAnsi="Arial" w:cs="Arial"/>
        </w:rPr>
        <w:t>ścian nośnych.</w:t>
      </w:r>
    </w:p>
    <w:p w:rsidR="001764E1" w:rsidRDefault="001764E1" w:rsidP="001907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stropu nad parterem.</w:t>
      </w:r>
    </w:p>
    <w:p w:rsidR="001764E1" w:rsidRDefault="001764E1" w:rsidP="001907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wieńców.</w:t>
      </w:r>
    </w:p>
    <w:p w:rsidR="001764E1" w:rsidRDefault="001764E1" w:rsidP="001907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nadproży i belek.</w:t>
      </w:r>
    </w:p>
    <w:p w:rsidR="0019077E" w:rsidRDefault="0019077E" w:rsidP="001907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764E1">
        <w:rPr>
          <w:rFonts w:ascii="Arial" w:hAnsi="Arial" w:cs="Arial"/>
        </w:rPr>
        <w:t>rdzeni.</w:t>
      </w:r>
    </w:p>
    <w:p w:rsidR="006E66D3" w:rsidRDefault="006E66D3" w:rsidP="001907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słupów.</w:t>
      </w:r>
    </w:p>
    <w:p w:rsidR="006E66D3" w:rsidRPr="0019077E" w:rsidRDefault="006E66D3" w:rsidP="001907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schodów żelbetowych.</w:t>
      </w:r>
    </w:p>
    <w:p w:rsidR="0019077E" w:rsidRPr="00422ABB" w:rsidRDefault="0019077E" w:rsidP="0019077E">
      <w:pPr>
        <w:ind w:left="426" w:hanging="426"/>
        <w:jc w:val="both"/>
        <w:rPr>
          <w:rFonts w:ascii="Arial" w:hAnsi="Arial" w:cs="Arial"/>
          <w:sz w:val="20"/>
          <w:szCs w:val="22"/>
        </w:rPr>
      </w:pPr>
    </w:p>
    <w:p w:rsidR="0037584E" w:rsidRDefault="0037584E" w:rsidP="0027136F">
      <w:pPr>
        <w:pStyle w:val="Normalny1"/>
        <w:rPr>
          <w:b/>
          <w:bCs/>
        </w:rPr>
      </w:pPr>
    </w:p>
    <w:p w:rsidR="0027136F" w:rsidRDefault="004C112F" w:rsidP="0027136F">
      <w:pPr>
        <w:pStyle w:val="Normalny1"/>
        <w:rPr>
          <w:b/>
          <w:bCs/>
        </w:rPr>
      </w:pPr>
      <w:r w:rsidRPr="0027136F">
        <w:rPr>
          <w:b/>
          <w:bCs/>
        </w:rPr>
        <w:lastRenderedPageBreak/>
        <w:t xml:space="preserve">1.6. </w:t>
      </w:r>
      <w:r w:rsidR="0027136F">
        <w:rPr>
          <w:b/>
          <w:bCs/>
        </w:rPr>
        <w:t xml:space="preserve">Lokalizacja obiektu .  </w:t>
      </w:r>
    </w:p>
    <w:p w:rsidR="0027136F" w:rsidRPr="0027136F" w:rsidRDefault="0027136F" w:rsidP="0027136F">
      <w:pPr>
        <w:pStyle w:val="Normalny1"/>
      </w:pPr>
      <w:r w:rsidRPr="0027136F">
        <w:rPr>
          <w:bCs/>
        </w:rPr>
        <w:t>Obiekt położony będzie</w:t>
      </w:r>
      <w:r>
        <w:rPr>
          <w:b/>
          <w:bCs/>
        </w:rPr>
        <w:t xml:space="preserve"> </w:t>
      </w:r>
      <w:r w:rsidRPr="0027136F">
        <w:rPr>
          <w:bCs/>
        </w:rPr>
        <w:t xml:space="preserve">w </w:t>
      </w:r>
      <w:r>
        <w:rPr>
          <w:bCs/>
        </w:rPr>
        <w:t xml:space="preserve"> Gołubiu przy ul. Sambora II 17, </w:t>
      </w:r>
      <w:r w:rsidRPr="00A77F37">
        <w:rPr>
          <w:bCs/>
        </w:rPr>
        <w:t>dz. nr  132/3, obręb 0004 Gołubie</w:t>
      </w:r>
      <w:r>
        <w:rPr>
          <w:bCs/>
        </w:rPr>
        <w:t>.</w:t>
      </w:r>
      <w:r>
        <w:rPr>
          <w:b/>
          <w:bCs/>
        </w:rPr>
        <w:t xml:space="preserve">  </w:t>
      </w:r>
      <w:r w:rsidRPr="0027136F">
        <w:rPr>
          <w:bCs/>
        </w:rPr>
        <w:t>Działka</w:t>
      </w:r>
      <w:r>
        <w:rPr>
          <w:b/>
          <w:bCs/>
        </w:rPr>
        <w:t xml:space="preserve"> </w:t>
      </w:r>
      <w:r>
        <w:t>o</w:t>
      </w:r>
      <w:r w:rsidRPr="0027136F">
        <w:t xml:space="preserve">d strony południowo-wschodniej przedmiotowy teren graniczy z działkami drogowymi: dz. nr 138/1 stanowiącą ulicę zbiorczą w ciągu drogi powiatowej DP 10249 oznaczoną w MPZP symbolem A036-KDZ oraz </w:t>
      </w:r>
      <w:proofErr w:type="spellStart"/>
      <w:r w:rsidRPr="0027136F">
        <w:t>dz</w:t>
      </w:r>
      <w:proofErr w:type="spellEnd"/>
      <w:r w:rsidRPr="0027136F">
        <w:t xml:space="preserve"> nr. 136 stanowiącą ulicę dojazdową oznaczoną w MPZP symbolem A037-KDD.</w:t>
      </w:r>
    </w:p>
    <w:p w:rsidR="0027136F" w:rsidRPr="0027136F" w:rsidRDefault="0027136F" w:rsidP="0027136F">
      <w:pPr>
        <w:pStyle w:val="Normalny1"/>
      </w:pPr>
      <w:r w:rsidRPr="0027136F">
        <w:t>Od strony północno-wschodniej i północno-zachodniej przedmiotowy teren graniczy z działką rolną o dz. nr 135/1 oznaczoną w MPZP jako teren A015-R.</w:t>
      </w:r>
    </w:p>
    <w:p w:rsidR="0027136F" w:rsidRPr="0027136F" w:rsidRDefault="0027136F" w:rsidP="0027136F">
      <w:pPr>
        <w:pStyle w:val="Normalny1"/>
      </w:pPr>
      <w:r w:rsidRPr="0027136F">
        <w:t>Od strony południowo-wschodniej przedmiotowy teren graniczy z niezabudowaną działką nr 131/3 i zabudowaną nr 131/4 oznaczonymi w MPZP jako teren A025-MN/U (teren zabudowy mieszkaniowo-usługowej).</w:t>
      </w:r>
    </w:p>
    <w:p w:rsidR="004C112F" w:rsidRPr="004C112F" w:rsidRDefault="004C112F" w:rsidP="0027136F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 xml:space="preserve">1.7. </w:t>
      </w:r>
      <w:r w:rsidR="00833BBF">
        <w:rPr>
          <w:rFonts w:ascii="Arial" w:hAnsi="Arial" w:cs="Arial"/>
          <w:b/>
          <w:bCs/>
        </w:rPr>
        <w:t>Podstawowe informacje i charakterystyczne parametry obiektu.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Budynek projektuje się jako dwukondygnacyjny. Do budynku prowadzi wejście główne znajdujące się od strony północnej, od strony zachodniej znajduje się wyjście ewakuacyjne z klatki schodowej, wyjście ze zmywalni oraz wejście do łącznika, od strony wschodniej znajdują się wyjścia z </w:t>
      </w:r>
      <w:proofErr w:type="spellStart"/>
      <w:r w:rsidRPr="00833BBF">
        <w:rPr>
          <w:rFonts w:ascii="Arial" w:hAnsi="Arial" w:cs="Arial"/>
        </w:rPr>
        <w:t>sal</w:t>
      </w:r>
      <w:proofErr w:type="spellEnd"/>
      <w:r w:rsidRPr="00833BBF">
        <w:rPr>
          <w:rFonts w:ascii="Arial" w:hAnsi="Arial" w:cs="Arial"/>
        </w:rPr>
        <w:t xml:space="preserve"> dydaktycznych zlokalizowanych na parterze na przylegający do budynku taras na gruncie. 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Budynek ma prostą formę dopasowaną charakterem do wymagań Planu Miejscowego. Jego bryłę zaprojektowano na planie prostokąta o proporcjach 1:2,37 krytego dachem symetrycznym dwuspadowym o kącie nachylenia połaci 22° i wysokości kalenicy 9m nad najniżej położonym poziomem terenu wokół budynku. Poziom posadowienia parteru 0,5m ponad poziomem terenu przed głównym wejściem do budynku. Budynek projektuje się jako połączony z istniejącą szkołą parterowym łącznikiem na którego bryle projektuje się dach symetryczny dwuspadowy o kącie nachylenia połaci 22°.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Projektuje się zastosowanie naturalnych materiałów wykończeniowych zewnętrznych w palecie kolorystycznej ziemnej i pastelowej: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Okładziny elewacyjne: tynk mineralny cienkowarstwowy (kolor jasno szary), płytka elewacyjna kamienna długa (kolor ciepły szary), deska elewacyjna (kolor dąb).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Dach i obróbki blacharskie: blacha </w:t>
      </w:r>
      <w:proofErr w:type="spellStart"/>
      <w:r w:rsidRPr="00833BBF">
        <w:rPr>
          <w:rFonts w:ascii="Arial" w:hAnsi="Arial" w:cs="Arial"/>
        </w:rPr>
        <w:t>tytanowo-cynkowa</w:t>
      </w:r>
      <w:proofErr w:type="spellEnd"/>
      <w:r w:rsidRPr="00833BBF">
        <w:rPr>
          <w:rFonts w:ascii="Arial" w:hAnsi="Arial" w:cs="Arial"/>
        </w:rPr>
        <w:t xml:space="preserve"> na rąbek stojący, kolor grafit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Stolarka okienna i drzwiowa: kolor grafit</w:t>
      </w:r>
    </w:p>
    <w:p w:rsidR="0001581C" w:rsidRDefault="00833BBF" w:rsidP="0001581C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Klipsy pionowe systemu fasadowego: pastelowe odcienie zieleni, żółci, biały.</w:t>
      </w:r>
      <w:bookmarkStart w:id="0" w:name="_Toc136940601"/>
      <w:r w:rsidR="0001581C">
        <w:rPr>
          <w:rFonts w:ascii="Arial" w:hAnsi="Arial" w:cs="Arial"/>
        </w:rPr>
        <w:t xml:space="preserve">           </w:t>
      </w:r>
    </w:p>
    <w:p w:rsidR="0001581C" w:rsidRDefault="0001581C" w:rsidP="0001581C">
      <w:pPr>
        <w:jc w:val="both"/>
        <w:rPr>
          <w:rFonts w:ascii="Arial" w:hAnsi="Arial" w:cs="Arial"/>
        </w:rPr>
      </w:pPr>
    </w:p>
    <w:p w:rsidR="00833BBF" w:rsidRPr="0001581C" w:rsidRDefault="00833BBF" w:rsidP="0001581C">
      <w:pPr>
        <w:jc w:val="both"/>
        <w:rPr>
          <w:rFonts w:ascii="Arial" w:hAnsi="Arial" w:cs="Arial"/>
          <w:b/>
        </w:rPr>
      </w:pPr>
      <w:r w:rsidRPr="0001581C">
        <w:rPr>
          <w:rFonts w:ascii="Arial" w:hAnsi="Arial" w:cs="Arial"/>
          <w:b/>
        </w:rPr>
        <w:t>Charakterystyczne parametry obiektu</w:t>
      </w:r>
      <w:bookmarkEnd w:id="0"/>
      <w:r w:rsidRPr="0001581C">
        <w:rPr>
          <w:rFonts w:ascii="Arial" w:hAnsi="Arial" w:cs="Arial"/>
          <w:b/>
        </w:rPr>
        <w:t>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 xml:space="preserve">Obliczono na podstawie PN-ISO 9836: Właściwości użytkowe w budownictwie - Określanie i obliczanie wskaźników powierzchniowych i kubaturowych. 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zabudowy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455,60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całkowita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855,17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Powierzchnia użytkowa projektowanej rozbudowy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657,48 m</w:t>
      </w:r>
      <w:r w:rsidRPr="00833BBF">
        <w:rPr>
          <w:rFonts w:ascii="Arial" w:hAnsi="Arial" w:cs="Arial"/>
          <w:vertAlign w:val="superscript"/>
        </w:rPr>
        <w:t>2</w:t>
      </w:r>
    </w:p>
    <w:p w:rsidR="00833BBF" w:rsidRDefault="00833BBF" w:rsidP="00833BBF">
      <w:pPr>
        <w:jc w:val="both"/>
        <w:rPr>
          <w:rFonts w:ascii="Arial" w:hAnsi="Arial" w:cs="Arial"/>
          <w:vertAlign w:val="superscript"/>
        </w:rPr>
      </w:pPr>
      <w:r w:rsidRPr="00833BBF">
        <w:rPr>
          <w:rFonts w:ascii="Arial" w:hAnsi="Arial" w:cs="Arial"/>
        </w:rPr>
        <w:t>Kubatura projektowanej rozbudowy brutto</w:t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</w:r>
      <w:r w:rsidRPr="00833BBF">
        <w:rPr>
          <w:rFonts w:ascii="Arial" w:hAnsi="Arial" w:cs="Arial"/>
        </w:rPr>
        <w:tab/>
        <w:t>3278,21 m</w:t>
      </w:r>
      <w:r w:rsidRPr="00833BBF">
        <w:rPr>
          <w:rFonts w:ascii="Arial" w:hAnsi="Arial" w:cs="Arial"/>
          <w:vertAlign w:val="superscript"/>
        </w:rPr>
        <w:t>3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Poziom posadowienia parteru projektowanego budynku: 175,7 m n.p.m.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budynku: 12,99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budynku: 20,21 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Szerokość łącznika: 3,28m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Długość łącznika: 19,27m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Wysokość budynku: 9,00m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t>Poziom posadzki parteru mierzona od poziomu terenu przed głównym wejściem do budynku: +0,5m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  <w:r w:rsidRPr="00833BBF">
        <w:rPr>
          <w:rFonts w:ascii="Arial" w:hAnsi="Arial" w:cs="Arial"/>
        </w:rPr>
        <w:lastRenderedPageBreak/>
        <w:t>Ilość kondygnacji: budynek przedszkola - 2 kondygnacje nadziemne; łącznik z istniejącą szkołą: jedna kondygnacja nadziemna.</w:t>
      </w:r>
    </w:p>
    <w:p w:rsidR="00833BBF" w:rsidRPr="00833BBF" w:rsidRDefault="00833BBF" w:rsidP="00833BBF">
      <w:pPr>
        <w:jc w:val="both"/>
        <w:rPr>
          <w:rFonts w:ascii="Arial" w:hAnsi="Arial" w:cs="Arial"/>
        </w:rPr>
      </w:pPr>
    </w:p>
    <w:p w:rsidR="00880DD1" w:rsidRPr="00880DD1" w:rsidRDefault="00880DD1" w:rsidP="00880DD1">
      <w:pPr>
        <w:pBdr>
          <w:top w:val="nil"/>
          <w:left w:val="nil"/>
          <w:bottom w:val="nil"/>
          <w:right w:val="nil"/>
          <w:between w:val="nil"/>
        </w:pBdr>
        <w:spacing w:before="8" w:line="343" w:lineRule="auto"/>
        <w:ind w:right="663"/>
        <w:rPr>
          <w:rFonts w:ascii="Arial" w:eastAsia="Calibri" w:hAnsi="Arial" w:cs="Arial"/>
          <w:b/>
          <w:color w:val="000000"/>
        </w:rPr>
      </w:pPr>
      <w:r w:rsidRPr="00880DD1">
        <w:rPr>
          <w:rFonts w:ascii="Arial" w:eastAsia="Calibri" w:hAnsi="Arial" w:cs="Arial"/>
          <w:b/>
          <w:color w:val="000000"/>
        </w:rPr>
        <w:t>Uzbrojenie terenu</w:t>
      </w:r>
      <w:r>
        <w:rPr>
          <w:rFonts w:ascii="Arial" w:eastAsia="Calibri" w:hAnsi="Arial" w:cs="Arial"/>
          <w:b/>
          <w:color w:val="000000"/>
        </w:rPr>
        <w:t>.</w:t>
      </w:r>
      <w:r w:rsidRPr="00880DD1">
        <w:rPr>
          <w:rFonts w:ascii="Arial" w:eastAsia="Calibri" w:hAnsi="Arial" w:cs="Arial"/>
          <w:b/>
          <w:color w:val="000000"/>
        </w:rPr>
        <w:t xml:space="preserve"> </w:t>
      </w:r>
    </w:p>
    <w:p w:rsidR="008D5FB3" w:rsidRPr="008D5FB3" w:rsidRDefault="008D5FB3" w:rsidP="008D5FB3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r w:rsidRPr="008D5FB3">
        <w:rPr>
          <w:b/>
          <w:color w:val="000000"/>
        </w:rPr>
        <w:t>Istniejące uzbrojenie terenu</w:t>
      </w:r>
      <w:r>
        <w:rPr>
          <w:b/>
          <w:color w:val="000000"/>
        </w:rPr>
        <w:t>.</w:t>
      </w:r>
    </w:p>
    <w:p w:rsidR="008D5FB3" w:rsidRPr="008D5FB3" w:rsidRDefault="008D5FB3" w:rsidP="008D5FB3">
      <w:pPr>
        <w:pStyle w:val="Normalny1"/>
        <w:jc w:val="both"/>
      </w:pPr>
      <w:r w:rsidRPr="008D5FB3">
        <w:t>Działka jest uzbrojona.</w:t>
      </w:r>
    </w:p>
    <w:p w:rsidR="008D5FB3" w:rsidRPr="008D5FB3" w:rsidRDefault="008D5FB3" w:rsidP="008D5FB3">
      <w:pPr>
        <w:pStyle w:val="Normalny1"/>
        <w:jc w:val="both"/>
      </w:pPr>
      <w:r w:rsidRPr="008D5FB3">
        <w:t>Sieć elektroenergetyczna – istniejące przyłącze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wodociągowa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gazowa - brak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sanitarnej – istniejące przyłącze sieci gminnej do istniejącej szkoły oraz oddzielne do budynku mieszkalnego na terenie działki</w:t>
      </w:r>
    </w:p>
    <w:p w:rsidR="008D5FB3" w:rsidRPr="008D5FB3" w:rsidRDefault="008D5FB3" w:rsidP="008D5FB3">
      <w:pPr>
        <w:pStyle w:val="Normalny1"/>
        <w:jc w:val="both"/>
      </w:pPr>
      <w:r w:rsidRPr="008D5FB3">
        <w:t>Sieć kanalizacji deszczowej - brak sieci gminnej, wokół istniejącego budynku szkoły istniejący drenaż</w:t>
      </w:r>
    </w:p>
    <w:p w:rsidR="008D5FB3" w:rsidRPr="008D5FB3" w:rsidRDefault="008D5FB3" w:rsidP="008D5FB3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</w:rPr>
      </w:pPr>
      <w:bookmarkStart w:id="1" w:name="_4d34og8" w:colFirst="0" w:colLast="0"/>
      <w:bookmarkEnd w:id="1"/>
      <w:r w:rsidRPr="008D5FB3">
        <w:rPr>
          <w:b/>
          <w:color w:val="000000"/>
        </w:rPr>
        <w:t>Dostęp do drogi publicznej</w:t>
      </w:r>
    </w:p>
    <w:p w:rsidR="008D5FB3" w:rsidRDefault="008D5FB3" w:rsidP="0037584E">
      <w:pPr>
        <w:pStyle w:val="Normalny1"/>
        <w:jc w:val="both"/>
      </w:pPr>
      <w:r w:rsidRPr="008D5FB3">
        <w:t>Teren inwestycji posiada bezpośredni dostęp do drogi publicznej zlokalizowanej na działce nr 138/1.</w:t>
      </w:r>
      <w:r w:rsidR="0037584E">
        <w:t xml:space="preserve"> </w:t>
      </w:r>
      <w:r w:rsidRPr="00833BBF">
        <w:t>Projektowany budynek będzie zaopatrywany w wodę pitną i energię elektryczną z projektowanych przyłączy. Nieczystości bytowe płynne będą odprowadzane do gminn</w:t>
      </w:r>
      <w:r>
        <w:t>ej sieci kanalizacji sanitarnej</w:t>
      </w:r>
      <w:r w:rsidRPr="00833BBF">
        <w:t xml:space="preserve">. Budynek będzie ogrzewany za pomocą dwóch kotłów olejowych zlokalizowanych w budynku istniejącej szkoły. </w:t>
      </w:r>
    </w:p>
    <w:p w:rsidR="008D5FB3" w:rsidRPr="008D5FB3" w:rsidRDefault="008D5FB3" w:rsidP="008D5FB3">
      <w:pPr>
        <w:pStyle w:val="Normalny1"/>
        <w:jc w:val="both"/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</w:t>
      </w:r>
      <w:r w:rsidR="00AF2999">
        <w:rPr>
          <w:rFonts w:ascii="Arial" w:hAnsi="Arial" w:cs="Arial"/>
          <w:b/>
          <w:bCs/>
        </w:rPr>
        <w:t>.8. Ogólne wymagania dotyczące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jakość prac i ich zgodność z dokumentacją kontraktową i techniczną, specyfikacjami technicznymi i instrukcjami zarządzającego realizacją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1.8.1. Przekazanie Terenu Budowy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Zamawiający w terminie określonym w umowie przekaże protokolarnie Wykonawcy Teren Budowy wraz ze wszystkimi wymaganymi uzgodnieniami prawnymi i administracyjnymi, Dziennik Budowy oraz dwa egzemplarze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1.8.2.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Zgodność Robót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Specyfikacje Techniczne oraz dodatkowe dokumenty przekazane przez Inżyniera Wykonawcy stanowią część umowy (kontraktu), a wymagania wyszczególnione choćby w jednym z nich są obowiązujące dla Wykonawcy, tak jakby zawarte były w całej dokumentacji.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nie może wykorzystywać błędów lub </w:t>
      </w:r>
      <w:proofErr w:type="spellStart"/>
      <w:r w:rsidRPr="004C112F">
        <w:rPr>
          <w:rFonts w:ascii="Arial" w:hAnsi="Arial" w:cs="Arial"/>
        </w:rPr>
        <w:t>opuszczeń</w:t>
      </w:r>
      <w:proofErr w:type="spellEnd"/>
      <w:r w:rsidRPr="004C112F">
        <w:rPr>
          <w:rFonts w:ascii="Arial" w:hAnsi="Arial" w:cs="Arial"/>
        </w:rPr>
        <w:t xml:space="preserve"> w dokumentacji, a o ich wykryciu powinien natychmiast powiadomić Inżyniera, który dokona odpowiednich zmian lub poprawek. Wszystkie wykonane roboty i dostarczone materiały będą zgodne z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określone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gdy materiały lub Roboty nie będą w pełni zgodne z ST i wpłynie to na niezadowalającą jakość elementu budowli, to takie materiały będą niezwłocznie zastąpione innymi, a Roboty rozebrane na koszt wykonawcy.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lastRenderedPageBreak/>
        <w:t>1.8.3.</w:t>
      </w:r>
      <w:r w:rsidRPr="004C112F">
        <w:rPr>
          <w:rFonts w:ascii="Arial" w:hAnsi="Arial" w:cs="Arial"/>
          <w:b/>
          <w:bCs/>
        </w:rPr>
        <w:tab/>
        <w:t>Zabezpieczenie interesów osób trzecich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przestrzeganie obowiązujących przepisów oraz powinien zapewnić ochronę własności publicznej i prywatnej.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szkody spowodowane w trakcie wykonywania robót budowlanych.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1.8.4.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Ochrona środowiska w czasie wykonywania Robót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podejmował wszelkie niezbędne działania, aby stosować się do przepisów i normatywów z zakresu ochrony środowiska na placu budowy i poza jego terenem. Będzie unikał szkodliwych działań szczególnie w zakresie zanieczyszczeń powietrza, wód gruntowych, nadmiernego hałasu i innych szkodliwych dla środowiska i otoczenia czynników powodowanych działalnością przy wykonywaniu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1.8.5.</w:t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  <w:b/>
          <w:bCs/>
        </w:rPr>
        <w:t>Warunki bezpieczeństwa pracy i ochrona przeciwpożarowa na budowie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przestrzegał przy realizacji robót przepisów BHP, a w szczególności zobowiązany jest wykluczyć pracę pracowników w warunkach niebezpiecznych, szkodliwych dla zdrowia i nie spełniających odpowiednich wymagań sanitarnych. Wykonawca dostarczy na budowę i będzie utrzymywał wyposażenie konieczne dla zapewnienia bezpieczeństwa, a także zapewni odzież ochronną dla pracowników zatrudnionych na placu budowy.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stale utrzymywał wyposażenie przeciwpożarowe w stanie gotowości, zgodnie z zaleceniami odpowiednich przepisów bezpieczeństwa przeciwpożarowego.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1.8.6.</w:t>
      </w:r>
      <w:r w:rsidRPr="004C112F">
        <w:rPr>
          <w:rFonts w:ascii="Arial" w:hAnsi="Arial" w:cs="Arial"/>
          <w:b/>
          <w:bCs/>
        </w:rPr>
        <w:tab/>
        <w:t>Organizacja planu budowy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zobowiązany do: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Składowania materiałów i elementów budowlanych;</w:t>
      </w:r>
    </w:p>
    <w:p w:rsid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-</w:t>
      </w:r>
      <w:r w:rsidRPr="004C112F">
        <w:rPr>
          <w:rFonts w:ascii="Arial" w:hAnsi="Arial" w:cs="Arial"/>
        </w:rPr>
        <w:tab/>
        <w:t>Utrzymania w czystości placu budowy.</w:t>
      </w:r>
    </w:p>
    <w:p w:rsidR="0037584E" w:rsidRPr="004C112F" w:rsidRDefault="0037584E" w:rsidP="004C112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-         Wywozu materiałów rozbiórkowych na legalne wysypisko.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5"/>
        <w:rPr>
          <w:b/>
          <w:bCs/>
          <w:i w:val="0"/>
          <w:iCs w:val="0"/>
        </w:rPr>
      </w:pPr>
      <w:r w:rsidRPr="004C112F">
        <w:rPr>
          <w:b/>
          <w:bCs/>
          <w:i w:val="0"/>
          <w:iCs w:val="0"/>
        </w:rPr>
        <w:t>1.9. Określenia podstawowe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Dziennik budowy</w:t>
      </w:r>
      <w:r w:rsidRPr="004C112F">
        <w:rPr>
          <w:rFonts w:ascii="Arial" w:hAnsi="Arial" w:cs="Arial"/>
        </w:rPr>
        <w:t xml:space="preserve"> – dziennik, wydany zgodnie z obowiązującymi przepisami , stanowiący urzędowy dokument przebiegu robót budowlanych oraz zdarzeń i okoliczności zachodzących w toku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Kierownik budowy</w:t>
      </w:r>
      <w:r w:rsidRPr="004C112F">
        <w:rPr>
          <w:rFonts w:ascii="Arial" w:hAnsi="Arial" w:cs="Arial"/>
        </w:rPr>
        <w:t xml:space="preserve"> – osoba wyznaczona przez Wykonawcę, upoważniona do kierowania Robotami i do występowania w jego imieniu w sprawach realizacji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Zarządzający realizacją umowy, Inżynier budowy lub Inspektor nadzoru – </w:t>
      </w:r>
      <w:r w:rsidRPr="004C112F">
        <w:rPr>
          <w:rFonts w:ascii="Arial" w:hAnsi="Arial" w:cs="Arial"/>
        </w:rPr>
        <w:t>w ramach posiadanego umocowania od zamawiającego reprezentuje interesy zamawiającego na budowie przez sprawowanie kontroli zgodności realizacji robót z dokumentacją projektową , specyfikacją techniczną , przepisami , zasadami wiedzy technicznej oraz postanowieniami warunków umowy.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Rejestr obmiarów </w:t>
      </w:r>
      <w:r w:rsidRPr="004C112F">
        <w:rPr>
          <w:rFonts w:ascii="Arial" w:hAnsi="Arial" w:cs="Arial"/>
        </w:rPr>
        <w:t>– akceptowany przez inżyniera rejestr z ponumerowanymi stronami, służący do wpisywania przez Wykonawcę obmiaru dokonywanych Robót w formie wyliczeń, szkiców i ewentualnie dodatkowych załączników. Wpisy w Rejestrze Obmiarów podlegają potwierdzeniu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lastRenderedPageBreak/>
        <w:t>Laboratorium</w:t>
      </w:r>
      <w:r w:rsidRPr="004C112F">
        <w:rPr>
          <w:rFonts w:ascii="Arial" w:hAnsi="Arial" w:cs="Arial"/>
        </w:rPr>
        <w:t xml:space="preserve"> – laboratorium badawcze, zaakceptowane przez Zamawiającego, niezbędne do przeprowadzenia wszelkich badań i prób związanych z oceną jakości materiałów oraz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>Materiały</w:t>
      </w:r>
      <w:r w:rsidRPr="004C112F">
        <w:rPr>
          <w:rFonts w:ascii="Arial" w:hAnsi="Arial" w:cs="Arial"/>
        </w:rPr>
        <w:t xml:space="preserve"> – wszelkie tworzywa niezbędne do wykonania Robót, zgodne z Dokumentacją Projektową i Specyfikacjami Technicznymi, zaakceptowane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5A45A5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Polecenie inspektora nadzoru</w:t>
      </w:r>
      <w:r w:rsidR="004C112F" w:rsidRPr="004C112F">
        <w:rPr>
          <w:rFonts w:ascii="Arial" w:hAnsi="Arial" w:cs="Arial"/>
        </w:rPr>
        <w:t xml:space="preserve"> – wszelkie polecenia przekazane Wykonawcy przez Inżyniera w formie pisemnej dotyczące sposobu realizacji Robót lub innych spraw związanych z prowadzeniem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Obmiar robót </w:t>
      </w:r>
      <w:r w:rsidRPr="004C112F">
        <w:rPr>
          <w:rFonts w:ascii="Arial" w:hAnsi="Arial" w:cs="Arial"/>
        </w:rPr>
        <w:t>– pomiar wykonanych robót budowlanych, dokonanych w celu weryfikacji ich ilości w przypadku zmiany parametrów przyjętych w przedmiarze robót, albo obliczenia wartości robót dodatkowych, nie objętych przedmiarem.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Odbiór częściowy (robót budowlanych) </w:t>
      </w:r>
      <w:r w:rsidRPr="004C112F">
        <w:rPr>
          <w:rFonts w:ascii="Arial" w:hAnsi="Arial" w:cs="Arial"/>
        </w:rPr>
        <w:t>– nieformalna nazwa odbioru robót ulegających zakryciu i zanikających, a także dokonywanie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Odbiór gotowego obiektu budowlanego </w:t>
      </w:r>
      <w:r w:rsidRPr="004C112F">
        <w:rPr>
          <w:rFonts w:ascii="Arial" w:hAnsi="Arial" w:cs="Arial"/>
        </w:rPr>
        <w:t>– formalna nazwa czynności zwanym też „odbiorem końcowym”, polegającym na protokolarnym przejęciu (odbiorze) od wykonawcy gotowego obiektu budowlanego przez osobę lub grupę osób o odpowiednich kwalifikacjach zawodowych, wyznaczoną przez inwestora. Odbioru dokonuje się po zgłoszeniu przez kierownika budowy faktu zakończenia robót budowlanych, łącznie z uporządkowaniem terenu budowy i ewentualnie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terenów przyległych, wykorzystywanych jako plac budowy.</w:t>
      </w:r>
    </w:p>
    <w:p w:rsidR="004C112F" w:rsidRPr="004C112F" w:rsidRDefault="004C112F" w:rsidP="004C112F">
      <w:pPr>
        <w:pStyle w:val="Standard"/>
        <w:rPr>
          <w:rFonts w:ascii="Arial" w:hAnsi="Arial" w:cs="Arial"/>
          <w:i/>
          <w:iCs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Przedmiar robót </w:t>
      </w:r>
      <w:r w:rsidRPr="004C112F">
        <w:rPr>
          <w:rFonts w:ascii="Arial" w:hAnsi="Arial" w:cs="Arial"/>
        </w:rPr>
        <w:t>– to zestawienie przewidzianych do wykonania robót podstawowych w kolejności technologicznej ich wykonania, z wyliczeniem i zestawieniem ilości jednostek przedmiarowych robót podstawowych.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Wykonawca – </w:t>
      </w:r>
      <w:r w:rsidRPr="004C112F">
        <w:rPr>
          <w:rFonts w:ascii="Arial" w:hAnsi="Arial" w:cs="Arial"/>
        </w:rPr>
        <w:t>oznacza generalnego wykonawcę oraz wszelkich podwykonawców bądź dostawców materiałów i usług objętych umową z Zamawiającym.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Zamawiający – </w:t>
      </w:r>
      <w:r w:rsidRPr="004C112F">
        <w:rPr>
          <w:rFonts w:ascii="Arial" w:hAnsi="Arial" w:cs="Arial"/>
        </w:rPr>
        <w:t>należy przez to rozumie</w:t>
      </w:r>
      <w:r w:rsidR="000022AB">
        <w:rPr>
          <w:rFonts w:ascii="Arial" w:hAnsi="Arial" w:cs="Arial"/>
        </w:rPr>
        <w:t>ć Inwestora przedsięwzięcia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  <w:i/>
          <w:iCs/>
        </w:rPr>
        <w:t xml:space="preserve">Wyrób budowlany </w:t>
      </w:r>
      <w:r w:rsidRPr="004C112F">
        <w:rPr>
          <w:rFonts w:ascii="Arial" w:hAnsi="Arial" w:cs="Arial"/>
        </w:rPr>
        <w:t>– należy przez to rozumieć wyrób w rozumieniu przepisów o wyrobach budowlanych wytworzony w celu wbudowania, wmontowania, zainstalowania lub zastosowania w sposób trwały w obiekcie budowlanym wprowadzony do obrotu jako wyrób pojedynczy lub jako zestaw wyrobów do stosowania we wzajemnym połączeniu stanowiącym integralną całość użytkową.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  <w:r w:rsidRPr="004C112F">
        <w:rPr>
          <w:rFonts w:ascii="Arial" w:hAnsi="Arial" w:cs="Arial"/>
        </w:rPr>
        <w:tab/>
      </w:r>
    </w:p>
    <w:p w:rsidR="0037584E" w:rsidRDefault="0037584E" w:rsidP="004C112F">
      <w:pPr>
        <w:rPr>
          <w:rFonts w:ascii="Arial" w:hAnsi="Arial" w:cs="Arial"/>
          <w:b/>
          <w:bCs/>
        </w:rPr>
      </w:pPr>
    </w:p>
    <w:p w:rsidR="0037584E" w:rsidRDefault="0037584E" w:rsidP="004C112F">
      <w:pPr>
        <w:rPr>
          <w:rFonts w:ascii="Arial" w:hAnsi="Arial" w:cs="Arial"/>
          <w:b/>
          <w:bCs/>
        </w:rPr>
      </w:pPr>
    </w:p>
    <w:p w:rsidR="0037584E" w:rsidRDefault="0037584E" w:rsidP="004C112F">
      <w:pPr>
        <w:rPr>
          <w:rFonts w:ascii="Arial" w:hAnsi="Arial" w:cs="Arial"/>
          <w:b/>
          <w:bCs/>
        </w:rPr>
      </w:pPr>
    </w:p>
    <w:p w:rsidR="0037584E" w:rsidRDefault="0037584E" w:rsidP="004C112F">
      <w:pPr>
        <w:rPr>
          <w:rFonts w:ascii="Arial" w:hAnsi="Arial" w:cs="Arial"/>
          <w:b/>
          <w:bCs/>
        </w:rPr>
      </w:pPr>
    </w:p>
    <w:p w:rsidR="004C112F" w:rsidRPr="004C112F" w:rsidRDefault="00D37950" w:rsidP="004C112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</w:t>
      </w:r>
      <w:r w:rsidR="004C112F" w:rsidRPr="004C112F">
        <w:rPr>
          <w:rFonts w:ascii="Arial" w:hAnsi="Arial" w:cs="Arial"/>
          <w:b/>
          <w:bCs/>
        </w:rPr>
        <w:t>. MATERIAŁY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2.1. Warunki ogólne 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Przy wykonywaniu robót budowlanych mogą być stosowane wyłączenie wyroby budowlane o właściwościach użytkowych umożliwiających prawidłowo zaprojektowanym i wykonanym obiektom budowlanym spełnienie wymagań podstawowych, określonych w art. 5 ust. 1 pkt. 1 ustawy Prawo budowlane – dopuszczone do obrotu i powszechnego lub jednostkowego stosowania w budownictwie.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odpowiedzialny, aby wszystkie materiały, elementy budowlane i urządzenia wbudowane, montowane lub instalowane odpowiadały wymaganiom określonym a art. 10 ustawy Prawo budowlane.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przedstawi Inspektorowi nadzoru szczegółowe informacje dotyczące, zamawiania lub wydobywania materiałów i odpowiednie aprobaty techniczne lub świadectwa badań laboratoryjnych oraz próbki do zatwierdzenia przez Inspektora nadzoru. Wykonawca zobowiązany jest do prowadzenia ciągłych badań określonych w ST w celu udokumentowania że materiały uzyskane z dopuszczalnego źródła spełniają wymagania ST w czasie postępu robót.</w:t>
      </w:r>
    </w:p>
    <w:p w:rsidR="004C112F" w:rsidRPr="004C112F" w:rsidRDefault="004C112F" w:rsidP="001764E1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Pozostałe materiały budowlane powinny spełniać wymagania jakościowe określone Polskimi Normami, aprobatami technicznymi, o których mowa w Szczegółowych Specyfikacjach Technicznych.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2.2  Materiały nie odpowiadające wymaganiom jakościowym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Materiały nieodpowiadające wymaganiom jakościowym zostaną przez Wykonawcę</w:t>
      </w:r>
      <w:r w:rsidR="0001581C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wywiezione z terenu budowy, bądź złożone w miejscu wskazanym przez Inspektora nadzoru.</w:t>
      </w:r>
      <w:r w:rsidR="000022AB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Każdy rodzaj robót, w którym znajdują się niezbadane i nie zaakceptowane materiały, Wykonawca wykonuje na własne ryzyko, licząc się z jego nie przyjęciem i niezapłaceniem.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2.3. Przechowywanie i składowanie materiałów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zapewni, aby tymczasowo składowane materiały, do czasu, gdy będą one potrzebne do robót, były zabezpieczone przed zanieczyszczeniem, zachowały swoją jakość i właściwość do robót i b</w:t>
      </w:r>
      <w:r w:rsidR="000022AB">
        <w:rPr>
          <w:rFonts w:ascii="Arial" w:hAnsi="Arial" w:cs="Arial"/>
        </w:rPr>
        <w:t>yły dostępne do kontroli przez i</w:t>
      </w:r>
      <w:r w:rsidRPr="004C112F">
        <w:rPr>
          <w:rFonts w:ascii="Arial" w:hAnsi="Arial" w:cs="Arial"/>
        </w:rPr>
        <w:t>nspektora nadzoru. Miejsca czasowego składowania materiałów będą zlokalizowane w obrębie terenu budowy w miejscach uzgodnionych z Inspektorem nadzoru.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2.4. Wariantowe stosowanie materiałów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Jeśli Dokumentacja Kosztorysowa lub ST przewidują możliwość wariantowego zastosowania rodzaju materiału w wykonywanych robotach, Wykonawca powiadomi Inżyniera o swoim zamiarze co najmniej 3 tygodnie przed użyciem materiału, albo w okresie dłuższym, jeśli będzie to wymagane dla badań prowadzonych przez Inżyniera. Wybrany i zaakceptowany rodzaj materiału nie może być później zmieniany bez zgody Inżyniera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3. SPRZĘT 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ST, programie </w:t>
      </w:r>
      <w:r w:rsidRPr="004C112F">
        <w:rPr>
          <w:rFonts w:ascii="Arial" w:hAnsi="Arial" w:cs="Arial"/>
        </w:rPr>
        <w:lastRenderedPageBreak/>
        <w:t>zapewnienia jakości lub projekcie organizacji robót, zaakceptowanym przez Inspektora nadzoru.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Liczba i wydajność sprzętu będzie gwarantować przeprowadzenie robót, zgodnie z zasadami określonymi w dokumentacji kosztorysowej, ST i wskazaniach Inspektora nadzoru w terminie przewidzianym umową.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Sprzęt będący własnością Wykonawcy lub wynajęty do wykonania robót ma być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utrzymywany w dobrym stanie i gotowości do pracy. Będzie spełniał normy ochrony środowiska i przepisy dotyczące jego użytkowania.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dostarczy Inspektorowi nadzoru kopie dokumentów potwierdzających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dopuszczenie sprzętu do użytkowania tam gdzie jest to wymagane przepisami.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Jeżeli dokumentacja kosztorysowa lub 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Jakikolwiek sprzęt, maszyny i urządzenia nie gwarantujące realizację umowy mogą być niedopuszczone do realizacji robót.</w:t>
      </w:r>
    </w:p>
    <w:p w:rsidR="004C112F" w:rsidRP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na stan i jakość transportowanych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4. TRANSPORT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stosować się będzie do ustawowych ograniczeń obciążenia na oś przy transporcie ma</w:t>
      </w:r>
      <w:r w:rsidR="000022AB">
        <w:rPr>
          <w:rFonts w:ascii="Arial" w:hAnsi="Arial" w:cs="Arial"/>
        </w:rPr>
        <w:t>teriałów/sprzętu na i z terenu r</w:t>
      </w:r>
      <w:r w:rsidRPr="004C112F">
        <w:rPr>
          <w:rFonts w:ascii="Arial" w:hAnsi="Arial" w:cs="Arial"/>
        </w:rPr>
        <w:t>obót. Uzyska on wszelkie niezbędne pozwolenia od władz co do przewozu nietypowych ładunków i w sposób ciągły będzie o każdym takim przewozie powiadamiał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zobowiązany do stosowania tylko takich środków transportu, które nie wpłyną niekorzystnie na jakość wykonywanych Robót i właściwości przewożonych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Liczba środków transportu będzie zapewniać prowadzenie Robót zgodnie z zasadami określonymi w Dokumentacji Kosztorysowej, ST i wskazaniach Inżyniera, w terminie przewidzianym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Środki transportu nieodpowiadające warunkom dopuszczalnych obciążeń na osie mogą być użyte przez Wykonawcę pod warunkiem przywrócenia do stanu pierwotnego użytkowanych odcinków dróg publicznych na koszt Wykonawcy.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5. WYKONANIE ROBÓT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5.1. Og</w:t>
      </w:r>
      <w:r w:rsidR="0037584E">
        <w:rPr>
          <w:rFonts w:ascii="Arial" w:hAnsi="Arial" w:cs="Arial"/>
          <w:b/>
          <w:bCs/>
        </w:rPr>
        <w:t>ólne zasady wykonywania r</w:t>
      </w:r>
      <w:r w:rsidRPr="004C112F">
        <w:rPr>
          <w:rFonts w:ascii="Arial" w:hAnsi="Arial" w:cs="Arial"/>
          <w:b/>
          <w:bCs/>
        </w:rPr>
        <w:t xml:space="preserve">obót </w:t>
      </w:r>
      <w:r w:rsidRPr="004C112F">
        <w:rPr>
          <w:rFonts w:ascii="Arial" w:hAnsi="Arial" w:cs="Arial"/>
        </w:rPr>
        <w:t>.</w:t>
      </w:r>
    </w:p>
    <w:p w:rsidR="004C112F" w:rsidRDefault="004C112F" w:rsidP="004C112F">
      <w:pPr>
        <w:pStyle w:val="Standard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odpowiedzialny za prowadzenie robót zgodnie z umową lub kontraktem oraz za jakość zastosowanych materiałów i wykonywanych robót, za ich zgodność z dokumentacją kosztorysową wymaganiami ST, PZJ, projektu organizacji robót oraz poleceniami Inspektora nadzoru.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Decyzje Inspektora nadzoru dotyczące akceptacji lub odrzucenia materiałów i elementów robót będą oparte na wymaganiach sformułowanych w dokumentach umowy, dokumentacji kosztorysowej i w ST, a także w normach i wytycznych.</w:t>
      </w:r>
      <w:r w:rsidR="00784002">
        <w:rPr>
          <w:rFonts w:ascii="Arial" w:hAnsi="Arial" w:cs="Arial"/>
        </w:rPr>
        <w:t xml:space="preserve"> </w:t>
      </w:r>
      <w:r w:rsidR="0001581C">
        <w:rPr>
          <w:rFonts w:ascii="Arial" w:hAnsi="Arial" w:cs="Arial"/>
        </w:rPr>
        <w:t>Polecenia i</w:t>
      </w:r>
      <w:r w:rsidRPr="004C112F">
        <w:rPr>
          <w:rFonts w:ascii="Arial" w:hAnsi="Arial" w:cs="Arial"/>
        </w:rPr>
        <w:t>nspektora nadzoru dotyczące realizacji robót będą wykonywane przez</w:t>
      </w:r>
      <w:r w:rsidR="00493810">
        <w:rPr>
          <w:rFonts w:ascii="Arial" w:hAnsi="Arial" w:cs="Arial"/>
        </w:rPr>
        <w:t xml:space="preserve"> w</w:t>
      </w:r>
      <w:r w:rsidRPr="004C112F">
        <w:rPr>
          <w:rFonts w:ascii="Arial" w:hAnsi="Arial" w:cs="Arial"/>
        </w:rPr>
        <w:t>ykonawcę nie później niż w czasie przez niego wyznaczonym, pod groźbą wstrzymania robót.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Skutki finansowe z tytułu wstrzymania </w:t>
      </w:r>
      <w:r w:rsidR="000022AB">
        <w:rPr>
          <w:rFonts w:ascii="Arial" w:hAnsi="Arial" w:cs="Arial"/>
        </w:rPr>
        <w:t>robót w takiej sytuacji ponosi w</w:t>
      </w:r>
      <w:r w:rsidRPr="004C112F">
        <w:rPr>
          <w:rFonts w:ascii="Arial" w:hAnsi="Arial" w:cs="Arial"/>
        </w:rPr>
        <w:t>ykonawca.</w:t>
      </w:r>
    </w:p>
    <w:p w:rsidR="00493810" w:rsidRPr="00493810" w:rsidRDefault="00493810" w:rsidP="00493810">
      <w:pPr>
        <w:pStyle w:val="Standard"/>
        <w:rPr>
          <w:rFonts w:ascii="Arial" w:hAnsi="Arial" w:cs="Arial"/>
        </w:rPr>
      </w:pPr>
      <w:bookmarkStart w:id="2" w:name="_Toc136366008"/>
      <w:bookmarkStart w:id="3" w:name="_Toc137737413"/>
    </w:p>
    <w:p w:rsidR="00493810" w:rsidRDefault="00493810" w:rsidP="00493810">
      <w:pPr>
        <w:pStyle w:val="Standard"/>
        <w:rPr>
          <w:rFonts w:ascii="Arial" w:hAnsi="Arial" w:cs="Arial"/>
          <w:b/>
        </w:rPr>
      </w:pPr>
      <w:r w:rsidRPr="00493810">
        <w:rPr>
          <w:rFonts w:ascii="Arial" w:hAnsi="Arial" w:cs="Arial"/>
          <w:b/>
        </w:rPr>
        <w:t>5.2. Opis zakresu i</w:t>
      </w:r>
      <w:r w:rsidR="00BA68F6">
        <w:rPr>
          <w:rFonts w:ascii="Arial" w:hAnsi="Arial" w:cs="Arial"/>
          <w:b/>
        </w:rPr>
        <w:t xml:space="preserve"> </w:t>
      </w:r>
      <w:r w:rsidRPr="00493810">
        <w:rPr>
          <w:rFonts w:ascii="Arial" w:hAnsi="Arial" w:cs="Arial"/>
          <w:b/>
        </w:rPr>
        <w:t xml:space="preserve"> sposobu przeprowadzenia </w:t>
      </w:r>
      <w:r w:rsidR="0037584E">
        <w:rPr>
          <w:rFonts w:ascii="Arial" w:hAnsi="Arial" w:cs="Arial"/>
          <w:b/>
        </w:rPr>
        <w:t>robót konstrukcyjnych</w:t>
      </w:r>
      <w:r w:rsidRPr="00493810">
        <w:rPr>
          <w:rFonts w:ascii="Arial" w:hAnsi="Arial" w:cs="Arial"/>
          <w:b/>
        </w:rPr>
        <w:t xml:space="preserve"> </w:t>
      </w:r>
      <w:bookmarkEnd w:id="2"/>
      <w:bookmarkEnd w:id="3"/>
      <w:r w:rsidRPr="00493810">
        <w:rPr>
          <w:rFonts w:ascii="Arial" w:hAnsi="Arial" w:cs="Arial"/>
          <w:b/>
        </w:rPr>
        <w:t>.</w:t>
      </w:r>
    </w:p>
    <w:p w:rsidR="00BF0991" w:rsidRDefault="00BF0991" w:rsidP="00BF0991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hAnsi="Arial" w:cs="Arial"/>
          <w:b/>
          <w:bCs/>
          <w:spacing w:val="-3"/>
        </w:rPr>
      </w:pPr>
    </w:p>
    <w:p w:rsidR="00BF0991" w:rsidRPr="00BF0991" w:rsidRDefault="00BF0991" w:rsidP="00BF0991">
      <w:pPr>
        <w:shd w:val="clear" w:color="auto" w:fill="FFFFFF"/>
        <w:rPr>
          <w:rFonts w:ascii="Arial" w:hAnsi="Arial" w:cs="Arial"/>
          <w:b/>
          <w:bCs/>
          <w:spacing w:val="-3"/>
        </w:rPr>
      </w:pPr>
      <w:r>
        <w:rPr>
          <w:rFonts w:ascii="Arial" w:hAnsi="Arial" w:cs="Arial"/>
          <w:b/>
          <w:bCs/>
          <w:spacing w:val="-3"/>
        </w:rPr>
        <w:t xml:space="preserve">Układ konstrukcji nowoprojektowanego budynku.                                                         </w:t>
      </w:r>
      <w:r w:rsidRPr="00BF0991">
        <w:rPr>
          <w:rFonts w:ascii="Arial" w:hAnsi="Arial" w:cs="Arial"/>
          <w:lang w:eastAsia="ar-SA"/>
        </w:rPr>
        <w:t xml:space="preserve">Budynek składa się parteru oraz poddasza użytkowego. Konstrukcja tradycyjna murowana z bloczków silikatowych o szerokości 24cm oraz z żelbetowych słupów. Dach o konstrukcji drewnianej krokwiowo-płatwiowej z płatwiami pośrednimi. Krokwie oparte na płatwi oraz za pośrednictwem murłat na wieńcach żelbetowych. Strop nad parterem żelbetowy monolityczny wysokości 25cm. </w:t>
      </w:r>
    </w:p>
    <w:p w:rsidR="00BF0991" w:rsidRPr="00BF0991" w:rsidRDefault="00BF0991" w:rsidP="00BF0991">
      <w:pPr>
        <w:rPr>
          <w:rFonts w:ascii="Arial" w:hAnsi="Arial" w:cs="Arial"/>
          <w:lang w:eastAsia="ar-SA"/>
        </w:rPr>
      </w:pPr>
      <w:r w:rsidRPr="00BF0991">
        <w:rPr>
          <w:rFonts w:ascii="Arial" w:hAnsi="Arial" w:cs="Arial"/>
          <w:lang w:eastAsia="ar-SA"/>
        </w:rPr>
        <w:t xml:space="preserve">Posadowienie budynku bezpośrednie na żelbetowych ławach fundamentowych z żelbetową ścianą fundamentową i stopach fundamentowych. </w:t>
      </w:r>
    </w:p>
    <w:p w:rsidR="00BF0991" w:rsidRDefault="00BF0991" w:rsidP="00493810">
      <w:pPr>
        <w:pStyle w:val="Standard"/>
        <w:rPr>
          <w:rFonts w:ascii="Arial" w:hAnsi="Arial" w:cs="Arial"/>
          <w:b/>
        </w:rPr>
      </w:pPr>
    </w:p>
    <w:p w:rsidR="001764E1" w:rsidRPr="00D12678" w:rsidRDefault="001764E1" w:rsidP="00D12678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764E1">
        <w:rPr>
          <w:rFonts w:ascii="Arial" w:hAnsi="Arial" w:cs="Arial"/>
          <w:b/>
        </w:rPr>
        <w:t>DACH: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Pokrycie dachu – blacha na rąbek;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Dach budynku o konstrukcji drewnianej krokwiowo-płatwiowej z płatwiami pośrednimi. Krokwie oparte na płatwi oraz za pośrednictwem murłat na wieńcach żelbetowych;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Dach łącznika o konstrukcji drewnianej krokwiowej. Krokwie oparte za pośrednictwem murłat na belkach żelbetowych;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Konstrukcja dachu wykonana z drewna klasy C24, wilgotność drewna nie większa niż 18%;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Nachylenie połaci dachowych 22˚.</w:t>
      </w:r>
    </w:p>
    <w:p w:rsidR="001764E1" w:rsidRPr="001764E1" w:rsidRDefault="001764E1" w:rsidP="001764E1">
      <w:pPr>
        <w:jc w:val="both"/>
        <w:rPr>
          <w:rFonts w:ascii="Arial" w:hAnsi="Arial" w:cs="Arial"/>
        </w:rPr>
      </w:pPr>
    </w:p>
    <w:p w:rsidR="001764E1" w:rsidRPr="001764E1" w:rsidRDefault="001764E1" w:rsidP="001764E1">
      <w:pPr>
        <w:jc w:val="both"/>
        <w:rPr>
          <w:rFonts w:ascii="Arial" w:hAnsi="Arial" w:cs="Arial"/>
          <w:b/>
        </w:rPr>
      </w:pPr>
      <w:r w:rsidRPr="001764E1">
        <w:rPr>
          <w:rFonts w:ascii="Arial" w:hAnsi="Arial" w:cs="Arial"/>
          <w:b/>
        </w:rPr>
        <w:t>STROP NAD PARTEREM: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 xml:space="preserve">Strop żelbetowy monolityczny </w:t>
      </w:r>
      <w:r w:rsidRPr="001764E1">
        <w:rPr>
          <w:rFonts w:ascii="Arial" w:hAnsi="Arial" w:cs="Arial"/>
          <w:lang w:eastAsia="ar-SA"/>
        </w:rPr>
        <w:t>wysokości 25cm</w:t>
      </w:r>
      <w:r w:rsidRPr="001764E1">
        <w:rPr>
          <w:rFonts w:ascii="Arial" w:hAnsi="Arial" w:cs="Arial"/>
        </w:rPr>
        <w:t>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Materiały - beton C30/37 (B-37), stal zbrojeniowa klasy A-IIIN (B500SP).</w:t>
      </w:r>
    </w:p>
    <w:p w:rsidR="001764E1" w:rsidRPr="001764E1" w:rsidRDefault="001764E1" w:rsidP="001764E1">
      <w:pPr>
        <w:ind w:left="426" w:hanging="426"/>
        <w:jc w:val="both"/>
        <w:rPr>
          <w:rFonts w:ascii="Arial" w:hAnsi="Arial" w:cs="Arial"/>
        </w:rPr>
      </w:pPr>
    </w:p>
    <w:p w:rsidR="001764E1" w:rsidRPr="001764E1" w:rsidRDefault="001764E1" w:rsidP="001764E1">
      <w:pPr>
        <w:jc w:val="both"/>
        <w:rPr>
          <w:rFonts w:ascii="Arial" w:hAnsi="Arial" w:cs="Arial"/>
          <w:b/>
        </w:rPr>
      </w:pPr>
      <w:r w:rsidRPr="001764E1">
        <w:rPr>
          <w:rFonts w:ascii="Arial" w:hAnsi="Arial" w:cs="Arial"/>
          <w:b/>
        </w:rPr>
        <w:t>ŚCIANY NOŚNE: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Ściany zewnętrzne i wewnętrzne – murowane z bloczka silikatowego o szerokości 24cm i wytrzymałości na ściskanie 15MPa, zaprawa murarska marki M-10;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Na wszystkich ścianach nośnych wykonać wieńce żelbetowe.</w:t>
      </w:r>
    </w:p>
    <w:p w:rsidR="001764E1" w:rsidRPr="001764E1" w:rsidRDefault="001764E1" w:rsidP="001764E1">
      <w:pPr>
        <w:tabs>
          <w:tab w:val="left" w:pos="1134"/>
        </w:tabs>
        <w:jc w:val="both"/>
        <w:rPr>
          <w:rFonts w:ascii="Arial" w:hAnsi="Arial" w:cs="Arial"/>
        </w:rPr>
      </w:pPr>
    </w:p>
    <w:p w:rsidR="001764E1" w:rsidRPr="001764E1" w:rsidRDefault="001764E1" w:rsidP="001764E1">
      <w:pPr>
        <w:jc w:val="both"/>
        <w:rPr>
          <w:rFonts w:ascii="Arial" w:hAnsi="Arial" w:cs="Arial"/>
          <w:b/>
        </w:rPr>
      </w:pPr>
      <w:r w:rsidRPr="001764E1">
        <w:rPr>
          <w:rFonts w:ascii="Arial" w:hAnsi="Arial" w:cs="Arial"/>
          <w:b/>
        </w:rPr>
        <w:t>WIEŃCE: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 xml:space="preserve">Wieńce żelbetowe monolityczne wykonane na wszystkich ścianach nośnych; 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Poziom górny wieńców zlicowany z górną powierzchnią stropów;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Materiały - beton C30/37 (B-37), stal zbrojeniowa klasy A-IIIN (B500SP).</w:t>
      </w:r>
    </w:p>
    <w:p w:rsidR="001764E1" w:rsidRPr="001764E1" w:rsidRDefault="001764E1" w:rsidP="001764E1">
      <w:pPr>
        <w:tabs>
          <w:tab w:val="left" w:pos="1134"/>
        </w:tabs>
        <w:jc w:val="both"/>
        <w:rPr>
          <w:rFonts w:ascii="Arial" w:hAnsi="Arial" w:cs="Arial"/>
        </w:rPr>
      </w:pPr>
    </w:p>
    <w:p w:rsidR="001764E1" w:rsidRPr="001764E1" w:rsidRDefault="001764E1" w:rsidP="001764E1">
      <w:pPr>
        <w:jc w:val="both"/>
        <w:rPr>
          <w:rFonts w:ascii="Arial" w:hAnsi="Arial" w:cs="Arial"/>
          <w:b/>
        </w:rPr>
      </w:pPr>
      <w:r w:rsidRPr="001764E1">
        <w:rPr>
          <w:rFonts w:ascii="Arial" w:hAnsi="Arial" w:cs="Arial"/>
          <w:b/>
        </w:rPr>
        <w:t>NADPROŻA I BELKI: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Nadproża i belki żelbetowe monolityczne;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Schematy statyczne – belki swobodnie podparte jednoprzęsłowe i wieloprzęsłowe;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 xml:space="preserve">Materiały - beton C30/37 (B-37), stal zbrojeniowa klasy A-IIIN (B500SP). 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Materiały – stal St4 (nadproża stalowe).</w:t>
      </w:r>
    </w:p>
    <w:p w:rsidR="001764E1" w:rsidRPr="001764E1" w:rsidRDefault="001764E1" w:rsidP="001764E1">
      <w:pPr>
        <w:tabs>
          <w:tab w:val="left" w:pos="709"/>
          <w:tab w:val="left" w:pos="993"/>
        </w:tabs>
        <w:jc w:val="both"/>
        <w:rPr>
          <w:rFonts w:ascii="Arial" w:hAnsi="Arial" w:cs="Arial"/>
          <w:b/>
        </w:rPr>
      </w:pPr>
    </w:p>
    <w:p w:rsidR="001764E1" w:rsidRPr="001764E1" w:rsidRDefault="001764E1" w:rsidP="001764E1">
      <w:pPr>
        <w:jc w:val="both"/>
        <w:rPr>
          <w:rFonts w:ascii="Arial" w:hAnsi="Arial" w:cs="Arial"/>
        </w:rPr>
      </w:pPr>
      <w:r w:rsidRPr="001764E1">
        <w:rPr>
          <w:rFonts w:ascii="Arial" w:hAnsi="Arial" w:cs="Arial"/>
          <w:b/>
        </w:rPr>
        <w:t>RDZENIE</w:t>
      </w:r>
      <w:r w:rsidRPr="001764E1">
        <w:rPr>
          <w:rFonts w:ascii="Arial" w:hAnsi="Arial" w:cs="Arial"/>
        </w:rPr>
        <w:t>: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Rdzenie żelbetowe monolityczne;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Rdzenie w ścianach murowanych wykonać na strzępia;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Schematy statyczne – konstrukcja przesuwna l</w:t>
      </w:r>
      <w:r w:rsidRPr="001764E1">
        <w:rPr>
          <w:rFonts w:ascii="Arial" w:hAnsi="Arial" w:cs="Arial"/>
          <w:vertAlign w:val="subscript"/>
        </w:rPr>
        <w:t>0</w:t>
      </w:r>
      <w:r w:rsidRPr="001764E1">
        <w:rPr>
          <w:rFonts w:ascii="Arial" w:hAnsi="Arial" w:cs="Arial"/>
        </w:rPr>
        <w:t>=1,0;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Materiały - beton C30/37 (B-37), stal zbrojeniowa klasy A-IIIN (B500SP).</w:t>
      </w:r>
    </w:p>
    <w:p w:rsidR="001764E1" w:rsidRPr="001764E1" w:rsidRDefault="001764E1" w:rsidP="001764E1">
      <w:pPr>
        <w:tabs>
          <w:tab w:val="left" w:pos="1134"/>
        </w:tabs>
        <w:jc w:val="both"/>
        <w:rPr>
          <w:rFonts w:ascii="Arial" w:hAnsi="Arial" w:cs="Arial"/>
        </w:rPr>
      </w:pPr>
    </w:p>
    <w:p w:rsidR="001764E1" w:rsidRPr="001764E1" w:rsidRDefault="001764E1" w:rsidP="001764E1">
      <w:pPr>
        <w:jc w:val="both"/>
        <w:rPr>
          <w:rFonts w:ascii="Arial" w:hAnsi="Arial" w:cs="Arial"/>
          <w:b/>
        </w:rPr>
      </w:pPr>
      <w:r w:rsidRPr="001764E1">
        <w:rPr>
          <w:rFonts w:ascii="Arial" w:hAnsi="Arial" w:cs="Arial"/>
          <w:b/>
        </w:rPr>
        <w:t>FUNDAMENTY:</w:t>
      </w:r>
    </w:p>
    <w:p w:rsidR="001764E1" w:rsidRP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  <w:lang w:eastAsia="ar-SA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</w:r>
      <w:r w:rsidRPr="001764E1">
        <w:rPr>
          <w:rFonts w:ascii="Arial" w:hAnsi="Arial" w:cs="Arial"/>
          <w:lang w:eastAsia="ar-SA"/>
        </w:rPr>
        <w:t>Posadowienie budynku bezpośrednie na żelbetowych ławach fundamentowych z żelbetową ścianą fundamentową i stopach fundamentowych;</w:t>
      </w:r>
    </w:p>
    <w:p w:rsidR="001764E1" w:rsidRDefault="001764E1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1764E1">
        <w:rPr>
          <w:rFonts w:ascii="Arial" w:hAnsi="Arial" w:cs="Arial"/>
        </w:rPr>
        <w:t>•</w:t>
      </w:r>
      <w:r w:rsidRPr="001764E1">
        <w:rPr>
          <w:rFonts w:ascii="Arial" w:hAnsi="Arial" w:cs="Arial"/>
        </w:rPr>
        <w:tab/>
        <w:t>Materiały - beton C30/37 W-8 (B-37 W-8), stal zbrojeniowa klasy A-IIIN (B500SP).</w:t>
      </w:r>
    </w:p>
    <w:p w:rsidR="006E66D3" w:rsidRPr="006E66D3" w:rsidRDefault="006E66D3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</w:p>
    <w:p w:rsidR="006E66D3" w:rsidRPr="006E66D3" w:rsidRDefault="006E66D3" w:rsidP="001764E1">
      <w:pPr>
        <w:tabs>
          <w:tab w:val="left" w:pos="284"/>
          <w:tab w:val="left" w:pos="709"/>
        </w:tabs>
        <w:jc w:val="both"/>
        <w:rPr>
          <w:rFonts w:ascii="Arial" w:hAnsi="Arial" w:cs="Arial"/>
        </w:rPr>
      </w:pPr>
      <w:r w:rsidRPr="006E66D3">
        <w:rPr>
          <w:rFonts w:ascii="Arial" w:hAnsi="Arial" w:cs="Arial"/>
          <w:b/>
        </w:rPr>
        <w:t>SCHODY ŻELBETOWE.</w:t>
      </w:r>
    </w:p>
    <w:p w:rsidR="006E66D3" w:rsidRDefault="006E66D3" w:rsidP="006E66D3">
      <w:pPr>
        <w:autoSpaceDE w:val="0"/>
        <w:adjustRightInd w:val="0"/>
        <w:rPr>
          <w:rFonts w:ascii="Arial" w:hAnsi="Arial" w:cs="Arial"/>
          <w:b/>
          <w:bCs/>
        </w:rPr>
      </w:pPr>
      <w:r w:rsidRPr="006E66D3">
        <w:rPr>
          <w:rFonts w:ascii="Arial" w:hAnsi="Arial" w:cs="Arial"/>
        </w:rPr>
        <w:t xml:space="preserve">• Grubość płyty  </w:t>
      </w:r>
      <w:r w:rsidRPr="006E66D3">
        <w:rPr>
          <w:rFonts w:ascii="Arial" w:hAnsi="Arial" w:cs="Arial"/>
        </w:rPr>
        <w:tab/>
      </w:r>
      <w:r w:rsidRPr="006E66D3">
        <w:rPr>
          <w:rFonts w:ascii="Arial" w:hAnsi="Arial" w:cs="Arial"/>
          <w:b/>
          <w:bCs/>
        </w:rPr>
        <w:t>t = 14,0 cm</w:t>
      </w:r>
      <w:r>
        <w:rPr>
          <w:rFonts w:ascii="Arial" w:hAnsi="Arial" w:cs="Arial"/>
          <w:b/>
          <w:bCs/>
        </w:rPr>
        <w:t>.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 xml:space="preserve">• Szerokość biegu  </w:t>
      </w:r>
      <w:r w:rsidRPr="006E66D3">
        <w:rPr>
          <w:rFonts w:ascii="Arial" w:hAnsi="Arial" w:cs="Arial"/>
        </w:rPr>
        <w:tab/>
        <w:t>1,27 m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>• Schody dwubiegowe</w:t>
      </w:r>
    </w:p>
    <w:p w:rsid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 xml:space="preserve">• Dusza schodów  </w:t>
      </w:r>
      <w:r w:rsidRPr="006E66D3">
        <w:rPr>
          <w:rFonts w:ascii="Arial" w:hAnsi="Arial" w:cs="Arial"/>
        </w:rPr>
        <w:tab/>
        <w:t>0,0 cm</w:t>
      </w:r>
      <w:r>
        <w:rPr>
          <w:rFonts w:ascii="Arial" w:hAnsi="Arial" w:cs="Arial"/>
        </w:rPr>
        <w:t>.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 xml:space="preserve">• Klasa betonu </w:t>
      </w:r>
      <w:r w:rsidRPr="006E66D3">
        <w:rPr>
          <w:rFonts w:ascii="Arial" w:hAnsi="Arial" w:cs="Arial"/>
          <w:b/>
          <w:bCs/>
        </w:rPr>
        <w:t>C30/37</w:t>
      </w:r>
      <w:r w:rsidRPr="006E66D3">
        <w:rPr>
          <w:rFonts w:ascii="Arial" w:hAnsi="Arial" w:cs="Arial"/>
        </w:rPr>
        <w:t xml:space="preserve"> (B37).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>Zbrojenie główne - płyta: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>• Klasa stali  A-IIIN (</w:t>
      </w:r>
      <w:r w:rsidRPr="006E66D3">
        <w:rPr>
          <w:rFonts w:ascii="Arial" w:hAnsi="Arial" w:cs="Arial"/>
          <w:b/>
          <w:bCs/>
        </w:rPr>
        <w:t>RB500W</w:t>
      </w:r>
      <w:r w:rsidRPr="006E66D3">
        <w:rPr>
          <w:rFonts w:ascii="Arial" w:hAnsi="Arial" w:cs="Arial"/>
        </w:rPr>
        <w:t>)  .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 xml:space="preserve">• Średnica prętów  </w:t>
      </w:r>
      <w:r w:rsidRPr="006E66D3">
        <w:rPr>
          <w:rFonts w:ascii="Arial" w:hAnsi="Arial" w:cs="Arial"/>
        </w:rPr>
        <w:tab/>
      </w:r>
      <w:r w:rsidRPr="006E66D3">
        <w:rPr>
          <w:rFonts w:ascii="Arial" w:hAnsi="Arial" w:cs="Arial"/>
        </w:rPr>
        <w:t> = 12 mm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>• Zbrojenie rozdzielcze (konstrukcyjne) - płyta: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>• Klasa stali  A-IIIN (</w:t>
      </w:r>
      <w:r w:rsidRPr="006E66D3">
        <w:rPr>
          <w:rFonts w:ascii="Arial" w:hAnsi="Arial" w:cs="Arial"/>
          <w:b/>
          <w:bCs/>
        </w:rPr>
        <w:t>RB500W</w:t>
      </w:r>
      <w:r w:rsidRPr="006E66D3">
        <w:rPr>
          <w:rFonts w:ascii="Arial" w:hAnsi="Arial" w:cs="Arial"/>
        </w:rPr>
        <w:t>)  .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 xml:space="preserve">• Średnica prętów  </w:t>
      </w:r>
      <w:r w:rsidRPr="006E66D3">
        <w:rPr>
          <w:rFonts w:ascii="Arial" w:hAnsi="Arial" w:cs="Arial"/>
        </w:rPr>
        <w:tab/>
      </w:r>
      <w:r w:rsidRPr="006E66D3">
        <w:rPr>
          <w:rFonts w:ascii="Arial" w:hAnsi="Arial" w:cs="Arial"/>
        </w:rPr>
        <w:t> = 8 mm</w:t>
      </w:r>
    </w:p>
    <w:p w:rsidR="006E66D3" w:rsidRDefault="006E66D3" w:rsidP="006E66D3">
      <w:pPr>
        <w:autoSpaceDE w:val="0"/>
        <w:adjustRightInd w:val="0"/>
        <w:rPr>
          <w:rFonts w:ascii="Arial" w:hAnsi="Arial" w:cs="Arial"/>
        </w:rPr>
      </w:pPr>
      <w:r w:rsidRPr="006E66D3">
        <w:rPr>
          <w:rFonts w:ascii="Arial" w:hAnsi="Arial" w:cs="Arial"/>
        </w:rPr>
        <w:t xml:space="preserve">• Maksymalny rozstaw prętów rozdzielczych  </w:t>
      </w:r>
      <w:r w:rsidRPr="006E66D3">
        <w:rPr>
          <w:rFonts w:ascii="Arial" w:hAnsi="Arial" w:cs="Arial"/>
        </w:rPr>
        <w:tab/>
        <w:t>25 cm</w:t>
      </w:r>
      <w:r>
        <w:rPr>
          <w:rFonts w:ascii="Arial" w:hAnsi="Arial" w:cs="Arial"/>
        </w:rPr>
        <w:t>.</w:t>
      </w:r>
    </w:p>
    <w:p w:rsidR="006E66D3" w:rsidRDefault="006E66D3" w:rsidP="006E66D3">
      <w:pPr>
        <w:autoSpaceDE w:val="0"/>
        <w:adjustRightInd w:val="0"/>
        <w:rPr>
          <w:rFonts w:ascii="Arial" w:hAnsi="Arial" w:cs="Arial"/>
        </w:rPr>
      </w:pP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  <w:b/>
        </w:rPr>
      </w:pPr>
      <w:r w:rsidRPr="006E66D3">
        <w:rPr>
          <w:rFonts w:ascii="Arial" w:hAnsi="Arial" w:cs="Arial"/>
          <w:b/>
        </w:rPr>
        <w:t xml:space="preserve">SŁUPY ŻELBETOWE </w:t>
      </w:r>
      <w:r>
        <w:rPr>
          <w:rFonts w:ascii="Arial" w:hAnsi="Arial" w:cs="Arial"/>
          <w:b/>
        </w:rPr>
        <w:t>.</w:t>
      </w:r>
    </w:p>
    <w:p w:rsidR="006E66D3" w:rsidRPr="006E66D3" w:rsidRDefault="006E66D3" w:rsidP="006E66D3">
      <w:pPr>
        <w:pStyle w:val="Default"/>
        <w:rPr>
          <w:rFonts w:ascii="Arial" w:hAnsi="Arial" w:cs="Arial"/>
          <w:color w:val="auto"/>
        </w:rPr>
      </w:pPr>
      <w:r w:rsidRPr="006E66D3">
        <w:rPr>
          <w:rFonts w:ascii="Arial" w:hAnsi="Arial" w:cs="Arial"/>
          <w:color w:val="auto"/>
        </w:rPr>
        <w:t>Przyjęto słupy o wymiarach: 24x24cm, 34x24cm, 35x24cm, 35x35cm, 58,5x24cm, 74x24cm.</w:t>
      </w:r>
      <w:r>
        <w:rPr>
          <w:rFonts w:ascii="Arial" w:hAnsi="Arial" w:cs="Arial"/>
          <w:color w:val="auto"/>
        </w:rPr>
        <w:t xml:space="preserve"> </w:t>
      </w:r>
      <w:r w:rsidRPr="006E66D3">
        <w:rPr>
          <w:rFonts w:ascii="Arial" w:hAnsi="Arial" w:cs="Arial"/>
          <w:color w:val="auto"/>
        </w:rPr>
        <w:t>Dokładne wyniki zbrojenia słupów są przedstawione na rysunkach projektu wykonawczego</w:t>
      </w:r>
      <w:r>
        <w:rPr>
          <w:rFonts w:ascii="Arial" w:hAnsi="Arial" w:cs="Arial"/>
          <w:color w:val="auto"/>
        </w:rPr>
        <w:t>.</w:t>
      </w:r>
    </w:p>
    <w:p w:rsidR="006E66D3" w:rsidRPr="006E66D3" w:rsidRDefault="006E66D3" w:rsidP="006E66D3">
      <w:pPr>
        <w:autoSpaceDE w:val="0"/>
        <w:adjustRightInd w:val="0"/>
        <w:rPr>
          <w:rFonts w:ascii="Arial" w:hAnsi="Arial" w:cs="Arial"/>
        </w:rPr>
      </w:pPr>
    </w:p>
    <w:p w:rsidR="001E37EE" w:rsidRPr="001764E1" w:rsidRDefault="001E37EE" w:rsidP="001E37EE">
      <w:pPr>
        <w:shd w:val="clear" w:color="auto" w:fill="FFFFFF"/>
        <w:spacing w:line="100" w:lineRule="atLeast"/>
        <w:rPr>
          <w:rFonts w:ascii="Arial" w:hAnsi="Arial" w:cs="Arial"/>
          <w:b/>
        </w:rPr>
      </w:pPr>
      <w:r w:rsidRPr="001764E1">
        <w:rPr>
          <w:rFonts w:ascii="Arial" w:hAnsi="Arial" w:cs="Arial"/>
          <w:b/>
        </w:rPr>
        <w:t>Uwagi ogólne:</w:t>
      </w:r>
    </w:p>
    <w:p w:rsidR="001E37EE" w:rsidRPr="001764E1" w:rsidRDefault="001E37EE" w:rsidP="001E37EE">
      <w:pPr>
        <w:shd w:val="clear" w:color="auto" w:fill="FFFFFF"/>
        <w:spacing w:line="100" w:lineRule="atLeast"/>
        <w:rPr>
          <w:rFonts w:ascii="Arial" w:hAnsi="Arial" w:cs="Arial"/>
        </w:rPr>
      </w:pPr>
      <w:r w:rsidRPr="001764E1">
        <w:rPr>
          <w:rFonts w:ascii="Arial" w:hAnsi="Arial" w:cs="Arial"/>
        </w:rPr>
        <w:t>- Roboty budowlane powinny być wykonywane przez wyspecjalizowaną firmę, pod nadzorem osoby posiadającej stosowne uprawnienia budowlane, zgodnie z zasadami sztuki budowlanej oraz obow</w:t>
      </w:r>
      <w:r>
        <w:rPr>
          <w:rFonts w:ascii="Arial" w:hAnsi="Arial" w:cs="Arial"/>
        </w:rPr>
        <w:t xml:space="preserve">iązującymi normami i przepisami </w:t>
      </w:r>
      <w:r w:rsidRPr="001764E1">
        <w:rPr>
          <w:rFonts w:ascii="Arial" w:hAnsi="Arial" w:cs="Arial"/>
        </w:rPr>
        <w:t xml:space="preserve">techniczno-budowlanymi. </w:t>
      </w:r>
    </w:p>
    <w:p w:rsidR="001E37EE" w:rsidRPr="001764E1" w:rsidRDefault="001E37EE" w:rsidP="001E37EE">
      <w:pPr>
        <w:shd w:val="clear" w:color="auto" w:fill="FFFFFF"/>
        <w:spacing w:line="100" w:lineRule="atLeast"/>
        <w:rPr>
          <w:rFonts w:ascii="Arial" w:hAnsi="Arial" w:cs="Arial"/>
        </w:rPr>
      </w:pPr>
      <w:r w:rsidRPr="001764E1">
        <w:rPr>
          <w:rFonts w:ascii="Arial" w:hAnsi="Arial" w:cs="Arial"/>
        </w:rPr>
        <w:t>- Stosować materiały budowlane posiadające atesty i certyfikaty dopuszczenia do prac w budownictwie w Polsce i stosować je zgodnie ze szczegółowymi specyfikacjami producenta.</w:t>
      </w:r>
    </w:p>
    <w:p w:rsidR="001E37EE" w:rsidRPr="001764E1" w:rsidRDefault="001E37EE" w:rsidP="001E37EE">
      <w:pPr>
        <w:shd w:val="clear" w:color="auto" w:fill="FFFFFF"/>
        <w:spacing w:line="100" w:lineRule="atLeast"/>
        <w:rPr>
          <w:rFonts w:ascii="Arial" w:hAnsi="Arial" w:cs="Arial"/>
        </w:rPr>
      </w:pPr>
      <w:r w:rsidRPr="001764E1">
        <w:rPr>
          <w:rFonts w:ascii="Arial" w:hAnsi="Arial" w:cs="Arial"/>
        </w:rPr>
        <w:t>- Niniejszy projekt w części konstrukcyjnej należy rozpatrywać łącznie z projektem architektury oraz projektami instalacji.</w:t>
      </w:r>
    </w:p>
    <w:p w:rsidR="001E37EE" w:rsidRPr="001764E1" w:rsidRDefault="001E37EE" w:rsidP="001E37EE">
      <w:pPr>
        <w:shd w:val="clear" w:color="auto" w:fill="FFFFFF"/>
        <w:spacing w:line="100" w:lineRule="atLeast"/>
        <w:rPr>
          <w:rFonts w:ascii="Arial" w:hAnsi="Arial" w:cs="Arial"/>
        </w:rPr>
      </w:pPr>
      <w:r w:rsidRPr="001764E1">
        <w:rPr>
          <w:rFonts w:ascii="Arial" w:hAnsi="Arial" w:cs="Arial"/>
        </w:rPr>
        <w:t>- Przed rozpoczęciem prac należy umieścić na budowie w widocznym miejscu tablicę informacyjną.</w:t>
      </w:r>
    </w:p>
    <w:p w:rsidR="001E37EE" w:rsidRDefault="001E37EE" w:rsidP="001E37EE">
      <w:pPr>
        <w:shd w:val="clear" w:color="auto" w:fill="FFFFFF"/>
        <w:spacing w:line="100" w:lineRule="atLeast"/>
        <w:rPr>
          <w:rFonts w:ascii="Arial" w:hAnsi="Arial" w:cs="Arial"/>
        </w:rPr>
      </w:pPr>
      <w:r w:rsidRPr="001764E1">
        <w:rPr>
          <w:rFonts w:ascii="Arial" w:hAnsi="Arial" w:cs="Arial"/>
        </w:rPr>
        <w:t>- Teren budowy powinien być ogrodzony.</w:t>
      </w:r>
    </w:p>
    <w:p w:rsid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  <w:sz w:val="20"/>
          <w:szCs w:val="20"/>
        </w:rPr>
      </w:pP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  <w:b/>
        </w:rPr>
      </w:pPr>
      <w:r w:rsidRPr="001E37EE">
        <w:rPr>
          <w:rFonts w:ascii="Arial" w:hAnsi="Arial" w:cs="Arial"/>
          <w:b/>
        </w:rPr>
        <w:t>Uwagi dotyczące wykonania fundamentów: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 Przed rozpoczęciem wykopów fundamentowych należy zdjąć warstwę humusu.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 xml:space="preserve">- W trakcie prac ziemnych należy zadbać o odprowadzenie wody z wykopu przy pomocy odpowiedniego systemu drenażu. W przypadku rozmiękczenia gruntów w spągu wykopu spowodowanego ich wcześniejszym zalaniem, rozmiękłą warstwę należy usunąć i wymienić na chudy beton lub podbudowę z gruntów </w:t>
      </w:r>
      <w:proofErr w:type="spellStart"/>
      <w:r w:rsidRPr="001E37EE">
        <w:rPr>
          <w:rFonts w:ascii="Arial" w:hAnsi="Arial" w:cs="Arial"/>
        </w:rPr>
        <w:t>niewysadzinowych</w:t>
      </w:r>
      <w:proofErr w:type="spellEnd"/>
      <w:r w:rsidRPr="001E37EE">
        <w:rPr>
          <w:rFonts w:ascii="Arial" w:hAnsi="Arial" w:cs="Arial"/>
        </w:rPr>
        <w:t>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Warstwę wymienianego gruntu oddzielić od gruntu rodzimego geowłókniną separującą tak, aby nie dopuścić do zmieszania się gruntu rodzimego z gruntem podbudowy.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lastRenderedPageBreak/>
        <w:t>- Roboty ziemne należy prowadzić w okresie suchym (z wyłączeniem okresu zimowego), bezpośrednio przed wykonaniem fundamentów.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Ostatnią warstwę gruntu należy wybrać w taki sposób, aby nie naruszyć struktury szkieletu gruntowego w dnie wykopu.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W trakcie prowadzenia robót ziemnych należy zabezpieczyć wykopy zgodnie ze sztuką budowlaną.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Przed betonowaniem w płycie osadzić wszelkie elementy wyposażenia instalacji zgodnie z projektami branżowymi.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Chudy beton grubości 10cm.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Powierzchnie betonowe zakryte gruntem zabezpieczyć przeciwwilgociowo.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  <w:b/>
        </w:rPr>
      </w:pPr>
      <w:r w:rsidRPr="001E37EE">
        <w:rPr>
          <w:rFonts w:ascii="Arial" w:hAnsi="Arial" w:cs="Arial"/>
          <w:b/>
        </w:rPr>
        <w:t>Uwagi dotyczące wykonania robót żelbetowych: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Betonowanie prowadzić w taki sposób, by nie dopuścić do rozsegregowania składników mieszanki betonowej w trakcie jej układania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Należy zwrócić uwagę na staranne zagęszczenie mieszanki betonowej oraz stosowanie środków zapobiegających przyleganiu betonu do form.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W przypadku prowadzenia robót w warunkach obniżonych temperatur należy stosować odpowiednie dodatki do betonu dopuszczone do stosowania w budownictwie i posiadające atesty.</w:t>
      </w:r>
    </w:p>
    <w:p w:rsidR="001E37EE" w:rsidRPr="001E37EE" w:rsidRDefault="001E37EE" w:rsidP="001E37EE">
      <w:pPr>
        <w:shd w:val="clear" w:color="auto" w:fill="FFFFFF"/>
        <w:spacing w:line="100" w:lineRule="atLeast"/>
        <w:jc w:val="both"/>
        <w:rPr>
          <w:rFonts w:ascii="Arial" w:hAnsi="Arial" w:cs="Arial"/>
        </w:rPr>
      </w:pPr>
      <w:r w:rsidRPr="001E37EE">
        <w:rPr>
          <w:rFonts w:ascii="Arial" w:hAnsi="Arial" w:cs="Arial"/>
        </w:rPr>
        <w:t>- W trakcie wiązania i dojrzewania mieszanki betonowej należy zapewnić odpowiednią do warunków atmosferycznych pielęgnację świeżego betonu.</w:t>
      </w:r>
    </w:p>
    <w:p w:rsidR="00BA68F6" w:rsidRDefault="00BA68F6" w:rsidP="00BA68F6">
      <w:pPr>
        <w:pStyle w:val="Standard"/>
        <w:rPr>
          <w:rFonts w:ascii="Calibri" w:hAnsi="Calibri" w:cs="Calibri"/>
          <w:b/>
          <w:bCs/>
          <w:color w:val="000000"/>
          <w:sz w:val="32"/>
          <w:szCs w:val="32"/>
        </w:rPr>
      </w:pPr>
    </w:p>
    <w:p w:rsidR="00D12678" w:rsidRPr="00D12678" w:rsidRDefault="00D12678" w:rsidP="00D12678">
      <w:pPr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bCs/>
          <w:color w:val="000000"/>
        </w:rPr>
        <w:t xml:space="preserve">5.4. </w:t>
      </w:r>
      <w:r w:rsidR="00AF2999" w:rsidRPr="00BA68F6">
        <w:rPr>
          <w:rFonts w:ascii="Arial" w:hAnsi="Arial" w:cs="Arial"/>
          <w:b/>
          <w:bCs/>
          <w:color w:val="000000"/>
        </w:rPr>
        <w:t xml:space="preserve">Geotechniczne warunki i sposób posadowienia obiektu .                                     </w:t>
      </w:r>
      <w:r w:rsidRPr="00D12678">
        <w:rPr>
          <w:rFonts w:ascii="Arial" w:hAnsi="Arial" w:cs="Arial"/>
          <w:lang w:eastAsia="ar-SA"/>
        </w:rPr>
        <w:t>Na podstawie OPINII GEOTECHNICZNEJ przyjęto, że w miejscu projektowanej inwestycji występują</w:t>
      </w:r>
      <w:r>
        <w:rPr>
          <w:rFonts w:ascii="Arial" w:hAnsi="Arial" w:cs="Arial"/>
          <w:lang w:eastAsia="ar-SA"/>
        </w:rPr>
        <w:t xml:space="preserve"> </w:t>
      </w:r>
      <w:r w:rsidRPr="00D12678">
        <w:rPr>
          <w:rFonts w:ascii="Arial" w:hAnsi="Arial" w:cs="Arial"/>
          <w:lang w:eastAsia="ar-SA"/>
        </w:rPr>
        <w:t xml:space="preserve"> PROSTE WARUNKI GRUNTOWE. </w:t>
      </w:r>
    </w:p>
    <w:p w:rsidR="00D12678" w:rsidRDefault="00D12678" w:rsidP="00D12678">
      <w:pPr>
        <w:jc w:val="both"/>
        <w:rPr>
          <w:rFonts w:ascii="Arial" w:hAnsi="Arial" w:cs="Arial"/>
          <w:lang w:eastAsia="ar-SA"/>
        </w:rPr>
      </w:pPr>
      <w:r w:rsidRPr="00D12678">
        <w:rPr>
          <w:rFonts w:ascii="Arial" w:hAnsi="Arial" w:cs="Arial"/>
          <w:lang w:eastAsia="ar-SA"/>
        </w:rPr>
        <w:t xml:space="preserve">Na podstawie danych z dokumentacji geologicznej do obliczeń przyjęto posadowienie budynku w warstwie gliny piaszczystej (230kPa), a posadowienie łącznika w warstwie gliny piaszczystej (150kPa). </w:t>
      </w:r>
    </w:p>
    <w:p w:rsidR="00BF0991" w:rsidRPr="00BF0991" w:rsidRDefault="00BF0991" w:rsidP="00D12678">
      <w:pPr>
        <w:jc w:val="both"/>
        <w:rPr>
          <w:rFonts w:ascii="Arial" w:hAnsi="Arial" w:cs="Arial"/>
          <w:lang w:eastAsia="ar-SA"/>
        </w:rPr>
      </w:pPr>
    </w:p>
    <w:p w:rsidR="00BF0991" w:rsidRPr="00BF0991" w:rsidRDefault="00BF0991" w:rsidP="00BF0991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hAnsi="Arial" w:cs="Arial"/>
          <w:b/>
          <w:bCs/>
          <w:spacing w:val="-3"/>
        </w:rPr>
      </w:pPr>
      <w:r>
        <w:rPr>
          <w:rFonts w:ascii="Arial" w:hAnsi="Arial" w:cs="Arial"/>
          <w:b/>
          <w:bCs/>
          <w:spacing w:val="-3"/>
        </w:rPr>
        <w:t>5.5. Kategoria geotechniczna obiektu.</w:t>
      </w:r>
    </w:p>
    <w:p w:rsidR="00BF0991" w:rsidRDefault="00BF0991" w:rsidP="00BF0991">
      <w:pPr>
        <w:jc w:val="both"/>
        <w:rPr>
          <w:rFonts w:ascii="Arial" w:hAnsi="Arial" w:cs="Arial"/>
          <w:b/>
          <w:bCs/>
          <w:spacing w:val="-3"/>
        </w:rPr>
      </w:pPr>
    </w:p>
    <w:p w:rsidR="00BF0991" w:rsidRPr="00BF0991" w:rsidRDefault="00BF0991" w:rsidP="00BF0991">
      <w:pPr>
        <w:jc w:val="both"/>
        <w:rPr>
          <w:rFonts w:ascii="Arial" w:hAnsi="Arial" w:cs="Arial"/>
          <w:lang w:eastAsia="ar-SA"/>
        </w:rPr>
      </w:pPr>
      <w:r w:rsidRPr="00BF0991">
        <w:rPr>
          <w:rFonts w:ascii="Arial" w:hAnsi="Arial" w:cs="Arial"/>
          <w:lang w:eastAsia="ar-SA"/>
        </w:rPr>
        <w:t>Zgodnie z Rozporządzeniem Ministra Transportu, Budownictwa i Gospodarki Morskiej z dnia 25 kwietnia 2012 w sprawie ustalania geotechnicznych warunków posadowienia obiektów budowlanych warunki geotechniczne posadowienia budynku zaliczono do PIERWSZEJ KATEGORII GEOTECHNICZNEJ – niewielkie obiekty budowlane o statycznie wyznaczalnym schemacie obliczeniowym, w prostych warunkach gruntowych, dla których wystarczy jakościowe określenie właściwości gruntów.</w:t>
      </w:r>
    </w:p>
    <w:p w:rsidR="00BF0991" w:rsidRPr="00D12678" w:rsidRDefault="00BF0991" w:rsidP="00D12678">
      <w:pPr>
        <w:jc w:val="both"/>
        <w:rPr>
          <w:rFonts w:ascii="Arial" w:hAnsi="Arial" w:cs="Arial"/>
          <w:lang w:eastAsia="ar-SA"/>
        </w:rPr>
      </w:pPr>
    </w:p>
    <w:p w:rsidR="000F1CBB" w:rsidRDefault="00BF0991" w:rsidP="000F1CBB">
      <w:pPr>
        <w:pStyle w:val="ALL11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5.6</w:t>
      </w:r>
      <w:r w:rsidR="00D12678">
        <w:rPr>
          <w:rFonts w:ascii="Arial" w:hAnsi="Arial" w:cs="Arial"/>
          <w:sz w:val="24"/>
          <w:szCs w:val="24"/>
        </w:rPr>
        <w:t xml:space="preserve">. </w:t>
      </w:r>
      <w:r w:rsidR="000F1CBB" w:rsidRPr="00493810">
        <w:rPr>
          <w:rFonts w:ascii="Arial" w:hAnsi="Arial" w:cs="Arial"/>
          <w:sz w:val="24"/>
          <w:szCs w:val="24"/>
        </w:rPr>
        <w:t>Opis sposobu zapewnienia bezpieczeństwa ludzi i mienia</w:t>
      </w:r>
      <w:r w:rsidR="000F1CBB">
        <w:rPr>
          <w:rFonts w:ascii="Arial" w:hAnsi="Arial" w:cs="Arial"/>
          <w:sz w:val="24"/>
          <w:szCs w:val="24"/>
        </w:rPr>
        <w:t>.</w:t>
      </w:r>
    </w:p>
    <w:p w:rsidR="00BA68F6" w:rsidRPr="00BA68F6" w:rsidRDefault="00BA68F6" w:rsidP="00BA68F6">
      <w:pPr>
        <w:jc w:val="both"/>
        <w:rPr>
          <w:rFonts w:ascii="Arial" w:hAnsi="Arial" w:cs="Arial"/>
          <w:b/>
        </w:rPr>
      </w:pPr>
      <w:r w:rsidRPr="00BA68F6">
        <w:rPr>
          <w:rFonts w:ascii="Arial" w:hAnsi="Arial" w:cs="Arial"/>
          <w:b/>
        </w:rPr>
        <w:t>Przewidywane zagrożenia</w:t>
      </w:r>
      <w:r>
        <w:rPr>
          <w:rFonts w:ascii="Arial" w:hAnsi="Arial" w:cs="Arial"/>
          <w:b/>
        </w:rPr>
        <w:t xml:space="preserve"> :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Upadek materiału budowlanego lub gruzu z wysokości max 9 m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 xml:space="preserve">Upadek pracowników z wysokości podczas prac na wysokości 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Pożar, awaria sprzętu budowlanego itp.</w:t>
      </w:r>
    </w:p>
    <w:p w:rsidR="00BA68F6" w:rsidRPr="00BA68F6" w:rsidRDefault="00BA68F6" w:rsidP="00BA68F6">
      <w:pPr>
        <w:jc w:val="both"/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Upadek pracowników z wysokości podczas prac</w:t>
      </w:r>
    </w:p>
    <w:p w:rsidR="000F1CBB" w:rsidRPr="00493810" w:rsidRDefault="00BA68F6" w:rsidP="0001581C">
      <w:pPr>
        <w:rPr>
          <w:rFonts w:ascii="Arial" w:hAnsi="Arial" w:cs="Arial"/>
        </w:rPr>
      </w:pPr>
      <w:r w:rsidRPr="00BA68F6">
        <w:rPr>
          <w:rFonts w:ascii="Arial" w:hAnsi="Arial" w:cs="Arial"/>
        </w:rPr>
        <w:t>•</w:t>
      </w:r>
      <w:r w:rsidRPr="00BA68F6">
        <w:rPr>
          <w:rFonts w:ascii="Arial" w:hAnsi="Arial" w:cs="Arial"/>
        </w:rPr>
        <w:tab/>
        <w:t>Przebywanie osób postronnych niezwiązanych z przedsięwzięciem budowlanym</w:t>
      </w:r>
      <w:r w:rsidR="0001581C">
        <w:rPr>
          <w:rFonts w:ascii="Arial" w:hAnsi="Arial" w:cs="Arial"/>
        </w:rPr>
        <w:t xml:space="preserve"> </w:t>
      </w:r>
      <w:r w:rsidRPr="00BA68F6">
        <w:rPr>
          <w:rFonts w:ascii="Arial" w:hAnsi="Arial" w:cs="Arial"/>
        </w:rPr>
        <w:t xml:space="preserve"> na terenie </w:t>
      </w:r>
      <w:r w:rsidR="00D37950">
        <w:rPr>
          <w:rFonts w:ascii="Arial" w:hAnsi="Arial" w:cs="Arial"/>
        </w:rPr>
        <w:t xml:space="preserve">. </w:t>
      </w:r>
      <w:r w:rsidR="000F1CBB" w:rsidRPr="00493810">
        <w:rPr>
          <w:rFonts w:ascii="Arial" w:hAnsi="Arial" w:cs="Arial"/>
        </w:rPr>
        <w:t xml:space="preserve">W odniesieniu do </w:t>
      </w:r>
      <w:r w:rsidR="00AF2999">
        <w:rPr>
          <w:rFonts w:ascii="Arial" w:hAnsi="Arial" w:cs="Arial"/>
        </w:rPr>
        <w:t>prowadzonych</w:t>
      </w:r>
      <w:r>
        <w:rPr>
          <w:rFonts w:ascii="Arial" w:hAnsi="Arial" w:cs="Arial"/>
        </w:rPr>
        <w:t xml:space="preserve"> </w:t>
      </w:r>
      <w:r w:rsidR="00AF2999">
        <w:rPr>
          <w:rFonts w:ascii="Arial" w:hAnsi="Arial" w:cs="Arial"/>
        </w:rPr>
        <w:t xml:space="preserve"> </w:t>
      </w:r>
      <w:r w:rsidR="000F1CBB" w:rsidRPr="00493810">
        <w:rPr>
          <w:rFonts w:ascii="Arial" w:hAnsi="Arial" w:cs="Arial"/>
        </w:rPr>
        <w:t xml:space="preserve">robót  mają zastosowanie obowiązujące przepisy BHP odnośnie </w:t>
      </w:r>
      <w:r w:rsidR="00AF2999">
        <w:rPr>
          <w:rFonts w:ascii="Arial" w:hAnsi="Arial" w:cs="Arial"/>
        </w:rPr>
        <w:t>prowadzonych robót ogólnobudowlanych</w:t>
      </w:r>
      <w:r w:rsidR="000F1CBB" w:rsidRPr="00493810">
        <w:rPr>
          <w:rFonts w:ascii="Arial" w:hAnsi="Arial" w:cs="Arial"/>
        </w:rPr>
        <w:t>. Przed przys</w:t>
      </w:r>
      <w:r w:rsidR="00AF2999">
        <w:rPr>
          <w:rFonts w:ascii="Arial" w:hAnsi="Arial" w:cs="Arial"/>
        </w:rPr>
        <w:t>tąpieniem do robót</w:t>
      </w:r>
      <w:r w:rsidR="000F1CBB" w:rsidRPr="00493810">
        <w:rPr>
          <w:rFonts w:ascii="Arial" w:hAnsi="Arial" w:cs="Arial"/>
        </w:rPr>
        <w:t xml:space="preserve"> pracownicy powinni być</w:t>
      </w:r>
      <w:r w:rsidR="00AF2999">
        <w:rPr>
          <w:rFonts w:ascii="Arial" w:hAnsi="Arial" w:cs="Arial"/>
        </w:rPr>
        <w:t xml:space="preserve"> </w:t>
      </w:r>
      <w:r w:rsidR="00AF2999">
        <w:rPr>
          <w:rFonts w:ascii="Arial" w:hAnsi="Arial" w:cs="Arial"/>
        </w:rPr>
        <w:lastRenderedPageBreak/>
        <w:t>zapoznani z zakresem prac</w:t>
      </w:r>
      <w:r w:rsidR="000F1CBB" w:rsidRPr="00493810">
        <w:rPr>
          <w:rFonts w:ascii="Arial" w:hAnsi="Arial" w:cs="Arial"/>
        </w:rPr>
        <w:t xml:space="preserve"> i poinstruowani o bezp</w:t>
      </w:r>
      <w:r w:rsidR="00AF2999">
        <w:rPr>
          <w:rFonts w:ascii="Arial" w:hAnsi="Arial" w:cs="Arial"/>
        </w:rPr>
        <w:t>iecznym sposobie ich wykonania oraz o</w:t>
      </w:r>
      <w:r w:rsidR="000F1CBB" w:rsidRPr="00493810">
        <w:rPr>
          <w:rFonts w:ascii="Arial" w:hAnsi="Arial" w:cs="Arial"/>
        </w:rPr>
        <w:t xml:space="preserve"> istniejących zagrożeniach. Podczas</w:t>
      </w:r>
      <w:r w:rsidR="00AF2999">
        <w:rPr>
          <w:rFonts w:ascii="Arial" w:hAnsi="Arial" w:cs="Arial"/>
        </w:rPr>
        <w:t xml:space="preserve"> wykonywania robót </w:t>
      </w:r>
      <w:r w:rsidR="000F1CBB" w:rsidRPr="00493810">
        <w:rPr>
          <w:rFonts w:ascii="Arial" w:hAnsi="Arial" w:cs="Arial"/>
        </w:rPr>
        <w:t xml:space="preserve"> konieczne jest stosowanie środków ochrony indywidualnej, takich jak: okulary ochronne, rękawice ochronne. W czasie prowadzenia robót wszyscy pracownicy powinni pracować w hełmach ochronnych. Ze względu na możliwość zagrożenia życia i zdrowia</w:t>
      </w:r>
      <w:r w:rsidR="00AF2999">
        <w:rPr>
          <w:rFonts w:ascii="Arial" w:hAnsi="Arial" w:cs="Arial"/>
        </w:rPr>
        <w:t xml:space="preserve"> pracowników roboty </w:t>
      </w:r>
      <w:r w:rsidR="000F1CBB" w:rsidRPr="00493810">
        <w:rPr>
          <w:rFonts w:ascii="Arial" w:hAnsi="Arial" w:cs="Arial"/>
        </w:rPr>
        <w:t>należy prowadzić pod bezpośrednim nadzorem osoby posiadającej odpowiednie uprawnienia budowlane.</w:t>
      </w:r>
    </w:p>
    <w:p w:rsidR="000F1CBB" w:rsidRDefault="000F1CBB" w:rsidP="000F1CBB">
      <w:pPr>
        <w:contextualSpacing/>
        <w:jc w:val="both"/>
        <w:rPr>
          <w:rFonts w:ascii="Arial" w:hAnsi="Arial" w:cs="Arial"/>
        </w:rPr>
      </w:pPr>
    </w:p>
    <w:p w:rsidR="004C112F" w:rsidRPr="000F1CBB" w:rsidRDefault="004C112F" w:rsidP="000F1CBB">
      <w:pPr>
        <w:contextualSpacing/>
        <w:jc w:val="both"/>
        <w:rPr>
          <w:rFonts w:cs="Calibri"/>
        </w:rPr>
      </w:pPr>
      <w:r w:rsidRPr="004C112F">
        <w:rPr>
          <w:rFonts w:ascii="Arial" w:hAnsi="Arial" w:cs="Arial"/>
          <w:b/>
          <w:bCs/>
        </w:rPr>
        <w:t>6. KONTROLA JAKOŚCI ROBÓT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                                        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6.1.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Program zapewnienia jakości (PZJ)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obowiązków Wykonawcy należy opracowanie i przedstawienie do aprobaty Inżyniera programu zapewnienia jakości, w którym przedstawi on</w:t>
      </w:r>
      <w:r w:rsidR="000022AB">
        <w:rPr>
          <w:rFonts w:ascii="Arial" w:hAnsi="Arial" w:cs="Arial"/>
        </w:rPr>
        <w:t xml:space="preserve"> zamierzony sposób wykonywania r</w:t>
      </w:r>
      <w:r w:rsidRPr="004C112F">
        <w:rPr>
          <w:rFonts w:ascii="Arial" w:hAnsi="Arial" w:cs="Arial"/>
        </w:rPr>
        <w:t>obót, możliwości techniczne, kadrowe i organi</w:t>
      </w:r>
      <w:r w:rsidR="000022AB">
        <w:rPr>
          <w:rFonts w:ascii="Arial" w:hAnsi="Arial" w:cs="Arial"/>
        </w:rPr>
        <w:t>zacyjne gwarantujące wykonanie r</w:t>
      </w:r>
      <w:r w:rsidRPr="004C112F">
        <w:rPr>
          <w:rFonts w:ascii="Arial" w:hAnsi="Arial" w:cs="Arial"/>
        </w:rPr>
        <w:t>obót zgodnie z Dokumentacją Kosztorysową, ST oraz poleceniami i ustaleniami przekazanymi przez Inżyniera.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Program zapewnienia jakości będzie zawierać:</w:t>
      </w:r>
    </w:p>
    <w:p w:rsidR="00784002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część ogólną opisującą: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organizację wykonania robót , w ty</w:t>
      </w:r>
      <w:r w:rsidR="000022AB">
        <w:rPr>
          <w:rFonts w:ascii="Arial" w:hAnsi="Arial" w:cs="Arial"/>
        </w:rPr>
        <w:t>m terminy i sposób prowadzenia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organizację ruchu </w:t>
      </w:r>
      <w:r w:rsidR="000022AB">
        <w:rPr>
          <w:rFonts w:ascii="Arial" w:hAnsi="Arial" w:cs="Arial"/>
        </w:rPr>
        <w:t>na budowie wraz z oznakowaniem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BHP,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zespołów roboczych, ich kwalifikację i przygotowanie praktyczne,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osób odpowiedzialnych za jakość i terminowość wyko</w:t>
      </w:r>
      <w:r w:rsidR="000022AB">
        <w:rPr>
          <w:rFonts w:ascii="Arial" w:hAnsi="Arial" w:cs="Arial"/>
        </w:rPr>
        <w:t>nania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system (sposób i procedurę) proponowanej kontroli i sterowania jakością wykonywanych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wyposażenie w sprzęt i urządzenia do pomiarów i kontroli (opis laboratorium własnego lub laborator</w:t>
      </w:r>
      <w:r w:rsidR="000022AB">
        <w:rPr>
          <w:rFonts w:ascii="Arial" w:hAnsi="Arial" w:cs="Arial"/>
        </w:rPr>
        <w:t>ium, któremu w</w:t>
      </w:r>
      <w:r w:rsidR="004C112F" w:rsidRPr="004C112F">
        <w:rPr>
          <w:rFonts w:ascii="Arial" w:hAnsi="Arial" w:cs="Arial"/>
        </w:rPr>
        <w:t>ykonawca zamierza zlecić prowadzenie badań),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oraz formę gromadzenia wyników badań laboratoryjnych, zapis pomiarów, nastaw mechanizmów sterujących, a także wyciąganych wniosków i zastosowanych korekt w procesie technologicznym, proponowany sposób i formę przekazywania tych informacji Inżynierowi);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b)</w:t>
      </w:r>
      <w:r w:rsidRPr="004C112F">
        <w:rPr>
          <w:rFonts w:ascii="Arial" w:hAnsi="Arial" w:cs="Arial"/>
        </w:rPr>
        <w:t xml:space="preserve"> część szczegółową opi</w:t>
      </w:r>
      <w:r w:rsidR="000022AB">
        <w:rPr>
          <w:rFonts w:ascii="Arial" w:hAnsi="Arial" w:cs="Arial"/>
        </w:rPr>
        <w:t>sującą dla każdego asortymentu r</w:t>
      </w:r>
      <w:r w:rsidRPr="004C112F">
        <w:rPr>
          <w:rFonts w:ascii="Arial" w:hAnsi="Arial" w:cs="Arial"/>
        </w:rPr>
        <w:t>obót: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wykaz maszyn i urządzeń stosowanych na budowie z ich parametrami technicznymi oraz wyposażeniem w mechanizmy do sterowania i urządzenia pomiarowo-kontrolne,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rodzaje i ilość środków transportu oraz urządzeń do magazynowania i załadunku materiałów, spoiw, lepiszczy, kruszyw itp.,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zabezpieczenia i ochrony ładunków przed utratą ich właściwości w czasie transportu,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i procedurę pomiarów i badań (rodzaj i częstotliwość, pobieranie próbek, legalizacja i sprawdzanie urządzeń itp.) prowadzonych podczas dostaw materiałów, wytwarzania mieszanek i wykonywania poszczególnych elementów Robót,</w:t>
      </w:r>
    </w:p>
    <w:p w:rsidR="004C112F" w:rsidRPr="004C112F" w:rsidRDefault="0078400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sposób postępowania z materiałami i Robotami nieodpowiadającymi wymaganiom.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37584E" w:rsidRDefault="0037584E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:rsidR="0037584E" w:rsidRDefault="0037584E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lastRenderedPageBreak/>
        <w:t>6.2.</w:t>
      </w:r>
      <w:r w:rsidRPr="004C112F">
        <w:rPr>
          <w:rFonts w:ascii="Arial" w:hAnsi="Arial" w:cs="Arial"/>
        </w:rPr>
        <w:t xml:space="preserve">  </w:t>
      </w:r>
      <w:r w:rsidR="000022AB">
        <w:rPr>
          <w:rFonts w:ascii="Arial" w:hAnsi="Arial" w:cs="Arial"/>
          <w:b/>
          <w:bCs/>
        </w:rPr>
        <w:t>Zasady kontroli jakości r</w:t>
      </w:r>
      <w:r w:rsidRPr="004C112F">
        <w:rPr>
          <w:rFonts w:ascii="Arial" w:hAnsi="Arial" w:cs="Arial"/>
          <w:b/>
          <w:bCs/>
        </w:rPr>
        <w:t>obót .</w:t>
      </w:r>
    </w:p>
    <w:p w:rsidR="004C112F" w:rsidRPr="004C112F" w:rsidRDefault="000022AB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Celem kontroli r</w:t>
      </w:r>
      <w:r w:rsidR="004C112F" w:rsidRPr="004C112F">
        <w:rPr>
          <w:rFonts w:ascii="Arial" w:hAnsi="Arial" w:cs="Arial"/>
        </w:rPr>
        <w:t>obót będzie takie sterowanie ich przygotowaniem i wykonaniem</w:t>
      </w:r>
      <w:r>
        <w:rPr>
          <w:rFonts w:ascii="Arial" w:hAnsi="Arial" w:cs="Arial"/>
        </w:rPr>
        <w:t>, aby osiągnąć założoną jakość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jest od</w:t>
      </w:r>
      <w:r w:rsidR="000022AB">
        <w:rPr>
          <w:rFonts w:ascii="Arial" w:hAnsi="Arial" w:cs="Arial"/>
        </w:rPr>
        <w:t>powiedzialny za pełną kontrolę r</w:t>
      </w:r>
      <w:r w:rsidRPr="004C112F">
        <w:rPr>
          <w:rFonts w:ascii="Arial" w:hAnsi="Arial" w:cs="Arial"/>
        </w:rPr>
        <w:t>obót i jakości materiałów. Wykonawca zapewni odpowiedni system kontroli, włączając personel, laboratorium, sprzęt, zaopatrzenie i wszystkie urządzenia niezbędne do pobierania</w:t>
      </w:r>
      <w:r w:rsidR="000022AB">
        <w:rPr>
          <w:rFonts w:ascii="Arial" w:hAnsi="Arial" w:cs="Arial"/>
        </w:rPr>
        <w:t xml:space="preserve"> próbek, badań materiałów oraz r</w:t>
      </w:r>
      <w:r w:rsidRPr="004C112F">
        <w:rPr>
          <w:rFonts w:ascii="Arial" w:hAnsi="Arial" w:cs="Arial"/>
        </w:rPr>
        <w:t>obót.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 xml:space="preserve">Przed zatwierdzeniem systemu kontroli Inżynier może zażądać </w:t>
      </w:r>
      <w:r w:rsidR="000022AB">
        <w:rPr>
          <w:rFonts w:ascii="Arial" w:hAnsi="Arial" w:cs="Arial"/>
        </w:rPr>
        <w:t>od w</w:t>
      </w:r>
      <w:r w:rsidRPr="004C112F">
        <w:rPr>
          <w:rFonts w:ascii="Arial" w:hAnsi="Arial" w:cs="Arial"/>
        </w:rPr>
        <w:t>ykonawcy przeprowadzenia badań w celu zademonstrowania, że poziom ich wykonywania jest zadowalający.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będzie przeprowadzać pom</w:t>
      </w:r>
      <w:r w:rsidR="000022AB">
        <w:rPr>
          <w:rFonts w:ascii="Arial" w:hAnsi="Arial" w:cs="Arial"/>
        </w:rPr>
        <w:t>iary i badania materiałów oraz r</w:t>
      </w:r>
      <w:r w:rsidRPr="004C112F">
        <w:rPr>
          <w:rFonts w:ascii="Arial" w:hAnsi="Arial" w:cs="Arial"/>
        </w:rPr>
        <w:t>obót z częstotliwością zapewniającą stwierdzenie, że Roboty wykonano zgodnie z wymaganiami zawartymi w Dokumentacji Kosztorysowej i ST.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Minimalne wymagania co do zakresu badań i ich częstotliwość są określone w ST, normach i wytycznych. W przypadku gdy nie zostały one tam określone, Inżynier ustali jaki zakres kontroli jest konieczny, aby zapewnić wykonanie Robót zgodnie z Umową.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Wykonawca dostarczy Inżynierowi świadectwa, że wszystkie stosowane urządzenia i sprzęt badawczy posiadają ważną legalizację, zostały prawidłowo wykalibrowane i odpowiadają wymaganiom norm określających procedury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nieograniczony dostęp do pomieszczeń laboratoryjnych, w celu ich inspekcj</w:t>
      </w:r>
      <w:r w:rsidR="00814EE8">
        <w:rPr>
          <w:rFonts w:ascii="Arial" w:hAnsi="Arial" w:cs="Arial"/>
        </w:rPr>
        <w:t>i. Inspektor nadzoru będzie przekazywać w</w:t>
      </w:r>
      <w:r w:rsidRPr="004C112F">
        <w:rPr>
          <w:rFonts w:ascii="Arial" w:hAnsi="Arial" w:cs="Arial"/>
        </w:rPr>
        <w:t xml:space="preserve">ykonawcy pisemne informacje o jakichkolwiek niedociągnięciach dotyczących urządzeń laboratoryjnych, sprzętu, zaopatrzenia laboratorium, pracy personelu lub metod badawczych. Jeżeli niedociągnięcia te będą tak poważne, że mogą wpłynąć ujemnie na wyniki badań, Inżynier </w:t>
      </w:r>
      <w:r w:rsidR="00814EE8">
        <w:rPr>
          <w:rFonts w:ascii="Arial" w:hAnsi="Arial" w:cs="Arial"/>
        </w:rPr>
        <w:t>natychmiast wstrzyma użycie do r</w:t>
      </w:r>
      <w:r w:rsidRPr="004C112F">
        <w:rPr>
          <w:rFonts w:ascii="Arial" w:hAnsi="Arial" w:cs="Arial"/>
        </w:rPr>
        <w:t>obót badanych materiałów i dopuści je do użycia dopiero wtedy, gdy niedociągnięci</w:t>
      </w:r>
      <w:r w:rsidR="00814EE8">
        <w:rPr>
          <w:rFonts w:ascii="Arial" w:hAnsi="Arial" w:cs="Arial"/>
        </w:rPr>
        <w:t>a w pracy laboratorium w</w:t>
      </w:r>
      <w:r w:rsidRPr="004C112F">
        <w:rPr>
          <w:rFonts w:ascii="Arial" w:hAnsi="Arial" w:cs="Arial"/>
        </w:rPr>
        <w:t>ykonawcy zostaną usunięte i stwierdzona zostanie odpowiednia jakość tych materiałów.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koszty związane z organizowaniem i prowad</w:t>
      </w:r>
      <w:r w:rsidR="00814EE8">
        <w:rPr>
          <w:rFonts w:ascii="Arial" w:hAnsi="Arial" w:cs="Arial"/>
        </w:rPr>
        <w:t>zeniem badań materiałów ponosi w</w:t>
      </w:r>
      <w:r w:rsidRPr="004C112F">
        <w:rPr>
          <w:rFonts w:ascii="Arial" w:hAnsi="Arial" w:cs="Arial"/>
        </w:rPr>
        <w:t>ykonawca.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6.3.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Pobieranie próbek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będzie mieć zapewnioną możliwość udziału w pobieraniu próbek.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Na zlecenie inspektora nadzoru  w</w:t>
      </w:r>
      <w:r w:rsidR="004C112F" w:rsidRPr="004C112F">
        <w:rPr>
          <w:rFonts w:ascii="Arial" w:hAnsi="Arial" w:cs="Arial"/>
        </w:rPr>
        <w:t>ykonawca będzie przeprowadzać dodatkowe badania tych materiałów, które budzą wątpliwości co do jakości, o ile kwestionowa</w:t>
      </w:r>
      <w:r>
        <w:rPr>
          <w:rFonts w:ascii="Arial" w:hAnsi="Arial" w:cs="Arial"/>
        </w:rPr>
        <w:t>ne materiały nie zostaną przez w</w:t>
      </w:r>
      <w:r w:rsidR="004C112F" w:rsidRPr="004C112F">
        <w:rPr>
          <w:rFonts w:ascii="Arial" w:hAnsi="Arial" w:cs="Arial"/>
        </w:rPr>
        <w:t>ykonawcę usunięte lub ulepszone z własnej woli. Koszty tych dodatk</w:t>
      </w:r>
      <w:r>
        <w:rPr>
          <w:rFonts w:ascii="Arial" w:hAnsi="Arial" w:cs="Arial"/>
        </w:rPr>
        <w:t>owych badań pokrywa w</w:t>
      </w:r>
      <w:r w:rsidR="004C112F" w:rsidRPr="004C112F">
        <w:rPr>
          <w:rFonts w:ascii="Arial" w:hAnsi="Arial" w:cs="Arial"/>
        </w:rPr>
        <w:t>ykonawca tylko w przypadku stwierdzenia usterek; w przeciwn</w:t>
      </w:r>
      <w:r>
        <w:rPr>
          <w:rFonts w:ascii="Arial" w:hAnsi="Arial" w:cs="Arial"/>
        </w:rPr>
        <w:t>ym przypadku koszty te pokrywa z</w:t>
      </w:r>
      <w:r w:rsidR="004C112F" w:rsidRPr="004C112F">
        <w:rPr>
          <w:rFonts w:ascii="Arial" w:hAnsi="Arial" w:cs="Arial"/>
        </w:rPr>
        <w:t>amawiający.</w:t>
      </w:r>
      <w:r w:rsidR="00784002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Pojemniki do pobierania</w:t>
      </w:r>
      <w:r>
        <w:rPr>
          <w:rFonts w:ascii="Arial" w:hAnsi="Arial" w:cs="Arial"/>
        </w:rPr>
        <w:t xml:space="preserve"> próbek będą dostarczone przez w</w:t>
      </w:r>
      <w:r w:rsidR="004C112F" w:rsidRPr="004C112F">
        <w:rPr>
          <w:rFonts w:ascii="Arial" w:hAnsi="Arial" w:cs="Arial"/>
        </w:rPr>
        <w:t>ykonawc</w:t>
      </w:r>
      <w:r>
        <w:rPr>
          <w:rFonts w:ascii="Arial" w:hAnsi="Arial" w:cs="Arial"/>
        </w:rPr>
        <w:t>ę i zatwierdzone przez inspektora nadzoru. Próbki dostarczone przez w</w:t>
      </w:r>
      <w:r w:rsidR="004C112F" w:rsidRPr="004C112F">
        <w:rPr>
          <w:rFonts w:ascii="Arial" w:hAnsi="Arial" w:cs="Arial"/>
        </w:rPr>
        <w:t>ykonawcę do ba</w:t>
      </w:r>
      <w:r>
        <w:rPr>
          <w:rFonts w:ascii="Arial" w:hAnsi="Arial" w:cs="Arial"/>
        </w:rPr>
        <w:t>dań wykonywanych przez inspektora nadzoru</w:t>
      </w:r>
      <w:r w:rsidR="004C112F" w:rsidRPr="004C112F">
        <w:rPr>
          <w:rFonts w:ascii="Arial" w:hAnsi="Arial" w:cs="Arial"/>
        </w:rPr>
        <w:t xml:space="preserve"> będą odpowiednio opisane i oznakowane, w spos</w:t>
      </w:r>
      <w:r>
        <w:rPr>
          <w:rFonts w:ascii="Arial" w:hAnsi="Arial" w:cs="Arial"/>
        </w:rPr>
        <w:t>ób zaakceptowany przez inspektora nadzoru.</w:t>
      </w:r>
      <w:r w:rsidR="004C112F" w:rsidRPr="004C112F">
        <w:rPr>
          <w:rFonts w:ascii="Arial" w:hAnsi="Arial" w:cs="Arial"/>
        </w:rPr>
        <w:t xml:space="preserve"> .</w:t>
      </w:r>
    </w:p>
    <w:p w:rsid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6.4. Badania i pomiary .</w:t>
      </w:r>
    </w:p>
    <w:p w:rsidR="004C112F" w:rsidRPr="00784002" w:rsidRDefault="004C112F" w:rsidP="0078400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Wszystkie badania i pomiary będą przeprowadzone zgodnie z wymaganiami norm. W przypadku, gdy normy nie obejmują jakiegokolwiek badania wymaganego w ST, można stosować wytyczne krajowe, albo inne procedury, zaakceptowane przez Inżyniera .</w:t>
      </w:r>
      <w:r w:rsidR="00784002">
        <w:rPr>
          <w:rFonts w:ascii="Arial" w:hAnsi="Arial" w:cs="Arial"/>
        </w:rPr>
        <w:t xml:space="preserve"> </w:t>
      </w:r>
      <w:r w:rsidRPr="00784002">
        <w:rPr>
          <w:rFonts w:ascii="Arial" w:hAnsi="Arial" w:cs="Arial"/>
        </w:rPr>
        <w:t xml:space="preserve">Przed przystąpieniem do pomiarów lub badań </w:t>
      </w:r>
      <w:r w:rsidRPr="00784002">
        <w:rPr>
          <w:rFonts w:ascii="Arial" w:hAnsi="Arial" w:cs="Arial"/>
        </w:rPr>
        <w:lastRenderedPageBreak/>
        <w:t>Wykonawca powiadomi Inżyniera o rodzaju, miejscu i terminie pomiaru lub badania. Po wykonaniu pomiaru lub badania Wykonawca przedstawi na piśmie ich wyniki do akceptacji Inżyniera</w:t>
      </w:r>
      <w:r w:rsidRPr="004C112F"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6.5.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Raporty z badań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będzie przekazywać Inżynierowi kopie raportów z wynikami badań jak najszybciej, jednak nie później niż w terminie określonym w programie zapewnienia jakości.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Wyniki badań (kopie) będą przekazywane Inżynierowi na formularzach według dostarczonego przez niego wzoru lub innych, zaaprobowanych przez niego.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6.6.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Ba</w:t>
      </w:r>
      <w:r w:rsidR="00814EE8">
        <w:rPr>
          <w:rFonts w:ascii="Arial" w:hAnsi="Arial" w:cs="Arial"/>
          <w:b/>
          <w:bCs/>
        </w:rPr>
        <w:t>dania prowadzone przez inspektora nadzoru</w:t>
      </w:r>
      <w:r w:rsidRPr="004C112F">
        <w:rPr>
          <w:rFonts w:ascii="Arial" w:hAnsi="Arial" w:cs="Arial"/>
          <w:b/>
          <w:bCs/>
        </w:rPr>
        <w:t xml:space="preserve">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celów kontroli jakości i zatwierd</w:t>
      </w:r>
      <w:r w:rsidR="00814EE8">
        <w:rPr>
          <w:rFonts w:ascii="Arial" w:hAnsi="Arial" w:cs="Arial"/>
        </w:rPr>
        <w:t>zenia inspektor nadzoru</w:t>
      </w:r>
      <w:r w:rsidRPr="004C112F">
        <w:rPr>
          <w:rFonts w:ascii="Arial" w:hAnsi="Arial" w:cs="Arial"/>
        </w:rPr>
        <w:t xml:space="preserve"> uprawniony jest do dokonywania kontroli, pobierania próbek i badania materiałów u źródła ich wytwarzania, i zapewniona mu będzie wszelka potrzebna do tego pomoc ze strony Wykonawcy i producenta materiałów.</w:t>
      </w:r>
      <w:r w:rsidR="00784002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</w:rPr>
        <w:t>Inżynier, po uprzedniej weryfikacji systemu kon</w:t>
      </w:r>
      <w:r w:rsidR="00814EE8">
        <w:rPr>
          <w:rFonts w:ascii="Arial" w:hAnsi="Arial" w:cs="Arial"/>
        </w:rPr>
        <w:t>troli robót prowadzonego przez w</w:t>
      </w:r>
      <w:r w:rsidRPr="004C112F">
        <w:rPr>
          <w:rFonts w:ascii="Arial" w:hAnsi="Arial" w:cs="Arial"/>
        </w:rPr>
        <w:t>ykonawcę, będzie</w:t>
      </w:r>
      <w:r w:rsidR="00814EE8">
        <w:rPr>
          <w:rFonts w:ascii="Arial" w:hAnsi="Arial" w:cs="Arial"/>
        </w:rPr>
        <w:t xml:space="preserve"> oceniać zgodność materiałów i r</w:t>
      </w:r>
      <w:r w:rsidRPr="004C112F">
        <w:rPr>
          <w:rFonts w:ascii="Arial" w:hAnsi="Arial" w:cs="Arial"/>
        </w:rPr>
        <w:t>obót z wymaganiami ST na podstawie wyn</w:t>
      </w:r>
      <w:r w:rsidR="00814EE8">
        <w:rPr>
          <w:rFonts w:ascii="Arial" w:hAnsi="Arial" w:cs="Arial"/>
        </w:rPr>
        <w:t>ików badań dostarczonych przez w</w:t>
      </w:r>
      <w:r w:rsidRPr="004C112F">
        <w:rPr>
          <w:rFonts w:ascii="Arial" w:hAnsi="Arial" w:cs="Arial"/>
        </w:rPr>
        <w:t>ykonawcę.</w:t>
      </w:r>
    </w:p>
    <w:p w:rsidR="004C112F" w:rsidRPr="004C112F" w:rsidRDefault="00814EE8" w:rsidP="004C112F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I</w:t>
      </w:r>
      <w:r w:rsidRPr="00814EE8">
        <w:rPr>
          <w:sz w:val="24"/>
          <w:szCs w:val="24"/>
        </w:rPr>
        <w:t>nspektor nadzoru</w:t>
      </w:r>
      <w:r w:rsidR="004C112F" w:rsidRPr="004C112F">
        <w:rPr>
          <w:sz w:val="24"/>
          <w:szCs w:val="24"/>
        </w:rPr>
        <w:t xml:space="preserve"> może pobierać próbki materiałów i pr</w:t>
      </w:r>
      <w:r>
        <w:rPr>
          <w:sz w:val="24"/>
          <w:szCs w:val="24"/>
        </w:rPr>
        <w:t>owadzić badania niezależnie od w</w:t>
      </w:r>
      <w:r w:rsidR="004C112F" w:rsidRPr="004C112F">
        <w:rPr>
          <w:sz w:val="24"/>
          <w:szCs w:val="24"/>
        </w:rPr>
        <w:t>ykonawcy.  Jeżeli wyniki</w:t>
      </w:r>
      <w:r>
        <w:rPr>
          <w:sz w:val="24"/>
          <w:szCs w:val="24"/>
        </w:rPr>
        <w:t xml:space="preserve"> tych badań wykażą, że raporty w</w:t>
      </w:r>
      <w:r w:rsidR="004C112F" w:rsidRPr="004C112F">
        <w:rPr>
          <w:sz w:val="24"/>
          <w:szCs w:val="24"/>
        </w:rPr>
        <w:t xml:space="preserve">ykonawcy są niewiarygodne, to </w:t>
      </w:r>
      <w:r w:rsidRPr="00814EE8">
        <w:rPr>
          <w:sz w:val="24"/>
          <w:szCs w:val="24"/>
        </w:rPr>
        <w:t>inspektor nadzoru</w:t>
      </w:r>
      <w:r>
        <w:rPr>
          <w:sz w:val="24"/>
          <w:szCs w:val="24"/>
        </w:rPr>
        <w:t xml:space="preserve"> poleci w</w:t>
      </w:r>
      <w:r w:rsidR="004C112F" w:rsidRPr="004C112F">
        <w:rPr>
          <w:sz w:val="24"/>
          <w:szCs w:val="24"/>
        </w:rPr>
        <w:t>ykonawcy lub zleci niezależnemu laboratorium przeprowadzenie powtórnych lub dodatkowych badań, albo oprze się wyłącznie na własnych badaniach przy ocenie zgodno</w:t>
      </w:r>
      <w:r>
        <w:rPr>
          <w:sz w:val="24"/>
          <w:szCs w:val="24"/>
        </w:rPr>
        <w:t>ści materiałów i r</w:t>
      </w:r>
      <w:r w:rsidR="004C112F" w:rsidRPr="004C112F">
        <w:rPr>
          <w:sz w:val="24"/>
          <w:szCs w:val="24"/>
        </w:rPr>
        <w:t>obót z Dokumentacją Kosztorysową i ST. W takim przypadku całkowite koszty powtórnych lub dodatkowych badań i pobierania p</w:t>
      </w:r>
      <w:r>
        <w:rPr>
          <w:sz w:val="24"/>
          <w:szCs w:val="24"/>
        </w:rPr>
        <w:t>róbek poniesione zostaną przez w</w:t>
      </w:r>
      <w:r w:rsidR="004C112F" w:rsidRPr="004C112F">
        <w:rPr>
          <w:sz w:val="24"/>
          <w:szCs w:val="24"/>
        </w:rPr>
        <w:t>ykonawcę.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6.7.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 xml:space="preserve"> Certyfikaty i deklaracje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Inżynier może dopuścić do użycia tylko te materiały, które posiadają: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certyfikat na znak bezpieczeństwa, wykazujący że zapewniono zgodność z kryteriami technicznymi określonymi na podstawie Polskich Norm, aprobat technicznych oraz właściwych przepisów i dokumentów technicznych, deklarację zgodności lub certyfikat zgodności z: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Polską Normą lub  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Aprobatą Techniczną, w przypadku wyrobów, dla których nie ustanowiono Polskiej Normy, jeżeli nie są objęte certyfikacją określoną  w pkt. 1. i które spełniają wymogi Specyfikacji Technicznej.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materiałów, dla których ww. dokumenty są wymagane przez ST, każda partia dostarczona do Robót będzie posiadać te dokumenty, określające w sposób jednoznaczny jej cechy.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Produkty przemysłowe muszą posiadać ww. dokumenty wydane przez producenta, a w razie potrzeby poparte wynikami badań wykonanych przez niego. Kopie wyników tych badań będą dostarczone przez Wykonawcę Inżynierowi.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Jakiekolwiek materiały, które nie spełniają tych wymagań będą odrzucone.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Wykonawca winien stosować materiały spełniające wymagania Rozporządzenia Ministra Infrastruktury z dn.1108.2004r. w sprawie sposobów deklarowania zgodności wyrobów budowlanych oraz sposobu znakowania ich znakiem budowlanym (Dz.U. nr 198 poz. 2041) oraz Ustawy z dn.16.04.2004r. o wyrobach budowlanych (Dz.U. nr 92 z2004r. poz. 881)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6.8</w:t>
      </w:r>
      <w:r w:rsidRPr="004C112F">
        <w:rPr>
          <w:rFonts w:ascii="Arial" w:hAnsi="Arial" w:cs="Arial"/>
        </w:rPr>
        <w:t xml:space="preserve">. </w:t>
      </w:r>
      <w:r w:rsidRPr="004C112F">
        <w:rPr>
          <w:rFonts w:ascii="Arial" w:hAnsi="Arial" w:cs="Arial"/>
          <w:b/>
          <w:bCs/>
        </w:rPr>
        <w:t>Dokumenty budowy .</w:t>
      </w:r>
    </w:p>
    <w:p w:rsidR="004C112F" w:rsidRPr="004C112F" w:rsidRDefault="004C112F" w:rsidP="004C112F">
      <w:pPr>
        <w:pStyle w:val="Nagwek6"/>
        <w:ind w:left="0"/>
        <w:rPr>
          <w:u w:val="none"/>
        </w:rPr>
      </w:pPr>
      <w:r w:rsidRPr="004C112F">
        <w:rPr>
          <w:u w:val="none"/>
        </w:rPr>
        <w:t>Dziennik Budowy</w:t>
      </w:r>
      <w:r w:rsidR="0001581C">
        <w:rPr>
          <w:u w:val="none"/>
        </w:rPr>
        <w:t>.</w:t>
      </w:r>
    </w:p>
    <w:p w:rsidR="004C112F" w:rsidRPr="00F27DFB" w:rsidRDefault="004C112F" w:rsidP="00F27DFB">
      <w:pPr>
        <w:pStyle w:val="Tekstpodstawowywcity2"/>
        <w:ind w:left="0" w:firstLine="0"/>
        <w:rPr>
          <w:sz w:val="24"/>
          <w:szCs w:val="24"/>
        </w:rPr>
      </w:pPr>
      <w:r w:rsidRPr="004C112F">
        <w:rPr>
          <w:sz w:val="24"/>
          <w:szCs w:val="24"/>
        </w:rPr>
        <w:t>Wszelkie dokumenty muszą zostać sporządzone zgodnie z wymogami ustawy z dn.07.07.1994r. Prawo Budowlane (tekst jednolity Dz.U.nr 207 z 2003r. poz. 2016 z późniejszymi zmianami) oraz rozporządzeniami wykonawczymi w szczególności z Rozporządzeniem Ministra Infrastruktury z dnia 26.06.2003r. w sprawie dziennika budowy, montażu i rozbiórki, tablicy informacyjnej oraz ogłoszenia zawierającego dane dotyczące bezpieczeństwa pracy i ochrony zdrowia (Dz.U.nr 108 z 2002r., poz. 953).</w:t>
      </w:r>
      <w:r w:rsidR="00F27DFB">
        <w:rPr>
          <w:sz w:val="24"/>
          <w:szCs w:val="24"/>
        </w:rPr>
        <w:t xml:space="preserve"> </w:t>
      </w:r>
      <w:r w:rsidRPr="00F27DFB">
        <w:rPr>
          <w:sz w:val="24"/>
          <w:szCs w:val="24"/>
        </w:rPr>
        <w:t>Dziennik Budowy jest wymaganym do</w:t>
      </w:r>
      <w:r w:rsidR="00814EE8">
        <w:rPr>
          <w:sz w:val="24"/>
          <w:szCs w:val="24"/>
        </w:rPr>
        <w:t>kumentem prawnym obowiązującym zamawiającego i w</w:t>
      </w:r>
      <w:r w:rsidRPr="00F27DFB">
        <w:rPr>
          <w:sz w:val="24"/>
          <w:szCs w:val="24"/>
        </w:rPr>
        <w:t>yko</w:t>
      </w:r>
      <w:r w:rsidR="00814EE8">
        <w:rPr>
          <w:sz w:val="24"/>
          <w:szCs w:val="24"/>
        </w:rPr>
        <w:t>nawcę w okresie od przekazania wykonawcy terenu b</w:t>
      </w:r>
      <w:r w:rsidRPr="00F27DFB">
        <w:rPr>
          <w:sz w:val="24"/>
          <w:szCs w:val="24"/>
        </w:rPr>
        <w:t>udowy do końca okresu gwarancyjnego. Odpowiedzialn</w:t>
      </w:r>
      <w:r w:rsidR="00814EE8">
        <w:rPr>
          <w:sz w:val="24"/>
          <w:szCs w:val="24"/>
        </w:rPr>
        <w:t xml:space="preserve">ość za prowadzenie Dziennika </w:t>
      </w:r>
      <w:r w:rsidRPr="00F27DFB">
        <w:rPr>
          <w:sz w:val="24"/>
          <w:szCs w:val="24"/>
        </w:rPr>
        <w:t>zgodnie z obowiąz</w:t>
      </w:r>
      <w:r w:rsidR="00814EE8">
        <w:rPr>
          <w:sz w:val="24"/>
          <w:szCs w:val="24"/>
        </w:rPr>
        <w:t>ującymi przepisami spoczywa na w</w:t>
      </w:r>
      <w:r w:rsidRPr="00F27DFB">
        <w:rPr>
          <w:sz w:val="24"/>
          <w:szCs w:val="24"/>
        </w:rPr>
        <w:t>ykonawcy.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Zapisy w dzienniku b</w:t>
      </w:r>
      <w:r w:rsidR="004C112F" w:rsidRPr="004C112F">
        <w:rPr>
          <w:rFonts w:ascii="Arial" w:hAnsi="Arial" w:cs="Arial"/>
        </w:rPr>
        <w:t>udowy będą dokonywane na bie</w:t>
      </w:r>
      <w:r>
        <w:rPr>
          <w:rFonts w:ascii="Arial" w:hAnsi="Arial" w:cs="Arial"/>
        </w:rPr>
        <w:t>żąco i będą dotyczyć przebiegu r</w:t>
      </w:r>
      <w:r w:rsidR="004C112F" w:rsidRPr="004C112F">
        <w:rPr>
          <w:rFonts w:ascii="Arial" w:hAnsi="Arial" w:cs="Arial"/>
        </w:rPr>
        <w:t>obót, stanu bezpieczeństwa ludzi i mienia oraz technicznej i gospodarczej strony budowy.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zapis w d</w:t>
      </w:r>
      <w:r w:rsidR="004C112F" w:rsidRPr="004C112F">
        <w:rPr>
          <w:rFonts w:ascii="Arial" w:hAnsi="Arial" w:cs="Arial"/>
        </w:rPr>
        <w:t xml:space="preserve">zienniku </w:t>
      </w:r>
      <w:r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 będzie opatrzony datą jego dokonania, podpisem osoby, która dokonała zapisu, z podaniem imienia i nazwiska oraz stanowiska służbowego. Zapisy będą czytelne, dokonane trwałą techniką, w porządku chronologicznym, bezpośrednio jeden pod drugim, bez przerw.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Załączone do dziennika b</w:t>
      </w:r>
      <w:r w:rsidR="004C112F" w:rsidRPr="004C112F">
        <w:rPr>
          <w:rFonts w:ascii="Arial" w:hAnsi="Arial" w:cs="Arial"/>
        </w:rPr>
        <w:t>udowy protokoły i inne dokumenty będą oznaczone kolejnym numerem załącznika i opatrzone datą i podpisem Wykonawcy i Inżyniera.</w:t>
      </w:r>
    </w:p>
    <w:p w:rsidR="00F27DFB" w:rsidRDefault="00F27DFB" w:rsidP="004C112F">
      <w:pPr>
        <w:pStyle w:val="Standard"/>
        <w:jc w:val="both"/>
        <w:rPr>
          <w:rFonts w:ascii="Arial" w:hAnsi="Arial" w:cs="Arial"/>
          <w:u w:val="single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u w:val="single"/>
        </w:rPr>
        <w:t>Do Dziennika Budowy należy wpisywać w szczególności: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datę przekazania wykonawcy terenu 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</w:t>
      </w:r>
      <w:r w:rsidR="00814EE8">
        <w:rPr>
          <w:rFonts w:ascii="Arial" w:hAnsi="Arial" w:cs="Arial"/>
        </w:rPr>
        <w:t>tę przekazania przez zamawiającego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uzgodnienie przez </w:t>
      </w:r>
      <w:r w:rsidR="00814EE8" w:rsidRPr="00814EE8">
        <w:rPr>
          <w:rFonts w:ascii="Arial" w:hAnsi="Arial" w:cs="Arial"/>
        </w:rPr>
        <w:t>inspektor nadzoru inspektor nadzoru</w:t>
      </w:r>
      <w:r w:rsidR="004C112F" w:rsidRPr="004C112F">
        <w:rPr>
          <w:rFonts w:ascii="Arial" w:hAnsi="Arial" w:cs="Arial"/>
        </w:rPr>
        <w:t xml:space="preserve"> programu zapewnienia jakości  </w:t>
      </w:r>
      <w:r w:rsidR="00814EE8">
        <w:rPr>
          <w:rFonts w:ascii="Arial" w:hAnsi="Arial" w:cs="Arial"/>
        </w:rPr>
        <w:t>i harmonogramów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terminy rozpoczęcia i zakońc</w:t>
      </w:r>
      <w:r w:rsidR="00814EE8">
        <w:rPr>
          <w:rFonts w:ascii="Arial" w:hAnsi="Arial" w:cs="Arial"/>
        </w:rPr>
        <w:t>zenia poszczególnych elementów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814EE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przebieg r</w:t>
      </w:r>
      <w:r w:rsidR="004C112F" w:rsidRPr="004C112F">
        <w:rPr>
          <w:rFonts w:ascii="Arial" w:hAnsi="Arial" w:cs="Arial"/>
        </w:rPr>
        <w:t>obót, trudności i przeszkody w ich prowadzeni</w:t>
      </w:r>
      <w:r>
        <w:rPr>
          <w:rFonts w:ascii="Arial" w:hAnsi="Arial" w:cs="Arial"/>
        </w:rPr>
        <w:t>u, okresy i przyczyny przerw w r</w:t>
      </w:r>
      <w:r w:rsidR="004C112F" w:rsidRPr="004C112F">
        <w:rPr>
          <w:rFonts w:ascii="Arial" w:hAnsi="Arial" w:cs="Arial"/>
        </w:rPr>
        <w:t>obotach,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uwagi i polecenia </w:t>
      </w:r>
      <w:r w:rsidR="00814EE8" w:rsidRPr="00814EE8">
        <w:rPr>
          <w:rFonts w:ascii="Arial" w:hAnsi="Arial" w:cs="Arial"/>
        </w:rPr>
        <w:t>inspektor nadzoru</w:t>
      </w:r>
      <w:r w:rsidR="00814EE8">
        <w:rPr>
          <w:rFonts w:ascii="Arial" w:hAnsi="Arial" w:cs="Arial"/>
        </w:rPr>
        <w:t>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daty zarządzania wstrzymania r</w:t>
      </w:r>
      <w:r w:rsidR="004C112F" w:rsidRPr="004C112F">
        <w:rPr>
          <w:rFonts w:ascii="Arial" w:hAnsi="Arial" w:cs="Arial"/>
        </w:rPr>
        <w:t>obót, z podaniem powodu,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14EE8">
        <w:rPr>
          <w:rFonts w:ascii="Arial" w:hAnsi="Arial" w:cs="Arial"/>
        </w:rPr>
        <w:t>zgłoszenia i daty odbiorów r</w:t>
      </w:r>
      <w:r w:rsidR="004C112F" w:rsidRPr="004C112F">
        <w:rPr>
          <w:rFonts w:ascii="Arial" w:hAnsi="Arial" w:cs="Arial"/>
        </w:rPr>
        <w:t>obót zanikających i ulegających zakryciu, częściowych i ostatecznych o</w:t>
      </w:r>
      <w:r w:rsidR="00814EE8">
        <w:rPr>
          <w:rFonts w:ascii="Arial" w:hAnsi="Arial" w:cs="Arial"/>
        </w:rPr>
        <w:t>dbiorów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</w:t>
      </w:r>
      <w:r w:rsidR="00814EE8">
        <w:rPr>
          <w:rFonts w:ascii="Arial" w:hAnsi="Arial" w:cs="Arial"/>
        </w:rPr>
        <w:t>yjaśnienia, uwagi i propozycje w</w:t>
      </w:r>
      <w:r w:rsidR="004C112F" w:rsidRPr="004C112F">
        <w:rPr>
          <w:rFonts w:ascii="Arial" w:hAnsi="Arial" w:cs="Arial"/>
        </w:rPr>
        <w:t>ykonawcy,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stan pogody i temperaturę p</w:t>
      </w:r>
      <w:r w:rsidR="00814EE8">
        <w:rPr>
          <w:rFonts w:ascii="Arial" w:hAnsi="Arial" w:cs="Arial"/>
        </w:rPr>
        <w:t>owietrza w okresie wykonywania r</w:t>
      </w:r>
      <w:r w:rsidR="004C112F" w:rsidRPr="004C112F">
        <w:rPr>
          <w:rFonts w:ascii="Arial" w:hAnsi="Arial" w:cs="Arial"/>
        </w:rPr>
        <w:t>obót podlegających ograniczeniom lub wymaganiom szczególnym w związku z warunkami klimatycznymi,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zgodność rzeczywistych warunków geotech</w:t>
      </w:r>
      <w:r w:rsidR="00814EE8">
        <w:rPr>
          <w:rFonts w:ascii="Arial" w:hAnsi="Arial" w:cs="Arial"/>
        </w:rPr>
        <w:t>nicznych z ich opisem  w dokumentacji p</w:t>
      </w:r>
      <w:r w:rsidR="004C112F" w:rsidRPr="004C112F">
        <w:rPr>
          <w:rFonts w:ascii="Arial" w:hAnsi="Arial" w:cs="Arial"/>
        </w:rPr>
        <w:t>rojektowej,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dane dotyczące czynności geodezyjnych (pomiarowych) dokonywanych</w:t>
      </w:r>
      <w:r w:rsidR="00814EE8">
        <w:rPr>
          <w:rFonts w:ascii="Arial" w:hAnsi="Arial" w:cs="Arial"/>
        </w:rPr>
        <w:t xml:space="preserve"> przed i w trakcie wykonywania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dane dotyczące jakości materiałów, pobierania próbek oraz wyniki przeprowadzonych badań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wyniki prób poszczególnych elementów budowli z podaniem, kto je przeprowadzał,</w:t>
      </w:r>
    </w:p>
    <w:p w:rsidR="004C112F" w:rsidRPr="004C112F" w:rsidRDefault="00993D82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 xml:space="preserve">inne </w:t>
      </w:r>
      <w:r w:rsidR="00814EE8">
        <w:rPr>
          <w:rFonts w:ascii="Arial" w:hAnsi="Arial" w:cs="Arial"/>
        </w:rPr>
        <w:t>istotne informacje o przebiegu r</w:t>
      </w:r>
      <w:r w:rsidR="004C112F" w:rsidRPr="004C112F">
        <w:rPr>
          <w:rFonts w:ascii="Arial" w:hAnsi="Arial" w:cs="Arial"/>
        </w:rPr>
        <w:t>obót.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lastRenderedPageBreak/>
        <w:t>P</w:t>
      </w:r>
      <w:r w:rsidR="00814EE8">
        <w:rPr>
          <w:rFonts w:ascii="Arial" w:hAnsi="Arial" w:cs="Arial"/>
        </w:rPr>
        <w:t>ropozycje, uwagi i wyjaśnienia wykonawcy wpisane do dziennika b</w:t>
      </w:r>
      <w:r w:rsidRPr="004C112F">
        <w:rPr>
          <w:rFonts w:ascii="Arial" w:hAnsi="Arial" w:cs="Arial"/>
        </w:rPr>
        <w:t>udowy będą przedłożone</w:t>
      </w:r>
      <w:r w:rsidR="00814EE8" w:rsidRPr="00814EE8">
        <w:t xml:space="preserve"> </w:t>
      </w:r>
      <w:r w:rsidR="00814EE8" w:rsidRPr="00814EE8">
        <w:rPr>
          <w:rFonts w:ascii="Arial" w:hAnsi="Arial" w:cs="Arial"/>
        </w:rPr>
        <w:t>inspektor</w:t>
      </w:r>
      <w:r w:rsidR="00814EE8">
        <w:rPr>
          <w:rFonts w:ascii="Arial" w:hAnsi="Arial" w:cs="Arial"/>
        </w:rPr>
        <w:t>owi</w:t>
      </w:r>
      <w:r w:rsidR="00814EE8" w:rsidRPr="00814EE8">
        <w:rPr>
          <w:rFonts w:ascii="Arial" w:hAnsi="Arial" w:cs="Arial"/>
        </w:rPr>
        <w:t xml:space="preserve"> nadzoru </w:t>
      </w:r>
      <w:r w:rsidRPr="004C112F">
        <w:rPr>
          <w:rFonts w:ascii="Arial" w:hAnsi="Arial" w:cs="Arial"/>
        </w:rPr>
        <w:t>do ustosunkowania się.</w:t>
      </w:r>
    </w:p>
    <w:p w:rsidR="004C112F" w:rsidRPr="004C112F" w:rsidRDefault="00814EE8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Wpis projektanta do dziennika b</w:t>
      </w:r>
      <w:r w:rsidR="004C112F" w:rsidRPr="004C112F">
        <w:rPr>
          <w:rFonts w:ascii="Arial" w:hAnsi="Arial" w:cs="Arial"/>
        </w:rPr>
        <w:t>udowy obliguje</w:t>
      </w:r>
      <w:r w:rsidRPr="00814EE8">
        <w:t xml:space="preserve"> </w:t>
      </w:r>
      <w:r w:rsidRPr="00814EE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814EE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 xml:space="preserve">do ustosunkowania się. Projektant nie jest jednak stroną umowy i nie ma </w:t>
      </w:r>
      <w:r>
        <w:rPr>
          <w:rFonts w:ascii="Arial" w:hAnsi="Arial" w:cs="Arial"/>
        </w:rPr>
        <w:t>uprawnień do wydawania poleceń wykonawcy r</w:t>
      </w:r>
      <w:r w:rsidR="004C112F" w:rsidRPr="004C112F">
        <w:rPr>
          <w:rFonts w:ascii="Arial" w:hAnsi="Arial" w:cs="Arial"/>
        </w:rPr>
        <w:t>obót.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Rejestr  Obmiarów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Rejestr Obmiarów stanowi dokument pozwalający na rozliczenie faktyczne</w:t>
      </w:r>
      <w:r w:rsidR="00814EE8">
        <w:rPr>
          <w:rFonts w:ascii="Arial" w:hAnsi="Arial" w:cs="Arial"/>
        </w:rPr>
        <w:t>go postępu każdego z elementów r</w:t>
      </w:r>
      <w:r w:rsidRPr="004C112F">
        <w:rPr>
          <w:rFonts w:ascii="Arial" w:hAnsi="Arial" w:cs="Arial"/>
        </w:rPr>
        <w:t>obót. Obmiary wykonanych Robót przeprowadza się w sposób cią</w:t>
      </w:r>
      <w:r w:rsidR="00814EE8">
        <w:rPr>
          <w:rFonts w:ascii="Arial" w:hAnsi="Arial" w:cs="Arial"/>
        </w:rPr>
        <w:t>gły w jednostkach przyjętych w kosztorysie i wpisuje do rejestru o</w:t>
      </w:r>
      <w:r w:rsidRPr="004C112F">
        <w:rPr>
          <w:rFonts w:ascii="Arial" w:hAnsi="Arial" w:cs="Arial"/>
        </w:rPr>
        <w:t>bmiarów.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Nagwek8"/>
        <w:ind w:firstLine="0"/>
      </w:pPr>
      <w:r w:rsidRPr="004C112F">
        <w:t>Dokumenty laboratoryjne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Dzienniki Laboratoryjne, deklaracje zgodności lub certyfikaty zgodności materiałów, orzeczenia o jakości materiałów, recepty robocze i kontrolne wyniki badań Wykonawcy będą gromadzone w formie uzgodnionej w programie zapewnienia jakości. Dokumenty te </w:t>
      </w:r>
      <w:r w:rsidR="00814EE8">
        <w:rPr>
          <w:rFonts w:ascii="Arial" w:hAnsi="Arial" w:cs="Arial"/>
        </w:rPr>
        <w:t>stanowią załączniki do odbioru r</w:t>
      </w:r>
      <w:r w:rsidRPr="004C112F">
        <w:rPr>
          <w:rFonts w:ascii="Arial" w:hAnsi="Arial" w:cs="Arial"/>
        </w:rPr>
        <w:t>obót. Powinny być udostępnione na każde życzenie Inżyniera.</w:t>
      </w:r>
    </w:p>
    <w:p w:rsidR="00BA68F6" w:rsidRDefault="00BA68F6" w:rsidP="004C112F">
      <w:pPr>
        <w:pStyle w:val="Nagwek8"/>
        <w:ind w:firstLine="0"/>
      </w:pPr>
    </w:p>
    <w:p w:rsidR="004C112F" w:rsidRPr="004C112F" w:rsidRDefault="004C112F" w:rsidP="004C112F">
      <w:pPr>
        <w:pStyle w:val="Nagwek8"/>
        <w:ind w:firstLine="0"/>
      </w:pPr>
      <w:r w:rsidRPr="004C112F">
        <w:t xml:space="preserve"> Pozostałe dokumenty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 dokumentów budowy zalicza się, oprócz wymienionych w pkt (1)-(3), następujące dokumenty: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pozwolenie na realizację zadania budowlanego,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przekazania t</w:t>
      </w:r>
      <w:r w:rsidR="004C112F" w:rsidRPr="004C112F">
        <w:rPr>
          <w:rFonts w:ascii="Arial" w:hAnsi="Arial" w:cs="Arial"/>
        </w:rPr>
        <w:t xml:space="preserve">erenu </w:t>
      </w:r>
      <w:r w:rsidR="004A2F58">
        <w:rPr>
          <w:rFonts w:ascii="Arial" w:hAnsi="Arial" w:cs="Arial"/>
        </w:rPr>
        <w:t>b</w:t>
      </w:r>
      <w:r w:rsidR="004C112F" w:rsidRPr="004C112F">
        <w:rPr>
          <w:rFonts w:ascii="Arial" w:hAnsi="Arial" w:cs="Arial"/>
        </w:rPr>
        <w:t>udowy,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umowy cywilnoprawne z osobami trzecimi i inne umowy cywilnoprawne,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2F58">
        <w:rPr>
          <w:rFonts w:ascii="Arial" w:hAnsi="Arial" w:cs="Arial"/>
        </w:rPr>
        <w:t>protokoły odbioru r</w:t>
      </w:r>
      <w:r w:rsidR="004C112F" w:rsidRPr="004C112F">
        <w:rPr>
          <w:rFonts w:ascii="Arial" w:hAnsi="Arial" w:cs="Arial"/>
        </w:rPr>
        <w:t>obót,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C112F" w:rsidRPr="004C112F">
        <w:rPr>
          <w:rFonts w:ascii="Arial" w:hAnsi="Arial" w:cs="Arial"/>
        </w:rPr>
        <w:t>protokoły narad i ustaleń,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korespondencję na budowie.</w:t>
      </w:r>
    </w:p>
    <w:p w:rsidR="00F27DFB" w:rsidRDefault="00F27DFB" w:rsidP="004C112F">
      <w:pPr>
        <w:pStyle w:val="Nagwek7"/>
        <w:ind w:firstLine="0"/>
      </w:pPr>
    </w:p>
    <w:p w:rsidR="004C112F" w:rsidRPr="004C112F" w:rsidRDefault="004C112F" w:rsidP="004C112F">
      <w:pPr>
        <w:pStyle w:val="Nagwek7"/>
        <w:ind w:firstLine="0"/>
      </w:pPr>
      <w:r w:rsidRPr="004C112F">
        <w:t>Przechowywanie dokumentów budowy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Dokument</w:t>
      </w:r>
      <w:r w:rsidR="004A2F58">
        <w:rPr>
          <w:rFonts w:ascii="Arial" w:hAnsi="Arial" w:cs="Arial"/>
        </w:rPr>
        <w:t>y budowy będą przechowywane na terenie b</w:t>
      </w:r>
      <w:r w:rsidRPr="004C112F">
        <w:rPr>
          <w:rFonts w:ascii="Arial" w:hAnsi="Arial" w:cs="Arial"/>
        </w:rPr>
        <w:t>udowy w miejscu odpowiednio zabezpieczonym. Zaginięcie któregokolwiek z dokumentów budowy spowoduje jego natychmiastowe odtworzenie w formie przewidzianej z prawem. Wszelkie dokumenty budowy będą zawsze dostępne dla Inżyniera i przedstawione do wglądu na życzenie Zamawiającego.</w:t>
      </w:r>
    </w:p>
    <w:p w:rsid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7. OBMIAR ROBÓT .</w:t>
      </w:r>
    </w:p>
    <w:p w:rsidR="00BC11F3" w:rsidRDefault="00BC11F3" w:rsidP="004C112F">
      <w:pPr>
        <w:pStyle w:val="Akapitzlist"/>
        <w:ind w:left="0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7.1. Ogólne zasady obmiaru robót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</w:t>
      </w:r>
    </w:p>
    <w:p w:rsidR="00BC11F3" w:rsidRDefault="00BC11F3" w:rsidP="004C112F">
      <w:pPr>
        <w:pStyle w:val="Standard"/>
        <w:jc w:val="both"/>
        <w:rPr>
          <w:rFonts w:ascii="Arial" w:hAnsi="Arial" w:cs="Arial"/>
          <w:b/>
          <w:bCs/>
        </w:rPr>
      </w:pPr>
    </w:p>
    <w:p w:rsidR="004C112F" w:rsidRPr="00BC11F3" w:rsidRDefault="004C112F" w:rsidP="00BC11F3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 ODBIÓR ROBÓT .</w:t>
      </w:r>
    </w:p>
    <w:p w:rsidR="004C112F" w:rsidRPr="004C112F" w:rsidRDefault="004C112F" w:rsidP="00993D82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zależności od ustaleń odpowiednich ST Roboty podlegają następującym etapom odbioru: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a) odbiorowi r</w:t>
      </w:r>
      <w:r w:rsidR="004C112F" w:rsidRPr="004C112F">
        <w:rPr>
          <w:rFonts w:ascii="Arial" w:hAnsi="Arial" w:cs="Arial"/>
        </w:rPr>
        <w:t>obót zanikających i ulegających zakryciu,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b) odbiorowi częściowemu,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c) odbiorowi wstępnemu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d) odbiorowi końcowemu.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Kryterium odbioru jest zgodność wykonanych robót z: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-- dokumentacją kosztorysową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lastRenderedPageBreak/>
        <w:t>- kosztorysem ofertowym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ustaleniami z inwestorem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wiedzą i sztuką budowlaną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Polskimi Normami dotyczącymi danego zakresu robót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- wszystkimi innymi obowiązującymi przepisami prawa polskiego dotyczącymi danego zakresu robót.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8.1.</w:t>
      </w:r>
      <w:r w:rsidRPr="004C112F">
        <w:rPr>
          <w:rFonts w:ascii="Arial" w:hAnsi="Arial" w:cs="Arial"/>
        </w:rPr>
        <w:t xml:space="preserve"> </w:t>
      </w:r>
      <w:r w:rsidR="004A2F58">
        <w:rPr>
          <w:rFonts w:ascii="Arial" w:hAnsi="Arial" w:cs="Arial"/>
          <w:b/>
          <w:bCs/>
        </w:rPr>
        <w:t>Odbiór r</w:t>
      </w:r>
      <w:r w:rsidRPr="004C112F">
        <w:rPr>
          <w:rFonts w:ascii="Arial" w:hAnsi="Arial" w:cs="Arial"/>
          <w:b/>
          <w:bCs/>
        </w:rPr>
        <w:t>obót zanikających i ulegających zakryciu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>obót zanikających i ulegających zakryciu polega na finalnej ocenie ilości i jakości wykonywanyc</w:t>
      </w:r>
      <w:r>
        <w:rPr>
          <w:rFonts w:ascii="Arial" w:hAnsi="Arial" w:cs="Arial"/>
        </w:rPr>
        <w:t>h r</w:t>
      </w:r>
      <w:r w:rsidR="004C112F" w:rsidRPr="004C112F">
        <w:rPr>
          <w:rFonts w:ascii="Arial" w:hAnsi="Arial" w:cs="Arial"/>
        </w:rPr>
        <w:t>obót, które w dalszym procesie realizacji ulegną zakryciu.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r</w:t>
      </w:r>
      <w:r w:rsidR="004C112F" w:rsidRPr="004C112F">
        <w:rPr>
          <w:rFonts w:ascii="Arial" w:hAnsi="Arial" w:cs="Arial"/>
        </w:rPr>
        <w:t xml:space="preserve">obót zanikających i ulegających zakryciu będzie dokonany w czasie umożliwiającym wykonanie ewentualnych korekt i poprawek </w:t>
      </w:r>
      <w:r>
        <w:rPr>
          <w:rFonts w:ascii="Arial" w:hAnsi="Arial" w:cs="Arial"/>
        </w:rPr>
        <w:t>bez hamowania ogólnego postępu r</w:t>
      </w:r>
      <w:r w:rsidR="004C112F" w:rsidRPr="004C112F">
        <w:rPr>
          <w:rFonts w:ascii="Arial" w:hAnsi="Arial" w:cs="Arial"/>
        </w:rPr>
        <w:t>obót.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Odbioru r</w:t>
      </w:r>
      <w:r w:rsidR="004C112F" w:rsidRPr="004C112F">
        <w:rPr>
          <w:rFonts w:ascii="Arial" w:hAnsi="Arial" w:cs="Arial"/>
        </w:rPr>
        <w:t xml:space="preserve">obót dokonuje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Gotowość danej części robót do odbioru zgłasza wykonawca wpisem do dziennika b</w:t>
      </w:r>
      <w:r w:rsidR="004C112F" w:rsidRPr="004C112F">
        <w:rPr>
          <w:rFonts w:ascii="Arial" w:hAnsi="Arial" w:cs="Arial"/>
        </w:rPr>
        <w:t>udowy i jedno</w:t>
      </w:r>
      <w:r>
        <w:rPr>
          <w:rFonts w:ascii="Arial" w:hAnsi="Arial" w:cs="Arial"/>
        </w:rPr>
        <w:t>czesnym powiadomieniem</w:t>
      </w:r>
      <w:r w:rsidR="004C112F" w:rsidRPr="004C112F">
        <w:rPr>
          <w:rFonts w:ascii="Arial" w:hAnsi="Arial" w:cs="Arial"/>
        </w:rPr>
        <w:t>.</w:t>
      </w:r>
      <w:r w:rsidRPr="004A2F58">
        <w:t xml:space="preserve"> </w:t>
      </w:r>
      <w:r w:rsidRPr="004A2F58">
        <w:rPr>
          <w:rFonts w:ascii="Arial" w:hAnsi="Arial" w:cs="Arial"/>
        </w:rPr>
        <w:t>inspektor nadzoru</w:t>
      </w:r>
      <w:r>
        <w:rPr>
          <w:rFonts w:ascii="Arial" w:hAnsi="Arial" w:cs="Arial"/>
        </w:rPr>
        <w:t>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Odbiór będzie przeprowadzony niezwłocznie, jednak nie później niż w ciągu 3 dn</w:t>
      </w:r>
      <w:r>
        <w:rPr>
          <w:rFonts w:ascii="Arial" w:hAnsi="Arial" w:cs="Arial"/>
        </w:rPr>
        <w:t>i od daty zgłoszenia wpisem do dziennika b</w:t>
      </w:r>
      <w:r w:rsidR="004C112F" w:rsidRPr="004C112F">
        <w:rPr>
          <w:rFonts w:ascii="Arial" w:hAnsi="Arial" w:cs="Arial"/>
        </w:rPr>
        <w:t>udowy i powiadomienia o tym fakcie Inżyniera .</w:t>
      </w:r>
      <w:r w:rsidR="00F27DFB"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Jakość i ilość Robót ulegających zakryciu ocenia Inżynier na podstawie dokumentów zawierających komplet wyników badań laboratoryjnych i w oparciu o przeprowadzone pomiary, w konfrontacji z Dokumentacją Kosztorysową, ST i uprzednimi ustaleniami.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 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8.2. Odbiór częściowy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częściowy polega na ocenie ilości i jakości wykonanych części Robót. Odbioru częściowego Robót dokonuje się wg zasad jak przy odbiorze ostatecznym Robót. Odbioru Robót dokonuje Inżynier.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 Odbiór wstępny r</w:t>
      </w:r>
      <w:r w:rsidR="004C112F" w:rsidRPr="004C112F">
        <w:rPr>
          <w:rFonts w:ascii="Arial" w:hAnsi="Arial" w:cs="Arial"/>
          <w:b/>
          <w:bCs/>
        </w:rPr>
        <w:t>obót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Odbiór ostateczny polega na finalnej </w:t>
      </w:r>
      <w:r w:rsidR="004A2F58">
        <w:rPr>
          <w:rFonts w:ascii="Arial" w:hAnsi="Arial" w:cs="Arial"/>
        </w:rPr>
        <w:t>ocenie rzeczywistego wykonania r</w:t>
      </w:r>
      <w:r w:rsidRPr="004C112F">
        <w:rPr>
          <w:rFonts w:ascii="Arial" w:hAnsi="Arial" w:cs="Arial"/>
        </w:rPr>
        <w:t>obót w odniesieniu do ich ilości, jakości i wartości.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Całkowite zakończenie r</w:t>
      </w:r>
      <w:r w:rsidR="004C112F" w:rsidRPr="004C112F">
        <w:rPr>
          <w:rFonts w:ascii="Arial" w:hAnsi="Arial" w:cs="Arial"/>
        </w:rPr>
        <w:t>obót oraz gotowość do odbioru ostatec</w:t>
      </w:r>
      <w:r>
        <w:rPr>
          <w:rFonts w:ascii="Arial" w:hAnsi="Arial" w:cs="Arial"/>
        </w:rPr>
        <w:t>znego będzie stwierdzona przez w</w:t>
      </w:r>
      <w:r w:rsidR="004C112F" w:rsidRPr="004C112F">
        <w:rPr>
          <w:rFonts w:ascii="Arial" w:hAnsi="Arial" w:cs="Arial"/>
        </w:rPr>
        <w:t>ykonawcę wpis</w:t>
      </w:r>
      <w:r>
        <w:rPr>
          <w:rFonts w:ascii="Arial" w:hAnsi="Arial" w:cs="Arial"/>
        </w:rPr>
        <w:t>em do dziennika b</w:t>
      </w:r>
      <w:r w:rsidR="004C112F" w:rsidRPr="004C112F">
        <w:rPr>
          <w:rFonts w:ascii="Arial" w:hAnsi="Arial" w:cs="Arial"/>
        </w:rPr>
        <w:t xml:space="preserve">udowy z bezzwłocznym powiadomieniem na piśmie o tym fakcie </w:t>
      </w:r>
      <w:r w:rsidRPr="004A2F58">
        <w:rPr>
          <w:rFonts w:ascii="Arial" w:hAnsi="Arial" w:cs="Arial"/>
        </w:rPr>
        <w:t>inspektor</w:t>
      </w:r>
      <w:r>
        <w:rPr>
          <w:rFonts w:ascii="Arial" w:hAnsi="Arial" w:cs="Arial"/>
        </w:rPr>
        <w:t>a</w:t>
      </w:r>
      <w:r w:rsidRPr="004A2F58">
        <w:rPr>
          <w:rFonts w:ascii="Arial" w:hAnsi="Arial" w:cs="Arial"/>
        </w:rPr>
        <w:t xml:space="preserve"> nadzoru</w:t>
      </w:r>
      <w:r>
        <w:rPr>
          <w:rFonts w:ascii="Arial" w:hAnsi="Arial" w:cs="Arial"/>
        </w:rPr>
        <w:t>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Odbioru ostatecznego r</w:t>
      </w:r>
      <w:r w:rsidR="004C112F" w:rsidRPr="004C112F">
        <w:rPr>
          <w:rFonts w:ascii="Arial" w:hAnsi="Arial" w:cs="Arial"/>
        </w:rPr>
        <w:t>obót d</w:t>
      </w:r>
      <w:r>
        <w:rPr>
          <w:rFonts w:ascii="Arial" w:hAnsi="Arial" w:cs="Arial"/>
        </w:rPr>
        <w:t>okona komisja wyznaczona przez zamawiającego w obecności inżyniera i w</w:t>
      </w:r>
      <w:r w:rsidR="004C112F" w:rsidRPr="004C112F">
        <w:rPr>
          <w:rFonts w:ascii="Arial" w:hAnsi="Arial" w:cs="Arial"/>
        </w:rPr>
        <w:t>ykonawcy.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odbierająca r</w:t>
      </w:r>
      <w:r w:rsidR="004C112F" w:rsidRPr="004C112F">
        <w:rPr>
          <w:rFonts w:ascii="Arial" w:hAnsi="Arial" w:cs="Arial"/>
        </w:rPr>
        <w:t>oboty dokona ich oceny jakościowej na podstawie przedłożonych dokumentów, wyników badań i pomiarów, oceny wizu</w:t>
      </w:r>
      <w:r>
        <w:rPr>
          <w:rFonts w:ascii="Arial" w:hAnsi="Arial" w:cs="Arial"/>
        </w:rPr>
        <w:t>alnej oraz zgodności wykonania robót z dokumentacją k</w:t>
      </w:r>
      <w:r w:rsidR="004C112F" w:rsidRPr="004C112F">
        <w:rPr>
          <w:rFonts w:ascii="Arial" w:hAnsi="Arial" w:cs="Arial"/>
        </w:rPr>
        <w:t>osztorysową i ST 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 toku odbioru ostatecznego r</w:t>
      </w:r>
      <w:r w:rsidR="004C112F" w:rsidRPr="004C112F">
        <w:rPr>
          <w:rFonts w:ascii="Arial" w:hAnsi="Arial" w:cs="Arial"/>
        </w:rPr>
        <w:t xml:space="preserve">obót komisja zapozna się z realizacją ustaleń przyjętych w trakcie odbiorów robót zanikających i ulegających zakryciu, </w:t>
      </w:r>
      <w:r>
        <w:rPr>
          <w:rFonts w:ascii="Arial" w:hAnsi="Arial" w:cs="Arial"/>
        </w:rPr>
        <w:t>zwłaszcza w zakresie wykonania robót uzupełniających i r</w:t>
      </w:r>
      <w:r w:rsidR="004C112F" w:rsidRPr="004C112F">
        <w:rPr>
          <w:rFonts w:ascii="Arial" w:hAnsi="Arial" w:cs="Arial"/>
        </w:rPr>
        <w:t>obót poprawkowych.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</w:t>
      </w:r>
      <w:r w:rsidR="004A2F58">
        <w:rPr>
          <w:rFonts w:ascii="Arial" w:hAnsi="Arial" w:cs="Arial"/>
        </w:rPr>
        <w:t>kach niewykonania wyznaczonych robót poprawkowych lub r</w:t>
      </w:r>
      <w:r w:rsidRPr="004C112F">
        <w:rPr>
          <w:rFonts w:ascii="Arial" w:hAnsi="Arial" w:cs="Arial"/>
        </w:rPr>
        <w:t>obót uzupełniają</w:t>
      </w:r>
      <w:r w:rsidR="004A2F58">
        <w:rPr>
          <w:rFonts w:ascii="Arial" w:hAnsi="Arial" w:cs="Arial"/>
        </w:rPr>
        <w:t>cych w warstwie ścieralnej lub r</w:t>
      </w:r>
      <w:r w:rsidRPr="004C112F">
        <w:rPr>
          <w:rFonts w:ascii="Arial" w:hAnsi="Arial" w:cs="Arial"/>
        </w:rPr>
        <w:t>obotach wykończeniowych, komisja przerwie swoje czynności i ustala nowy termin odbioru ostatecznego.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W przypadku stwierdzenia przez k</w:t>
      </w:r>
      <w:r w:rsidR="004A2F58">
        <w:rPr>
          <w:rFonts w:ascii="Arial" w:hAnsi="Arial" w:cs="Arial"/>
        </w:rPr>
        <w:t>omisję, że jakość wykonywanych r</w:t>
      </w:r>
      <w:r w:rsidRPr="004C112F">
        <w:rPr>
          <w:rFonts w:ascii="Arial" w:hAnsi="Arial" w:cs="Arial"/>
        </w:rPr>
        <w:t>obót w poszczególnych asortymentach ni</w:t>
      </w:r>
      <w:r w:rsidR="004A2F58">
        <w:rPr>
          <w:rFonts w:ascii="Arial" w:hAnsi="Arial" w:cs="Arial"/>
        </w:rPr>
        <w:t>eznacznie odbiega od wymaganej dokumentacją k</w:t>
      </w:r>
      <w:r w:rsidRPr="004C112F">
        <w:rPr>
          <w:rFonts w:ascii="Arial" w:hAnsi="Arial" w:cs="Arial"/>
        </w:rPr>
        <w:t>osztorysową i ST z uwzględnieniem tolerancji i nie ma większego wpływu na cechy eksploatacyjne obiektu oraz bezpieczeństwo ruchu, komisja dokona potrąceń, oceniając pom</w:t>
      </w:r>
      <w:r w:rsidR="004A2F58">
        <w:rPr>
          <w:rFonts w:ascii="Arial" w:hAnsi="Arial" w:cs="Arial"/>
        </w:rPr>
        <w:t>niejszoną wartość wykonywanych r</w:t>
      </w:r>
      <w:r w:rsidRPr="004C112F">
        <w:rPr>
          <w:rFonts w:ascii="Arial" w:hAnsi="Arial" w:cs="Arial"/>
        </w:rPr>
        <w:t>obót w st</w:t>
      </w:r>
      <w:r w:rsidR="004A2F58">
        <w:rPr>
          <w:rFonts w:ascii="Arial" w:hAnsi="Arial" w:cs="Arial"/>
        </w:rPr>
        <w:t>osunku do wymagań przyjętych w dokumentach u</w:t>
      </w:r>
      <w:r w:rsidRPr="004C112F">
        <w:rPr>
          <w:rFonts w:ascii="Arial" w:hAnsi="Arial" w:cs="Arial"/>
        </w:rPr>
        <w:t>mownych.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8.4.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Dokumenty do odbioru wstępnego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 xml:space="preserve">Podstawowym dokumentem do </w:t>
      </w:r>
      <w:r w:rsidR="004A2F58">
        <w:rPr>
          <w:rFonts w:ascii="Arial" w:hAnsi="Arial" w:cs="Arial"/>
        </w:rPr>
        <w:t>dokonania odbioru ostatecznego r</w:t>
      </w:r>
      <w:r w:rsidRPr="004C112F">
        <w:rPr>
          <w:rFonts w:ascii="Arial" w:hAnsi="Arial" w:cs="Arial"/>
        </w:rPr>
        <w:t>obót jest</w:t>
      </w:r>
      <w:r w:rsidR="004A2F58">
        <w:rPr>
          <w:rFonts w:ascii="Arial" w:hAnsi="Arial" w:cs="Arial"/>
        </w:rPr>
        <w:t xml:space="preserve"> protokół odbioru ostatecznego r</w:t>
      </w:r>
      <w:r w:rsidRPr="004C112F">
        <w:rPr>
          <w:rFonts w:ascii="Arial" w:hAnsi="Arial" w:cs="Arial"/>
        </w:rPr>
        <w:t>obót sporząd</w:t>
      </w:r>
      <w:r w:rsidR="004A2F58">
        <w:rPr>
          <w:rFonts w:ascii="Arial" w:hAnsi="Arial" w:cs="Arial"/>
        </w:rPr>
        <w:t>zony wg wzoru ustalonego przez z</w:t>
      </w:r>
      <w:r w:rsidRPr="004C112F">
        <w:rPr>
          <w:rFonts w:ascii="Arial" w:hAnsi="Arial" w:cs="Arial"/>
        </w:rPr>
        <w:t>amawiającego.</w:t>
      </w:r>
    </w:p>
    <w:p w:rsidR="004C112F" w:rsidRPr="004C112F" w:rsidRDefault="004A2F58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Do odbioru ostatecznego w</w:t>
      </w:r>
      <w:r w:rsidR="004C112F" w:rsidRPr="004C112F">
        <w:rPr>
          <w:rFonts w:ascii="Arial" w:hAnsi="Arial" w:cs="Arial"/>
        </w:rPr>
        <w:t>ykonawca jest zobowiązany przygotować następujące dokumenty:</w:t>
      </w:r>
    </w:p>
    <w:p w:rsidR="004C112F" w:rsidRPr="004C112F" w:rsidRDefault="00993D82" w:rsidP="00993D82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1.</w:t>
      </w:r>
      <w:r w:rsidR="004C112F" w:rsidRPr="004C112F">
        <w:rPr>
          <w:sz w:val="24"/>
          <w:szCs w:val="24"/>
        </w:rPr>
        <w:t>Dokumenta</w:t>
      </w:r>
      <w:r w:rsidR="004A2F58">
        <w:rPr>
          <w:sz w:val="24"/>
          <w:szCs w:val="24"/>
        </w:rPr>
        <w:t>cję k</w:t>
      </w:r>
      <w:r w:rsidR="004C112F" w:rsidRPr="004C112F">
        <w:rPr>
          <w:sz w:val="24"/>
          <w:szCs w:val="24"/>
        </w:rPr>
        <w:t>osztorysową podstawową z naniesionymi zmianami oraz dodatkową, jeśli została sporządzona w trakcie realizacji Umowy.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4C112F" w:rsidRPr="004C112F">
        <w:rPr>
          <w:rFonts w:ascii="Arial" w:hAnsi="Arial" w:cs="Arial"/>
        </w:rPr>
        <w:t>Specyfikacje Techniczne (podstawowe z Umowy i ew. uzupełniające lub zamienne).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4C112F" w:rsidRPr="004C112F">
        <w:rPr>
          <w:rFonts w:ascii="Arial" w:hAnsi="Arial" w:cs="Arial"/>
        </w:rPr>
        <w:t>Recepty i ustalenia technologiczne.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4C112F" w:rsidRPr="004C112F">
        <w:rPr>
          <w:rFonts w:ascii="Arial" w:hAnsi="Arial" w:cs="Arial"/>
        </w:rPr>
        <w:t>Dokumenty zainstalowanego wyposażenia.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4A2F58">
        <w:rPr>
          <w:rFonts w:ascii="Arial" w:hAnsi="Arial" w:cs="Arial"/>
        </w:rPr>
        <w:t>Dzienniki budowy i rejestry o</w:t>
      </w:r>
      <w:r w:rsidR="004C112F" w:rsidRPr="004C112F">
        <w:rPr>
          <w:rFonts w:ascii="Arial" w:hAnsi="Arial" w:cs="Arial"/>
        </w:rPr>
        <w:t>bmiarów (oryginały).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4C112F" w:rsidRPr="004C112F">
        <w:rPr>
          <w:rFonts w:ascii="Arial" w:hAnsi="Arial" w:cs="Arial"/>
        </w:rPr>
        <w:t>Wyniki pomiarów kontrolnych oraz badań i oznaczeń laboratoryjnych, zgodnie z ST i 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4C112F" w:rsidRPr="004C112F">
        <w:rPr>
          <w:rFonts w:ascii="Arial" w:hAnsi="Arial" w:cs="Arial"/>
        </w:rPr>
        <w:t>Deklaracje zgodności lub certyfikaty zgodności wbudowanych materiałów zgodnie z ST i ew. PZJ.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4C112F" w:rsidRPr="004C112F">
        <w:rPr>
          <w:rFonts w:ascii="Arial" w:hAnsi="Arial" w:cs="Arial"/>
        </w:rPr>
        <w:t>Opinię technologiczną sporządzoną na podstawie wszystkich wyników badań i pomiarów załączonych do dokumentów odbioru, wykonanych zgodnie z ST i PZJ .</w:t>
      </w:r>
    </w:p>
    <w:p w:rsidR="004C112F" w:rsidRPr="004C112F" w:rsidRDefault="00993D82" w:rsidP="00993D8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4C112F" w:rsidRPr="004C112F">
        <w:rPr>
          <w:rFonts w:ascii="Arial" w:hAnsi="Arial" w:cs="Arial"/>
        </w:rPr>
        <w:t>Rysunki (dokumentacje) na wykonanie robót towarzyszących (np. na przełożenie linii telefonicznej, energetycznej, gazowej, oświetlenia itp.) oraz protokoły odbioru  i przekazania tych robót właścicielom urządzeń.</w:t>
      </w:r>
    </w:p>
    <w:p w:rsidR="004C112F" w:rsidRPr="004C112F" w:rsidRDefault="00993D82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F27DFB">
        <w:rPr>
          <w:rFonts w:ascii="Arial" w:hAnsi="Arial" w:cs="Arial"/>
        </w:rPr>
        <w:t>Instrukcje</w:t>
      </w:r>
      <w:r w:rsidR="004C112F" w:rsidRPr="004C112F">
        <w:rPr>
          <w:rFonts w:ascii="Arial" w:hAnsi="Arial" w:cs="Arial"/>
        </w:rPr>
        <w:t>eksploatacyjne.</w:t>
      </w:r>
      <w:r w:rsidR="00F27D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4A2F58">
        <w:rPr>
          <w:rFonts w:ascii="Arial" w:hAnsi="Arial" w:cs="Arial"/>
        </w:rPr>
        <w:t>przypadku gdy według komisji r</w:t>
      </w:r>
      <w:r w:rsidR="004C112F" w:rsidRPr="004C112F">
        <w:rPr>
          <w:rFonts w:ascii="Arial" w:hAnsi="Arial" w:cs="Arial"/>
        </w:rPr>
        <w:t>oboty pod względem przygotowania dokumentacyjnego nie będą gotowe do odbioru ostatecznego, komisja</w:t>
      </w:r>
      <w:r w:rsidR="004A2F58">
        <w:rPr>
          <w:rFonts w:ascii="Arial" w:hAnsi="Arial" w:cs="Arial"/>
        </w:rPr>
        <w:t xml:space="preserve">  </w:t>
      </w:r>
      <w:r w:rsidR="004C112F" w:rsidRPr="004C112F">
        <w:rPr>
          <w:rFonts w:ascii="Arial" w:hAnsi="Arial" w:cs="Arial"/>
        </w:rPr>
        <w:t xml:space="preserve"> w porozumieniu z Wykonawcą wyznaczy ponow</w:t>
      </w:r>
      <w:r w:rsidR="004A2F58">
        <w:rPr>
          <w:rFonts w:ascii="Arial" w:hAnsi="Arial" w:cs="Arial"/>
        </w:rPr>
        <w:t>ny termin odbioru ostatecznego r</w:t>
      </w:r>
      <w:r w:rsidR="004C112F" w:rsidRPr="004C112F">
        <w:rPr>
          <w:rFonts w:ascii="Arial" w:hAnsi="Arial" w:cs="Arial"/>
        </w:rPr>
        <w:t>obót.</w:t>
      </w:r>
      <w:r>
        <w:rPr>
          <w:rFonts w:ascii="Arial" w:hAnsi="Arial" w:cs="Arial"/>
        </w:rPr>
        <w:t xml:space="preserve"> </w:t>
      </w:r>
      <w:r w:rsidR="004C112F" w:rsidRPr="004C112F">
        <w:rPr>
          <w:rFonts w:ascii="Arial" w:hAnsi="Arial" w:cs="Arial"/>
        </w:rPr>
        <w:t>Wszy</w:t>
      </w:r>
      <w:r w:rsidR="004A2F58">
        <w:rPr>
          <w:rFonts w:ascii="Arial" w:hAnsi="Arial" w:cs="Arial"/>
        </w:rPr>
        <w:t>stkie zarządzone przez komisję r</w:t>
      </w:r>
      <w:r w:rsidR="004C112F" w:rsidRPr="004C112F">
        <w:rPr>
          <w:rFonts w:ascii="Arial" w:hAnsi="Arial" w:cs="Arial"/>
        </w:rPr>
        <w:t xml:space="preserve">oboty poprawkowe lub uzupełniające będą zestawione według wzoru ustalonego przez </w:t>
      </w:r>
      <w:r w:rsidR="004A2F58">
        <w:rPr>
          <w:rFonts w:ascii="Arial" w:hAnsi="Arial" w:cs="Arial"/>
        </w:rPr>
        <w:t>z</w:t>
      </w:r>
      <w:r w:rsidR="004C112F" w:rsidRPr="004C112F">
        <w:rPr>
          <w:rFonts w:ascii="Arial" w:hAnsi="Arial" w:cs="Arial"/>
        </w:rPr>
        <w:t>amawiającego.</w:t>
      </w:r>
    </w:p>
    <w:p w:rsidR="004C112F" w:rsidRPr="004C112F" w:rsidRDefault="004A2F58" w:rsidP="00F27DF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Termin wykonania robót poprawkowych i r</w:t>
      </w:r>
      <w:r w:rsidR="004C112F" w:rsidRPr="004C112F">
        <w:rPr>
          <w:rFonts w:ascii="Arial" w:hAnsi="Arial" w:cs="Arial"/>
        </w:rPr>
        <w:t>obót uzupełniających wyznaczy komisja.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  <w:b/>
          <w:bCs/>
        </w:rPr>
      </w:pPr>
      <w:r w:rsidRPr="004C112F">
        <w:rPr>
          <w:rFonts w:ascii="Arial" w:hAnsi="Arial" w:cs="Arial"/>
          <w:b/>
          <w:bCs/>
        </w:rPr>
        <w:t>8.5. Odbiór końcowy 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</w:rPr>
        <w:t>Odbiór końcowy polega na ocenie wykonanych Robót związanych z usunięciem wad stwierdzonych przy odbiorze ostatecznym i zaistniałych w okresie gwarancyjnym.</w:t>
      </w:r>
    </w:p>
    <w:p w:rsidR="004C112F" w:rsidRPr="004C112F" w:rsidRDefault="004C112F" w:rsidP="004C112F">
      <w:pPr>
        <w:pStyle w:val="Tekstpodstawowywcity3"/>
        <w:ind w:firstLine="0"/>
      </w:pPr>
      <w:r w:rsidRPr="004C112F">
        <w:t>Odbiór pogwarancyjny będzie dokonany na podstawie oceny wizualnej obiektu                     z uwzględnieniem zasad opisanych w punkcie  „Odbiór wstępny Robót”.</w:t>
      </w: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</w:p>
    <w:p w:rsidR="004C112F" w:rsidRPr="004C112F" w:rsidRDefault="004C112F" w:rsidP="004C112F">
      <w:pPr>
        <w:pStyle w:val="Standard"/>
        <w:jc w:val="both"/>
        <w:rPr>
          <w:rFonts w:ascii="Arial" w:hAnsi="Arial" w:cs="Arial"/>
        </w:rPr>
      </w:pPr>
      <w:r w:rsidRPr="004C112F">
        <w:rPr>
          <w:rFonts w:ascii="Arial" w:hAnsi="Arial" w:cs="Arial"/>
          <w:b/>
          <w:bCs/>
        </w:rPr>
        <w:t>9.</w:t>
      </w:r>
      <w:r w:rsidRPr="004C112F">
        <w:rPr>
          <w:rFonts w:ascii="Arial" w:hAnsi="Arial" w:cs="Arial"/>
        </w:rPr>
        <w:t xml:space="preserve"> </w:t>
      </w:r>
      <w:r w:rsidRPr="004C112F">
        <w:rPr>
          <w:rFonts w:ascii="Arial" w:hAnsi="Arial" w:cs="Arial"/>
          <w:b/>
          <w:bCs/>
        </w:rPr>
        <w:t>PODSTAWA PŁATNOŚCI .</w:t>
      </w:r>
    </w:p>
    <w:p w:rsidR="004C112F" w:rsidRPr="004C112F" w:rsidRDefault="00BC11F3" w:rsidP="004C112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Według SWZ i dokumentów kontraktowych.</w:t>
      </w:r>
    </w:p>
    <w:p w:rsidR="004C112F" w:rsidRPr="004C112F" w:rsidRDefault="004C112F" w:rsidP="004C112F">
      <w:pPr>
        <w:pStyle w:val="Standard"/>
        <w:rPr>
          <w:rFonts w:ascii="Arial" w:hAnsi="Arial" w:cs="Arial"/>
          <w:b/>
          <w:bCs/>
        </w:rPr>
      </w:pPr>
    </w:p>
    <w:p w:rsidR="00BC11F3" w:rsidRDefault="004C112F" w:rsidP="00BC11F3">
      <w:pPr>
        <w:pStyle w:val="Standard"/>
        <w:rPr>
          <w:rFonts w:ascii="Arial" w:hAnsi="Arial" w:cs="Arial"/>
          <w:b/>
        </w:rPr>
      </w:pPr>
      <w:r w:rsidRPr="004C112F">
        <w:rPr>
          <w:rFonts w:ascii="Arial" w:hAnsi="Arial" w:cs="Arial"/>
          <w:b/>
          <w:bCs/>
        </w:rPr>
        <w:t>10.</w:t>
      </w:r>
      <w:bookmarkStart w:id="4" w:name="_Toc286085491"/>
      <w:bookmarkStart w:id="5" w:name="_Toc286131310"/>
      <w:bookmarkStart w:id="6" w:name="_Toc286131553"/>
      <w:bookmarkStart w:id="7" w:name="_Toc286178471"/>
      <w:bookmarkStart w:id="8" w:name="_Toc286178563"/>
      <w:bookmarkStart w:id="9" w:name="_Toc286180390"/>
      <w:bookmarkStart w:id="10" w:name="_Toc286214272"/>
      <w:bookmarkStart w:id="11" w:name="_Toc286218111"/>
      <w:bookmarkStart w:id="12" w:name="_Toc286218561"/>
      <w:bookmarkStart w:id="13" w:name="_Toc286219204"/>
      <w:bookmarkStart w:id="14" w:name="_Toc286222527"/>
      <w:bookmarkStart w:id="15" w:name="_Toc286222905"/>
      <w:bookmarkStart w:id="16" w:name="_Toc286223045"/>
      <w:bookmarkStart w:id="17" w:name="_Toc300835193"/>
      <w:bookmarkStart w:id="18" w:name="_Toc319393725"/>
      <w:bookmarkStart w:id="19" w:name="_Toc319393890"/>
      <w:bookmarkStart w:id="20" w:name="_Toc319394142"/>
      <w:bookmarkStart w:id="21" w:name="_Toc319394473"/>
      <w:bookmarkStart w:id="22" w:name="_Toc137737404"/>
      <w:r w:rsidR="00BC11F3">
        <w:rPr>
          <w:rFonts w:ascii="Arial" w:hAnsi="Arial" w:cs="Arial"/>
          <w:b/>
          <w:bCs/>
        </w:rPr>
        <w:t xml:space="preserve">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BC11F3" w:rsidRPr="00BC11F3">
        <w:rPr>
          <w:rFonts w:ascii="Arial" w:hAnsi="Arial" w:cs="Arial"/>
          <w:b/>
        </w:rPr>
        <w:t>PODSTAWA OPRACOWANIA.</w:t>
      </w:r>
    </w:p>
    <w:p w:rsidR="0019077E" w:rsidRPr="00422ABB" w:rsidRDefault="0019077E" w:rsidP="0019077E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hAnsi="Arial" w:cs="Arial"/>
          <w:b/>
          <w:bCs/>
          <w:spacing w:val="-3"/>
          <w:sz w:val="20"/>
          <w:szCs w:val="22"/>
          <w:u w:val="single"/>
        </w:rPr>
      </w:pPr>
    </w:p>
    <w:p w:rsidR="0019077E" w:rsidRPr="0019077E" w:rsidRDefault="0037584E" w:rsidP="0019077E">
      <w:pPr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</w:t>
      </w:r>
      <w:r w:rsidR="0019077E" w:rsidRPr="0019077E">
        <w:rPr>
          <w:rFonts w:ascii="Arial" w:hAnsi="Arial" w:cs="Arial"/>
          <w:lang w:eastAsia="ar-SA"/>
        </w:rPr>
        <w:t>Projekt zagospodarowania terenu z lokalizacją projektowanego obiektu.</w:t>
      </w:r>
    </w:p>
    <w:p w:rsidR="0019077E" w:rsidRPr="0019077E" w:rsidRDefault="0037584E" w:rsidP="0019077E">
      <w:pPr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</w:t>
      </w:r>
      <w:r w:rsidR="0019077E" w:rsidRPr="0019077E">
        <w:rPr>
          <w:rFonts w:ascii="Arial" w:hAnsi="Arial" w:cs="Arial"/>
          <w:lang w:eastAsia="ar-SA"/>
        </w:rPr>
        <w:t xml:space="preserve">Projekt architektoniczno-budowlany.                                                                                                                            </w:t>
      </w:r>
      <w:r>
        <w:rPr>
          <w:rFonts w:ascii="Arial" w:hAnsi="Arial" w:cs="Arial"/>
          <w:lang w:eastAsia="ar-SA"/>
        </w:rPr>
        <w:t xml:space="preserve">- </w:t>
      </w:r>
      <w:r w:rsidR="0019077E" w:rsidRPr="0019077E">
        <w:rPr>
          <w:rFonts w:ascii="Arial" w:hAnsi="Arial" w:cs="Arial"/>
          <w:lang w:eastAsia="ar-SA"/>
        </w:rPr>
        <w:t xml:space="preserve">Zestaw obowiązujących norm.                                                                                                                 </w:t>
      </w:r>
      <w:r>
        <w:rPr>
          <w:rFonts w:ascii="Arial" w:hAnsi="Arial" w:cs="Arial"/>
          <w:lang w:eastAsia="ar-SA"/>
        </w:rPr>
        <w:t xml:space="preserve">- </w:t>
      </w:r>
      <w:bookmarkStart w:id="23" w:name="_GoBack"/>
      <w:bookmarkEnd w:id="23"/>
      <w:r w:rsidR="0019077E" w:rsidRPr="0019077E">
        <w:rPr>
          <w:rFonts w:ascii="Arial" w:hAnsi="Arial" w:cs="Arial"/>
          <w:lang w:eastAsia="ar-SA"/>
        </w:rPr>
        <w:t xml:space="preserve">„OPINIA GEOTECHNICZNA ORAZ DOKUMENTACJA BADAŃ PODŁOŻA GRUNTOWEGO dla ustalenia geotechnicznych warunków rozbudowy szkoły w Gołubiu, działka nr 132/3, gmina Stężyca, powiat kartuski, województwo pomorskie” </w:t>
      </w:r>
      <w:r w:rsidR="0019077E" w:rsidRPr="0019077E">
        <w:rPr>
          <w:rFonts w:ascii="Arial" w:hAnsi="Arial" w:cs="Arial"/>
        </w:rPr>
        <w:t>opracowana przez firmę GEOLEH z Gdyni w maju 2022r.</w:t>
      </w:r>
    </w:p>
    <w:p w:rsidR="0019077E" w:rsidRPr="00BC11F3" w:rsidRDefault="0019077E" w:rsidP="00BC11F3">
      <w:pPr>
        <w:pStyle w:val="Standard"/>
        <w:rPr>
          <w:rFonts w:ascii="Arial" w:hAnsi="Arial" w:cs="Arial"/>
          <w:b/>
          <w:bCs/>
        </w:rPr>
      </w:pPr>
    </w:p>
    <w:p w:rsidR="00EB2509" w:rsidRPr="004C112F" w:rsidRDefault="00EB2509">
      <w:pPr>
        <w:rPr>
          <w:rFonts w:ascii="Arial" w:hAnsi="Arial" w:cs="Arial"/>
        </w:rPr>
      </w:pPr>
    </w:p>
    <w:sectPr w:rsidR="00EB2509" w:rsidRPr="004C112F" w:rsidSect="00F95158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Calibri">
    <w:altName w:val="Arial"/>
    <w:charset w:val="00"/>
    <w:family w:val="swiss"/>
    <w:pitch w:val="default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 w:val="0"/>
        <w:bCs w:val="0"/>
        <w:color w:val="00000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b w:val="0"/>
        <w:bCs w:val="0"/>
        <w:color w:val="000000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 w:val="0"/>
        <w:bCs w:val="0"/>
        <w:color w:val="000000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  <w:color w:val="000000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b w:val="0"/>
        <w:bCs w:val="0"/>
        <w:color w:val="000000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 w:val="0"/>
        <w:bCs w:val="0"/>
        <w:color w:val="000000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  <w:color w:val="000000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b w:val="0"/>
        <w:bCs w:val="0"/>
        <w:color w:val="000000"/>
      </w:rPr>
    </w:lvl>
  </w:abstractNum>
  <w:abstractNum w:abstractNumId="1">
    <w:nsid w:val="08654612"/>
    <w:multiLevelType w:val="multilevel"/>
    <w:tmpl w:val="516C3090"/>
    <w:numStyleLink w:val="ALLPLANSTYL"/>
  </w:abstractNum>
  <w:abstractNum w:abstractNumId="2">
    <w:nsid w:val="08682F09"/>
    <w:multiLevelType w:val="multilevel"/>
    <w:tmpl w:val="709EF19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D416A70"/>
    <w:multiLevelType w:val="hybridMultilevel"/>
    <w:tmpl w:val="4BB4C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11F7F"/>
    <w:multiLevelType w:val="multilevel"/>
    <w:tmpl w:val="073E3AAA"/>
    <w:lvl w:ilvl="0">
      <w:start w:val="1"/>
      <w:numFmt w:val="decimal"/>
      <w:lvlText w:val="%1."/>
      <w:lvlJc w:val="left"/>
      <w:pPr>
        <w:ind w:left="340" w:hanging="340"/>
      </w:pPr>
      <w:rPr>
        <w:rFonts w:ascii="Arial" w:eastAsia="Arial" w:hAnsi="Arial" w:cs="Arial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" w:eastAsia="Arial" w:hAnsi="Arial" w:cs="Arial"/>
        <w:b/>
        <w:i w:val="0"/>
        <w:smallCap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Arial" w:eastAsia="Arial" w:hAnsi="Arial" w:cs="Arial"/>
        <w:b/>
        <w:i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eastAsia="Arial" w:hAnsi="Arial" w:cs="Arial"/>
        <w:b/>
        <w:i w:val="0"/>
        <w:color w:val="000000"/>
        <w:sz w:val="16"/>
        <w:szCs w:val="16"/>
      </w:rPr>
    </w:lvl>
    <w:lvl w:ilvl="4">
      <w:start w:val="1"/>
      <w:numFmt w:val="decimal"/>
      <w:lvlText w:val="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5D35265"/>
    <w:multiLevelType w:val="hybridMultilevel"/>
    <w:tmpl w:val="694CE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A20D1"/>
    <w:multiLevelType w:val="multilevel"/>
    <w:tmpl w:val="6C48A2C0"/>
    <w:styleLink w:val="WWNum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6A25696D"/>
    <w:multiLevelType w:val="hybridMultilevel"/>
    <w:tmpl w:val="6B064E72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9">
    <w:nsid w:val="7E706B0C"/>
    <w:multiLevelType w:val="hybridMultilevel"/>
    <w:tmpl w:val="097664E8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1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2F"/>
    <w:rsid w:val="000022AB"/>
    <w:rsid w:val="0001581C"/>
    <w:rsid w:val="000B753E"/>
    <w:rsid w:val="000F1CBB"/>
    <w:rsid w:val="001764E1"/>
    <w:rsid w:val="0019077E"/>
    <w:rsid w:val="001E37EE"/>
    <w:rsid w:val="0027136F"/>
    <w:rsid w:val="0037584E"/>
    <w:rsid w:val="003D686E"/>
    <w:rsid w:val="00493810"/>
    <w:rsid w:val="004A2F58"/>
    <w:rsid w:val="004C112F"/>
    <w:rsid w:val="00551AF1"/>
    <w:rsid w:val="005A45A5"/>
    <w:rsid w:val="006934AD"/>
    <w:rsid w:val="006A02F6"/>
    <w:rsid w:val="006E66D3"/>
    <w:rsid w:val="00784002"/>
    <w:rsid w:val="00793FE4"/>
    <w:rsid w:val="00814EE8"/>
    <w:rsid w:val="00833BBF"/>
    <w:rsid w:val="00853C88"/>
    <w:rsid w:val="00880DD1"/>
    <w:rsid w:val="008D5FB3"/>
    <w:rsid w:val="00905C79"/>
    <w:rsid w:val="00926911"/>
    <w:rsid w:val="0094155D"/>
    <w:rsid w:val="00960DDE"/>
    <w:rsid w:val="00993D82"/>
    <w:rsid w:val="009D6AFF"/>
    <w:rsid w:val="00A53952"/>
    <w:rsid w:val="00A77F37"/>
    <w:rsid w:val="00AF2999"/>
    <w:rsid w:val="00B26C4A"/>
    <w:rsid w:val="00BA68F6"/>
    <w:rsid w:val="00BC11F3"/>
    <w:rsid w:val="00BF0991"/>
    <w:rsid w:val="00D12678"/>
    <w:rsid w:val="00D37950"/>
    <w:rsid w:val="00E42790"/>
    <w:rsid w:val="00EB2509"/>
    <w:rsid w:val="00F27DFB"/>
    <w:rsid w:val="00F9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uiPriority w:val="34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uiPriority w:val="34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nhideWhenUsed/>
    <w:qFormat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A5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95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95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A53952"/>
  </w:style>
  <w:style w:type="character" w:customStyle="1" w:styleId="hgkelc">
    <w:name w:val="hgkelc"/>
    <w:basedOn w:val="Domylnaczcionkaakapitu"/>
    <w:rsid w:val="000158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11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5">
    <w:name w:val="heading 5"/>
    <w:basedOn w:val="Standard"/>
    <w:next w:val="Textbody"/>
    <w:link w:val="Nagwek5Znak"/>
    <w:rsid w:val="004C112F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Standard"/>
    <w:next w:val="Textbody"/>
    <w:link w:val="Nagwek6Znak"/>
    <w:rsid w:val="004C112F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Standard"/>
    <w:next w:val="Textbody"/>
    <w:link w:val="Nagwek7Znak"/>
    <w:rsid w:val="004C112F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Standard"/>
    <w:next w:val="Textbody"/>
    <w:link w:val="Nagwek8Znak"/>
    <w:rsid w:val="004C112F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C112F"/>
    <w:rPr>
      <w:rFonts w:ascii="Arial" w:eastAsia="Lucida Sans Unicode" w:hAnsi="Arial" w:cs="Arial"/>
      <w:i/>
      <w:iCs/>
      <w:kern w:val="3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4C112F"/>
    <w:rPr>
      <w:rFonts w:ascii="Arial" w:eastAsia="Lucida Sans Unicode" w:hAnsi="Arial" w:cs="Arial"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4C112F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C112F"/>
    <w:rPr>
      <w:rFonts w:ascii="Arial" w:hAnsi="Arial" w:cs="Arial"/>
      <w:b/>
      <w:bCs/>
    </w:rPr>
  </w:style>
  <w:style w:type="paragraph" w:styleId="Tekstpodstawowy2">
    <w:name w:val="Body Text 2"/>
    <w:basedOn w:val="Standard"/>
    <w:link w:val="Tekstpodstawowy2Znak"/>
    <w:rsid w:val="004C112F"/>
    <w:pPr>
      <w:autoSpaceDE w:val="0"/>
    </w:pPr>
    <w:rPr>
      <w:rFonts w:ascii="Arial" w:hAnsi="Arial" w:cs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C112F"/>
    <w:rPr>
      <w:rFonts w:ascii="Arial" w:eastAsia="Lucida Sans Unicode" w:hAnsi="Arial" w:cs="Arial"/>
      <w:bCs/>
      <w:kern w:val="3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4C112F"/>
    <w:pPr>
      <w:autoSpaceDE w:val="0"/>
      <w:ind w:left="142" w:hanging="142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112F"/>
    <w:rPr>
      <w:rFonts w:ascii="Arial" w:eastAsia="Lucida Sans Unicode" w:hAnsi="Arial" w:cs="Arial"/>
      <w:kern w:val="3"/>
      <w:sz w:val="20"/>
      <w:szCs w:val="20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4C112F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C112F"/>
    <w:rPr>
      <w:rFonts w:ascii="Arial" w:eastAsia="Lucida Sans Unicode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Wypunktowanie,Eko punkty,podpunkt,Obiekt,List Paragraph1,sw tekst,Numerowanie,Akapit z listą BS,List Paragraph,BulletC,normalny tekst,L1,Akapit z listą31,TRAKO Akapit z listą,Akapit z listą11,Kolorowa lista — akcent 11"/>
    <w:basedOn w:val="Standard"/>
    <w:link w:val="AkapitzlistZnak"/>
    <w:uiPriority w:val="34"/>
    <w:qFormat/>
    <w:rsid w:val="004C112F"/>
    <w:pPr>
      <w:ind w:left="720"/>
    </w:pPr>
  </w:style>
  <w:style w:type="paragraph" w:customStyle="1" w:styleId="Default">
    <w:name w:val="Default"/>
    <w:basedOn w:val="Standard"/>
    <w:rsid w:val="004C112F"/>
    <w:pPr>
      <w:autoSpaceDE w:val="0"/>
    </w:pPr>
    <w:rPr>
      <w:rFonts w:ascii="Calibri, Calibri" w:eastAsia="Calibri, Calibri" w:hAnsi="Calibri, Calibri" w:cs="Calibri, Calibri"/>
      <w:color w:val="000000"/>
    </w:rPr>
  </w:style>
  <w:style w:type="numbering" w:customStyle="1" w:styleId="WWNum3">
    <w:name w:val="WWNum3"/>
    <w:basedOn w:val="Bezlisty"/>
    <w:rsid w:val="004C112F"/>
    <w:pPr>
      <w:numPr>
        <w:numId w:val="1"/>
      </w:numPr>
    </w:pPr>
  </w:style>
  <w:style w:type="numbering" w:customStyle="1" w:styleId="WWNum4">
    <w:name w:val="WWNum4"/>
    <w:basedOn w:val="Bezlisty"/>
    <w:rsid w:val="004C112F"/>
    <w:pPr>
      <w:numPr>
        <w:numId w:val="2"/>
      </w:numPr>
    </w:pPr>
  </w:style>
  <w:style w:type="character" w:customStyle="1" w:styleId="AkapitzlistZnak">
    <w:name w:val="Akapit z listą Znak"/>
    <w:aliases w:val="Wypunktowanie Znak,Eko punkty Znak,podpunkt Znak,Obiekt Znak,List Paragraph1 Znak,sw tekst Znak,Numerowanie Znak,Akapit z listą BS Znak,List Paragraph Znak,BulletC Znak,normalny tekst Znak,L1 Znak,Akapit z listą31 Znak"/>
    <w:basedOn w:val="Domylnaczcionkaakapitu"/>
    <w:link w:val="Akapitzlist"/>
    <w:uiPriority w:val="34"/>
    <w:qFormat/>
    <w:rsid w:val="00905C79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ALLPLANSTYL">
    <w:name w:val="ALLPLAN_STYL"/>
    <w:uiPriority w:val="99"/>
    <w:rsid w:val="00493810"/>
    <w:pPr>
      <w:numPr>
        <w:numId w:val="4"/>
      </w:numPr>
    </w:pPr>
  </w:style>
  <w:style w:type="paragraph" w:customStyle="1" w:styleId="ALL1">
    <w:name w:val="ALL 1"/>
    <w:basedOn w:val="Normalny"/>
    <w:qFormat/>
    <w:rsid w:val="00493810"/>
    <w:pPr>
      <w:widowControl/>
      <w:numPr>
        <w:numId w:val="5"/>
      </w:numPr>
      <w:suppressAutoHyphens w:val="0"/>
      <w:autoSpaceDN/>
      <w:spacing w:after="120" w:line="259" w:lineRule="auto"/>
      <w:ind w:left="0" w:firstLine="0"/>
      <w:textAlignment w:val="auto"/>
      <w:outlineLvl w:val="0"/>
    </w:pPr>
    <w:rPr>
      <w:rFonts w:asciiTheme="minorHAnsi" w:eastAsiaTheme="minorHAnsi" w:hAnsiTheme="minorHAnsi" w:cstheme="minorBidi"/>
      <w:b/>
      <w:kern w:val="0"/>
      <w:sz w:val="28"/>
      <w:szCs w:val="22"/>
      <w:lang w:eastAsia="en-US" w:bidi="ar-SA"/>
    </w:rPr>
  </w:style>
  <w:style w:type="paragraph" w:customStyle="1" w:styleId="ALL11">
    <w:name w:val="ALL 1.1."/>
    <w:basedOn w:val="Normalny"/>
    <w:link w:val="ALL11Znak"/>
    <w:qFormat/>
    <w:rsid w:val="00493810"/>
    <w:pPr>
      <w:widowControl/>
      <w:numPr>
        <w:ilvl w:val="1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">
    <w:name w:val="ALL 1.1.1."/>
    <w:basedOn w:val="Normalny"/>
    <w:link w:val="ALL111Znak"/>
    <w:qFormat/>
    <w:rsid w:val="00493810"/>
    <w:pPr>
      <w:widowControl/>
      <w:numPr>
        <w:ilvl w:val="2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ALL1111">
    <w:name w:val="ALL 1.1.1.1."/>
    <w:basedOn w:val="Normalny"/>
    <w:qFormat/>
    <w:rsid w:val="00493810"/>
    <w:pPr>
      <w:widowControl/>
      <w:numPr>
        <w:ilvl w:val="3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1Znak">
    <w:name w:val="ALL 1.1.1. Znak"/>
    <w:basedOn w:val="Domylnaczcionkaakapitu"/>
    <w:link w:val="ALL111"/>
    <w:rsid w:val="00493810"/>
    <w:rPr>
      <w:b/>
    </w:rPr>
  </w:style>
  <w:style w:type="paragraph" w:customStyle="1" w:styleId="ALL11111">
    <w:name w:val="ALL 1.1.1.1.1."/>
    <w:basedOn w:val="Normalny"/>
    <w:qFormat/>
    <w:rsid w:val="00493810"/>
    <w:pPr>
      <w:widowControl/>
      <w:numPr>
        <w:ilvl w:val="4"/>
        <w:numId w:val="5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character" w:customStyle="1" w:styleId="ALL11Znak">
    <w:name w:val="ALL 1.1. Znak"/>
    <w:basedOn w:val="Domylnaczcionkaakapitu"/>
    <w:link w:val="ALL11"/>
    <w:rsid w:val="00493810"/>
    <w:rPr>
      <w:b/>
    </w:rPr>
  </w:style>
  <w:style w:type="paragraph" w:styleId="NormalnyWeb">
    <w:name w:val="Normal (Web)"/>
    <w:basedOn w:val="Normalny"/>
    <w:unhideWhenUsed/>
    <w:qFormat/>
    <w:rsid w:val="00AF29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3BBF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customStyle="1" w:styleId="Normalny1">
    <w:name w:val="Normalny1"/>
    <w:rsid w:val="0027136F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A5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952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952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WW8Num28z4">
    <w:name w:val="WW8Num28z4"/>
    <w:qFormat/>
    <w:rsid w:val="00A53952"/>
  </w:style>
  <w:style w:type="character" w:customStyle="1" w:styleId="hgkelc">
    <w:name w:val="hgkelc"/>
    <w:basedOn w:val="Domylnaczcionkaakapitu"/>
    <w:rsid w:val="00015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6548</Words>
  <Characters>39291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TB.INVEST</dc:creator>
  <cp:lastModifiedBy>TB.INVEST</cp:lastModifiedBy>
  <cp:revision>2</cp:revision>
  <dcterms:created xsi:type="dcterms:W3CDTF">2023-07-18T10:27:00Z</dcterms:created>
  <dcterms:modified xsi:type="dcterms:W3CDTF">2023-07-18T10:27:00Z</dcterms:modified>
</cp:coreProperties>
</file>