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26" w14:textId="77777777" w:rsidR="00D22868" w:rsidRDefault="00D22868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</w:p>
    <w:p w14:paraId="1A71A32F" w14:textId="65EC7C72" w:rsidR="00685130" w:rsidRPr="00685130" w:rsidRDefault="002826CF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za</w:t>
      </w:r>
      <w:r w:rsidR="00685130" w:rsidRPr="00685130">
        <w:rPr>
          <w:rFonts w:ascii="Calibri" w:hAnsi="Calibri" w:cs="Calibri"/>
          <w:b/>
          <w:sz w:val="22"/>
          <w:szCs w:val="22"/>
          <w:lang w:eastAsia="ar-SA"/>
        </w:rPr>
        <w:t xml:space="preserve">łącznik nr </w:t>
      </w:r>
      <w:r w:rsidR="00685130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685130"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148E688D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204D4B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2826CF">
        <w:rPr>
          <w:rFonts w:ascii="Calibri" w:hAnsi="Calibri" w:cs="Calibri"/>
          <w:b/>
          <w:sz w:val="22"/>
          <w:szCs w:val="22"/>
          <w:lang w:eastAsia="ar-SA"/>
        </w:rPr>
        <w:t>20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004C78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1E6B9F06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204D4B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204D4B">
        <w:rPr>
          <w:rFonts w:ascii="Calibri" w:hAnsi="Calibri"/>
          <w:sz w:val="22"/>
          <w:szCs w:val="22"/>
        </w:rPr>
        <w:t>1605 ze zm</w:t>
      </w:r>
      <w:r w:rsidR="00972E21">
        <w:rPr>
          <w:rFonts w:ascii="Calibri" w:hAnsi="Calibri"/>
          <w:sz w:val="22"/>
          <w:szCs w:val="22"/>
        </w:rPr>
        <w:t>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2826CF" w:rsidRPr="002826CF">
        <w:rPr>
          <w:rFonts w:ascii="Calibri" w:hAnsi="Calibri"/>
          <w:b/>
          <w:sz w:val="22"/>
          <w:szCs w:val="22"/>
        </w:rPr>
        <w:t>oprogramowania edukacyjnego wraz z instruktażem wdrożeniowym na potrzeby Zamawiającego oraz Partnerów w projekcie „Mazowiecki program przygotowania szkół, nauczycieli i uczniów do nauczania zdalnego"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2CCFB6E0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>zamówienia</w:t>
      </w:r>
      <w:r w:rsidR="001D679B" w:rsidRPr="001D679B">
        <w:rPr>
          <w:rFonts w:ascii="Calibri" w:hAnsi="Calibri"/>
          <w:color w:val="000000"/>
          <w:sz w:val="22"/>
          <w:szCs w:val="22"/>
        </w:rPr>
        <w:t xml:space="preserve"> </w:t>
      </w:r>
      <w:r w:rsidR="00FB40F2" w:rsidRPr="001D679B">
        <w:rPr>
          <w:rFonts w:ascii="Calibri" w:hAnsi="Calibri"/>
          <w:color w:val="000000"/>
          <w:sz w:val="22"/>
          <w:szCs w:val="22"/>
        </w:rPr>
        <w:t xml:space="preserve">dla poszczególnych części </w:t>
      </w:r>
      <w:r w:rsidR="001D679B" w:rsidRPr="001D679B">
        <w:rPr>
          <w:rFonts w:ascii="Calibri" w:hAnsi="Calibri"/>
          <w:color w:val="000000"/>
          <w:sz w:val="22"/>
          <w:szCs w:val="22"/>
        </w:rPr>
        <w:t>według poniższego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473AEEA2" w14:textId="77777777" w:rsidR="00BA17DF" w:rsidRDefault="00BA17DF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5C5DD95B" w:rsidR="001D679B" w:rsidRDefault="001D679B" w:rsidP="00E51D3C">
      <w:pPr>
        <w:pStyle w:val="Akapitzlist"/>
        <w:numPr>
          <w:ilvl w:val="0"/>
          <w:numId w:val="33"/>
        </w:numPr>
        <w:tabs>
          <w:tab w:val="left" w:pos="284"/>
        </w:tabs>
        <w:spacing w:line="259" w:lineRule="auto"/>
        <w:ind w:left="284" w:hanging="284"/>
        <w:contextualSpacing w:val="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5440E9" w:rsidRPr="005440E9">
        <w:rPr>
          <w:rFonts w:ascii="Calibri" w:hAnsi="Calibri" w:cs="Calibri"/>
          <w:b/>
          <w:bCs/>
          <w:color w:val="C00000"/>
          <w:sz w:val="22"/>
        </w:rPr>
        <w:t xml:space="preserve">dostawa oprogramowania edukacyjnego wraz z instruktażem wdrożeniowym – pakiety pełne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2992B9BE" w14:textId="5FF20EFA" w:rsidR="007375BC" w:rsidRPr="00E6047E" w:rsidRDefault="007375BC" w:rsidP="00D323AA">
      <w:pPr>
        <w:pStyle w:val="Tekstpodstawowywcity"/>
        <w:spacing w:before="12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2" w:name="_Hlk100664543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843"/>
        <w:gridCol w:w="1984"/>
      </w:tblGrid>
      <w:tr w:rsidR="007375BC" w:rsidRPr="00E6047E" w14:paraId="6AC47988" w14:textId="77777777" w:rsidTr="00FB40F2">
        <w:trPr>
          <w:trHeight w:val="509"/>
        </w:trPr>
        <w:tc>
          <w:tcPr>
            <w:tcW w:w="567" w:type="dxa"/>
          </w:tcPr>
          <w:p w14:paraId="7CEC7341" w14:textId="77777777" w:rsidR="007375BC" w:rsidRPr="00570C6A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160E7E86" w14:textId="77777777" w:rsidR="007375BC" w:rsidRPr="00570C6A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4518A289" w14:textId="2D04BC5B" w:rsidR="007375BC" w:rsidRPr="00570C6A" w:rsidRDefault="007375BC" w:rsidP="004F1307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CE2549">
              <w:rPr>
                <w:rFonts w:asciiTheme="minorHAnsi" w:hAnsiTheme="minorHAnsi" w:cstheme="minorHAnsi"/>
                <w:sz w:val="22"/>
                <w:szCs w:val="22"/>
              </w:rPr>
              <w:t>pakietów</w:t>
            </w:r>
          </w:p>
        </w:tc>
        <w:tc>
          <w:tcPr>
            <w:tcW w:w="1843" w:type="dxa"/>
          </w:tcPr>
          <w:p w14:paraId="0C992F7C" w14:textId="77777777" w:rsidR="00BE4A5B" w:rsidRDefault="007375BC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Cena jednostkowa brutto (z VAT)</w:t>
            </w:r>
          </w:p>
          <w:p w14:paraId="5D204306" w14:textId="5ECCF4D9" w:rsidR="007375BC" w:rsidRPr="00570C6A" w:rsidRDefault="00A5340F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E4A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BE4A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2549">
              <w:rPr>
                <w:rFonts w:asciiTheme="minorHAnsi" w:hAnsiTheme="minorHAnsi" w:cstheme="minorHAnsi"/>
                <w:sz w:val="22"/>
                <w:szCs w:val="22"/>
              </w:rPr>
              <w:t>pakiet</w:t>
            </w:r>
            <w:r w:rsidR="007375BC"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08EC868" w14:textId="77777777" w:rsidR="00371B98" w:rsidRPr="00371B98" w:rsidRDefault="00371B98" w:rsidP="00371B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71B98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  <w:p w14:paraId="39B8348B" w14:textId="0DE6B6EB" w:rsidR="007375BC" w:rsidRPr="00570C6A" w:rsidRDefault="00371B98" w:rsidP="00371B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71B98">
              <w:rPr>
                <w:rFonts w:asciiTheme="minorHAnsi" w:hAnsiTheme="minorHAnsi" w:cstheme="minorHAnsi"/>
                <w:sz w:val="22"/>
                <w:szCs w:val="22"/>
              </w:rPr>
              <w:t>(z VAT) za realizacj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71B98">
              <w:rPr>
                <w:rFonts w:asciiTheme="minorHAnsi" w:hAnsiTheme="minorHAnsi" w:cstheme="minorHAnsi"/>
                <w:sz w:val="22"/>
                <w:szCs w:val="22"/>
              </w:rPr>
              <w:t xml:space="preserve"> I części zamówienia</w:t>
            </w:r>
          </w:p>
        </w:tc>
      </w:tr>
      <w:tr w:rsidR="007375BC" w:rsidRPr="00E6047E" w14:paraId="416596E3" w14:textId="77777777" w:rsidTr="00FB40F2">
        <w:trPr>
          <w:trHeight w:val="187"/>
        </w:trPr>
        <w:tc>
          <w:tcPr>
            <w:tcW w:w="567" w:type="dxa"/>
          </w:tcPr>
          <w:p w14:paraId="0E7749B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115406AA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90740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3C053A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45664CB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375BC" w:rsidRPr="00E6047E" w14:paraId="3302DDF2" w14:textId="77777777" w:rsidTr="00BF7E80">
        <w:trPr>
          <w:trHeight w:val="743"/>
        </w:trPr>
        <w:tc>
          <w:tcPr>
            <w:tcW w:w="567" w:type="dxa"/>
          </w:tcPr>
          <w:p w14:paraId="715A65D1" w14:textId="77777777" w:rsidR="007375BC" w:rsidRPr="00E6047E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1784751"/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436A2C0" w14:textId="52A7489C" w:rsidR="00814D5F" w:rsidRPr="00E6047E" w:rsidRDefault="00140AD1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A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wraz z instruktażem wdrożeniowym</w:t>
            </w:r>
          </w:p>
        </w:tc>
        <w:tc>
          <w:tcPr>
            <w:tcW w:w="1276" w:type="dxa"/>
          </w:tcPr>
          <w:p w14:paraId="3F0E4E22" w14:textId="5B7F3F87" w:rsidR="00DE02B2" w:rsidRPr="00E6047E" w:rsidRDefault="00A5340F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43" w:type="dxa"/>
          </w:tcPr>
          <w:p w14:paraId="22D8328A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1796D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DBB598" w14:textId="77777777" w:rsidR="00BF7E80" w:rsidRDefault="00BF7E80" w:rsidP="00BF7E80">
      <w:p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bookmarkStart w:id="4" w:name="_Hlk136591575"/>
      <w:bookmarkEnd w:id="0"/>
      <w:bookmarkEnd w:id="1"/>
      <w:bookmarkEnd w:id="2"/>
      <w:bookmarkEnd w:id="3"/>
    </w:p>
    <w:p w14:paraId="75382A8C" w14:textId="77777777" w:rsidR="00BF7E80" w:rsidRDefault="00BF7E80" w:rsidP="00BF7E80">
      <w:p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5412AB2E" w14:textId="77777777" w:rsidR="00BF7E80" w:rsidRDefault="00BF7E80" w:rsidP="00BF7E80">
      <w:p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0D85CF36" w14:textId="77777777" w:rsidR="00BF7E80" w:rsidRDefault="00BF7E80" w:rsidP="00BF7E80">
      <w:p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3016DA17" w14:textId="4A0E7643" w:rsidR="00BA17DF" w:rsidRPr="00BA17DF" w:rsidRDefault="00BA17DF" w:rsidP="00BA17DF">
      <w:pPr>
        <w:numPr>
          <w:ilvl w:val="1"/>
          <w:numId w:val="44"/>
        </w:num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BA17DF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Oferuję/-emy realizację przedmiotu zamówienia w terminie i na warunkach określonych w ofercie oraz zgodnie z treścią części I OPZ, w tym:</w:t>
      </w:r>
    </w:p>
    <w:p w14:paraId="77B9714E" w14:textId="7478BBF8" w:rsidR="00BA17DF" w:rsidRPr="00BA17DF" w:rsidRDefault="00BA17DF" w:rsidP="00BA17DF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BA17DF">
        <w:rPr>
          <w:rFonts w:ascii="Calibri" w:hAnsi="Calibri" w:cs="Calibri"/>
          <w:bCs/>
          <w:sz w:val="22"/>
          <w:szCs w:val="22"/>
        </w:rPr>
        <w:t xml:space="preserve">Tabela (puste pola wypełnia Wykonawca, </w:t>
      </w:r>
      <w:r w:rsidRPr="00BA17DF">
        <w:rPr>
          <w:rFonts w:ascii="Calibri" w:hAnsi="Calibri" w:cs="Calibri"/>
          <w:bCs/>
          <w:spacing w:val="-5"/>
          <w:sz w:val="22"/>
          <w:szCs w:val="22"/>
        </w:rPr>
        <w:t>zaznaczyć właściwe</w:t>
      </w:r>
      <w:r w:rsidRPr="00BA17DF">
        <w:rPr>
          <w:sz w:val="22"/>
          <w:szCs w:val="22"/>
        </w:rPr>
        <w:t xml:space="preserve"> </w:t>
      </w:r>
      <w:r w:rsidRPr="00BA17DF">
        <w:rPr>
          <w:rFonts w:ascii="Calibri" w:hAnsi="Calibri" w:cs="Calibri"/>
          <w:bCs/>
          <w:spacing w:val="-5"/>
          <w:sz w:val="22"/>
          <w:szCs w:val="22"/>
        </w:rPr>
        <w:t>poprzez znak X</w:t>
      </w:r>
      <w:r w:rsidRPr="00BA17DF">
        <w:rPr>
          <w:rFonts w:ascii="Calibri" w:hAnsi="Calibri" w:cs="Calibri"/>
          <w:bCs/>
          <w:sz w:val="22"/>
          <w:szCs w:val="22"/>
        </w:rPr>
        <w:t xml:space="preserve"> )</w:t>
      </w:r>
    </w:p>
    <w:tbl>
      <w:tblPr>
        <w:tblStyle w:val="Tabela-Siatka"/>
        <w:tblW w:w="9082" w:type="dxa"/>
        <w:tblInd w:w="421" w:type="dxa"/>
        <w:tblLook w:val="0620" w:firstRow="1" w:lastRow="0" w:firstColumn="0" w:lastColumn="0" w:noHBand="1" w:noVBand="1"/>
        <w:tblCaption w:val="Dodtakowe funkcjonalności oporgamowania dla cześci I zamówienia "/>
        <w:tblDescription w:val="Tabela wymienia dodatkowe finkcjonalności oprogramowania, puste pola wypełnia Wykonawca "/>
      </w:tblPr>
      <w:tblGrid>
        <w:gridCol w:w="567"/>
        <w:gridCol w:w="7650"/>
        <w:gridCol w:w="865"/>
      </w:tblGrid>
      <w:tr w:rsidR="00BA17DF" w:rsidRPr="00BA17DF" w14:paraId="784693D4" w14:textId="77777777" w:rsidTr="00F53A3E">
        <w:trPr>
          <w:trHeight w:val="1092"/>
        </w:trPr>
        <w:tc>
          <w:tcPr>
            <w:tcW w:w="9082" w:type="dxa"/>
            <w:gridSpan w:val="3"/>
            <w:shd w:val="clear" w:color="auto" w:fill="D9D9D9"/>
          </w:tcPr>
          <w:p w14:paraId="203CAC15" w14:textId="77777777" w:rsidR="00BA17DF" w:rsidRPr="00BA17DF" w:rsidRDefault="00BA17DF" w:rsidP="00D22868">
            <w:pPr>
              <w:spacing w:line="23" w:lineRule="atLeast"/>
              <w:ind w:right="113"/>
              <w:rPr>
                <w:rFonts w:ascii="Calibri" w:hAnsi="Calibri" w:cs="Calibri"/>
                <w:b/>
                <w:spacing w:val="-5"/>
              </w:rPr>
            </w:pPr>
            <w:r w:rsidRPr="00BA17DF">
              <w:rPr>
                <w:rFonts w:ascii="Calibri" w:hAnsi="Calibri" w:cs="Calibri"/>
                <w:b/>
                <w:spacing w:val="-5"/>
              </w:rPr>
              <w:t>Prawa autorskie</w:t>
            </w:r>
          </w:p>
          <w:p w14:paraId="3B599F71" w14:textId="32F25120" w:rsidR="00BA17DF" w:rsidRPr="00BA17DF" w:rsidRDefault="00BA17DF" w:rsidP="00D22868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Puste pola wypełnia Wykonawca,  zaznaczyć właściwe poprzez znak X </w:t>
            </w:r>
            <w:r w:rsidRPr="00BA17DF">
              <w:rPr>
                <w:rFonts w:ascii="Calibri" w:hAnsi="Calibri" w:cs="Calibri"/>
                <w:b/>
                <w:i/>
                <w:iCs/>
                <w:color w:val="C00000"/>
                <w:spacing w:val="-5"/>
              </w:rPr>
              <w:t xml:space="preserve">w jednym polu przy pkt </w:t>
            </w:r>
            <w:r w:rsidR="003E78ED">
              <w:rPr>
                <w:rFonts w:ascii="Calibri" w:hAnsi="Calibri" w:cs="Calibri"/>
                <w:b/>
                <w:i/>
                <w:iCs/>
                <w:color w:val="C00000"/>
                <w:spacing w:val="-5"/>
              </w:rPr>
              <w:t>1</w:t>
            </w:r>
            <w:r w:rsidRPr="00BA17DF">
              <w:rPr>
                <w:rFonts w:ascii="Calibri" w:hAnsi="Calibri" w:cs="Calibri"/>
                <w:b/>
                <w:i/>
                <w:iCs/>
                <w:color w:val="C00000"/>
                <w:spacing w:val="-5"/>
              </w:rPr>
              <w:t xml:space="preserve"> albo </w:t>
            </w:r>
            <w:r w:rsidR="003E78ED">
              <w:rPr>
                <w:rFonts w:ascii="Calibri" w:hAnsi="Calibri" w:cs="Calibri"/>
                <w:b/>
                <w:i/>
                <w:iCs/>
                <w:color w:val="C00000"/>
                <w:spacing w:val="-5"/>
              </w:rPr>
              <w:t>2</w:t>
            </w: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. W przypadku braku zaznaczenia albo zaznaczenia X równocześnie w poz. </w:t>
            </w:r>
            <w:r w:rsidR="003E78ED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1</w:t>
            </w: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 i </w:t>
            </w:r>
            <w:r w:rsidR="003E78ED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2</w:t>
            </w:r>
            <w:r w:rsidR="001C74F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 Zamawiający odrzuci ofertę</w:t>
            </w:r>
            <w:r w:rsidR="00130B9C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, jako niezgodn</w:t>
            </w:r>
            <w:r w:rsidR="00075474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ą</w:t>
            </w:r>
            <w:r w:rsidR="00130B9C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 z warunkami zamówienia</w:t>
            </w: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.</w:t>
            </w:r>
          </w:p>
        </w:tc>
      </w:tr>
      <w:tr w:rsidR="00BA17DF" w:rsidRPr="00BA17DF" w14:paraId="7F3977E7" w14:textId="77777777" w:rsidTr="00ED1CAF">
        <w:trPr>
          <w:trHeight w:val="493"/>
        </w:trPr>
        <w:tc>
          <w:tcPr>
            <w:tcW w:w="567" w:type="dxa"/>
            <w:shd w:val="clear" w:color="auto" w:fill="D9D9D9"/>
          </w:tcPr>
          <w:p w14:paraId="44B5174A" w14:textId="71DABF9A" w:rsidR="00BA17DF" w:rsidRPr="00BA17DF" w:rsidRDefault="00C63105" w:rsidP="00D22868">
            <w:pPr>
              <w:spacing w:line="23" w:lineRule="atLeast"/>
              <w:rPr>
                <w:rFonts w:ascii="Calibri" w:hAnsi="Calibri" w:cs="Calibri"/>
                <w:bCs/>
                <w:spacing w:val="-5"/>
              </w:rPr>
            </w:pPr>
            <w:r>
              <w:rPr>
                <w:rFonts w:ascii="Calibri" w:hAnsi="Calibri" w:cs="Calibri"/>
                <w:bCs/>
                <w:spacing w:val="-5"/>
              </w:rPr>
              <w:t>1</w:t>
            </w:r>
            <w:r w:rsidR="00BA17DF" w:rsidRPr="00BA17DF">
              <w:rPr>
                <w:rFonts w:ascii="Calibri" w:hAnsi="Calibri" w:cs="Calibri"/>
                <w:bCs/>
                <w:spacing w:val="-5"/>
              </w:rPr>
              <w:t>.</w:t>
            </w:r>
          </w:p>
        </w:tc>
        <w:tc>
          <w:tcPr>
            <w:tcW w:w="7650" w:type="dxa"/>
            <w:shd w:val="clear" w:color="auto" w:fill="D9D9D9"/>
          </w:tcPr>
          <w:p w14:paraId="724B4247" w14:textId="77777777" w:rsidR="00BA17DF" w:rsidRPr="00BA17DF" w:rsidRDefault="00BA17DF" w:rsidP="00D22868">
            <w:pPr>
              <w:spacing w:line="23" w:lineRule="atLeast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udzielenie licencji na korzystanie z oprogramowania, umożliwiającej na korzystanie ze wszystkich dostarczonych zasobów na wszystkich polach eksploatacji wskazanych w części I OPZ oraz zapewnienie dostępu do najnowszej wersji oprogramowania, w tym bezpłatnych aktualizacji oprogramowania przez okres 5 lat licząc odrębnie dla każdej placówki szkolnej od aktywacji oprogramowania na pierwszym urządzeniu szkolnym wszelkich zasobów interaktywnych w okresie tych 5 lat</w:t>
            </w:r>
          </w:p>
        </w:tc>
        <w:tc>
          <w:tcPr>
            <w:tcW w:w="865" w:type="dxa"/>
          </w:tcPr>
          <w:p w14:paraId="4C3A9A2C" w14:textId="77777777" w:rsidR="00BA17DF" w:rsidRPr="00BA17DF" w:rsidRDefault="00BA17DF" w:rsidP="00D22868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0E26FDA3" w14:textId="77777777" w:rsidTr="00ED1CAF">
        <w:trPr>
          <w:trHeight w:val="557"/>
        </w:trPr>
        <w:tc>
          <w:tcPr>
            <w:tcW w:w="567" w:type="dxa"/>
            <w:shd w:val="clear" w:color="auto" w:fill="D9D9D9"/>
          </w:tcPr>
          <w:p w14:paraId="5AB9C4AA" w14:textId="35D7AAC3" w:rsidR="00BA17DF" w:rsidRPr="00BA17DF" w:rsidRDefault="00C63105" w:rsidP="00D22868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>
              <w:rPr>
                <w:rFonts w:ascii="Calibri" w:hAnsi="Calibri" w:cs="Calibri"/>
                <w:bCs/>
                <w:spacing w:val="-5"/>
              </w:rPr>
              <w:t>2</w:t>
            </w:r>
            <w:r w:rsidR="00BA17DF" w:rsidRPr="00BA17DF">
              <w:rPr>
                <w:rFonts w:ascii="Calibri" w:hAnsi="Calibri" w:cs="Calibri"/>
                <w:bCs/>
                <w:spacing w:val="-5"/>
              </w:rPr>
              <w:t>.</w:t>
            </w:r>
          </w:p>
        </w:tc>
        <w:tc>
          <w:tcPr>
            <w:tcW w:w="7650" w:type="dxa"/>
            <w:shd w:val="clear" w:color="auto" w:fill="D9D9D9"/>
          </w:tcPr>
          <w:p w14:paraId="23BA8F64" w14:textId="77777777" w:rsidR="00BA17DF" w:rsidRPr="00BA17DF" w:rsidRDefault="00BA17DF" w:rsidP="00D22868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przeniesienie majątkowych praw autorskich na rzecz Zamawiającego oraz udostępnienia Zamawiającemu kodów źródłowych oprogramowania, zapewnienia poprawnego działania oprogramowania, jego serwisowania, dokonywania niezbędnych aktualizacji i napraw co najmniej przez okres 5 lat</w:t>
            </w:r>
          </w:p>
        </w:tc>
        <w:tc>
          <w:tcPr>
            <w:tcW w:w="865" w:type="dxa"/>
          </w:tcPr>
          <w:p w14:paraId="471BBCCE" w14:textId="77777777" w:rsidR="00BA17DF" w:rsidRPr="00BA17DF" w:rsidRDefault="00BA17DF" w:rsidP="00D22868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</w:tbl>
    <w:p w14:paraId="08DCFEAE" w14:textId="7A35F34A" w:rsidR="00BA17DF" w:rsidRPr="00BA17DF" w:rsidRDefault="00BA17DF" w:rsidP="00BA17DF">
      <w:pPr>
        <w:numPr>
          <w:ilvl w:val="1"/>
          <w:numId w:val="44"/>
        </w:num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BA17DF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Oferuję/-emy następujące dodatkowe funkcjonalności oprogramowania:</w:t>
      </w:r>
    </w:p>
    <w:p w14:paraId="21230FFC" w14:textId="727FDB7E" w:rsidR="00BA17DF" w:rsidRPr="00BA17DF" w:rsidRDefault="00BA17DF" w:rsidP="00BA17DF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BA17DF">
        <w:rPr>
          <w:rFonts w:ascii="Calibri" w:hAnsi="Calibri" w:cs="Calibri"/>
          <w:bCs/>
          <w:sz w:val="22"/>
          <w:szCs w:val="22"/>
        </w:rPr>
        <w:t>Tabela (puste pola wypełnia Wykonawca, zaznaczyć właściwe poprzez znak X)</w:t>
      </w:r>
    </w:p>
    <w:tbl>
      <w:tblPr>
        <w:tblStyle w:val="Tabela-Siatka"/>
        <w:tblW w:w="9178" w:type="dxa"/>
        <w:tblInd w:w="421" w:type="dxa"/>
        <w:tblLook w:val="0620" w:firstRow="1" w:lastRow="0" w:firstColumn="0" w:lastColumn="0" w:noHBand="1" w:noVBand="1"/>
        <w:tblCaption w:val="Dodtakowe funkcjonalności oporgamowania dla cześci I zamówienia "/>
        <w:tblDescription w:val="Tabela wymienia dodatkowe finkcjonalności oprogramowania, puste pola wypełnia Wykonawca "/>
      </w:tblPr>
      <w:tblGrid>
        <w:gridCol w:w="716"/>
        <w:gridCol w:w="7489"/>
        <w:gridCol w:w="973"/>
      </w:tblGrid>
      <w:tr w:rsidR="00BA17DF" w:rsidRPr="00BA17DF" w14:paraId="23F3C3F6" w14:textId="77777777" w:rsidTr="00ED1CAF">
        <w:trPr>
          <w:trHeight w:val="1531"/>
        </w:trPr>
        <w:tc>
          <w:tcPr>
            <w:tcW w:w="9178" w:type="dxa"/>
            <w:gridSpan w:val="3"/>
            <w:shd w:val="clear" w:color="auto" w:fill="D9D9D9"/>
          </w:tcPr>
          <w:p w14:paraId="592907EB" w14:textId="77777777" w:rsidR="00BA17DF" w:rsidRPr="00BA17DF" w:rsidRDefault="00BA17DF" w:rsidP="00BA17DF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</w:rPr>
            </w:pPr>
            <w:bookmarkStart w:id="5" w:name="_Hlk146005100"/>
            <w:r w:rsidRPr="00BA17DF">
              <w:rPr>
                <w:rFonts w:ascii="Calibri" w:hAnsi="Calibri" w:cs="Calibri"/>
                <w:b/>
                <w:spacing w:val="-5"/>
              </w:rPr>
              <w:t>Dodatkowe funkcjonalności oprogramowania:</w:t>
            </w:r>
            <w:r w:rsidRPr="00BA17DF">
              <w:rPr>
                <w:rFonts w:ascii="Calibri" w:hAnsi="Calibri" w:cs="Calibri"/>
                <w:b/>
                <w:spacing w:val="-5"/>
              </w:rPr>
              <w:br/>
            </w:r>
            <w:r w:rsidRPr="00BA17DF">
              <w:rPr>
                <w:rFonts w:ascii="Calibri" w:hAnsi="Calibri" w:cs="Calibri"/>
                <w:bCs/>
                <w:i/>
                <w:iCs/>
                <w:spacing w:val="-5"/>
              </w:rPr>
              <w:t xml:space="preserve">poniżej wskazać, czy oferowany pakiet oprogramowania zawiera następujące rozwiązania poprzez zaznaczenie przy danym rozwiązaniu znaku X. W przypadku, gdy opis danej funkcjonalności odnosi się do obiektów, funkcjonalność uznaje się za spełnioną, gdy dotyczy ona większości obiektów kluczowych wykorzystywanych przy realizacji programu nauczania zgodnie z podstawą programową. </w:t>
            </w:r>
          </w:p>
          <w:p w14:paraId="1621A641" w14:textId="15F101A5" w:rsidR="00BA17DF" w:rsidRPr="00BA17DF" w:rsidRDefault="00BA17DF" w:rsidP="00BA17DF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</w:rPr>
            </w:pP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Puste pola wypełnia Wykonawca. Za każdą zadeklarowaną funkcjonalność Wykonawca otrzyma </w:t>
            </w:r>
            <w:r w:rsidR="001577B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3</w:t>
            </w: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 pkt, za brak </w:t>
            </w:r>
            <w:r w:rsidR="00591444" w:rsidRPr="00591444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zaznaczenia </w:t>
            </w:r>
            <w:r w:rsidRPr="00BA17D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danej funkcjonalności otrzyma 0 pkt.</w:t>
            </w:r>
          </w:p>
        </w:tc>
      </w:tr>
      <w:tr w:rsidR="00BA17DF" w:rsidRPr="00BA17DF" w14:paraId="516C4076" w14:textId="77777777" w:rsidTr="007B6704">
        <w:trPr>
          <w:trHeight w:val="235"/>
        </w:trPr>
        <w:tc>
          <w:tcPr>
            <w:tcW w:w="716" w:type="dxa"/>
            <w:shd w:val="clear" w:color="auto" w:fill="D9D9D9"/>
          </w:tcPr>
          <w:p w14:paraId="59B17E9F" w14:textId="77777777" w:rsidR="00BA17DF" w:rsidRPr="00BA17DF" w:rsidRDefault="00BA17DF" w:rsidP="007B6704">
            <w:pPr>
              <w:tabs>
                <w:tab w:val="left" w:pos="27"/>
              </w:tabs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1.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095373D4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Interfejs zawiera wyszukiwarkę treści po słowach kluczowych</w:t>
            </w:r>
          </w:p>
        </w:tc>
        <w:tc>
          <w:tcPr>
            <w:tcW w:w="973" w:type="dxa"/>
            <w:vAlign w:val="center"/>
          </w:tcPr>
          <w:p w14:paraId="618F4C3A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1B26B2C0" w14:textId="77777777" w:rsidTr="007B6704">
        <w:trPr>
          <w:trHeight w:val="427"/>
        </w:trPr>
        <w:tc>
          <w:tcPr>
            <w:tcW w:w="716" w:type="dxa"/>
            <w:shd w:val="clear" w:color="auto" w:fill="D9D9D9"/>
          </w:tcPr>
          <w:p w14:paraId="40F1BE37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 xml:space="preserve">2. 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151B2B89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Interfejs zawiera wyszukiwarkę treści po tematach</w:t>
            </w:r>
          </w:p>
        </w:tc>
        <w:tc>
          <w:tcPr>
            <w:tcW w:w="973" w:type="dxa"/>
            <w:vAlign w:val="center"/>
          </w:tcPr>
          <w:p w14:paraId="4E61DB4B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15A2EE06" w14:textId="77777777" w:rsidTr="007B6704">
        <w:trPr>
          <w:trHeight w:val="493"/>
        </w:trPr>
        <w:tc>
          <w:tcPr>
            <w:tcW w:w="716" w:type="dxa"/>
            <w:shd w:val="clear" w:color="auto" w:fill="D9D9D9"/>
          </w:tcPr>
          <w:p w14:paraId="36A435CF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 xml:space="preserve">3. 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54B119AB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użytkownikowi na przesuwanie powiększonego obiektu/modelu 3D w obrębie całego ekranu</w:t>
            </w:r>
          </w:p>
        </w:tc>
        <w:tc>
          <w:tcPr>
            <w:tcW w:w="973" w:type="dxa"/>
            <w:vAlign w:val="center"/>
          </w:tcPr>
          <w:p w14:paraId="29329C4D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1A757C19" w14:textId="77777777" w:rsidTr="007B6704">
        <w:trPr>
          <w:trHeight w:val="557"/>
        </w:trPr>
        <w:tc>
          <w:tcPr>
            <w:tcW w:w="716" w:type="dxa"/>
            <w:shd w:val="clear" w:color="auto" w:fill="D9D9D9"/>
          </w:tcPr>
          <w:p w14:paraId="26920A90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4.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4BABFA7F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użytkownikowi na powiększanie wybranych elementów obiektu/modelu 3D</w:t>
            </w:r>
          </w:p>
        </w:tc>
        <w:tc>
          <w:tcPr>
            <w:tcW w:w="973" w:type="dxa"/>
            <w:vAlign w:val="center"/>
          </w:tcPr>
          <w:p w14:paraId="1FB5BF38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62965F6A" w14:textId="77777777" w:rsidTr="007B6704">
        <w:trPr>
          <w:trHeight w:val="209"/>
        </w:trPr>
        <w:tc>
          <w:tcPr>
            <w:tcW w:w="716" w:type="dxa"/>
            <w:shd w:val="clear" w:color="auto" w:fill="D9D9D9"/>
          </w:tcPr>
          <w:p w14:paraId="282679C4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5.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671A0DE5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Oprogramowanie zawiera interfejs w języku ukraińskim</w:t>
            </w:r>
          </w:p>
        </w:tc>
        <w:tc>
          <w:tcPr>
            <w:tcW w:w="973" w:type="dxa"/>
            <w:vAlign w:val="center"/>
          </w:tcPr>
          <w:p w14:paraId="6D940525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70BB750E" w14:textId="77777777" w:rsidTr="007B6704">
        <w:trPr>
          <w:trHeight w:val="274"/>
        </w:trPr>
        <w:tc>
          <w:tcPr>
            <w:tcW w:w="716" w:type="dxa"/>
            <w:shd w:val="clear" w:color="auto" w:fill="D9D9D9"/>
          </w:tcPr>
          <w:p w14:paraId="3DD752D4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6.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08916962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Oprogramowanie zawiera interfejs w języku niemieckim lub francuskim lub hiszpańskim lub włoskim</w:t>
            </w:r>
          </w:p>
        </w:tc>
        <w:tc>
          <w:tcPr>
            <w:tcW w:w="973" w:type="dxa"/>
            <w:vAlign w:val="center"/>
          </w:tcPr>
          <w:p w14:paraId="4D848A53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70D6E09A" w14:textId="77777777" w:rsidTr="007B6704">
        <w:trPr>
          <w:trHeight w:val="836"/>
        </w:trPr>
        <w:tc>
          <w:tcPr>
            <w:tcW w:w="716" w:type="dxa"/>
            <w:shd w:val="clear" w:color="auto" w:fill="D9D9D9"/>
          </w:tcPr>
          <w:p w14:paraId="6286914C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7.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5F80EA26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Dwujęzyczność – oferowane rozwiązanie pozwala na wyświetlanie na ekranie treści, tj. opisów, komentarzy lub notek jednocześnie w języku polskim oraz w innym języku spośród: angielskiego, ukraińskiego, niemieckiego, francuskiego, włoskiego</w:t>
            </w:r>
          </w:p>
        </w:tc>
        <w:tc>
          <w:tcPr>
            <w:tcW w:w="973" w:type="dxa"/>
            <w:vAlign w:val="center"/>
          </w:tcPr>
          <w:p w14:paraId="6FA38FF7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34E8F6D3" w14:textId="77777777" w:rsidTr="007B6704">
        <w:trPr>
          <w:trHeight w:val="558"/>
        </w:trPr>
        <w:tc>
          <w:tcPr>
            <w:tcW w:w="716" w:type="dxa"/>
            <w:shd w:val="clear" w:color="auto" w:fill="D9D9D9"/>
          </w:tcPr>
          <w:p w14:paraId="7E73671B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8.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2C477E0E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na korzystanie z funkcji rozszerzonej rzeczywistości (typu AR) lub analizy obiektu w trybie wirtualnej rzeczywistości (VR)</w:t>
            </w:r>
          </w:p>
        </w:tc>
        <w:tc>
          <w:tcPr>
            <w:tcW w:w="973" w:type="dxa"/>
            <w:vAlign w:val="center"/>
          </w:tcPr>
          <w:p w14:paraId="4DBBB3AE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4213E8F7" w14:textId="77777777" w:rsidTr="007B6704">
        <w:trPr>
          <w:trHeight w:val="425"/>
        </w:trPr>
        <w:tc>
          <w:tcPr>
            <w:tcW w:w="716" w:type="dxa"/>
            <w:shd w:val="clear" w:color="auto" w:fill="D9D9D9"/>
          </w:tcPr>
          <w:p w14:paraId="6851C39B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9.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23CA120A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nauczycielowi na wyświetlanie obiektu bez napisów w celu przetestowania wiedzy uczniów (ukryta lista elementów)</w:t>
            </w:r>
          </w:p>
        </w:tc>
        <w:tc>
          <w:tcPr>
            <w:tcW w:w="973" w:type="dxa"/>
            <w:vAlign w:val="center"/>
          </w:tcPr>
          <w:p w14:paraId="1A22BF5C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33696F1F" w14:textId="77777777" w:rsidTr="007B6704">
        <w:trPr>
          <w:trHeight w:val="421"/>
        </w:trPr>
        <w:tc>
          <w:tcPr>
            <w:tcW w:w="716" w:type="dxa"/>
            <w:shd w:val="clear" w:color="auto" w:fill="D9D9D9"/>
          </w:tcPr>
          <w:p w14:paraId="10DD1C95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10.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0D9E333C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nauczycielowi na wpisywanie własnych uwag/komentarzy i wyświetlania ich uczniom jednocześnie z danym obiektem</w:t>
            </w:r>
          </w:p>
        </w:tc>
        <w:tc>
          <w:tcPr>
            <w:tcW w:w="973" w:type="dxa"/>
            <w:vAlign w:val="center"/>
          </w:tcPr>
          <w:p w14:paraId="092033A1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76590159" w14:textId="77777777" w:rsidTr="007B6704">
        <w:trPr>
          <w:trHeight w:val="672"/>
        </w:trPr>
        <w:tc>
          <w:tcPr>
            <w:tcW w:w="716" w:type="dxa"/>
            <w:shd w:val="clear" w:color="auto" w:fill="D9D9D9"/>
          </w:tcPr>
          <w:p w14:paraId="6ED8C49C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11.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0CFB9866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na robienie zdjęć/obrazków oraz ich zapisywanie na komputerze nauczyciela w celu ich wykorzystania w pracy dydaktycznej</w:t>
            </w:r>
          </w:p>
        </w:tc>
        <w:tc>
          <w:tcPr>
            <w:tcW w:w="973" w:type="dxa"/>
            <w:vAlign w:val="center"/>
          </w:tcPr>
          <w:p w14:paraId="2B12411F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499CC915" w14:textId="77777777" w:rsidTr="007B6704">
        <w:trPr>
          <w:trHeight w:val="723"/>
        </w:trPr>
        <w:tc>
          <w:tcPr>
            <w:tcW w:w="716" w:type="dxa"/>
            <w:shd w:val="clear" w:color="auto" w:fill="D9D9D9"/>
          </w:tcPr>
          <w:p w14:paraId="4F95B149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12.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3CBF2466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jest kompatybilne ze środowiskiem MS Office (co najmniej MS Word i MS PowerPoint) poprzez instalację dedykowanego dodatku/wtyczki do aplikacji MS Office, posiadającego certyfikat bezpieczeństwa Microsoft lub poprzez inne równoważne rozwiązanie w celu umożliwienia korzystania z udostępnionych zasobów w tworzonych dokumentach i w prezentacjach</w:t>
            </w:r>
          </w:p>
        </w:tc>
        <w:tc>
          <w:tcPr>
            <w:tcW w:w="973" w:type="dxa"/>
            <w:vAlign w:val="center"/>
          </w:tcPr>
          <w:p w14:paraId="0BE41F98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785DAB1A" w14:textId="77777777" w:rsidTr="007B6704">
        <w:trPr>
          <w:trHeight w:val="654"/>
        </w:trPr>
        <w:tc>
          <w:tcPr>
            <w:tcW w:w="716" w:type="dxa"/>
            <w:shd w:val="clear" w:color="auto" w:fill="D9D9D9"/>
          </w:tcPr>
          <w:p w14:paraId="1EDB13AE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lastRenderedPageBreak/>
              <w:t>13.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558EC703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nauczycielowi na udostępnienie zasobów (przynajmniej kluczowych obiektów) uczniowi poprzez kod QR</w:t>
            </w:r>
          </w:p>
        </w:tc>
        <w:tc>
          <w:tcPr>
            <w:tcW w:w="973" w:type="dxa"/>
            <w:vAlign w:val="center"/>
          </w:tcPr>
          <w:p w14:paraId="61759EE5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BA17DF" w:rsidRPr="00BA17DF" w14:paraId="4E43866C" w14:textId="77777777" w:rsidTr="007B6704">
        <w:trPr>
          <w:trHeight w:val="874"/>
        </w:trPr>
        <w:tc>
          <w:tcPr>
            <w:tcW w:w="716" w:type="dxa"/>
            <w:shd w:val="clear" w:color="auto" w:fill="D9D9D9"/>
          </w:tcPr>
          <w:p w14:paraId="3C7A0493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14.</w:t>
            </w:r>
          </w:p>
        </w:tc>
        <w:tc>
          <w:tcPr>
            <w:tcW w:w="7489" w:type="dxa"/>
            <w:shd w:val="clear" w:color="auto" w:fill="D9D9D9"/>
            <w:vAlign w:val="center"/>
          </w:tcPr>
          <w:p w14:paraId="300E4642" w14:textId="77777777" w:rsidR="00BA17DF" w:rsidRPr="00BA17DF" w:rsidRDefault="00BA17DF" w:rsidP="007B6704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BA17DF">
              <w:rPr>
                <w:rFonts w:ascii="Calibri" w:hAnsi="Calibri" w:cs="Calibri"/>
                <w:bCs/>
                <w:spacing w:val="-5"/>
              </w:rPr>
              <w:t>Oferowane rozwiązanie pozwala na zastosowanie inteligentnej funkcji zoom w ten sposób, że powiększenie obiektu pozwala na prezentację kolejnych obiektów, z których składa się obiekt nadrzędny, których dalsze powiększenie pozwala na prezentację kolejnych obiektów, z których składa się obiekt nadrzędny itd. (np. drzewo, gałąź, liść, część liścia, komórka liścia, jądro komórkowe itp.)</w:t>
            </w:r>
          </w:p>
        </w:tc>
        <w:tc>
          <w:tcPr>
            <w:tcW w:w="973" w:type="dxa"/>
            <w:vAlign w:val="center"/>
          </w:tcPr>
          <w:p w14:paraId="2EAA1710" w14:textId="77777777" w:rsidR="00BA17DF" w:rsidRPr="00BA17DF" w:rsidRDefault="00BA17DF" w:rsidP="007B6704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</w:tbl>
    <w:bookmarkEnd w:id="5"/>
    <w:p w14:paraId="096B9685" w14:textId="77777777" w:rsidR="00BA17DF" w:rsidRPr="00BA17DF" w:rsidRDefault="00BA17DF" w:rsidP="00BA17DF">
      <w:pPr>
        <w:numPr>
          <w:ilvl w:val="1"/>
          <w:numId w:val="44"/>
        </w:numPr>
        <w:adjustRightInd/>
        <w:spacing w:before="120" w:line="23" w:lineRule="atLeast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BA17DF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Oświadczam/-y, że oferowany przedmiot zamówienia uwzględnia wymagania dostępności określone w załączniku do ustawy z dnia 4 kwietnia 2019 r. o dostępności cyfrowej stron internetowych i aplikacji mobilnych podmiotów publicznych - dotyczy oprogramowania.</w:t>
      </w:r>
    </w:p>
    <w:p w14:paraId="7F7A221D" w14:textId="77777777" w:rsidR="00BA17DF" w:rsidRPr="00BA17DF" w:rsidRDefault="00BA17DF" w:rsidP="00BA17DF">
      <w:pPr>
        <w:numPr>
          <w:ilvl w:val="1"/>
          <w:numId w:val="44"/>
        </w:numPr>
        <w:adjustRightInd/>
        <w:spacing w:before="120" w:line="23" w:lineRule="atLeast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BA17DF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 xml:space="preserve">Oświadczam/-y, że oferowany przedmiot zamówienia uwzględnia wymagania dostępności określone w ustawie z dnia 19 lipca 2019 r. o zapewnianiu dostępności osobom ze szczególnymi potrzebami  - dotyczy instruktażu wdrożeniowego dla nauczycieli. </w:t>
      </w:r>
    </w:p>
    <w:p w14:paraId="0B7B9C6A" w14:textId="77777777" w:rsidR="00BA17DF" w:rsidRDefault="00BA17DF" w:rsidP="00BA17DF">
      <w:pPr>
        <w:numPr>
          <w:ilvl w:val="1"/>
          <w:numId w:val="44"/>
        </w:numPr>
        <w:adjustRightInd/>
        <w:spacing w:before="120" w:line="23" w:lineRule="atLeast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BA17DF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Oświadczam/-y, że oferowane rozwiązania uwzględniają aspekty związane z dostępnością dla uczniów ze specjalnymi potrzebami edukacyjnymi w możliwie najszerszym stopniu oferowanym przez wydawcę.</w:t>
      </w:r>
    </w:p>
    <w:bookmarkEnd w:id="4"/>
    <w:p w14:paraId="60F5C495" w14:textId="77777777" w:rsidR="00551A89" w:rsidRPr="00367803" w:rsidRDefault="00551A89" w:rsidP="00726FC2">
      <w:pPr>
        <w:spacing w:line="276" w:lineRule="auto"/>
        <w:ind w:left="720"/>
        <w:rPr>
          <w:rFonts w:asciiTheme="minorHAnsi" w:hAnsiTheme="minorHAnsi" w:cstheme="minorHAnsi"/>
          <w:color w:val="C00000"/>
          <w:sz w:val="16"/>
          <w:szCs w:val="16"/>
        </w:rPr>
      </w:pPr>
    </w:p>
    <w:p w14:paraId="4CA48159" w14:textId="77777777" w:rsidR="0069727D" w:rsidRPr="0069727D" w:rsidRDefault="0069727D" w:rsidP="00704E58">
      <w:pPr>
        <w:widowControl/>
        <w:numPr>
          <w:ilvl w:val="0"/>
          <w:numId w:val="44"/>
        </w:numPr>
        <w:tabs>
          <w:tab w:val="left" w:pos="284"/>
        </w:tabs>
        <w:autoSpaceDE/>
        <w:autoSpaceDN/>
        <w:adjustRightInd/>
        <w:spacing w:line="259" w:lineRule="auto"/>
        <w:ind w:left="284" w:hanging="284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69727D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II ZAMÓWIENIA – dostawa oprogramowania edukacyjnego wraz z instruktażem wdrożeniowym – pakiety uzupełniające *)</w:t>
      </w:r>
    </w:p>
    <w:p w14:paraId="652A2C01" w14:textId="77777777" w:rsidR="0069727D" w:rsidRPr="0069727D" w:rsidRDefault="0069727D" w:rsidP="0069727D">
      <w:pPr>
        <w:ind w:left="360"/>
        <w:jc w:val="both"/>
        <w:rPr>
          <w:rFonts w:ascii="Calibri" w:hAnsi="Calibri" w:cs="Calibri"/>
          <w:b/>
          <w:sz w:val="14"/>
          <w:szCs w:val="14"/>
        </w:rPr>
      </w:pPr>
    </w:p>
    <w:p w14:paraId="1DE71707" w14:textId="729289F7" w:rsidR="0069727D" w:rsidRPr="0069727D" w:rsidRDefault="0069727D" w:rsidP="0069727D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69727D">
        <w:rPr>
          <w:rFonts w:ascii="Calibri" w:hAnsi="Calibri" w:cs="Calibri"/>
          <w:bCs/>
          <w:sz w:val="22"/>
          <w:szCs w:val="22"/>
        </w:rPr>
        <w:t>Tabela (puste pola wypełnia Wykonawca)</w:t>
      </w:r>
    </w:p>
    <w:tbl>
      <w:tblPr>
        <w:tblW w:w="921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oferty dla części II zamówienia "/>
        <w:tblDescription w:val="Tabela zawiera puste pola które wypełnia Wykonawca "/>
      </w:tblPr>
      <w:tblGrid>
        <w:gridCol w:w="556"/>
        <w:gridCol w:w="4134"/>
        <w:gridCol w:w="836"/>
        <w:gridCol w:w="1701"/>
        <w:gridCol w:w="1984"/>
      </w:tblGrid>
      <w:tr w:rsidR="0069727D" w:rsidRPr="0069727D" w14:paraId="24424C57" w14:textId="77777777" w:rsidTr="00D67030">
        <w:trPr>
          <w:trHeight w:val="734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3A44" w14:textId="77777777" w:rsidR="0069727D" w:rsidRPr="0069727D" w:rsidRDefault="0069727D" w:rsidP="00A048D8">
            <w:pPr>
              <w:contextualSpacing/>
              <w:rPr>
                <w:rFonts w:ascii="Calibri" w:hAnsi="Calibri" w:cs="Calibri"/>
                <w:b/>
                <w:spacing w:val="-4"/>
              </w:rPr>
            </w:pPr>
            <w:r w:rsidRPr="0069727D">
              <w:rPr>
                <w:rFonts w:ascii="Calibri" w:hAnsi="Calibri" w:cs="Calibri"/>
                <w:b/>
                <w:spacing w:val="-4"/>
              </w:rPr>
              <w:t>Lp.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70A8F" w14:textId="145CB54F" w:rsidR="0069727D" w:rsidRPr="0069727D" w:rsidRDefault="0069727D" w:rsidP="00A048D8">
            <w:pPr>
              <w:contextualSpacing/>
              <w:rPr>
                <w:rFonts w:ascii="Calibri" w:hAnsi="Calibri" w:cs="Calibri"/>
                <w:b/>
                <w:spacing w:val="-4"/>
              </w:rPr>
            </w:pPr>
            <w:r w:rsidRPr="0069727D">
              <w:rPr>
                <w:rFonts w:ascii="Calibri" w:hAnsi="Calibri" w:cs="Calibri"/>
                <w:b/>
              </w:rPr>
              <w:t>Nazwa modułu tematycznego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F135" w14:textId="43A454C4" w:rsidR="0069727D" w:rsidRPr="0069727D" w:rsidRDefault="0069727D" w:rsidP="00A048D8">
            <w:pPr>
              <w:contextualSpacing/>
              <w:rPr>
                <w:rFonts w:ascii="Calibri" w:hAnsi="Calibri" w:cs="Calibri"/>
                <w:b/>
              </w:rPr>
            </w:pPr>
            <w:r w:rsidRPr="0069727D">
              <w:rPr>
                <w:rFonts w:ascii="Calibri" w:hAnsi="Calibri" w:cs="Calibri"/>
                <w:b/>
              </w:rPr>
              <w:t>Liczba</w:t>
            </w:r>
          </w:p>
          <w:p w14:paraId="3ECE4F40" w14:textId="77777777" w:rsidR="0069727D" w:rsidRPr="0069727D" w:rsidRDefault="0069727D" w:rsidP="00A048D8">
            <w:pPr>
              <w:contextualSpacing/>
              <w:rPr>
                <w:rFonts w:ascii="Calibri" w:hAnsi="Calibri" w:cs="Calibri"/>
                <w:b/>
                <w:spacing w:val="-4"/>
              </w:rPr>
            </w:pPr>
            <w:r w:rsidRPr="0069727D">
              <w:rPr>
                <w:rFonts w:ascii="Calibri" w:hAnsi="Calibri" w:cs="Calibri"/>
                <w:b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4A09E" w14:textId="34E89275" w:rsidR="0069727D" w:rsidRPr="0069727D" w:rsidRDefault="0069727D" w:rsidP="00A048D8">
            <w:pPr>
              <w:rPr>
                <w:rFonts w:ascii="Calibri" w:hAnsi="Calibri" w:cs="Calibri"/>
                <w:b/>
                <w:spacing w:val="-4"/>
              </w:rPr>
            </w:pPr>
            <w:r w:rsidRPr="0069727D">
              <w:rPr>
                <w:rFonts w:ascii="Calibri" w:hAnsi="Calibri" w:cs="Calibri"/>
                <w:b/>
              </w:rPr>
              <w:t>Cena jednostkowa brutto z VAT</w:t>
            </w:r>
            <w:r w:rsidR="00D67030">
              <w:rPr>
                <w:rFonts w:ascii="Calibri" w:hAnsi="Calibri" w:cs="Calibri"/>
                <w:b/>
              </w:rPr>
              <w:t xml:space="preserve"> </w:t>
            </w:r>
            <w:r w:rsidRPr="0069727D">
              <w:rPr>
                <w:rFonts w:ascii="Calibri" w:hAnsi="Calibri" w:cs="Calibri"/>
                <w:b/>
              </w:rPr>
              <w:t>PLN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9B866" w14:textId="581BBE36" w:rsidR="0069727D" w:rsidRPr="0069727D" w:rsidRDefault="0069727D" w:rsidP="00A048D8">
            <w:pPr>
              <w:contextualSpacing/>
              <w:rPr>
                <w:rFonts w:ascii="Calibri" w:hAnsi="Calibri" w:cs="Calibri"/>
                <w:b/>
              </w:rPr>
            </w:pPr>
            <w:r w:rsidRPr="0069727D">
              <w:rPr>
                <w:rFonts w:ascii="Calibri" w:hAnsi="Calibri" w:cs="Calibri"/>
                <w:b/>
              </w:rPr>
              <w:t>Cena brutto</w:t>
            </w:r>
          </w:p>
          <w:p w14:paraId="2D189CC0" w14:textId="1E005744" w:rsidR="0069727D" w:rsidRPr="0069727D" w:rsidRDefault="0069727D" w:rsidP="00A048D8">
            <w:pPr>
              <w:contextualSpacing/>
              <w:rPr>
                <w:rFonts w:ascii="Calibri" w:hAnsi="Calibri" w:cs="Calibri"/>
                <w:b/>
                <w:spacing w:val="-4"/>
              </w:rPr>
            </w:pPr>
            <w:r w:rsidRPr="0069727D">
              <w:rPr>
                <w:rFonts w:ascii="Calibri" w:hAnsi="Calibri" w:cs="Calibri"/>
                <w:b/>
              </w:rPr>
              <w:t>(z VAT) za realizację I</w:t>
            </w:r>
            <w:r>
              <w:rPr>
                <w:rFonts w:ascii="Calibri" w:hAnsi="Calibri" w:cs="Calibri"/>
                <w:b/>
              </w:rPr>
              <w:t>I</w:t>
            </w:r>
            <w:r w:rsidRPr="0069727D">
              <w:rPr>
                <w:rFonts w:ascii="Calibri" w:hAnsi="Calibri" w:cs="Calibri"/>
                <w:b/>
              </w:rPr>
              <w:t xml:space="preserve"> części zamówienia</w:t>
            </w:r>
          </w:p>
        </w:tc>
      </w:tr>
      <w:tr w:rsidR="00704E58" w:rsidRPr="0069727D" w14:paraId="7BF99B88" w14:textId="77777777" w:rsidTr="00D67030">
        <w:trPr>
          <w:trHeight w:val="233"/>
        </w:trPr>
        <w:tc>
          <w:tcPr>
            <w:tcW w:w="556" w:type="dxa"/>
            <w:shd w:val="clear" w:color="auto" w:fill="auto"/>
          </w:tcPr>
          <w:p w14:paraId="1E77703D" w14:textId="477289C9" w:rsidR="00704E58" w:rsidRPr="0069727D" w:rsidRDefault="00704E58" w:rsidP="00704E58">
            <w:pPr>
              <w:contextualSpacing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</w:rPr>
            </w:pPr>
            <w:r w:rsidRPr="002329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14:paraId="67198456" w14:textId="3BD459C4" w:rsidR="00704E58" w:rsidRPr="0069727D" w:rsidRDefault="00704E58" w:rsidP="00704E58">
            <w:pPr>
              <w:contextualSpacing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329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58F6CF93" w14:textId="60A0F7D4" w:rsidR="00704E58" w:rsidRPr="0069727D" w:rsidRDefault="00704E58" w:rsidP="00704E58">
            <w:pPr>
              <w:contextualSpacing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329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862FAB" w14:textId="179F77B7" w:rsidR="00704E58" w:rsidRPr="0069727D" w:rsidRDefault="00704E58" w:rsidP="00704E5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329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9DF70DD" w14:textId="00A455B1" w:rsidR="00704E58" w:rsidRPr="0069727D" w:rsidRDefault="00704E58" w:rsidP="00704E58">
            <w:pPr>
              <w:contextualSpacing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048D8">
              <w:rPr>
                <w:rFonts w:asciiTheme="minorHAnsi" w:hAnsiTheme="minorHAnsi" w:cstheme="minorHAnsi"/>
              </w:rPr>
              <w:t>5 = 3 x 4</w:t>
            </w:r>
          </w:p>
        </w:tc>
      </w:tr>
      <w:tr w:rsidR="0069727D" w:rsidRPr="0069727D" w14:paraId="40120829" w14:textId="77777777" w:rsidTr="00D67030">
        <w:trPr>
          <w:trHeight w:val="355"/>
        </w:trPr>
        <w:tc>
          <w:tcPr>
            <w:tcW w:w="556" w:type="dxa"/>
            <w:shd w:val="clear" w:color="auto" w:fill="auto"/>
            <w:vAlign w:val="center"/>
          </w:tcPr>
          <w:p w14:paraId="31D0BB06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FA3B085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Moduł do nauki biologia – nauka o człowieku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5B7A1E7" w14:textId="02E51DB2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AEE9C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30D2C0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53E5A6E1" w14:textId="77777777" w:rsidTr="00D67030">
        <w:trPr>
          <w:trHeight w:val="275"/>
        </w:trPr>
        <w:tc>
          <w:tcPr>
            <w:tcW w:w="556" w:type="dxa"/>
            <w:shd w:val="clear" w:color="auto" w:fill="auto"/>
            <w:vAlign w:val="center"/>
          </w:tcPr>
          <w:p w14:paraId="0ECFE2C4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83B32D2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biologia – botanika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2199646" w14:textId="2AB0E4A5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70286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18BBB3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7B23F7A1" w14:textId="77777777" w:rsidTr="00D67030">
        <w:trPr>
          <w:trHeight w:val="280"/>
        </w:trPr>
        <w:tc>
          <w:tcPr>
            <w:tcW w:w="556" w:type="dxa"/>
            <w:shd w:val="clear" w:color="auto" w:fill="auto"/>
            <w:vAlign w:val="center"/>
          </w:tcPr>
          <w:p w14:paraId="2C3FF250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C3FA21C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biologia – zoologia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03AC4BF" w14:textId="5F406383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A8C30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00B4C7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24CA7436" w14:textId="77777777" w:rsidTr="00D67030">
        <w:trPr>
          <w:trHeight w:val="269"/>
        </w:trPr>
        <w:tc>
          <w:tcPr>
            <w:tcW w:w="556" w:type="dxa"/>
            <w:shd w:val="clear" w:color="auto" w:fill="auto"/>
            <w:vAlign w:val="center"/>
          </w:tcPr>
          <w:p w14:paraId="2DDFC450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C7B0F65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chemia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80A89D5" w14:textId="2A117297" w:rsidR="0069727D" w:rsidRPr="0069727D" w:rsidRDefault="00252A8A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678D5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667604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680B5D7E" w14:textId="77777777" w:rsidTr="00D67030">
        <w:trPr>
          <w:trHeight w:val="274"/>
        </w:trPr>
        <w:tc>
          <w:tcPr>
            <w:tcW w:w="556" w:type="dxa"/>
            <w:shd w:val="clear" w:color="auto" w:fill="auto"/>
            <w:vAlign w:val="center"/>
          </w:tcPr>
          <w:p w14:paraId="05D8FFBB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5. 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0D760AD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fizyka i astronomia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1A4D273" w14:textId="77777777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A3428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1FCD15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47FD145C" w14:textId="77777777" w:rsidTr="00D67030">
        <w:trPr>
          <w:trHeight w:val="277"/>
        </w:trPr>
        <w:tc>
          <w:tcPr>
            <w:tcW w:w="556" w:type="dxa"/>
            <w:shd w:val="clear" w:color="auto" w:fill="auto"/>
            <w:vAlign w:val="center"/>
          </w:tcPr>
          <w:p w14:paraId="170E93D3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6.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549D275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matematyka – geometria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C1B8CF3" w14:textId="77777777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B13D3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3485C8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66FE1072" w14:textId="77777777" w:rsidTr="00D67030">
        <w:trPr>
          <w:trHeight w:val="268"/>
        </w:trPr>
        <w:tc>
          <w:tcPr>
            <w:tcW w:w="556" w:type="dxa"/>
            <w:shd w:val="clear" w:color="auto" w:fill="auto"/>
            <w:vAlign w:val="center"/>
          </w:tcPr>
          <w:p w14:paraId="5302EAEE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7.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1FBA0AD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prehistoria – paleontologia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D4FDC20" w14:textId="77777777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C71D9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684A7B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4C9AD994" w14:textId="77777777" w:rsidTr="00D67030">
        <w:trPr>
          <w:trHeight w:val="271"/>
        </w:trPr>
        <w:tc>
          <w:tcPr>
            <w:tcW w:w="556" w:type="dxa"/>
            <w:shd w:val="clear" w:color="auto" w:fill="auto"/>
            <w:vAlign w:val="center"/>
          </w:tcPr>
          <w:p w14:paraId="3BC9D55C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90AEC22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kultura – architektura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311B9A8" w14:textId="77777777" w:rsidR="0069727D" w:rsidRPr="0069727D" w:rsidRDefault="0069727D" w:rsidP="00704E58">
            <w:pPr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C2BB0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4C79E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68B1FF8A" w14:textId="77777777" w:rsidTr="00D67030">
        <w:trPr>
          <w:trHeight w:val="275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F328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9.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310F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Moduł do nauki geografia – geologia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0B2BD" w14:textId="582275AF" w:rsidR="0069727D" w:rsidRPr="0069727D" w:rsidRDefault="00252A8A" w:rsidP="00704E58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5CF89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76A34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9727D" w:rsidRPr="0069727D" w14:paraId="0695B382" w14:textId="77777777" w:rsidTr="00367803">
        <w:trPr>
          <w:trHeight w:val="459"/>
        </w:trPr>
        <w:tc>
          <w:tcPr>
            <w:tcW w:w="7227" w:type="dxa"/>
            <w:gridSpan w:val="4"/>
            <w:shd w:val="clear" w:color="auto" w:fill="auto"/>
            <w:vAlign w:val="center"/>
          </w:tcPr>
          <w:p w14:paraId="0FA54940" w14:textId="6D23E031" w:rsidR="0069727D" w:rsidRPr="0069727D" w:rsidRDefault="0069727D" w:rsidP="00A048D8">
            <w:pPr>
              <w:contextualSpacing/>
              <w:jc w:val="right"/>
              <w:rPr>
                <w:rFonts w:ascii="Calibri" w:hAnsi="Calibri" w:cs="Calibri"/>
                <w:b/>
                <w:spacing w:val="-4"/>
                <w:sz w:val="22"/>
                <w:szCs w:val="22"/>
              </w:rPr>
            </w:pPr>
            <w:r w:rsidRPr="0069727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RAZEM</w:t>
            </w:r>
            <w:r w:rsidR="00A048D8" w:rsidRPr="0023293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(suma kolumny 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7C6E2" w14:textId="77777777" w:rsidR="0069727D" w:rsidRPr="0069727D" w:rsidRDefault="0069727D" w:rsidP="0069727D">
            <w:pPr>
              <w:contextualSpacing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</w:p>
        </w:tc>
      </w:tr>
    </w:tbl>
    <w:p w14:paraId="786EA24E" w14:textId="7C14CACD" w:rsidR="0069727D" w:rsidRPr="0069727D" w:rsidRDefault="0069727D" w:rsidP="0069727D">
      <w:pPr>
        <w:numPr>
          <w:ilvl w:val="1"/>
          <w:numId w:val="46"/>
        </w:num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69727D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Oferuję/-emy realizację przedmiotu zamówienia w terminie i na warunkach określonych w ofercie oraz zgodnie z treścią części II OPZ, w tym</w:t>
      </w:r>
      <w:r w:rsidRPr="0069727D">
        <w:rPr>
          <w:rFonts w:ascii="Calibri" w:eastAsia="Arial" w:hAnsi="Calibri" w:cs="Calibri"/>
          <w:bCs/>
          <w:i/>
          <w:iCs/>
          <w:spacing w:val="-5"/>
          <w:sz w:val="22"/>
          <w:szCs w:val="22"/>
          <w:lang w:eastAsia="en-US"/>
        </w:rPr>
        <w:t>:</w:t>
      </w:r>
    </w:p>
    <w:p w14:paraId="47557602" w14:textId="0C352814" w:rsidR="0069727D" w:rsidRPr="0069727D" w:rsidRDefault="0069727D" w:rsidP="0069727D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69727D">
        <w:rPr>
          <w:rFonts w:ascii="Calibri" w:hAnsi="Calibri" w:cs="Calibri"/>
          <w:bCs/>
          <w:sz w:val="22"/>
          <w:szCs w:val="22"/>
        </w:rPr>
        <w:t>Tabela (puste pola wypełnia Wykonawca</w:t>
      </w:r>
      <w:r w:rsidR="00F50E8D">
        <w:rPr>
          <w:rFonts w:ascii="Calibri" w:hAnsi="Calibri" w:cs="Calibri"/>
          <w:bCs/>
          <w:sz w:val="22"/>
          <w:szCs w:val="22"/>
        </w:rPr>
        <w:t xml:space="preserve">, </w:t>
      </w:r>
      <w:r w:rsidR="00F50E8D" w:rsidRPr="00F50E8D">
        <w:rPr>
          <w:rFonts w:ascii="Calibri" w:hAnsi="Calibri" w:cs="Calibri"/>
          <w:bCs/>
          <w:sz w:val="22"/>
          <w:szCs w:val="22"/>
        </w:rPr>
        <w:t>zaznaczyć właściwe poprzez znak X</w:t>
      </w:r>
      <w:r w:rsidRPr="0069727D">
        <w:rPr>
          <w:rFonts w:ascii="Calibri" w:hAnsi="Calibri" w:cs="Calibri"/>
          <w:bCs/>
          <w:sz w:val="22"/>
          <w:szCs w:val="22"/>
        </w:rPr>
        <w:t>)</w:t>
      </w:r>
    </w:p>
    <w:tbl>
      <w:tblPr>
        <w:tblStyle w:val="Tabela-Siatka"/>
        <w:tblW w:w="9082" w:type="dxa"/>
        <w:tblInd w:w="421" w:type="dxa"/>
        <w:tblLook w:val="0620" w:firstRow="1" w:lastRow="0" w:firstColumn="0" w:lastColumn="0" w:noHBand="1" w:noVBand="1"/>
        <w:tblCaption w:val="Dodtakowe funkcjonalności oporgamowania dla cześci I zamówienia "/>
        <w:tblDescription w:val="Tabela wymienia dodatkowe finkcjonalności oprogramowania, puste pola wypełnia Wykonawca "/>
      </w:tblPr>
      <w:tblGrid>
        <w:gridCol w:w="567"/>
        <w:gridCol w:w="7650"/>
        <w:gridCol w:w="865"/>
      </w:tblGrid>
      <w:tr w:rsidR="0069727D" w:rsidRPr="0069727D" w14:paraId="394DBC76" w14:textId="77777777" w:rsidTr="00F53A3E">
        <w:trPr>
          <w:trHeight w:val="906"/>
        </w:trPr>
        <w:tc>
          <w:tcPr>
            <w:tcW w:w="9082" w:type="dxa"/>
            <w:gridSpan w:val="3"/>
            <w:shd w:val="clear" w:color="auto" w:fill="D9D9D9"/>
          </w:tcPr>
          <w:p w14:paraId="6C7FAF18" w14:textId="77777777" w:rsidR="00402E7E" w:rsidRDefault="00402E7E" w:rsidP="00A048D8">
            <w:pPr>
              <w:spacing w:line="23" w:lineRule="atLeast"/>
              <w:rPr>
                <w:rFonts w:ascii="Calibri" w:hAnsi="Calibri" w:cs="Calibri"/>
                <w:b/>
                <w:spacing w:val="-5"/>
              </w:rPr>
            </w:pPr>
            <w:r w:rsidRPr="00402E7E">
              <w:rPr>
                <w:rFonts w:ascii="Calibri" w:hAnsi="Calibri" w:cs="Calibri"/>
                <w:b/>
                <w:spacing w:val="-5"/>
              </w:rPr>
              <w:t>Prawa autorskie</w:t>
            </w:r>
          </w:p>
          <w:p w14:paraId="1D6B52A1" w14:textId="5D69167B" w:rsidR="0069727D" w:rsidRPr="0069727D" w:rsidRDefault="00F53A3E" w:rsidP="00A048D8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F53A3E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Puste pola wypełnia Wykonawca,  zaznaczyć właściwe poprzez znak X </w:t>
            </w:r>
            <w:r w:rsidRPr="00625162">
              <w:rPr>
                <w:rFonts w:ascii="Calibri" w:hAnsi="Calibri" w:cs="Calibri"/>
                <w:b/>
                <w:i/>
                <w:iCs/>
                <w:color w:val="C00000"/>
                <w:spacing w:val="-5"/>
              </w:rPr>
              <w:t>w jednym polu przy pkt 1 albo 2</w:t>
            </w:r>
            <w:r w:rsidRPr="00F53A3E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. W przypadku braku zaznaczenia albo zaznaczenia X równocześnie w poz. 1 i 2 Zamawiający odrzuci ofertę, jako niezgodną z warunkami zamówienia</w:t>
            </w:r>
            <w:r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.</w:t>
            </w:r>
          </w:p>
        </w:tc>
      </w:tr>
      <w:tr w:rsidR="0069727D" w:rsidRPr="0069727D" w14:paraId="7043E731" w14:textId="77777777" w:rsidTr="001075D6">
        <w:trPr>
          <w:trHeight w:val="493"/>
        </w:trPr>
        <w:tc>
          <w:tcPr>
            <w:tcW w:w="567" w:type="dxa"/>
            <w:shd w:val="clear" w:color="auto" w:fill="D9D9D9"/>
          </w:tcPr>
          <w:p w14:paraId="031E33C7" w14:textId="048D11EC" w:rsidR="0069727D" w:rsidRPr="0069727D" w:rsidRDefault="00B7044B" w:rsidP="0069727D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</w:rPr>
            </w:pPr>
            <w:r>
              <w:rPr>
                <w:rFonts w:ascii="Calibri" w:hAnsi="Calibri" w:cs="Calibri"/>
                <w:bCs/>
                <w:spacing w:val="-5"/>
              </w:rPr>
              <w:t>1</w:t>
            </w:r>
            <w:r w:rsidR="0069727D" w:rsidRPr="0069727D">
              <w:rPr>
                <w:rFonts w:ascii="Calibri" w:hAnsi="Calibri" w:cs="Calibri"/>
                <w:bCs/>
                <w:spacing w:val="-5"/>
              </w:rPr>
              <w:t>.</w:t>
            </w:r>
          </w:p>
        </w:tc>
        <w:tc>
          <w:tcPr>
            <w:tcW w:w="7650" w:type="dxa"/>
            <w:shd w:val="clear" w:color="auto" w:fill="D9D9D9"/>
          </w:tcPr>
          <w:p w14:paraId="38B50BA5" w14:textId="77777777" w:rsidR="0069727D" w:rsidRPr="0069727D" w:rsidRDefault="0069727D" w:rsidP="0023293F">
            <w:pPr>
              <w:spacing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udzielenie licencji na korzystanie z oprogramowania, umożliwiającej na korzystanie ze wszystkich dostarczonych zasobów na wszystkich polach eksploatacji wskazanych w części I OPZ oraz zapewnienie dostępu do najnowszej wersji oprogramowania, w tym bezpłatnych aktualizacji oprogramowania przez okres 5 lat licząc odrębnie dla każdej placówki szkolnej od aktywacji oprogramowania na pierwszym urządzeniu szkolnym wszelkich zasobów interaktywnych w okresie tych 5 lat</w:t>
            </w:r>
          </w:p>
        </w:tc>
        <w:tc>
          <w:tcPr>
            <w:tcW w:w="865" w:type="dxa"/>
          </w:tcPr>
          <w:p w14:paraId="148C952F" w14:textId="77777777" w:rsidR="0069727D" w:rsidRPr="0069727D" w:rsidRDefault="0069727D" w:rsidP="0069727D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69727D" w:rsidRPr="0069727D" w14:paraId="2AE83B52" w14:textId="77777777" w:rsidTr="001075D6">
        <w:trPr>
          <w:trHeight w:val="557"/>
        </w:trPr>
        <w:tc>
          <w:tcPr>
            <w:tcW w:w="567" w:type="dxa"/>
            <w:shd w:val="clear" w:color="auto" w:fill="D9D9D9"/>
          </w:tcPr>
          <w:p w14:paraId="780928B3" w14:textId="04ED7477" w:rsidR="0069727D" w:rsidRPr="0069727D" w:rsidRDefault="00B7044B" w:rsidP="0069727D">
            <w:pPr>
              <w:spacing w:before="120" w:after="120"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>
              <w:rPr>
                <w:rFonts w:ascii="Calibri" w:hAnsi="Calibri" w:cs="Calibri"/>
                <w:bCs/>
                <w:spacing w:val="-5"/>
              </w:rPr>
              <w:t>2</w:t>
            </w:r>
            <w:r w:rsidR="0069727D" w:rsidRPr="0069727D">
              <w:rPr>
                <w:rFonts w:ascii="Calibri" w:hAnsi="Calibri" w:cs="Calibri"/>
                <w:bCs/>
                <w:spacing w:val="-5"/>
              </w:rPr>
              <w:t>.</w:t>
            </w:r>
          </w:p>
        </w:tc>
        <w:tc>
          <w:tcPr>
            <w:tcW w:w="7650" w:type="dxa"/>
            <w:shd w:val="clear" w:color="auto" w:fill="D9D9D9"/>
          </w:tcPr>
          <w:p w14:paraId="126B5C6E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przeniesienie majątkowych praw autorskich na rzecz Zamawiającego oraz udostępnienia Zamawiającemu kodów źródłowych oprogramowania, zapewnienia poprawnego działania oprogramowania, jego serwisowania, dokonywania niezbędnych aktualizacji i napraw co najmniej przez okres 5 lat</w:t>
            </w:r>
          </w:p>
        </w:tc>
        <w:tc>
          <w:tcPr>
            <w:tcW w:w="865" w:type="dxa"/>
          </w:tcPr>
          <w:p w14:paraId="3BC5B61D" w14:textId="77777777" w:rsidR="0069727D" w:rsidRPr="0069727D" w:rsidRDefault="0069727D" w:rsidP="0069727D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</w:tbl>
    <w:p w14:paraId="514C7B13" w14:textId="77777777" w:rsidR="00367803" w:rsidRDefault="00367803" w:rsidP="00367803">
      <w:pPr>
        <w:adjustRightInd/>
        <w:spacing w:before="120" w:after="120" w:line="23" w:lineRule="atLeast"/>
        <w:ind w:left="720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54E82A69" w14:textId="77777777" w:rsidR="00367803" w:rsidRDefault="00367803" w:rsidP="00367803">
      <w:p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55E84CF9" w14:textId="7E1A602A" w:rsidR="0069727D" w:rsidRPr="0069727D" w:rsidRDefault="0069727D" w:rsidP="0069727D">
      <w:pPr>
        <w:numPr>
          <w:ilvl w:val="1"/>
          <w:numId w:val="46"/>
        </w:numPr>
        <w:adjustRightInd/>
        <w:spacing w:before="120" w:after="120" w:line="23" w:lineRule="atLeast"/>
        <w:jc w:val="both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69727D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Oferuję/-emy następujące dodatkowe funkcjonalności oprogramowania:</w:t>
      </w:r>
    </w:p>
    <w:p w14:paraId="4BDDC47F" w14:textId="2931C93D" w:rsidR="0069727D" w:rsidRPr="0069727D" w:rsidRDefault="0069727D" w:rsidP="0069727D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69727D">
        <w:rPr>
          <w:rFonts w:ascii="Calibri" w:hAnsi="Calibri" w:cs="Calibri"/>
          <w:bCs/>
          <w:sz w:val="22"/>
          <w:szCs w:val="22"/>
        </w:rPr>
        <w:t>Tabela (puste pola wypełnia Wykonawca</w:t>
      </w:r>
      <w:r w:rsidR="00F50E8D">
        <w:rPr>
          <w:rFonts w:ascii="Calibri" w:hAnsi="Calibri" w:cs="Calibri"/>
          <w:bCs/>
          <w:sz w:val="22"/>
          <w:szCs w:val="22"/>
        </w:rPr>
        <w:t xml:space="preserve">, </w:t>
      </w:r>
      <w:r w:rsidR="00F50E8D" w:rsidRPr="00F50E8D">
        <w:rPr>
          <w:rFonts w:ascii="Calibri" w:hAnsi="Calibri" w:cs="Calibri"/>
          <w:bCs/>
          <w:sz w:val="22"/>
          <w:szCs w:val="22"/>
        </w:rPr>
        <w:t>zaznaczyć właściwe poprzez znak X</w:t>
      </w:r>
      <w:r w:rsidRPr="0069727D">
        <w:rPr>
          <w:rFonts w:ascii="Calibri" w:hAnsi="Calibri" w:cs="Calibri"/>
          <w:bCs/>
          <w:sz w:val="22"/>
          <w:szCs w:val="22"/>
        </w:rPr>
        <w:t>)</w:t>
      </w:r>
    </w:p>
    <w:tbl>
      <w:tblPr>
        <w:tblStyle w:val="Tabela-Siatka"/>
        <w:tblW w:w="9178" w:type="dxa"/>
        <w:tblInd w:w="421" w:type="dxa"/>
        <w:tblLook w:val="0620" w:firstRow="1" w:lastRow="0" w:firstColumn="0" w:lastColumn="0" w:noHBand="1" w:noVBand="1"/>
        <w:tblCaption w:val="Dodtakowe funkcjonalności oporgamowania dla części II zamówienia "/>
        <w:tblDescription w:val="Tabela wymienia dodatkowe finkcjonalności oprogramowania, puste pola wypełnia Wykonawca "/>
      </w:tblPr>
      <w:tblGrid>
        <w:gridCol w:w="716"/>
        <w:gridCol w:w="7489"/>
        <w:gridCol w:w="973"/>
      </w:tblGrid>
      <w:tr w:rsidR="0069727D" w:rsidRPr="0069727D" w14:paraId="45E9F638" w14:textId="77777777" w:rsidTr="001075D6">
        <w:trPr>
          <w:trHeight w:val="1531"/>
        </w:trPr>
        <w:tc>
          <w:tcPr>
            <w:tcW w:w="9178" w:type="dxa"/>
            <w:gridSpan w:val="3"/>
            <w:shd w:val="clear" w:color="auto" w:fill="D9D9D9"/>
          </w:tcPr>
          <w:p w14:paraId="15C82663" w14:textId="77777777" w:rsidR="0069727D" w:rsidRPr="0069727D" w:rsidRDefault="0069727D" w:rsidP="0069727D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</w:rPr>
            </w:pPr>
            <w:r w:rsidRPr="0069727D">
              <w:rPr>
                <w:rFonts w:ascii="Calibri" w:hAnsi="Calibri" w:cs="Calibri"/>
                <w:b/>
                <w:spacing w:val="-5"/>
              </w:rPr>
              <w:t>Dodatkowe funkcjonalności oprogramowania:</w:t>
            </w:r>
            <w:r w:rsidRPr="0069727D">
              <w:rPr>
                <w:rFonts w:ascii="Calibri" w:hAnsi="Calibri" w:cs="Calibri"/>
                <w:b/>
                <w:spacing w:val="-5"/>
              </w:rPr>
              <w:br/>
            </w:r>
            <w:r w:rsidRPr="0069727D">
              <w:rPr>
                <w:rFonts w:ascii="Calibri" w:hAnsi="Calibri" w:cs="Calibri"/>
                <w:bCs/>
                <w:i/>
                <w:iCs/>
                <w:spacing w:val="-5"/>
              </w:rPr>
              <w:t xml:space="preserve">poniżej wskazać, czy oferowany pakiet oprogramowania zawiera następujące rozwiązania poprzez zaznaczenie przy danym rozwiązaniu znaku X. W przypadku, gdy opis danej funkcjonalności odnosi się do obiektów, funkcjonalność uznaje się za spełnioną, gdy dotyczy ona większości obiektów kluczowych wykorzystywanych przy realizacji programu nauczania zgodnie z podstawą programową. </w:t>
            </w:r>
          </w:p>
          <w:p w14:paraId="3A756D2C" w14:textId="6231FE05" w:rsidR="0069727D" w:rsidRPr="0069727D" w:rsidRDefault="0069727D" w:rsidP="0069727D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</w:rPr>
            </w:pPr>
            <w:r w:rsidRPr="0069727D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Puste pola wypełnia Wykonawca. Za każdą zadeklarowaną funkcjonalność Wykonawca otrzyma </w:t>
            </w:r>
            <w:r w:rsidR="001577BF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3</w:t>
            </w:r>
            <w:r w:rsidRPr="0069727D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 xml:space="preserve"> pkt, </w:t>
            </w:r>
            <w:r w:rsidR="00782454" w:rsidRPr="00782454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za brak zaznaczenia danej funkcjonalności otrzyma 0 pkt</w:t>
            </w:r>
            <w:r w:rsidRPr="0069727D">
              <w:rPr>
                <w:rFonts w:ascii="Calibri" w:hAnsi="Calibri" w:cs="Calibri"/>
                <w:bCs/>
                <w:i/>
                <w:iCs/>
                <w:color w:val="C00000"/>
                <w:spacing w:val="-5"/>
              </w:rPr>
              <w:t>.</w:t>
            </w:r>
          </w:p>
        </w:tc>
      </w:tr>
      <w:tr w:rsidR="0069727D" w:rsidRPr="0069727D" w14:paraId="4BDAAF7C" w14:textId="77777777" w:rsidTr="0023293F">
        <w:trPr>
          <w:trHeight w:val="337"/>
        </w:trPr>
        <w:tc>
          <w:tcPr>
            <w:tcW w:w="716" w:type="dxa"/>
            <w:shd w:val="clear" w:color="auto" w:fill="D9D9D9"/>
          </w:tcPr>
          <w:p w14:paraId="3B9795E4" w14:textId="77777777" w:rsidR="0069727D" w:rsidRPr="0069727D" w:rsidRDefault="0069727D" w:rsidP="0023293F">
            <w:pPr>
              <w:tabs>
                <w:tab w:val="left" w:pos="27"/>
              </w:tabs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1.</w:t>
            </w:r>
          </w:p>
        </w:tc>
        <w:tc>
          <w:tcPr>
            <w:tcW w:w="7489" w:type="dxa"/>
            <w:shd w:val="clear" w:color="auto" w:fill="D9D9D9"/>
          </w:tcPr>
          <w:p w14:paraId="415E139C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Interfejs zawiera wyszukiwarkę treści po słowach kluczowych</w:t>
            </w:r>
          </w:p>
        </w:tc>
        <w:tc>
          <w:tcPr>
            <w:tcW w:w="973" w:type="dxa"/>
          </w:tcPr>
          <w:p w14:paraId="512321F6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03EDC0BA" w14:textId="77777777" w:rsidTr="0023293F">
        <w:trPr>
          <w:trHeight w:val="245"/>
        </w:trPr>
        <w:tc>
          <w:tcPr>
            <w:tcW w:w="716" w:type="dxa"/>
            <w:shd w:val="clear" w:color="auto" w:fill="D9D9D9"/>
          </w:tcPr>
          <w:p w14:paraId="1F8B0F13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2.</w:t>
            </w:r>
          </w:p>
        </w:tc>
        <w:tc>
          <w:tcPr>
            <w:tcW w:w="7489" w:type="dxa"/>
            <w:shd w:val="clear" w:color="auto" w:fill="D9D9D9"/>
          </w:tcPr>
          <w:p w14:paraId="34CE1C60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Interfejs zawiera wyszukiwarkę treści po tematach</w:t>
            </w:r>
          </w:p>
        </w:tc>
        <w:tc>
          <w:tcPr>
            <w:tcW w:w="973" w:type="dxa"/>
          </w:tcPr>
          <w:p w14:paraId="62236BDC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3D33447E" w14:textId="77777777" w:rsidTr="001075D6">
        <w:trPr>
          <w:trHeight w:val="493"/>
        </w:trPr>
        <w:tc>
          <w:tcPr>
            <w:tcW w:w="716" w:type="dxa"/>
            <w:shd w:val="clear" w:color="auto" w:fill="D9D9D9"/>
          </w:tcPr>
          <w:p w14:paraId="53073EF7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3.</w:t>
            </w:r>
          </w:p>
        </w:tc>
        <w:tc>
          <w:tcPr>
            <w:tcW w:w="7489" w:type="dxa"/>
            <w:shd w:val="clear" w:color="auto" w:fill="D9D9D9"/>
          </w:tcPr>
          <w:p w14:paraId="580767B0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użytkownikowi na przesuwanie powiększonego obiektu/modelu 3D w obrębie całego ekranu</w:t>
            </w:r>
          </w:p>
        </w:tc>
        <w:tc>
          <w:tcPr>
            <w:tcW w:w="973" w:type="dxa"/>
          </w:tcPr>
          <w:p w14:paraId="2F21C299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49C769BD" w14:textId="77777777" w:rsidTr="001075D6">
        <w:trPr>
          <w:trHeight w:val="557"/>
        </w:trPr>
        <w:tc>
          <w:tcPr>
            <w:tcW w:w="716" w:type="dxa"/>
            <w:shd w:val="clear" w:color="auto" w:fill="D9D9D9"/>
          </w:tcPr>
          <w:p w14:paraId="72D7789A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4.</w:t>
            </w:r>
          </w:p>
        </w:tc>
        <w:tc>
          <w:tcPr>
            <w:tcW w:w="7489" w:type="dxa"/>
            <w:shd w:val="clear" w:color="auto" w:fill="D9D9D9"/>
          </w:tcPr>
          <w:p w14:paraId="4F3A9C30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użytkownikowi na powiększanie wybranych elementów obiektu/modelu 3D</w:t>
            </w:r>
          </w:p>
        </w:tc>
        <w:tc>
          <w:tcPr>
            <w:tcW w:w="973" w:type="dxa"/>
          </w:tcPr>
          <w:p w14:paraId="1686BB2D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74B373DF" w14:textId="77777777" w:rsidTr="0023293F">
        <w:trPr>
          <w:trHeight w:val="291"/>
        </w:trPr>
        <w:tc>
          <w:tcPr>
            <w:tcW w:w="716" w:type="dxa"/>
            <w:shd w:val="clear" w:color="auto" w:fill="D9D9D9"/>
          </w:tcPr>
          <w:p w14:paraId="023060F0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5.</w:t>
            </w:r>
          </w:p>
        </w:tc>
        <w:tc>
          <w:tcPr>
            <w:tcW w:w="7489" w:type="dxa"/>
            <w:shd w:val="clear" w:color="auto" w:fill="D9D9D9"/>
          </w:tcPr>
          <w:p w14:paraId="15039289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Oprogramowanie zawiera interfejs w języku ukraińskim</w:t>
            </w:r>
          </w:p>
        </w:tc>
        <w:tc>
          <w:tcPr>
            <w:tcW w:w="973" w:type="dxa"/>
          </w:tcPr>
          <w:p w14:paraId="45193FDA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0A8CC95A" w14:textId="77777777" w:rsidTr="001075D6">
        <w:trPr>
          <w:trHeight w:val="274"/>
        </w:trPr>
        <w:tc>
          <w:tcPr>
            <w:tcW w:w="716" w:type="dxa"/>
            <w:shd w:val="clear" w:color="auto" w:fill="D9D9D9"/>
          </w:tcPr>
          <w:p w14:paraId="23711E83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6.</w:t>
            </w:r>
          </w:p>
        </w:tc>
        <w:tc>
          <w:tcPr>
            <w:tcW w:w="7489" w:type="dxa"/>
            <w:shd w:val="clear" w:color="auto" w:fill="D9D9D9"/>
          </w:tcPr>
          <w:p w14:paraId="45AC3BAA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Oprogramowanie zawiera interfejs w języku niemieckim lub francuskim lub hiszpańskim lub włoskim</w:t>
            </w:r>
          </w:p>
        </w:tc>
        <w:tc>
          <w:tcPr>
            <w:tcW w:w="973" w:type="dxa"/>
          </w:tcPr>
          <w:p w14:paraId="7B79CBCF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0169EE59" w14:textId="77777777" w:rsidTr="001075D6">
        <w:trPr>
          <w:trHeight w:val="836"/>
        </w:trPr>
        <w:tc>
          <w:tcPr>
            <w:tcW w:w="716" w:type="dxa"/>
            <w:shd w:val="clear" w:color="auto" w:fill="D9D9D9"/>
          </w:tcPr>
          <w:p w14:paraId="56152CA1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7.</w:t>
            </w:r>
          </w:p>
        </w:tc>
        <w:tc>
          <w:tcPr>
            <w:tcW w:w="7489" w:type="dxa"/>
            <w:shd w:val="clear" w:color="auto" w:fill="D9D9D9"/>
          </w:tcPr>
          <w:p w14:paraId="055DF967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Dwujęzyczność – oferowane rozwiązanie pozwala na wyświetlanie na ekranie treści, tj. opisów, komentarzy lub notek jednocześnie w języku polskim oraz w innym języku spośród: angielskiego, ukraińskiego, niemieckiego, francuskiego, włoskiego</w:t>
            </w:r>
          </w:p>
        </w:tc>
        <w:tc>
          <w:tcPr>
            <w:tcW w:w="973" w:type="dxa"/>
          </w:tcPr>
          <w:p w14:paraId="0135A0E4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45E292A3" w14:textId="77777777" w:rsidTr="0023293F">
        <w:trPr>
          <w:trHeight w:val="585"/>
        </w:trPr>
        <w:tc>
          <w:tcPr>
            <w:tcW w:w="716" w:type="dxa"/>
            <w:shd w:val="clear" w:color="auto" w:fill="D9D9D9"/>
          </w:tcPr>
          <w:p w14:paraId="57E9838E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8.</w:t>
            </w:r>
          </w:p>
        </w:tc>
        <w:tc>
          <w:tcPr>
            <w:tcW w:w="7489" w:type="dxa"/>
            <w:shd w:val="clear" w:color="auto" w:fill="D9D9D9"/>
          </w:tcPr>
          <w:p w14:paraId="3468BEE8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na korzystanie z funkcji rozszerzonej rzeczywistości (typu AR) lub analizy obiektu w trybie wirtualnej rzeczywistości (VR)</w:t>
            </w:r>
          </w:p>
        </w:tc>
        <w:tc>
          <w:tcPr>
            <w:tcW w:w="973" w:type="dxa"/>
          </w:tcPr>
          <w:p w14:paraId="31708D1E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749A6D6C" w14:textId="77777777" w:rsidTr="0023293F">
        <w:trPr>
          <w:trHeight w:val="551"/>
        </w:trPr>
        <w:tc>
          <w:tcPr>
            <w:tcW w:w="716" w:type="dxa"/>
            <w:shd w:val="clear" w:color="auto" w:fill="D9D9D9"/>
          </w:tcPr>
          <w:p w14:paraId="20204FC8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9.</w:t>
            </w:r>
          </w:p>
        </w:tc>
        <w:tc>
          <w:tcPr>
            <w:tcW w:w="7489" w:type="dxa"/>
            <w:shd w:val="clear" w:color="auto" w:fill="D9D9D9"/>
          </w:tcPr>
          <w:p w14:paraId="12A179F6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nauczycielowi na wyświetlanie obiektu bez napisów w celu przetestowania wiedzy uczniów (ukryta lista elementów)</w:t>
            </w:r>
          </w:p>
        </w:tc>
        <w:tc>
          <w:tcPr>
            <w:tcW w:w="973" w:type="dxa"/>
          </w:tcPr>
          <w:p w14:paraId="57D07EB9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1B1C7DA5" w14:textId="77777777" w:rsidTr="0023293F">
        <w:trPr>
          <w:trHeight w:val="557"/>
        </w:trPr>
        <w:tc>
          <w:tcPr>
            <w:tcW w:w="716" w:type="dxa"/>
            <w:shd w:val="clear" w:color="auto" w:fill="D9D9D9"/>
          </w:tcPr>
          <w:p w14:paraId="6364CFDA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10.</w:t>
            </w:r>
          </w:p>
        </w:tc>
        <w:tc>
          <w:tcPr>
            <w:tcW w:w="7489" w:type="dxa"/>
            <w:shd w:val="clear" w:color="auto" w:fill="D9D9D9"/>
          </w:tcPr>
          <w:p w14:paraId="2D86D5B5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nauczycielowi na wpisywanie własnych uwag/komentarzy i wyświetlania ich uczniom jednocześnie z danym obiektem</w:t>
            </w:r>
          </w:p>
        </w:tc>
        <w:tc>
          <w:tcPr>
            <w:tcW w:w="973" w:type="dxa"/>
          </w:tcPr>
          <w:p w14:paraId="28C14FBB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40488E4A" w14:textId="77777777" w:rsidTr="0023293F">
        <w:trPr>
          <w:trHeight w:val="562"/>
        </w:trPr>
        <w:tc>
          <w:tcPr>
            <w:tcW w:w="716" w:type="dxa"/>
            <w:shd w:val="clear" w:color="auto" w:fill="D9D9D9"/>
          </w:tcPr>
          <w:p w14:paraId="2F0CEC13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11.</w:t>
            </w:r>
          </w:p>
        </w:tc>
        <w:tc>
          <w:tcPr>
            <w:tcW w:w="7489" w:type="dxa"/>
            <w:shd w:val="clear" w:color="auto" w:fill="D9D9D9"/>
          </w:tcPr>
          <w:p w14:paraId="1DC9532C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na robienie zdjęć/obrazków oraz ich zapisywanie na komputerze nauczyciela w celu ich wykorzystania w pracy dydaktycznej</w:t>
            </w:r>
          </w:p>
        </w:tc>
        <w:tc>
          <w:tcPr>
            <w:tcW w:w="973" w:type="dxa"/>
          </w:tcPr>
          <w:p w14:paraId="4F887049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415B001C" w14:textId="77777777" w:rsidTr="001075D6">
        <w:trPr>
          <w:trHeight w:val="723"/>
        </w:trPr>
        <w:tc>
          <w:tcPr>
            <w:tcW w:w="716" w:type="dxa"/>
            <w:shd w:val="clear" w:color="auto" w:fill="D9D9D9"/>
          </w:tcPr>
          <w:p w14:paraId="3A878AB2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12.</w:t>
            </w:r>
          </w:p>
        </w:tc>
        <w:tc>
          <w:tcPr>
            <w:tcW w:w="7489" w:type="dxa"/>
            <w:shd w:val="clear" w:color="auto" w:fill="D9D9D9"/>
          </w:tcPr>
          <w:p w14:paraId="7CE09205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jest kompatybilne ze środowiskiem MS Office (co najmniej MS Word i MS PowerPoint) poprzez instalację dedykowanego dodatku/wtyczki do aplikacji MS Office, posiadającego certyfikat bezpieczeństwa Microsoft lub poprzez inne równoważne rozwiązanie w celu umożliwienia korzystania z udostępnionych zasobów w tworzonych dokumentach i w prezentacjach</w:t>
            </w:r>
          </w:p>
        </w:tc>
        <w:tc>
          <w:tcPr>
            <w:tcW w:w="973" w:type="dxa"/>
          </w:tcPr>
          <w:p w14:paraId="4E4ED555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0EA1CD3F" w14:textId="77777777" w:rsidTr="0023293F">
        <w:trPr>
          <w:trHeight w:val="519"/>
        </w:trPr>
        <w:tc>
          <w:tcPr>
            <w:tcW w:w="716" w:type="dxa"/>
            <w:shd w:val="clear" w:color="auto" w:fill="D9D9D9"/>
          </w:tcPr>
          <w:p w14:paraId="5B201108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13.</w:t>
            </w:r>
          </w:p>
        </w:tc>
        <w:tc>
          <w:tcPr>
            <w:tcW w:w="7489" w:type="dxa"/>
            <w:shd w:val="clear" w:color="auto" w:fill="D9D9D9"/>
          </w:tcPr>
          <w:p w14:paraId="783A3818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nauczycielowi na udostępnienie zasobów (przynajmniej kluczowych obiektów) uczniowi poprzez kod QR</w:t>
            </w:r>
          </w:p>
        </w:tc>
        <w:tc>
          <w:tcPr>
            <w:tcW w:w="973" w:type="dxa"/>
          </w:tcPr>
          <w:p w14:paraId="6C86E8E7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  <w:tr w:rsidR="0069727D" w:rsidRPr="0069727D" w14:paraId="5C326871" w14:textId="77777777" w:rsidTr="001075D6">
        <w:trPr>
          <w:trHeight w:val="874"/>
        </w:trPr>
        <w:tc>
          <w:tcPr>
            <w:tcW w:w="716" w:type="dxa"/>
            <w:shd w:val="clear" w:color="auto" w:fill="D9D9D9"/>
          </w:tcPr>
          <w:p w14:paraId="704BAFF1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14.</w:t>
            </w:r>
          </w:p>
        </w:tc>
        <w:tc>
          <w:tcPr>
            <w:tcW w:w="7489" w:type="dxa"/>
            <w:shd w:val="clear" w:color="auto" w:fill="D9D9D9"/>
          </w:tcPr>
          <w:p w14:paraId="22A9AA63" w14:textId="77777777" w:rsidR="0069727D" w:rsidRPr="0069727D" w:rsidRDefault="0069727D" w:rsidP="0023293F">
            <w:pPr>
              <w:spacing w:line="23" w:lineRule="atLeast"/>
              <w:ind w:right="113"/>
              <w:rPr>
                <w:rFonts w:ascii="Calibri" w:hAnsi="Calibri" w:cs="Calibri"/>
                <w:bCs/>
                <w:spacing w:val="-5"/>
              </w:rPr>
            </w:pPr>
            <w:r w:rsidRPr="0069727D">
              <w:rPr>
                <w:rFonts w:ascii="Calibri" w:hAnsi="Calibri" w:cs="Calibri"/>
                <w:bCs/>
                <w:spacing w:val="-5"/>
              </w:rPr>
              <w:t>Oferowane rozwiązanie pozwala na zastosowanie inteligentnej funkcji zoom w ten sposób, że powiększenie obiektu pozwala na prezentację kolejnych obiektów, z których składa się obiekt nadrzędny, których dalsze powiększenie pozwala na prezentację kolejnych obiektów, z których składa się obiekt nadrzędny itd. (np. drzewo, gałąź, liść, część liścia, komórka liścia, jądro komórkowe itp.)</w:t>
            </w:r>
          </w:p>
        </w:tc>
        <w:tc>
          <w:tcPr>
            <w:tcW w:w="973" w:type="dxa"/>
          </w:tcPr>
          <w:p w14:paraId="61FA58ED" w14:textId="77777777" w:rsidR="0069727D" w:rsidRPr="0069727D" w:rsidRDefault="0069727D" w:rsidP="0023293F">
            <w:pPr>
              <w:spacing w:line="23" w:lineRule="atLeast"/>
              <w:ind w:left="113" w:right="113"/>
              <w:rPr>
                <w:rFonts w:ascii="Calibri" w:hAnsi="Calibri" w:cs="Calibri"/>
                <w:bCs/>
                <w:spacing w:val="-5"/>
              </w:rPr>
            </w:pPr>
          </w:p>
        </w:tc>
      </w:tr>
    </w:tbl>
    <w:p w14:paraId="16CC614F" w14:textId="77777777" w:rsidR="0069727D" w:rsidRPr="0069727D" w:rsidRDefault="0069727D" w:rsidP="0069727D">
      <w:pPr>
        <w:numPr>
          <w:ilvl w:val="1"/>
          <w:numId w:val="46"/>
        </w:numPr>
        <w:adjustRightInd/>
        <w:spacing w:before="120" w:line="23" w:lineRule="atLeast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69727D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Oświadczam/-y, że oferowany przedmiot zamówienia uwzględnia wymagania dostępności określone w załączniku do ustawy z dnia 4 kwietnia 2019 r. o dostępności cyfrowej stron internetowych i aplikacji mobilnych podmiotów publicznych – dotyczy oprogramowania.</w:t>
      </w:r>
    </w:p>
    <w:p w14:paraId="39BDCB5F" w14:textId="77777777" w:rsidR="0069727D" w:rsidRPr="0069727D" w:rsidRDefault="0069727D" w:rsidP="0069727D">
      <w:pPr>
        <w:numPr>
          <w:ilvl w:val="1"/>
          <w:numId w:val="46"/>
        </w:numPr>
        <w:adjustRightInd/>
        <w:spacing w:before="120" w:line="23" w:lineRule="atLeast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69727D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 xml:space="preserve">Oświadczam/-y, że oferowany przedmiot zamówienia uwzględnia wymagania dostępności określone w ustawie z dnia 19 lipca 2019 r. o zapewnianiu dostępności osobom ze szczególnymi potrzebami  –  dotyczy instruktażu wdrożeniowego dla nauczycieli. </w:t>
      </w:r>
    </w:p>
    <w:p w14:paraId="412FD3C7" w14:textId="77777777" w:rsidR="0069727D" w:rsidRDefault="0069727D" w:rsidP="0069727D">
      <w:pPr>
        <w:numPr>
          <w:ilvl w:val="1"/>
          <w:numId w:val="46"/>
        </w:numPr>
        <w:adjustRightInd/>
        <w:spacing w:before="120" w:line="23" w:lineRule="atLeast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  <w:r w:rsidRPr="0069727D"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  <w:t>Oświadczam/-y, że oferowane rozwiązania uwzględniają aspekty związane z dostępnością dla uczniów ze specjalnymi potrzebami edukacyjnymi w możliwie najszerszym stopniu oferowanym przez wydawcę.</w:t>
      </w:r>
    </w:p>
    <w:p w14:paraId="256A1CC3" w14:textId="77777777" w:rsidR="00367803" w:rsidRDefault="00367803" w:rsidP="00367803">
      <w:pPr>
        <w:adjustRightInd/>
        <w:spacing w:before="120" w:line="23" w:lineRule="atLeast"/>
        <w:ind w:left="360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17B3318A" w14:textId="77777777" w:rsidR="00367803" w:rsidRPr="0069727D" w:rsidRDefault="00367803" w:rsidP="00367803">
      <w:pPr>
        <w:adjustRightInd/>
        <w:spacing w:before="120" w:line="23" w:lineRule="atLeast"/>
        <w:ind w:left="360"/>
        <w:rPr>
          <w:rFonts w:ascii="Calibri" w:eastAsia="Arial" w:hAnsi="Calibri" w:cs="Calibri"/>
          <w:bCs/>
          <w:spacing w:val="-5"/>
          <w:sz w:val="22"/>
          <w:szCs w:val="22"/>
          <w:lang w:eastAsia="en-US"/>
        </w:rPr>
      </w:pP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151CDB4B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03AC0728" w14:textId="77777777" w:rsidR="00541A19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>.</w:t>
      </w:r>
    </w:p>
    <w:p w14:paraId="7C82BCC7" w14:textId="77777777" w:rsidR="000C226F" w:rsidRPr="00FC3FAB" w:rsidRDefault="000C226F" w:rsidP="000C226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Numer konta i nazwa banku, na które Zamawiający zwróci wadium, jeżeli wniesiono je w postaci gotówkowej</w:t>
      </w:r>
      <w:r w:rsidRPr="00FC3FAB">
        <w:rPr>
          <w:rFonts w:ascii="Calibri" w:hAnsi="Calibri"/>
          <w:color w:val="C00000"/>
          <w:sz w:val="22"/>
          <w:szCs w:val="22"/>
        </w:rPr>
        <w:t xml:space="preserve">: </w:t>
      </w:r>
    </w:p>
    <w:p w14:paraId="3E9116A1" w14:textId="34C3323F" w:rsidR="000C226F" w:rsidRPr="00FC3FAB" w:rsidRDefault="000C226F" w:rsidP="000C226F">
      <w:pPr>
        <w:widowControl/>
        <w:autoSpaceDE/>
        <w:autoSpaceDN/>
        <w:adjustRightInd/>
        <w:spacing w:line="259" w:lineRule="auto"/>
        <w:ind w:firstLine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color w:val="C00000"/>
          <w:sz w:val="22"/>
          <w:szCs w:val="22"/>
        </w:rPr>
        <w:t>_________________________________________________________________________________</w:t>
      </w:r>
    </w:p>
    <w:p w14:paraId="5F1DED89" w14:textId="14742219" w:rsidR="000C226F" w:rsidRPr="00FC3FAB" w:rsidRDefault="000C226F" w:rsidP="000C226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Adres poczty e-mail Gwaranta lub Poręczyciela do zwrotu wadium wniesionego w innej formie niż w pieniądzu</w:t>
      </w:r>
      <w:r w:rsidRPr="00FC3FAB">
        <w:rPr>
          <w:rFonts w:ascii="Calibri" w:hAnsi="Calibri"/>
          <w:color w:val="C00000"/>
          <w:sz w:val="22"/>
          <w:szCs w:val="22"/>
        </w:rPr>
        <w:t>: _____________________________________</w:t>
      </w:r>
      <w:r>
        <w:rPr>
          <w:rFonts w:ascii="Calibri" w:hAnsi="Calibri"/>
          <w:color w:val="C00000"/>
          <w:sz w:val="22"/>
          <w:szCs w:val="22"/>
        </w:rPr>
        <w:t>_________</w:t>
      </w:r>
      <w:r w:rsidRPr="00FC3FAB">
        <w:rPr>
          <w:rFonts w:ascii="Calibri" w:hAnsi="Calibri"/>
          <w:color w:val="C00000"/>
          <w:sz w:val="22"/>
          <w:szCs w:val="22"/>
        </w:rPr>
        <w:t>___________________________________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23293F">
      <w:footerReference w:type="default" r:id="rId11"/>
      <w:headerReference w:type="first" r:id="rId12"/>
      <w:type w:val="continuous"/>
      <w:pgSz w:w="12034" w:h="16925"/>
      <w:pgMar w:top="709" w:right="1418" w:bottom="709" w:left="1418" w:header="708" w:footer="25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1A0" w14:textId="77777777" w:rsidR="00C7766F" w:rsidRDefault="00C7766F" w:rsidP="00863842">
      <w:r>
        <w:separator/>
      </w:r>
    </w:p>
  </w:endnote>
  <w:endnote w:type="continuationSeparator" w:id="0">
    <w:p w14:paraId="2B100906" w14:textId="77777777" w:rsidR="00C7766F" w:rsidRDefault="00C7766F" w:rsidP="00863842">
      <w:r>
        <w:continuationSeparator/>
      </w:r>
    </w:p>
  </w:endnote>
  <w:endnote w:type="continuationNotice" w:id="1">
    <w:p w14:paraId="56C8627D" w14:textId="77777777" w:rsidR="00C7766F" w:rsidRDefault="00C77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1362" w14:textId="77777777" w:rsidR="00C7766F" w:rsidRDefault="00C7766F" w:rsidP="00863842">
      <w:r>
        <w:separator/>
      </w:r>
    </w:p>
  </w:footnote>
  <w:footnote w:type="continuationSeparator" w:id="0">
    <w:p w14:paraId="398900C2" w14:textId="77777777" w:rsidR="00C7766F" w:rsidRDefault="00C7766F" w:rsidP="00863842">
      <w:r>
        <w:continuationSeparator/>
      </w:r>
    </w:p>
  </w:footnote>
  <w:footnote w:type="continuationNotice" w:id="1">
    <w:p w14:paraId="05B89C69" w14:textId="77777777" w:rsidR="00C7766F" w:rsidRDefault="00C77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68F" w14:textId="25B8BFB3" w:rsidR="00596A08" w:rsidRDefault="00596A08">
    <w:pPr>
      <w:pStyle w:val="Nagwek"/>
    </w:pPr>
    <w:r w:rsidRPr="00A008A0">
      <w:rPr>
        <w:noProof/>
      </w:rPr>
      <w:drawing>
        <wp:inline distT="0" distB="0" distL="0" distR="0" wp14:anchorId="3B9F0FA4" wp14:editId="6027E9B5">
          <wp:extent cx="5759450" cy="539115"/>
          <wp:effectExtent l="0" t="0" r="0" b="0"/>
          <wp:docPr id="1162619326" name="Obraz 1162619326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85046"/>
    <w:multiLevelType w:val="hybridMultilevel"/>
    <w:tmpl w:val="783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E3617"/>
    <w:multiLevelType w:val="hybridMultilevel"/>
    <w:tmpl w:val="C1C2DCA6"/>
    <w:lvl w:ilvl="0" w:tplc="7D4C7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13878"/>
    <w:multiLevelType w:val="multilevel"/>
    <w:tmpl w:val="4A04F76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7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E104DC"/>
    <w:multiLevelType w:val="multilevel"/>
    <w:tmpl w:val="EB56C5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9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775"/>
    <w:multiLevelType w:val="multilevel"/>
    <w:tmpl w:val="D024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27"/>
  </w:num>
  <w:num w:numId="2" w16cid:durableId="1059087632">
    <w:abstractNumId w:val="22"/>
  </w:num>
  <w:num w:numId="3" w16cid:durableId="1940605679">
    <w:abstractNumId w:val="13"/>
  </w:num>
  <w:num w:numId="4" w16cid:durableId="1417097808">
    <w:abstractNumId w:val="8"/>
  </w:num>
  <w:num w:numId="5" w16cid:durableId="988437102">
    <w:abstractNumId w:val="31"/>
  </w:num>
  <w:num w:numId="6" w16cid:durableId="458113021">
    <w:abstractNumId w:val="0"/>
  </w:num>
  <w:num w:numId="7" w16cid:durableId="1375273339">
    <w:abstractNumId w:val="23"/>
  </w:num>
  <w:num w:numId="8" w16cid:durableId="1903254962">
    <w:abstractNumId w:val="42"/>
  </w:num>
  <w:num w:numId="9" w16cid:durableId="1911499240">
    <w:abstractNumId w:val="31"/>
  </w:num>
  <w:num w:numId="10" w16cid:durableId="1076363512">
    <w:abstractNumId w:val="24"/>
  </w:num>
  <w:num w:numId="11" w16cid:durableId="591400070">
    <w:abstractNumId w:val="4"/>
  </w:num>
  <w:num w:numId="12" w16cid:durableId="222909096">
    <w:abstractNumId w:val="28"/>
  </w:num>
  <w:num w:numId="13" w16cid:durableId="1148282055">
    <w:abstractNumId w:val="39"/>
  </w:num>
  <w:num w:numId="14" w16cid:durableId="1346057342">
    <w:abstractNumId w:val="36"/>
  </w:num>
  <w:num w:numId="15" w16cid:durableId="1231842720">
    <w:abstractNumId w:val="12"/>
  </w:num>
  <w:num w:numId="16" w16cid:durableId="1297106499">
    <w:abstractNumId w:val="6"/>
  </w:num>
  <w:num w:numId="17" w16cid:durableId="1330208165">
    <w:abstractNumId w:val="19"/>
  </w:num>
  <w:num w:numId="18" w16cid:durableId="207378648">
    <w:abstractNumId w:val="15"/>
  </w:num>
  <w:num w:numId="19" w16cid:durableId="706176765">
    <w:abstractNumId w:val="26"/>
  </w:num>
  <w:num w:numId="20" w16cid:durableId="137653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5"/>
  </w:num>
  <w:num w:numId="22" w16cid:durableId="166396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5"/>
  </w:num>
  <w:num w:numId="24" w16cid:durableId="121657945">
    <w:abstractNumId w:val="37"/>
  </w:num>
  <w:num w:numId="25" w16cid:durableId="1697542026">
    <w:abstractNumId w:val="12"/>
  </w:num>
  <w:num w:numId="26" w16cid:durableId="866676370">
    <w:abstractNumId w:val="17"/>
  </w:num>
  <w:num w:numId="27" w16cid:durableId="1717967443">
    <w:abstractNumId w:val="18"/>
  </w:num>
  <w:num w:numId="28" w16cid:durableId="43262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0"/>
  </w:num>
  <w:num w:numId="30" w16cid:durableId="1528328950">
    <w:abstractNumId w:val="2"/>
  </w:num>
  <w:num w:numId="31" w16cid:durableId="279341297">
    <w:abstractNumId w:val="33"/>
  </w:num>
  <w:num w:numId="32" w16cid:durableId="12346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7"/>
  </w:num>
  <w:num w:numId="34" w16cid:durableId="1230846178">
    <w:abstractNumId w:val="14"/>
  </w:num>
  <w:num w:numId="35" w16cid:durableId="219943759">
    <w:abstractNumId w:val="1"/>
  </w:num>
  <w:num w:numId="36" w16cid:durableId="665060449">
    <w:abstractNumId w:val="30"/>
  </w:num>
  <w:num w:numId="37" w16cid:durableId="1596093045">
    <w:abstractNumId w:val="35"/>
  </w:num>
  <w:num w:numId="38" w16cid:durableId="1976175836">
    <w:abstractNumId w:val="3"/>
  </w:num>
  <w:num w:numId="39" w16cid:durableId="177232076">
    <w:abstractNumId w:val="32"/>
  </w:num>
  <w:num w:numId="40" w16cid:durableId="1468166343">
    <w:abstractNumId w:val="9"/>
  </w:num>
  <w:num w:numId="41" w16cid:durableId="581260593">
    <w:abstractNumId w:val="40"/>
  </w:num>
  <w:num w:numId="42" w16cid:durableId="1857965077">
    <w:abstractNumId w:val="29"/>
  </w:num>
  <w:num w:numId="43" w16cid:durableId="1599368660">
    <w:abstractNumId w:val="11"/>
  </w:num>
  <w:num w:numId="44" w16cid:durableId="1736392570">
    <w:abstractNumId w:val="38"/>
  </w:num>
  <w:num w:numId="45" w16cid:durableId="1901137253">
    <w:abstractNumId w:val="41"/>
  </w:num>
  <w:num w:numId="46" w16cid:durableId="876245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4C78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75F3"/>
    <w:rsid w:val="0007454E"/>
    <w:rsid w:val="00074A20"/>
    <w:rsid w:val="00075474"/>
    <w:rsid w:val="00075BA1"/>
    <w:rsid w:val="00076B57"/>
    <w:rsid w:val="00077D73"/>
    <w:rsid w:val="000B0D47"/>
    <w:rsid w:val="000B2146"/>
    <w:rsid w:val="000B5FFF"/>
    <w:rsid w:val="000B63F1"/>
    <w:rsid w:val="000B6F6D"/>
    <w:rsid w:val="000C226F"/>
    <w:rsid w:val="000C41F4"/>
    <w:rsid w:val="000C6A1B"/>
    <w:rsid w:val="000D045B"/>
    <w:rsid w:val="000D1BA7"/>
    <w:rsid w:val="000D244D"/>
    <w:rsid w:val="000D3670"/>
    <w:rsid w:val="000D3F69"/>
    <w:rsid w:val="000D5377"/>
    <w:rsid w:val="000D588C"/>
    <w:rsid w:val="000E052A"/>
    <w:rsid w:val="000E1E57"/>
    <w:rsid w:val="000E493E"/>
    <w:rsid w:val="000E591E"/>
    <w:rsid w:val="000E5E8E"/>
    <w:rsid w:val="000E66AD"/>
    <w:rsid w:val="00100872"/>
    <w:rsid w:val="0010277D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0B9C"/>
    <w:rsid w:val="00133997"/>
    <w:rsid w:val="00135E3C"/>
    <w:rsid w:val="00140AD1"/>
    <w:rsid w:val="00142142"/>
    <w:rsid w:val="00142B66"/>
    <w:rsid w:val="001504C1"/>
    <w:rsid w:val="00150545"/>
    <w:rsid w:val="00152D1D"/>
    <w:rsid w:val="001577BF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C74FF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04D4B"/>
    <w:rsid w:val="002101DB"/>
    <w:rsid w:val="002112CF"/>
    <w:rsid w:val="00215775"/>
    <w:rsid w:val="00216A21"/>
    <w:rsid w:val="00217DF8"/>
    <w:rsid w:val="002222DF"/>
    <w:rsid w:val="00226BBE"/>
    <w:rsid w:val="00231951"/>
    <w:rsid w:val="0023293F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2A8A"/>
    <w:rsid w:val="00253007"/>
    <w:rsid w:val="00260AA4"/>
    <w:rsid w:val="002741E8"/>
    <w:rsid w:val="00277E4D"/>
    <w:rsid w:val="00277F9E"/>
    <w:rsid w:val="002826CF"/>
    <w:rsid w:val="00292E69"/>
    <w:rsid w:val="00297D08"/>
    <w:rsid w:val="002A7B5F"/>
    <w:rsid w:val="002B1C0D"/>
    <w:rsid w:val="002B63BD"/>
    <w:rsid w:val="002B66A4"/>
    <w:rsid w:val="002C002A"/>
    <w:rsid w:val="002C08A6"/>
    <w:rsid w:val="002C626B"/>
    <w:rsid w:val="002C69D6"/>
    <w:rsid w:val="002D24AA"/>
    <w:rsid w:val="002D2582"/>
    <w:rsid w:val="002D3818"/>
    <w:rsid w:val="002D5D9E"/>
    <w:rsid w:val="002E33AB"/>
    <w:rsid w:val="002E3808"/>
    <w:rsid w:val="002E47C6"/>
    <w:rsid w:val="002E6832"/>
    <w:rsid w:val="002E6FAE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921"/>
    <w:rsid w:val="00367803"/>
    <w:rsid w:val="00371B98"/>
    <w:rsid w:val="003735FD"/>
    <w:rsid w:val="00374CBF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B3D8B"/>
    <w:rsid w:val="003C0424"/>
    <w:rsid w:val="003C1093"/>
    <w:rsid w:val="003C5C70"/>
    <w:rsid w:val="003C7904"/>
    <w:rsid w:val="003C7B2C"/>
    <w:rsid w:val="003D0490"/>
    <w:rsid w:val="003D3DEA"/>
    <w:rsid w:val="003E012A"/>
    <w:rsid w:val="003E1597"/>
    <w:rsid w:val="003E36A5"/>
    <w:rsid w:val="003E43A2"/>
    <w:rsid w:val="003E78ED"/>
    <w:rsid w:val="00402E7E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B51E2"/>
    <w:rsid w:val="004C33C6"/>
    <w:rsid w:val="004D3081"/>
    <w:rsid w:val="004D7B9E"/>
    <w:rsid w:val="004E033D"/>
    <w:rsid w:val="004E3A4A"/>
    <w:rsid w:val="004E4420"/>
    <w:rsid w:val="004E44F5"/>
    <w:rsid w:val="004F4674"/>
    <w:rsid w:val="004F5B17"/>
    <w:rsid w:val="00501E4C"/>
    <w:rsid w:val="00504807"/>
    <w:rsid w:val="00511BE0"/>
    <w:rsid w:val="0051245B"/>
    <w:rsid w:val="0051371E"/>
    <w:rsid w:val="00514092"/>
    <w:rsid w:val="0051417A"/>
    <w:rsid w:val="005153AF"/>
    <w:rsid w:val="00516F86"/>
    <w:rsid w:val="00525807"/>
    <w:rsid w:val="00526E29"/>
    <w:rsid w:val="00530E8F"/>
    <w:rsid w:val="00534240"/>
    <w:rsid w:val="00541A19"/>
    <w:rsid w:val="00543DEB"/>
    <w:rsid w:val="005440E9"/>
    <w:rsid w:val="005448BB"/>
    <w:rsid w:val="00545D7F"/>
    <w:rsid w:val="00546DED"/>
    <w:rsid w:val="00547782"/>
    <w:rsid w:val="00551A89"/>
    <w:rsid w:val="00552CD5"/>
    <w:rsid w:val="005538F5"/>
    <w:rsid w:val="00554DB2"/>
    <w:rsid w:val="00564973"/>
    <w:rsid w:val="005656B7"/>
    <w:rsid w:val="00570C6A"/>
    <w:rsid w:val="005754AA"/>
    <w:rsid w:val="00576139"/>
    <w:rsid w:val="00576DA8"/>
    <w:rsid w:val="00577F7A"/>
    <w:rsid w:val="00581D8F"/>
    <w:rsid w:val="00583CF0"/>
    <w:rsid w:val="005851D5"/>
    <w:rsid w:val="00591444"/>
    <w:rsid w:val="005938C7"/>
    <w:rsid w:val="00596A08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478B"/>
    <w:rsid w:val="006018A3"/>
    <w:rsid w:val="0060302C"/>
    <w:rsid w:val="00613628"/>
    <w:rsid w:val="00613D39"/>
    <w:rsid w:val="00614060"/>
    <w:rsid w:val="00615829"/>
    <w:rsid w:val="00621912"/>
    <w:rsid w:val="00623EA2"/>
    <w:rsid w:val="0062516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4A8C"/>
    <w:rsid w:val="0064767C"/>
    <w:rsid w:val="0065217D"/>
    <w:rsid w:val="0065250F"/>
    <w:rsid w:val="006545F6"/>
    <w:rsid w:val="006546D5"/>
    <w:rsid w:val="0065536F"/>
    <w:rsid w:val="0066191B"/>
    <w:rsid w:val="00663F7C"/>
    <w:rsid w:val="00666118"/>
    <w:rsid w:val="00674D12"/>
    <w:rsid w:val="00681400"/>
    <w:rsid w:val="00685130"/>
    <w:rsid w:val="0069727D"/>
    <w:rsid w:val="006A1E8B"/>
    <w:rsid w:val="006C0482"/>
    <w:rsid w:val="006C1F0E"/>
    <w:rsid w:val="006C6432"/>
    <w:rsid w:val="006F0DA4"/>
    <w:rsid w:val="006F2881"/>
    <w:rsid w:val="006F6545"/>
    <w:rsid w:val="007019F1"/>
    <w:rsid w:val="00704E58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4B50"/>
    <w:rsid w:val="00737574"/>
    <w:rsid w:val="007375BC"/>
    <w:rsid w:val="007402B6"/>
    <w:rsid w:val="00745730"/>
    <w:rsid w:val="007464A3"/>
    <w:rsid w:val="007469C1"/>
    <w:rsid w:val="00750468"/>
    <w:rsid w:val="00753512"/>
    <w:rsid w:val="00761CC9"/>
    <w:rsid w:val="007627A0"/>
    <w:rsid w:val="00762E8C"/>
    <w:rsid w:val="00767E75"/>
    <w:rsid w:val="00774265"/>
    <w:rsid w:val="00774580"/>
    <w:rsid w:val="007778FE"/>
    <w:rsid w:val="00780C53"/>
    <w:rsid w:val="00782454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52A"/>
    <w:rsid w:val="007B0003"/>
    <w:rsid w:val="007B01CE"/>
    <w:rsid w:val="007B0357"/>
    <w:rsid w:val="007B0D14"/>
    <w:rsid w:val="007B6119"/>
    <w:rsid w:val="007B6704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4D5F"/>
    <w:rsid w:val="00815966"/>
    <w:rsid w:val="00820944"/>
    <w:rsid w:val="00820DBE"/>
    <w:rsid w:val="008237AF"/>
    <w:rsid w:val="00823980"/>
    <w:rsid w:val="00824752"/>
    <w:rsid w:val="00830E02"/>
    <w:rsid w:val="0083301E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73133"/>
    <w:rsid w:val="00875AB4"/>
    <w:rsid w:val="00877423"/>
    <w:rsid w:val="00880B00"/>
    <w:rsid w:val="00883C07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314"/>
    <w:rsid w:val="008D1F6F"/>
    <w:rsid w:val="008E23D5"/>
    <w:rsid w:val="008E2471"/>
    <w:rsid w:val="008F43F8"/>
    <w:rsid w:val="0090343D"/>
    <w:rsid w:val="009038FB"/>
    <w:rsid w:val="00911B02"/>
    <w:rsid w:val="009169CA"/>
    <w:rsid w:val="00916F4C"/>
    <w:rsid w:val="00917BBE"/>
    <w:rsid w:val="00922498"/>
    <w:rsid w:val="009227B1"/>
    <w:rsid w:val="009254DC"/>
    <w:rsid w:val="00925B29"/>
    <w:rsid w:val="009303AE"/>
    <w:rsid w:val="0093330C"/>
    <w:rsid w:val="00933F2B"/>
    <w:rsid w:val="009346D1"/>
    <w:rsid w:val="00941E38"/>
    <w:rsid w:val="00941FCC"/>
    <w:rsid w:val="00943852"/>
    <w:rsid w:val="009451C7"/>
    <w:rsid w:val="00947181"/>
    <w:rsid w:val="009514C8"/>
    <w:rsid w:val="00952C5C"/>
    <w:rsid w:val="00957DF6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B72A6"/>
    <w:rsid w:val="009B74FF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48D8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340F"/>
    <w:rsid w:val="00A546E3"/>
    <w:rsid w:val="00A54EF7"/>
    <w:rsid w:val="00A560A2"/>
    <w:rsid w:val="00A56F48"/>
    <w:rsid w:val="00A62D80"/>
    <w:rsid w:val="00A71136"/>
    <w:rsid w:val="00A84073"/>
    <w:rsid w:val="00A84219"/>
    <w:rsid w:val="00A922C0"/>
    <w:rsid w:val="00A928FF"/>
    <w:rsid w:val="00A93001"/>
    <w:rsid w:val="00A95CB6"/>
    <w:rsid w:val="00AA5A5A"/>
    <w:rsid w:val="00AA7330"/>
    <w:rsid w:val="00AA7712"/>
    <w:rsid w:val="00AD0D0D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5B0E"/>
    <w:rsid w:val="00B06F8A"/>
    <w:rsid w:val="00B2051C"/>
    <w:rsid w:val="00B24007"/>
    <w:rsid w:val="00B27159"/>
    <w:rsid w:val="00B334FB"/>
    <w:rsid w:val="00B361C6"/>
    <w:rsid w:val="00B36C80"/>
    <w:rsid w:val="00B42D46"/>
    <w:rsid w:val="00B50B8E"/>
    <w:rsid w:val="00B53DDF"/>
    <w:rsid w:val="00B574ED"/>
    <w:rsid w:val="00B60A66"/>
    <w:rsid w:val="00B62158"/>
    <w:rsid w:val="00B63EE1"/>
    <w:rsid w:val="00B7044B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A17DF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E2F8A"/>
    <w:rsid w:val="00BE3928"/>
    <w:rsid w:val="00BE4A5B"/>
    <w:rsid w:val="00BE78B6"/>
    <w:rsid w:val="00BF7E80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3AE6"/>
    <w:rsid w:val="00C3426C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0722"/>
    <w:rsid w:val="00C63105"/>
    <w:rsid w:val="00C67532"/>
    <w:rsid w:val="00C7766F"/>
    <w:rsid w:val="00C83C9D"/>
    <w:rsid w:val="00C859F3"/>
    <w:rsid w:val="00C92493"/>
    <w:rsid w:val="00C92605"/>
    <w:rsid w:val="00C9345F"/>
    <w:rsid w:val="00C953DB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7B56"/>
    <w:rsid w:val="00CE0C71"/>
    <w:rsid w:val="00CE2549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868"/>
    <w:rsid w:val="00D22FE2"/>
    <w:rsid w:val="00D24BA0"/>
    <w:rsid w:val="00D25EEB"/>
    <w:rsid w:val="00D2667B"/>
    <w:rsid w:val="00D323AA"/>
    <w:rsid w:val="00D35151"/>
    <w:rsid w:val="00D420EF"/>
    <w:rsid w:val="00D5480D"/>
    <w:rsid w:val="00D65884"/>
    <w:rsid w:val="00D67030"/>
    <w:rsid w:val="00D678A9"/>
    <w:rsid w:val="00D74B26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56C3"/>
    <w:rsid w:val="00D95803"/>
    <w:rsid w:val="00D978B1"/>
    <w:rsid w:val="00DA51C9"/>
    <w:rsid w:val="00DA7225"/>
    <w:rsid w:val="00DA79A3"/>
    <w:rsid w:val="00DB0DC7"/>
    <w:rsid w:val="00DB1A75"/>
    <w:rsid w:val="00DB41FB"/>
    <w:rsid w:val="00DB4DF5"/>
    <w:rsid w:val="00DB6C1D"/>
    <w:rsid w:val="00DD21C3"/>
    <w:rsid w:val="00DD27DD"/>
    <w:rsid w:val="00DD7367"/>
    <w:rsid w:val="00DD7660"/>
    <w:rsid w:val="00DE02B2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14B25"/>
    <w:rsid w:val="00E1513B"/>
    <w:rsid w:val="00E26057"/>
    <w:rsid w:val="00E36F0C"/>
    <w:rsid w:val="00E37D85"/>
    <w:rsid w:val="00E41330"/>
    <w:rsid w:val="00E453CF"/>
    <w:rsid w:val="00E4707A"/>
    <w:rsid w:val="00E4729F"/>
    <w:rsid w:val="00E51D3C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1DB5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50E8D"/>
    <w:rsid w:val="00F53A3E"/>
    <w:rsid w:val="00F564F7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40F2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5DEE-1B23-46EA-B392-3F29EAB88983}"/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1895</Words>
  <Characters>12971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239</cp:revision>
  <cp:lastPrinted>2021-09-09T06:11:00Z</cp:lastPrinted>
  <dcterms:created xsi:type="dcterms:W3CDTF">2022-04-22T08:28:00Z</dcterms:created>
  <dcterms:modified xsi:type="dcterms:W3CDTF">2023-10-17T12:25:00Z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