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2DE" w:rsidRDefault="002C22DE" w:rsidP="002C22DE">
      <w:pPr>
        <w:pStyle w:val="Bezodstpw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2C22DE">
        <w:rPr>
          <w:rFonts w:ascii="Times New Roman" w:hAnsi="Times New Roman" w:cs="Times New Roman"/>
          <w:b/>
          <w:sz w:val="28"/>
          <w:szCs w:val="28"/>
          <w:lang w:eastAsia="pl-PL"/>
        </w:rPr>
        <w:t>1.Opis przedmiotu zamówienia.</w:t>
      </w:r>
    </w:p>
    <w:p w:rsidR="002C22DE" w:rsidRPr="002C22DE" w:rsidRDefault="002C22DE" w:rsidP="002C22DE">
      <w:pPr>
        <w:pStyle w:val="Bezodstpw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E478AC" w:rsidRPr="00E478AC" w:rsidRDefault="00E478AC" w:rsidP="00E478A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478AC">
        <w:rPr>
          <w:rFonts w:ascii="Times New Roman" w:hAnsi="Times New Roman" w:cs="Times New Roman"/>
          <w:sz w:val="24"/>
          <w:szCs w:val="24"/>
        </w:rPr>
        <w:t>1.1.Opracowanie projektu, dobór i montaż nowych zestawów pompowych i ich instalacji w pompowniach wody „Czorsztyn”, „Sromowce – Pośrednie”, „Sromowce – Góra”.</w:t>
      </w:r>
    </w:p>
    <w:p w:rsidR="00E478AC" w:rsidRPr="00E478AC" w:rsidRDefault="00E478AC" w:rsidP="00E478A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478AC">
        <w:rPr>
          <w:rFonts w:ascii="Times New Roman" w:hAnsi="Times New Roman" w:cs="Times New Roman"/>
          <w:sz w:val="24"/>
          <w:szCs w:val="24"/>
        </w:rPr>
        <w:t>1.2.Opracowanie projektu, dobór i montaż urządzeń  w stacji uzdatniania wody „Kluszkowce”.</w:t>
      </w:r>
    </w:p>
    <w:p w:rsidR="00E478AC" w:rsidRPr="00E478AC" w:rsidRDefault="00E478AC" w:rsidP="00E478A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478AC">
        <w:rPr>
          <w:rFonts w:ascii="Times New Roman" w:hAnsi="Times New Roman" w:cs="Times New Roman"/>
          <w:sz w:val="24"/>
          <w:szCs w:val="24"/>
        </w:rPr>
        <w:t xml:space="preserve">        Zadanie inwestycyjne ma na celu modernizację pompowni   polegającą na poprawie stanu technicznego oraz dostosowaniu ich  parametrów pracy do aktualnych potrzeb, dla pompowni „Sromowce – Pośrednie”, „Sromowce – Góra” lokalizacja w istniejących obiektach, w przypadku pompowni „Czorsztyn” należy przewidzieć obiekt podziemny zlokalizowany obok istniejącego budynku pompowni.</w:t>
      </w:r>
    </w:p>
    <w:p w:rsidR="00E478AC" w:rsidRPr="00E478AC" w:rsidRDefault="00E478AC" w:rsidP="00E478A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478AC">
        <w:rPr>
          <w:rFonts w:ascii="Times New Roman" w:hAnsi="Times New Roman" w:cs="Times New Roman"/>
          <w:sz w:val="24"/>
          <w:szCs w:val="24"/>
        </w:rPr>
        <w:t xml:space="preserve">       Dla SUW „Kluszkowce” przewiduje się  modernizację w zakresie zabezpieczenia stacji przed napływem wody surowej o mętności powyżej ustalonych progów w automatyce /montaż zasuwy/przepustnicy el. Odcinającej napływ wody,, mętnościomierz/, modernizację układu lamp UV, montaż przepływomierza elektromagnetycznego na rurociągu wody  po filtrach pospiesznych, wymiany chloratora C52 na </w:t>
      </w:r>
      <w:proofErr w:type="spellStart"/>
      <w:r w:rsidRPr="00E478A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478AC">
        <w:rPr>
          <w:rFonts w:ascii="Times New Roman" w:hAnsi="Times New Roman" w:cs="Times New Roman"/>
          <w:sz w:val="24"/>
          <w:szCs w:val="24"/>
        </w:rPr>
        <w:t xml:space="preserve"> urządzenie  dozujące podchloryn sodu w zależności od wielkości przepływu wody.</w:t>
      </w:r>
    </w:p>
    <w:p w:rsidR="00E478AC" w:rsidRPr="00E478AC" w:rsidRDefault="00E478AC" w:rsidP="00E478A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478AC">
        <w:rPr>
          <w:rFonts w:ascii="Times New Roman" w:hAnsi="Times New Roman" w:cs="Times New Roman"/>
          <w:sz w:val="24"/>
          <w:szCs w:val="24"/>
        </w:rPr>
        <w:t>2.Przedmiotem zamówienia jest:</w:t>
      </w:r>
    </w:p>
    <w:p w:rsidR="00E478AC" w:rsidRPr="00E478AC" w:rsidRDefault="00E478AC" w:rsidP="00E478A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478AC">
        <w:rPr>
          <w:rFonts w:ascii="Times New Roman" w:hAnsi="Times New Roman" w:cs="Times New Roman"/>
          <w:sz w:val="24"/>
          <w:szCs w:val="24"/>
        </w:rPr>
        <w:t>2.1.Opracowanie projektu w zakresie:</w:t>
      </w:r>
    </w:p>
    <w:p w:rsidR="00E478AC" w:rsidRPr="00E478AC" w:rsidRDefault="00E478AC" w:rsidP="00E478A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478AC">
        <w:rPr>
          <w:rFonts w:ascii="Times New Roman" w:hAnsi="Times New Roman" w:cs="Times New Roman"/>
          <w:sz w:val="24"/>
          <w:szCs w:val="24"/>
        </w:rPr>
        <w:t>2.1.1.Wykonania opisu zawierającego elementy PFU pozwalającego na wykonanie wstępnego kosztorysu do wniosku o dofinansowanie inwestycji</w:t>
      </w:r>
    </w:p>
    <w:p w:rsidR="00E478AC" w:rsidRPr="00E478AC" w:rsidRDefault="00E478AC" w:rsidP="00E478A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478AC">
        <w:rPr>
          <w:rFonts w:ascii="Times New Roman" w:hAnsi="Times New Roman" w:cs="Times New Roman"/>
          <w:sz w:val="24"/>
          <w:szCs w:val="24"/>
        </w:rPr>
        <w:t>2.1.2.Wykonanie dokumentacji projektowej budowlanej i wykonawczej w branży instalacyjnej i elektrycznej, w zależności od wymagań prawa budowlanego</w:t>
      </w:r>
    </w:p>
    <w:p w:rsidR="00E478AC" w:rsidRPr="00E478AC" w:rsidRDefault="00E478AC" w:rsidP="00E478A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478AC">
        <w:rPr>
          <w:rFonts w:ascii="Times New Roman" w:hAnsi="Times New Roman" w:cs="Times New Roman"/>
          <w:sz w:val="24"/>
          <w:szCs w:val="24"/>
        </w:rPr>
        <w:t>2.1.3.Wykonanie przedmiaru robót</w:t>
      </w:r>
    </w:p>
    <w:p w:rsidR="00E478AC" w:rsidRPr="00E478AC" w:rsidRDefault="00E478AC" w:rsidP="00E478A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478AC">
        <w:rPr>
          <w:rFonts w:ascii="Times New Roman" w:hAnsi="Times New Roman" w:cs="Times New Roman"/>
          <w:sz w:val="24"/>
          <w:szCs w:val="24"/>
        </w:rPr>
        <w:t>2.1.4.Wykonanie kosztorysu robót</w:t>
      </w:r>
    </w:p>
    <w:p w:rsidR="00E478AC" w:rsidRPr="00E478AC" w:rsidRDefault="00E478AC" w:rsidP="00E478A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478AC">
        <w:rPr>
          <w:rFonts w:ascii="Times New Roman" w:hAnsi="Times New Roman" w:cs="Times New Roman"/>
          <w:sz w:val="24"/>
          <w:szCs w:val="24"/>
        </w:rPr>
        <w:t xml:space="preserve">2.1.5.Wykonanie map </w:t>
      </w:r>
      <w:proofErr w:type="spellStart"/>
      <w:r w:rsidRPr="00E478AC">
        <w:rPr>
          <w:rFonts w:ascii="Times New Roman" w:hAnsi="Times New Roman" w:cs="Times New Roman"/>
          <w:sz w:val="24"/>
          <w:szCs w:val="24"/>
        </w:rPr>
        <w:t>syt</w:t>
      </w:r>
      <w:proofErr w:type="spellEnd"/>
      <w:r w:rsidRPr="00E478AC">
        <w:rPr>
          <w:rFonts w:ascii="Times New Roman" w:hAnsi="Times New Roman" w:cs="Times New Roman"/>
          <w:sz w:val="24"/>
          <w:szCs w:val="24"/>
        </w:rPr>
        <w:t>.-wys., geologii, po stronie Wykonawcy</w:t>
      </w:r>
    </w:p>
    <w:p w:rsidR="002C22DE" w:rsidRPr="00E478AC" w:rsidRDefault="00E478AC" w:rsidP="00E478A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478AC">
        <w:rPr>
          <w:rFonts w:ascii="Times New Roman" w:hAnsi="Times New Roman" w:cs="Times New Roman"/>
          <w:sz w:val="24"/>
          <w:szCs w:val="24"/>
        </w:rPr>
        <w:t>2.1.6.Wykonawca musi dobrać nowe układy pompowe, poniżej minimalne parametry zestawów pompowych oraz wymagania:</w:t>
      </w:r>
    </w:p>
    <w:p w:rsidR="00E478AC" w:rsidRPr="002C22DE" w:rsidRDefault="00E478AC" w:rsidP="00E478AC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C22DE" w:rsidRPr="002C22DE" w:rsidRDefault="002C22DE" w:rsidP="002C22DE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2C22DE">
        <w:rPr>
          <w:rFonts w:ascii="Times New Roman" w:hAnsi="Times New Roman" w:cs="Times New Roman"/>
          <w:b/>
          <w:sz w:val="24"/>
          <w:szCs w:val="24"/>
          <w:lang w:eastAsia="pl-PL"/>
        </w:rPr>
        <w:t>a)Pompownia  „Czorsztyn”</w:t>
      </w:r>
    </w:p>
    <w:p w:rsidR="002C22DE" w:rsidRPr="002C22DE" w:rsidRDefault="002C22DE" w:rsidP="002C22D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2C22DE">
        <w:rPr>
          <w:rFonts w:ascii="Times New Roman" w:hAnsi="Times New Roman" w:cs="Times New Roman"/>
          <w:sz w:val="24"/>
          <w:szCs w:val="24"/>
          <w:lang w:eastAsia="pl-PL"/>
        </w:rPr>
        <w:t>-</w:t>
      </w:r>
      <w:proofErr w:type="spellStart"/>
      <w:r w:rsidRPr="002C22DE">
        <w:rPr>
          <w:rFonts w:ascii="Times New Roman" w:hAnsi="Times New Roman" w:cs="Times New Roman"/>
          <w:sz w:val="24"/>
          <w:szCs w:val="24"/>
          <w:lang w:eastAsia="pl-PL"/>
        </w:rPr>
        <w:t>Qmin</w:t>
      </w:r>
      <w:proofErr w:type="spellEnd"/>
      <w:r w:rsidRPr="002C22DE">
        <w:rPr>
          <w:rFonts w:ascii="Times New Roman" w:hAnsi="Times New Roman" w:cs="Times New Roman"/>
          <w:sz w:val="24"/>
          <w:szCs w:val="24"/>
          <w:lang w:eastAsia="pl-PL"/>
        </w:rPr>
        <w:t>= 0 m</w:t>
      </w:r>
      <w:r w:rsidRPr="002C22DE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Pr="002C22DE">
        <w:rPr>
          <w:rFonts w:ascii="Times New Roman" w:hAnsi="Times New Roman" w:cs="Times New Roman"/>
          <w:sz w:val="24"/>
          <w:szCs w:val="24"/>
          <w:lang w:eastAsia="pl-PL"/>
        </w:rPr>
        <w:t>/h</w:t>
      </w:r>
    </w:p>
    <w:p w:rsidR="002C22DE" w:rsidRPr="002C22DE" w:rsidRDefault="002C22DE" w:rsidP="002C22D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2C22DE">
        <w:rPr>
          <w:rFonts w:ascii="Times New Roman" w:hAnsi="Times New Roman" w:cs="Times New Roman"/>
          <w:sz w:val="24"/>
          <w:szCs w:val="24"/>
          <w:lang w:eastAsia="pl-PL"/>
        </w:rPr>
        <w:t>-</w:t>
      </w:r>
      <w:proofErr w:type="spellStart"/>
      <w:r w:rsidRPr="002C22DE">
        <w:rPr>
          <w:rFonts w:ascii="Times New Roman" w:hAnsi="Times New Roman" w:cs="Times New Roman"/>
          <w:sz w:val="24"/>
          <w:szCs w:val="24"/>
          <w:lang w:eastAsia="pl-PL"/>
        </w:rPr>
        <w:t>Qmax</w:t>
      </w:r>
      <w:proofErr w:type="spellEnd"/>
      <w:r w:rsidRPr="002C22DE">
        <w:rPr>
          <w:rFonts w:ascii="Times New Roman" w:hAnsi="Times New Roman" w:cs="Times New Roman"/>
          <w:sz w:val="24"/>
          <w:szCs w:val="24"/>
          <w:lang w:eastAsia="pl-PL"/>
        </w:rPr>
        <w:t>= 5,25 m</w:t>
      </w:r>
      <w:r w:rsidRPr="002C22DE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Pr="002C22DE">
        <w:rPr>
          <w:rFonts w:ascii="Times New Roman" w:hAnsi="Times New Roman" w:cs="Times New Roman"/>
          <w:sz w:val="24"/>
          <w:szCs w:val="24"/>
          <w:lang w:eastAsia="pl-PL"/>
        </w:rPr>
        <w:t>/h</w:t>
      </w:r>
    </w:p>
    <w:p w:rsidR="002C22DE" w:rsidRPr="002C22DE" w:rsidRDefault="002C22DE" w:rsidP="002C22D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2C22DE">
        <w:rPr>
          <w:rFonts w:ascii="Times New Roman" w:hAnsi="Times New Roman" w:cs="Times New Roman"/>
          <w:sz w:val="24"/>
          <w:szCs w:val="24"/>
          <w:lang w:eastAsia="pl-PL"/>
        </w:rPr>
        <w:t xml:space="preserve">-Ciśnienie tłoczenia: </w:t>
      </w:r>
      <w:proofErr w:type="spellStart"/>
      <w:r w:rsidRPr="002C22DE">
        <w:rPr>
          <w:rFonts w:ascii="Times New Roman" w:hAnsi="Times New Roman" w:cs="Times New Roman"/>
          <w:sz w:val="24"/>
          <w:szCs w:val="24"/>
          <w:lang w:eastAsia="pl-PL"/>
        </w:rPr>
        <w:t>Pmin</w:t>
      </w:r>
      <w:proofErr w:type="spellEnd"/>
      <w:r w:rsidRPr="002C22DE">
        <w:rPr>
          <w:rFonts w:ascii="Times New Roman" w:hAnsi="Times New Roman" w:cs="Times New Roman"/>
          <w:sz w:val="24"/>
          <w:szCs w:val="24"/>
          <w:lang w:eastAsia="pl-PL"/>
        </w:rPr>
        <w:t xml:space="preserve">= 6,0 [bar], </w:t>
      </w:r>
      <w:proofErr w:type="spellStart"/>
      <w:r w:rsidRPr="002C22DE">
        <w:rPr>
          <w:rFonts w:ascii="Times New Roman" w:hAnsi="Times New Roman" w:cs="Times New Roman"/>
          <w:sz w:val="24"/>
          <w:szCs w:val="24"/>
          <w:lang w:eastAsia="pl-PL"/>
        </w:rPr>
        <w:t>Pmax</w:t>
      </w:r>
      <w:proofErr w:type="spellEnd"/>
      <w:r w:rsidRPr="002C22DE">
        <w:rPr>
          <w:rFonts w:ascii="Times New Roman" w:hAnsi="Times New Roman" w:cs="Times New Roman"/>
          <w:sz w:val="24"/>
          <w:szCs w:val="24"/>
          <w:lang w:eastAsia="pl-PL"/>
        </w:rPr>
        <w:t>=10,0 [bar]</w:t>
      </w:r>
    </w:p>
    <w:p w:rsidR="002C22DE" w:rsidRPr="002C22DE" w:rsidRDefault="002C22DE" w:rsidP="002C22D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2C22DE">
        <w:rPr>
          <w:rFonts w:ascii="Times New Roman" w:hAnsi="Times New Roman" w:cs="Times New Roman"/>
          <w:sz w:val="24"/>
          <w:szCs w:val="24"/>
          <w:lang w:eastAsia="pl-PL"/>
        </w:rPr>
        <w:t>-Ciśnienie napływu: pobór ze zbiornika wody</w:t>
      </w:r>
    </w:p>
    <w:p w:rsidR="002C22DE" w:rsidRPr="002C22DE" w:rsidRDefault="002C22DE" w:rsidP="002C22D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2C22DE">
        <w:rPr>
          <w:rFonts w:ascii="Times New Roman" w:hAnsi="Times New Roman" w:cs="Times New Roman"/>
          <w:sz w:val="24"/>
          <w:szCs w:val="24"/>
          <w:lang w:eastAsia="pl-PL"/>
        </w:rPr>
        <w:t xml:space="preserve">-Z uwagi na położenie wysokościowe istniejącej pompowni w stosunku do istniejącego zbiornika wody, sugeruje się instalację podziemnej kontenerowej pompowni wody </w:t>
      </w:r>
    </w:p>
    <w:p w:rsidR="002C22DE" w:rsidRPr="002C22DE" w:rsidRDefault="002C22DE" w:rsidP="002C22D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2C22DE">
        <w:rPr>
          <w:rFonts w:ascii="Times New Roman" w:hAnsi="Times New Roman" w:cs="Times New Roman"/>
          <w:sz w:val="24"/>
          <w:szCs w:val="24"/>
          <w:lang w:eastAsia="pl-PL"/>
        </w:rPr>
        <w:t>-Usytuowanie zestawu powinno zapewnić swobodny dostęp do urządzeń</w:t>
      </w:r>
    </w:p>
    <w:p w:rsidR="002C22DE" w:rsidRPr="002C22DE" w:rsidRDefault="002C22DE" w:rsidP="002C22D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2C22DE">
        <w:rPr>
          <w:rFonts w:ascii="Times New Roman" w:hAnsi="Times New Roman" w:cs="Times New Roman"/>
          <w:sz w:val="24"/>
          <w:szCs w:val="24"/>
          <w:lang w:eastAsia="pl-PL"/>
        </w:rPr>
        <w:t>-Dobierając zestaw pompowy należy brać pod uwagę warunki pracy pomp, współdziałanie z siecią wodociągową, rozkład rozbioru wody w ciągu doby, oraz koszty eksploatacyjne</w:t>
      </w:r>
    </w:p>
    <w:p w:rsidR="002C22DE" w:rsidRPr="002C22DE" w:rsidRDefault="002C22DE" w:rsidP="002C22D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2C22DE">
        <w:rPr>
          <w:rFonts w:ascii="Times New Roman" w:hAnsi="Times New Roman" w:cs="Times New Roman"/>
          <w:sz w:val="24"/>
          <w:szCs w:val="24"/>
          <w:lang w:eastAsia="pl-PL"/>
        </w:rPr>
        <w:t>-Zestaw pompowy należy wyposażyć w układ stabilizacji ciśnienia dla każdej pompy</w:t>
      </w:r>
    </w:p>
    <w:p w:rsidR="002C22DE" w:rsidRPr="002C22DE" w:rsidRDefault="002C22DE" w:rsidP="002C22D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2C22DE">
        <w:rPr>
          <w:rFonts w:ascii="Times New Roman" w:hAnsi="Times New Roman" w:cs="Times New Roman"/>
          <w:sz w:val="24"/>
          <w:szCs w:val="24"/>
          <w:lang w:eastAsia="pl-PL"/>
        </w:rPr>
        <w:t>-Zestaw pompowy należy wyposażyć w zawór p. uderzeniowy lub upustowy membranowy /rodzaj zaworu do ustalenia w trakcie projektowania/</w:t>
      </w:r>
    </w:p>
    <w:p w:rsidR="002C22DE" w:rsidRPr="002C22DE" w:rsidRDefault="002C22DE" w:rsidP="002C22D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2C22DE">
        <w:rPr>
          <w:rFonts w:ascii="Times New Roman" w:hAnsi="Times New Roman" w:cs="Times New Roman"/>
          <w:sz w:val="24"/>
          <w:szCs w:val="24"/>
          <w:lang w:eastAsia="pl-PL"/>
        </w:rPr>
        <w:t xml:space="preserve">-Zestaw pompowy należy zabezpieczyć przed wystąpieniem </w:t>
      </w:r>
      <w:proofErr w:type="spellStart"/>
      <w:r w:rsidRPr="002C22DE">
        <w:rPr>
          <w:rFonts w:ascii="Times New Roman" w:hAnsi="Times New Roman" w:cs="Times New Roman"/>
          <w:sz w:val="24"/>
          <w:szCs w:val="24"/>
          <w:lang w:eastAsia="pl-PL"/>
        </w:rPr>
        <w:t>suchobiegu</w:t>
      </w:r>
      <w:proofErr w:type="spellEnd"/>
      <w:r w:rsidRPr="002C22DE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2C22DE" w:rsidRPr="002C22DE" w:rsidRDefault="002C22DE" w:rsidP="002C22D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2C22DE">
        <w:rPr>
          <w:rFonts w:ascii="Times New Roman" w:hAnsi="Times New Roman" w:cs="Times New Roman"/>
          <w:sz w:val="24"/>
          <w:szCs w:val="24"/>
          <w:lang w:eastAsia="pl-PL"/>
        </w:rPr>
        <w:t>-Zestaw pompowy wyposażyć w zasuwy/zawory umożliwiające wyłączenie poszczególnych pomp zestawu</w:t>
      </w:r>
    </w:p>
    <w:p w:rsidR="002C22DE" w:rsidRPr="002C22DE" w:rsidRDefault="002C22DE" w:rsidP="002C22D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2C22DE">
        <w:rPr>
          <w:rFonts w:ascii="Times New Roman" w:hAnsi="Times New Roman" w:cs="Times New Roman"/>
          <w:sz w:val="24"/>
          <w:szCs w:val="24"/>
          <w:lang w:eastAsia="pl-PL"/>
        </w:rPr>
        <w:t>-Rurociągi wykonać z rur kwasoodpornych, stal min. 1.4301</w:t>
      </w:r>
    </w:p>
    <w:p w:rsidR="002C22DE" w:rsidRPr="00262D50" w:rsidRDefault="002C22DE" w:rsidP="002C22D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262D50">
        <w:rPr>
          <w:rFonts w:ascii="Times New Roman" w:hAnsi="Times New Roman" w:cs="Times New Roman"/>
          <w:sz w:val="24"/>
          <w:szCs w:val="24"/>
          <w:lang w:eastAsia="pl-PL"/>
        </w:rPr>
        <w:t xml:space="preserve">-Wymagania w zakresie sterowania i monitoringu:  </w:t>
      </w:r>
    </w:p>
    <w:p w:rsidR="00262D50" w:rsidRPr="00262D50" w:rsidRDefault="00262D50" w:rsidP="002C22D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262D50">
        <w:rPr>
          <w:rFonts w:ascii="Times New Roman" w:hAnsi="Times New Roman" w:cs="Times New Roman"/>
          <w:sz w:val="24"/>
          <w:szCs w:val="24"/>
          <w:lang w:eastAsia="pl-PL"/>
        </w:rPr>
        <w:t>Wymiana istniejących sterowni i instalacji na nowe, montaż portalu GPS do przesył</w:t>
      </w:r>
      <w:r>
        <w:rPr>
          <w:rFonts w:ascii="Times New Roman" w:hAnsi="Times New Roman" w:cs="Times New Roman"/>
          <w:sz w:val="24"/>
          <w:szCs w:val="24"/>
          <w:lang w:eastAsia="pl-PL"/>
        </w:rPr>
        <w:t>ania</w:t>
      </w:r>
      <w:r w:rsidRPr="00262D50">
        <w:rPr>
          <w:rFonts w:ascii="Times New Roman" w:hAnsi="Times New Roman" w:cs="Times New Roman"/>
          <w:sz w:val="24"/>
          <w:szCs w:val="24"/>
          <w:lang w:eastAsia="pl-PL"/>
        </w:rPr>
        <w:t xml:space="preserve"> danych</w:t>
      </w:r>
    </w:p>
    <w:p w:rsidR="002C22DE" w:rsidRPr="002C22DE" w:rsidRDefault="002C22DE" w:rsidP="002C22D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2C22DE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:rsidR="002C22DE" w:rsidRPr="002C22DE" w:rsidRDefault="002C22DE" w:rsidP="002C22D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2C22DE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Ponadto należy przewidzieć:</w:t>
      </w:r>
    </w:p>
    <w:p w:rsidR="002C22DE" w:rsidRDefault="002C22DE" w:rsidP="002C22D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2C22DE">
        <w:rPr>
          <w:rFonts w:ascii="Times New Roman" w:hAnsi="Times New Roman" w:cs="Times New Roman"/>
          <w:sz w:val="24"/>
          <w:szCs w:val="24"/>
          <w:lang w:eastAsia="pl-PL"/>
        </w:rPr>
        <w:t>-Demontaż istniejącej instalacji pompowni </w:t>
      </w:r>
    </w:p>
    <w:p w:rsidR="002C22DE" w:rsidRPr="002C22DE" w:rsidRDefault="002C22DE" w:rsidP="002C22D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C22DE" w:rsidRPr="002C22DE" w:rsidRDefault="002C22DE" w:rsidP="002C22DE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2C22DE">
        <w:rPr>
          <w:rFonts w:ascii="Times New Roman" w:hAnsi="Times New Roman" w:cs="Times New Roman"/>
          <w:b/>
          <w:sz w:val="24"/>
          <w:szCs w:val="24"/>
          <w:lang w:eastAsia="pl-PL"/>
        </w:rPr>
        <w:t>b)Pompownia  „Sromowce - Pośrednie”</w:t>
      </w:r>
    </w:p>
    <w:p w:rsidR="002C22DE" w:rsidRPr="002C22DE" w:rsidRDefault="002C22DE" w:rsidP="002C22D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2C22DE">
        <w:rPr>
          <w:rFonts w:ascii="Times New Roman" w:hAnsi="Times New Roman" w:cs="Times New Roman"/>
          <w:sz w:val="24"/>
          <w:szCs w:val="24"/>
          <w:lang w:eastAsia="pl-PL"/>
        </w:rPr>
        <w:t>-</w:t>
      </w:r>
      <w:proofErr w:type="spellStart"/>
      <w:r w:rsidRPr="002C22DE">
        <w:rPr>
          <w:rFonts w:ascii="Times New Roman" w:hAnsi="Times New Roman" w:cs="Times New Roman"/>
          <w:sz w:val="24"/>
          <w:szCs w:val="24"/>
          <w:lang w:eastAsia="pl-PL"/>
        </w:rPr>
        <w:t>Qmin</w:t>
      </w:r>
      <w:proofErr w:type="spellEnd"/>
      <w:r w:rsidRPr="002C22DE">
        <w:rPr>
          <w:rFonts w:ascii="Times New Roman" w:hAnsi="Times New Roman" w:cs="Times New Roman"/>
          <w:sz w:val="24"/>
          <w:szCs w:val="24"/>
          <w:lang w:eastAsia="pl-PL"/>
        </w:rPr>
        <w:t>= 0 m</w:t>
      </w:r>
      <w:r w:rsidRPr="002C22DE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Pr="002C22DE">
        <w:rPr>
          <w:rFonts w:ascii="Times New Roman" w:hAnsi="Times New Roman" w:cs="Times New Roman"/>
          <w:sz w:val="24"/>
          <w:szCs w:val="24"/>
          <w:lang w:eastAsia="pl-PL"/>
        </w:rPr>
        <w:t>/h</w:t>
      </w:r>
    </w:p>
    <w:p w:rsidR="002C22DE" w:rsidRPr="002C22DE" w:rsidRDefault="002C22DE" w:rsidP="002C22D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2C22DE">
        <w:rPr>
          <w:rFonts w:ascii="Times New Roman" w:hAnsi="Times New Roman" w:cs="Times New Roman"/>
          <w:sz w:val="24"/>
          <w:szCs w:val="24"/>
          <w:lang w:eastAsia="pl-PL"/>
        </w:rPr>
        <w:t>-</w:t>
      </w:r>
      <w:proofErr w:type="spellStart"/>
      <w:r w:rsidRPr="002C22DE">
        <w:rPr>
          <w:rFonts w:ascii="Times New Roman" w:hAnsi="Times New Roman" w:cs="Times New Roman"/>
          <w:sz w:val="24"/>
          <w:szCs w:val="24"/>
          <w:lang w:eastAsia="pl-PL"/>
        </w:rPr>
        <w:t>Qmax</w:t>
      </w:r>
      <w:proofErr w:type="spellEnd"/>
      <w:r w:rsidRPr="002C22DE">
        <w:rPr>
          <w:rFonts w:ascii="Times New Roman" w:hAnsi="Times New Roman" w:cs="Times New Roman"/>
          <w:sz w:val="24"/>
          <w:szCs w:val="24"/>
          <w:lang w:eastAsia="pl-PL"/>
        </w:rPr>
        <w:t>= 6,25 m</w:t>
      </w:r>
      <w:r w:rsidRPr="002C22DE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Pr="002C22DE">
        <w:rPr>
          <w:rFonts w:ascii="Times New Roman" w:hAnsi="Times New Roman" w:cs="Times New Roman"/>
          <w:sz w:val="24"/>
          <w:szCs w:val="24"/>
          <w:lang w:eastAsia="pl-PL"/>
        </w:rPr>
        <w:t>/h</w:t>
      </w:r>
    </w:p>
    <w:p w:rsidR="002C22DE" w:rsidRPr="002C22DE" w:rsidRDefault="002C22DE" w:rsidP="002C22D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2C22DE">
        <w:rPr>
          <w:rFonts w:ascii="Times New Roman" w:hAnsi="Times New Roman" w:cs="Times New Roman"/>
          <w:sz w:val="24"/>
          <w:szCs w:val="24"/>
          <w:lang w:eastAsia="pl-PL"/>
        </w:rPr>
        <w:t xml:space="preserve">-Ciśnienie tłoczenia: </w:t>
      </w:r>
      <w:proofErr w:type="spellStart"/>
      <w:r w:rsidRPr="002C22DE">
        <w:rPr>
          <w:rFonts w:ascii="Times New Roman" w:hAnsi="Times New Roman" w:cs="Times New Roman"/>
          <w:sz w:val="24"/>
          <w:szCs w:val="24"/>
          <w:lang w:eastAsia="pl-PL"/>
        </w:rPr>
        <w:t>Pmin</w:t>
      </w:r>
      <w:proofErr w:type="spellEnd"/>
      <w:r w:rsidRPr="002C22DE">
        <w:rPr>
          <w:rFonts w:ascii="Times New Roman" w:hAnsi="Times New Roman" w:cs="Times New Roman"/>
          <w:sz w:val="24"/>
          <w:szCs w:val="24"/>
          <w:lang w:eastAsia="pl-PL"/>
        </w:rPr>
        <w:t xml:space="preserve">= 6,0 [bar], </w:t>
      </w:r>
      <w:proofErr w:type="spellStart"/>
      <w:r w:rsidRPr="002C22DE">
        <w:rPr>
          <w:rFonts w:ascii="Times New Roman" w:hAnsi="Times New Roman" w:cs="Times New Roman"/>
          <w:sz w:val="24"/>
          <w:szCs w:val="24"/>
          <w:lang w:eastAsia="pl-PL"/>
        </w:rPr>
        <w:t>Pmax</w:t>
      </w:r>
      <w:proofErr w:type="spellEnd"/>
      <w:r w:rsidRPr="002C22DE">
        <w:rPr>
          <w:rFonts w:ascii="Times New Roman" w:hAnsi="Times New Roman" w:cs="Times New Roman"/>
          <w:sz w:val="24"/>
          <w:szCs w:val="24"/>
          <w:lang w:eastAsia="pl-PL"/>
        </w:rPr>
        <w:t>=10,0 [bar]</w:t>
      </w:r>
    </w:p>
    <w:p w:rsidR="002C22DE" w:rsidRPr="002C22DE" w:rsidRDefault="002C22DE" w:rsidP="002C22D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2C22DE">
        <w:rPr>
          <w:rFonts w:ascii="Times New Roman" w:hAnsi="Times New Roman" w:cs="Times New Roman"/>
          <w:sz w:val="24"/>
          <w:szCs w:val="24"/>
          <w:lang w:eastAsia="pl-PL"/>
        </w:rPr>
        <w:t>-Ciśnienie napływu: pobór ze zbiornika wody</w:t>
      </w:r>
    </w:p>
    <w:p w:rsidR="002C22DE" w:rsidRPr="002C22DE" w:rsidRDefault="002C22DE" w:rsidP="002C22D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2C22DE">
        <w:rPr>
          <w:rFonts w:ascii="Times New Roman" w:hAnsi="Times New Roman" w:cs="Times New Roman"/>
          <w:sz w:val="24"/>
          <w:szCs w:val="24"/>
          <w:lang w:eastAsia="pl-PL"/>
        </w:rPr>
        <w:t xml:space="preserve">-Z uwagi na położenie wysokościowe istniejącej pompowni w stosunku do istniejącego zbiornika wody, dopuszcza się zastosowanie pomp głębinowych </w:t>
      </w:r>
    </w:p>
    <w:p w:rsidR="002C22DE" w:rsidRPr="002C22DE" w:rsidRDefault="002C22DE" w:rsidP="002C22D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2C22DE">
        <w:rPr>
          <w:rFonts w:ascii="Times New Roman" w:hAnsi="Times New Roman" w:cs="Times New Roman"/>
          <w:sz w:val="24"/>
          <w:szCs w:val="24"/>
          <w:lang w:eastAsia="pl-PL"/>
        </w:rPr>
        <w:t>-Usytuowanie  pomp zestawu – dopuszcza się w zbiorniku wody /buforowym/</w:t>
      </w:r>
    </w:p>
    <w:p w:rsidR="002C22DE" w:rsidRPr="002C22DE" w:rsidRDefault="002C22DE" w:rsidP="002C22D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2C22DE">
        <w:rPr>
          <w:rFonts w:ascii="Times New Roman" w:hAnsi="Times New Roman" w:cs="Times New Roman"/>
          <w:sz w:val="24"/>
          <w:szCs w:val="24"/>
          <w:lang w:eastAsia="pl-PL"/>
        </w:rPr>
        <w:t>-Dobierając zestaw pompowy należy brać pod uwagę warunki pracy pomp, współdziałanie ze zbiornikiem „Sromowce”</w:t>
      </w:r>
    </w:p>
    <w:p w:rsidR="002C22DE" w:rsidRPr="002C22DE" w:rsidRDefault="002C22DE" w:rsidP="002C22D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2C22DE">
        <w:rPr>
          <w:rFonts w:ascii="Times New Roman" w:hAnsi="Times New Roman" w:cs="Times New Roman"/>
          <w:sz w:val="24"/>
          <w:szCs w:val="24"/>
          <w:lang w:eastAsia="pl-PL"/>
        </w:rPr>
        <w:t>-Zestaw pompowy należy wyposażyć w układ stabilizacji ciśnienia dla każdej pompy</w:t>
      </w:r>
    </w:p>
    <w:p w:rsidR="002C22DE" w:rsidRPr="002C22DE" w:rsidRDefault="002C22DE" w:rsidP="002C22D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2C22DE">
        <w:rPr>
          <w:rFonts w:ascii="Times New Roman" w:hAnsi="Times New Roman" w:cs="Times New Roman"/>
          <w:sz w:val="24"/>
          <w:szCs w:val="24"/>
          <w:lang w:eastAsia="pl-PL"/>
        </w:rPr>
        <w:t>-Zestaw pompowy należy wyposażyć w zawór p.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2C22DE">
        <w:rPr>
          <w:rFonts w:ascii="Times New Roman" w:hAnsi="Times New Roman" w:cs="Times New Roman"/>
          <w:sz w:val="24"/>
          <w:szCs w:val="24"/>
          <w:lang w:eastAsia="pl-PL"/>
        </w:rPr>
        <w:t>uderzeniowy lub upustowy membranowy /rodzaj zaworu do ustalenia w trakcie projektowania/</w:t>
      </w:r>
    </w:p>
    <w:p w:rsidR="002C22DE" w:rsidRPr="002C22DE" w:rsidRDefault="002C22DE" w:rsidP="002C22D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2C22DE">
        <w:rPr>
          <w:rFonts w:ascii="Times New Roman" w:hAnsi="Times New Roman" w:cs="Times New Roman"/>
          <w:sz w:val="24"/>
          <w:szCs w:val="24"/>
          <w:lang w:eastAsia="pl-PL"/>
        </w:rPr>
        <w:t xml:space="preserve">-Zestaw pompowy należy zabezpieczyć przed wystąpieniem </w:t>
      </w:r>
      <w:proofErr w:type="spellStart"/>
      <w:r w:rsidRPr="002C22DE">
        <w:rPr>
          <w:rFonts w:ascii="Times New Roman" w:hAnsi="Times New Roman" w:cs="Times New Roman"/>
          <w:sz w:val="24"/>
          <w:szCs w:val="24"/>
          <w:lang w:eastAsia="pl-PL"/>
        </w:rPr>
        <w:t>suchobiegu</w:t>
      </w:r>
      <w:proofErr w:type="spellEnd"/>
      <w:r w:rsidRPr="002C22DE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2C22DE" w:rsidRPr="002C22DE" w:rsidRDefault="002C22DE" w:rsidP="002C22D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2C22DE">
        <w:rPr>
          <w:rFonts w:ascii="Times New Roman" w:hAnsi="Times New Roman" w:cs="Times New Roman"/>
          <w:sz w:val="24"/>
          <w:szCs w:val="24"/>
          <w:lang w:eastAsia="pl-PL"/>
        </w:rPr>
        <w:t>-Zestaw pompowy wyposażyć w zasuwy/zawory umożliwiające wyłączenie poszczególnych pomp zestawu</w:t>
      </w:r>
    </w:p>
    <w:p w:rsidR="002C22DE" w:rsidRPr="002C22DE" w:rsidRDefault="002C22DE" w:rsidP="002C22D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2C22DE">
        <w:rPr>
          <w:rFonts w:ascii="Times New Roman" w:hAnsi="Times New Roman" w:cs="Times New Roman"/>
          <w:sz w:val="24"/>
          <w:szCs w:val="24"/>
          <w:lang w:eastAsia="pl-PL"/>
        </w:rPr>
        <w:t>-Rurociągi wykonać z rur kwasoodpornych, stal min. 1.4301</w:t>
      </w:r>
    </w:p>
    <w:p w:rsidR="00262D50" w:rsidRPr="00262D50" w:rsidRDefault="00262D50" w:rsidP="00262D50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262D50">
        <w:rPr>
          <w:rFonts w:ascii="Times New Roman" w:hAnsi="Times New Roman" w:cs="Times New Roman"/>
          <w:sz w:val="24"/>
          <w:szCs w:val="24"/>
          <w:lang w:eastAsia="pl-PL"/>
        </w:rPr>
        <w:t xml:space="preserve">-Wymagania w zakresie sterowania i monitoringu:  </w:t>
      </w:r>
    </w:p>
    <w:p w:rsidR="00262D50" w:rsidRPr="00262D50" w:rsidRDefault="00262D50" w:rsidP="00262D50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262D50">
        <w:rPr>
          <w:rFonts w:ascii="Times New Roman" w:hAnsi="Times New Roman" w:cs="Times New Roman"/>
          <w:sz w:val="24"/>
          <w:szCs w:val="24"/>
          <w:lang w:eastAsia="pl-PL"/>
        </w:rPr>
        <w:t>Wymiana istniejących sterowni i instalacji na nowe, montaż portalu GPS do przesył</w:t>
      </w:r>
      <w:r>
        <w:rPr>
          <w:rFonts w:ascii="Times New Roman" w:hAnsi="Times New Roman" w:cs="Times New Roman"/>
          <w:sz w:val="24"/>
          <w:szCs w:val="24"/>
          <w:lang w:eastAsia="pl-PL"/>
        </w:rPr>
        <w:t>ania</w:t>
      </w:r>
      <w:r w:rsidRPr="00262D50">
        <w:rPr>
          <w:rFonts w:ascii="Times New Roman" w:hAnsi="Times New Roman" w:cs="Times New Roman"/>
          <w:sz w:val="24"/>
          <w:szCs w:val="24"/>
          <w:lang w:eastAsia="pl-PL"/>
        </w:rPr>
        <w:t xml:space="preserve"> danych</w:t>
      </w:r>
    </w:p>
    <w:p w:rsidR="002C22DE" w:rsidRPr="002C22DE" w:rsidRDefault="002C22DE" w:rsidP="002C22D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2C22DE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:rsidR="002C22DE" w:rsidRPr="002C22DE" w:rsidRDefault="002C22DE" w:rsidP="002C22D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2C22DE">
        <w:rPr>
          <w:rFonts w:ascii="Times New Roman" w:hAnsi="Times New Roman" w:cs="Times New Roman"/>
          <w:sz w:val="24"/>
          <w:szCs w:val="24"/>
          <w:lang w:eastAsia="pl-PL"/>
        </w:rPr>
        <w:t>Ponadto należy przewidzieć:</w:t>
      </w:r>
    </w:p>
    <w:p w:rsidR="002C22DE" w:rsidRPr="002C22DE" w:rsidRDefault="002C22DE" w:rsidP="002C22D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2C22DE">
        <w:rPr>
          <w:rFonts w:ascii="Times New Roman" w:hAnsi="Times New Roman" w:cs="Times New Roman"/>
          <w:sz w:val="24"/>
          <w:szCs w:val="24"/>
          <w:lang w:eastAsia="pl-PL"/>
        </w:rPr>
        <w:t>-Demontaż istniejącej instalacji pompowni</w:t>
      </w:r>
    </w:p>
    <w:p w:rsidR="00262D50" w:rsidRDefault="00262D50" w:rsidP="002C22DE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2C22DE" w:rsidRPr="00E478AC" w:rsidRDefault="002C22DE" w:rsidP="002C22DE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E478AC">
        <w:rPr>
          <w:rFonts w:ascii="Times New Roman" w:hAnsi="Times New Roman" w:cs="Times New Roman"/>
          <w:b/>
          <w:sz w:val="24"/>
          <w:szCs w:val="24"/>
          <w:lang w:eastAsia="pl-PL"/>
        </w:rPr>
        <w:t>c)Pompownia  „Sromowce - Góra”</w:t>
      </w:r>
    </w:p>
    <w:p w:rsidR="002C22DE" w:rsidRPr="002C22DE" w:rsidRDefault="002C22DE" w:rsidP="002C22D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2C22DE">
        <w:rPr>
          <w:rFonts w:ascii="Times New Roman" w:hAnsi="Times New Roman" w:cs="Times New Roman"/>
          <w:sz w:val="24"/>
          <w:szCs w:val="24"/>
          <w:lang w:eastAsia="pl-PL"/>
        </w:rPr>
        <w:t>-</w:t>
      </w:r>
      <w:proofErr w:type="spellStart"/>
      <w:r w:rsidRPr="002C22DE">
        <w:rPr>
          <w:rFonts w:ascii="Times New Roman" w:hAnsi="Times New Roman" w:cs="Times New Roman"/>
          <w:sz w:val="24"/>
          <w:szCs w:val="24"/>
          <w:lang w:eastAsia="pl-PL"/>
        </w:rPr>
        <w:t>Qmin</w:t>
      </w:r>
      <w:proofErr w:type="spellEnd"/>
      <w:r w:rsidRPr="002C22DE">
        <w:rPr>
          <w:rFonts w:ascii="Times New Roman" w:hAnsi="Times New Roman" w:cs="Times New Roman"/>
          <w:sz w:val="24"/>
          <w:szCs w:val="24"/>
          <w:lang w:eastAsia="pl-PL"/>
        </w:rPr>
        <w:t>= 0 m</w:t>
      </w:r>
      <w:r w:rsidRPr="002C22DE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Pr="002C22DE">
        <w:rPr>
          <w:rFonts w:ascii="Times New Roman" w:hAnsi="Times New Roman" w:cs="Times New Roman"/>
          <w:sz w:val="24"/>
          <w:szCs w:val="24"/>
          <w:lang w:eastAsia="pl-PL"/>
        </w:rPr>
        <w:t>/h</w:t>
      </w:r>
    </w:p>
    <w:p w:rsidR="002C22DE" w:rsidRPr="002C22DE" w:rsidRDefault="002C22DE" w:rsidP="002C22D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2C22DE">
        <w:rPr>
          <w:rFonts w:ascii="Times New Roman" w:hAnsi="Times New Roman" w:cs="Times New Roman"/>
          <w:sz w:val="24"/>
          <w:szCs w:val="24"/>
          <w:lang w:eastAsia="pl-PL"/>
        </w:rPr>
        <w:t>-</w:t>
      </w:r>
      <w:proofErr w:type="spellStart"/>
      <w:r w:rsidRPr="002C22DE">
        <w:rPr>
          <w:rFonts w:ascii="Times New Roman" w:hAnsi="Times New Roman" w:cs="Times New Roman"/>
          <w:sz w:val="24"/>
          <w:szCs w:val="24"/>
          <w:lang w:eastAsia="pl-PL"/>
        </w:rPr>
        <w:t>Qmax</w:t>
      </w:r>
      <w:proofErr w:type="spellEnd"/>
      <w:r w:rsidRPr="002C22DE">
        <w:rPr>
          <w:rFonts w:ascii="Times New Roman" w:hAnsi="Times New Roman" w:cs="Times New Roman"/>
          <w:sz w:val="24"/>
          <w:szCs w:val="24"/>
          <w:lang w:eastAsia="pl-PL"/>
        </w:rPr>
        <w:t>= 6,25m</w:t>
      </w:r>
      <w:r w:rsidRPr="002C22DE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Pr="002C22DE">
        <w:rPr>
          <w:rFonts w:ascii="Times New Roman" w:hAnsi="Times New Roman" w:cs="Times New Roman"/>
          <w:sz w:val="24"/>
          <w:szCs w:val="24"/>
          <w:lang w:eastAsia="pl-PL"/>
        </w:rPr>
        <w:t>/h</w:t>
      </w:r>
    </w:p>
    <w:p w:rsidR="002C22DE" w:rsidRPr="002C22DE" w:rsidRDefault="002C22DE" w:rsidP="002C22D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2C22DE">
        <w:rPr>
          <w:rFonts w:ascii="Times New Roman" w:hAnsi="Times New Roman" w:cs="Times New Roman"/>
          <w:sz w:val="24"/>
          <w:szCs w:val="24"/>
          <w:lang w:eastAsia="pl-PL"/>
        </w:rPr>
        <w:t xml:space="preserve">-Ciśnienie tłoczenia: </w:t>
      </w:r>
      <w:proofErr w:type="spellStart"/>
      <w:r w:rsidRPr="002C22DE">
        <w:rPr>
          <w:rFonts w:ascii="Times New Roman" w:hAnsi="Times New Roman" w:cs="Times New Roman"/>
          <w:sz w:val="24"/>
          <w:szCs w:val="24"/>
          <w:lang w:eastAsia="pl-PL"/>
        </w:rPr>
        <w:t>Pmin</w:t>
      </w:r>
      <w:proofErr w:type="spellEnd"/>
      <w:r w:rsidRPr="002C22DE">
        <w:rPr>
          <w:rFonts w:ascii="Times New Roman" w:hAnsi="Times New Roman" w:cs="Times New Roman"/>
          <w:sz w:val="24"/>
          <w:szCs w:val="24"/>
          <w:lang w:eastAsia="pl-PL"/>
        </w:rPr>
        <w:t xml:space="preserve">= 6,0 [bar], </w:t>
      </w:r>
      <w:proofErr w:type="spellStart"/>
      <w:r w:rsidRPr="002C22DE">
        <w:rPr>
          <w:rFonts w:ascii="Times New Roman" w:hAnsi="Times New Roman" w:cs="Times New Roman"/>
          <w:sz w:val="24"/>
          <w:szCs w:val="24"/>
          <w:lang w:eastAsia="pl-PL"/>
        </w:rPr>
        <w:t>Pmax</w:t>
      </w:r>
      <w:proofErr w:type="spellEnd"/>
      <w:r w:rsidRPr="002C22DE">
        <w:rPr>
          <w:rFonts w:ascii="Times New Roman" w:hAnsi="Times New Roman" w:cs="Times New Roman"/>
          <w:sz w:val="24"/>
          <w:szCs w:val="24"/>
          <w:lang w:eastAsia="pl-PL"/>
        </w:rPr>
        <w:t>=10,0 [bar]</w:t>
      </w:r>
    </w:p>
    <w:p w:rsidR="002C22DE" w:rsidRPr="002C22DE" w:rsidRDefault="002C22DE" w:rsidP="002C22D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2C22DE">
        <w:rPr>
          <w:rFonts w:ascii="Times New Roman" w:hAnsi="Times New Roman" w:cs="Times New Roman"/>
          <w:sz w:val="24"/>
          <w:szCs w:val="24"/>
          <w:lang w:eastAsia="pl-PL"/>
        </w:rPr>
        <w:t>-Ciśnienie napływu: pobór ze zbiornika wody</w:t>
      </w:r>
    </w:p>
    <w:p w:rsidR="002C22DE" w:rsidRPr="002C22DE" w:rsidRDefault="002C22DE" w:rsidP="002C22D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2C22DE">
        <w:rPr>
          <w:rFonts w:ascii="Times New Roman" w:hAnsi="Times New Roman" w:cs="Times New Roman"/>
          <w:sz w:val="24"/>
          <w:szCs w:val="24"/>
          <w:lang w:eastAsia="pl-PL"/>
        </w:rPr>
        <w:t>-Usytuowanie zestawu powinno zapewnić swobodny dostęp do urządzeń</w:t>
      </w:r>
    </w:p>
    <w:p w:rsidR="002C22DE" w:rsidRPr="002C22DE" w:rsidRDefault="002C22DE" w:rsidP="002C22D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2C22DE">
        <w:rPr>
          <w:rFonts w:ascii="Times New Roman" w:hAnsi="Times New Roman" w:cs="Times New Roman"/>
          <w:sz w:val="24"/>
          <w:szCs w:val="24"/>
          <w:lang w:eastAsia="pl-PL"/>
        </w:rPr>
        <w:t>-Dobierając zestaw pompowy należy brać pod uwagę warunki pracy pomp, współdziałanie z siecią wodociągową, rozkład rozbioru wody w ciągu doby, oraz koszty eksploatacyjne</w:t>
      </w:r>
    </w:p>
    <w:p w:rsidR="002C22DE" w:rsidRPr="002C22DE" w:rsidRDefault="002C22DE" w:rsidP="002C22D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2C22DE">
        <w:rPr>
          <w:rFonts w:ascii="Times New Roman" w:hAnsi="Times New Roman" w:cs="Times New Roman"/>
          <w:sz w:val="24"/>
          <w:szCs w:val="24"/>
          <w:lang w:eastAsia="pl-PL"/>
        </w:rPr>
        <w:t>-Zestaw pompowy należy wyposażyć w układ stabilizacji ciśnienia dla każdej pompy</w:t>
      </w:r>
    </w:p>
    <w:p w:rsidR="002C22DE" w:rsidRPr="002C22DE" w:rsidRDefault="002C22DE" w:rsidP="002C22D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2C22DE">
        <w:rPr>
          <w:rFonts w:ascii="Times New Roman" w:hAnsi="Times New Roman" w:cs="Times New Roman"/>
          <w:sz w:val="24"/>
          <w:szCs w:val="24"/>
          <w:lang w:eastAsia="pl-PL"/>
        </w:rPr>
        <w:t>-Wyposażenie w zawór upustowy membranowy do decyzji projektanta</w:t>
      </w:r>
    </w:p>
    <w:p w:rsidR="002C22DE" w:rsidRPr="002C22DE" w:rsidRDefault="002C22DE" w:rsidP="002C22D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2C22DE">
        <w:rPr>
          <w:rFonts w:ascii="Times New Roman" w:hAnsi="Times New Roman" w:cs="Times New Roman"/>
          <w:sz w:val="24"/>
          <w:szCs w:val="24"/>
          <w:lang w:eastAsia="pl-PL"/>
        </w:rPr>
        <w:t xml:space="preserve">-Zestaw pompowy należy zabezpieczyć przed wystąpieniem </w:t>
      </w:r>
      <w:proofErr w:type="spellStart"/>
      <w:r w:rsidRPr="002C22DE">
        <w:rPr>
          <w:rFonts w:ascii="Times New Roman" w:hAnsi="Times New Roman" w:cs="Times New Roman"/>
          <w:sz w:val="24"/>
          <w:szCs w:val="24"/>
          <w:lang w:eastAsia="pl-PL"/>
        </w:rPr>
        <w:t>suchobiegu</w:t>
      </w:r>
      <w:proofErr w:type="spellEnd"/>
      <w:r w:rsidRPr="002C22DE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2C22DE" w:rsidRPr="002C22DE" w:rsidRDefault="002C22DE" w:rsidP="002C22D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2C22DE">
        <w:rPr>
          <w:rFonts w:ascii="Times New Roman" w:hAnsi="Times New Roman" w:cs="Times New Roman"/>
          <w:sz w:val="24"/>
          <w:szCs w:val="24"/>
          <w:lang w:eastAsia="pl-PL"/>
        </w:rPr>
        <w:t>-Zestaw pompowy wyposażyć w zasuwy/zawory umożliwiające wyłączenie poszczególnych pomp zestawu</w:t>
      </w:r>
    </w:p>
    <w:p w:rsidR="002C22DE" w:rsidRPr="002C22DE" w:rsidRDefault="002C22DE" w:rsidP="002C22D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2C22DE">
        <w:rPr>
          <w:rFonts w:ascii="Times New Roman" w:hAnsi="Times New Roman" w:cs="Times New Roman"/>
          <w:sz w:val="24"/>
          <w:szCs w:val="24"/>
          <w:lang w:eastAsia="pl-PL"/>
        </w:rPr>
        <w:t>-Rurociągi wykonać z rur kwasoodpornych, stal min. 1.4301</w:t>
      </w:r>
    </w:p>
    <w:p w:rsidR="00262D50" w:rsidRPr="00262D50" w:rsidRDefault="00262D50" w:rsidP="00262D50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262D50">
        <w:rPr>
          <w:rFonts w:ascii="Times New Roman" w:hAnsi="Times New Roman" w:cs="Times New Roman"/>
          <w:sz w:val="24"/>
          <w:szCs w:val="24"/>
          <w:lang w:eastAsia="pl-PL"/>
        </w:rPr>
        <w:t xml:space="preserve">-Wymagania w zakresie sterowania i monitoringu:  </w:t>
      </w:r>
    </w:p>
    <w:p w:rsidR="00262D50" w:rsidRPr="00262D50" w:rsidRDefault="00262D50" w:rsidP="00262D50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262D50">
        <w:rPr>
          <w:rFonts w:ascii="Times New Roman" w:hAnsi="Times New Roman" w:cs="Times New Roman"/>
          <w:sz w:val="24"/>
          <w:szCs w:val="24"/>
          <w:lang w:eastAsia="pl-PL"/>
        </w:rPr>
        <w:t>Wymiana istniejących sterowni i instalacji na nowe, montaż portalu GPS do przesył</w:t>
      </w:r>
      <w:r>
        <w:rPr>
          <w:rFonts w:ascii="Times New Roman" w:hAnsi="Times New Roman" w:cs="Times New Roman"/>
          <w:sz w:val="24"/>
          <w:szCs w:val="24"/>
          <w:lang w:eastAsia="pl-PL"/>
        </w:rPr>
        <w:t>ania</w:t>
      </w:r>
      <w:r w:rsidRPr="00262D50">
        <w:rPr>
          <w:rFonts w:ascii="Times New Roman" w:hAnsi="Times New Roman" w:cs="Times New Roman"/>
          <w:sz w:val="24"/>
          <w:szCs w:val="24"/>
          <w:lang w:eastAsia="pl-PL"/>
        </w:rPr>
        <w:t xml:space="preserve"> danych</w:t>
      </w:r>
    </w:p>
    <w:p w:rsidR="002C22DE" w:rsidRPr="002C22DE" w:rsidRDefault="002C22DE" w:rsidP="002C22D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2C22DE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:rsidR="002C22DE" w:rsidRPr="002C22DE" w:rsidRDefault="002C22DE" w:rsidP="002C22D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2C22DE">
        <w:rPr>
          <w:rFonts w:ascii="Times New Roman" w:hAnsi="Times New Roman" w:cs="Times New Roman"/>
          <w:sz w:val="24"/>
          <w:szCs w:val="24"/>
          <w:lang w:eastAsia="pl-PL"/>
        </w:rPr>
        <w:t>Ponadto należy przewidzieć:</w:t>
      </w:r>
    </w:p>
    <w:p w:rsidR="002C22DE" w:rsidRDefault="002C22DE" w:rsidP="002C22D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2C22DE">
        <w:rPr>
          <w:rFonts w:ascii="Times New Roman" w:hAnsi="Times New Roman" w:cs="Times New Roman"/>
          <w:sz w:val="24"/>
          <w:szCs w:val="24"/>
          <w:lang w:eastAsia="pl-PL"/>
        </w:rPr>
        <w:t>-Demontaż istniejącej instalacji pompowni</w:t>
      </w:r>
    </w:p>
    <w:p w:rsidR="00262D50" w:rsidRDefault="00262D50" w:rsidP="002C22D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62D50" w:rsidRDefault="00262D50" w:rsidP="002C22D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E478AC" w:rsidRDefault="00E478AC" w:rsidP="002C22D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478AC" w:rsidRPr="00E478AC" w:rsidRDefault="00E478AC" w:rsidP="00E478AC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E478AC">
        <w:rPr>
          <w:rFonts w:ascii="Times New Roman" w:hAnsi="Times New Roman" w:cs="Times New Roman"/>
          <w:b/>
          <w:sz w:val="24"/>
          <w:szCs w:val="24"/>
          <w:lang w:eastAsia="pl-PL"/>
        </w:rPr>
        <w:lastRenderedPageBreak/>
        <w:t>2.1.7.Wymagania dla SUW „Kluszkowce”, należy przewidzieć:</w:t>
      </w:r>
    </w:p>
    <w:p w:rsidR="00E478AC" w:rsidRPr="00E478AC" w:rsidRDefault="00E478AC" w:rsidP="00E478AC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478AC" w:rsidRPr="00E478AC" w:rsidRDefault="00E478AC" w:rsidP="00E478AC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E478AC">
        <w:rPr>
          <w:rFonts w:ascii="Times New Roman" w:hAnsi="Times New Roman" w:cs="Times New Roman"/>
          <w:sz w:val="24"/>
          <w:szCs w:val="24"/>
          <w:lang w:eastAsia="pl-PL"/>
        </w:rPr>
        <w:t>-montaż przepustnicy odcinającej na rurociągu wody surowej</w:t>
      </w:r>
    </w:p>
    <w:p w:rsidR="00E478AC" w:rsidRPr="00E478AC" w:rsidRDefault="00E478AC" w:rsidP="00E478AC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E478AC">
        <w:rPr>
          <w:rFonts w:ascii="Times New Roman" w:hAnsi="Times New Roman" w:cs="Times New Roman"/>
          <w:sz w:val="24"/>
          <w:szCs w:val="24"/>
          <w:lang w:eastAsia="pl-PL"/>
        </w:rPr>
        <w:t xml:space="preserve">-montaż mętnościomierz </w:t>
      </w:r>
      <w:r>
        <w:rPr>
          <w:rFonts w:ascii="Times New Roman" w:hAnsi="Times New Roman" w:cs="Times New Roman"/>
          <w:sz w:val="24"/>
          <w:szCs w:val="24"/>
          <w:lang w:eastAsia="pl-PL"/>
        </w:rPr>
        <w:t>s</w:t>
      </w:r>
      <w:r w:rsidRPr="00E478AC">
        <w:rPr>
          <w:rFonts w:ascii="Times New Roman" w:hAnsi="Times New Roman" w:cs="Times New Roman"/>
          <w:sz w:val="24"/>
          <w:szCs w:val="24"/>
          <w:lang w:eastAsia="pl-PL"/>
        </w:rPr>
        <w:t>przężonego z przepustnicą na r. wody surowej, w automatyce</w:t>
      </w:r>
    </w:p>
    <w:p w:rsidR="00E478AC" w:rsidRPr="00E478AC" w:rsidRDefault="00E478AC" w:rsidP="00E478AC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E478AC">
        <w:rPr>
          <w:rFonts w:ascii="Times New Roman" w:hAnsi="Times New Roman" w:cs="Times New Roman"/>
          <w:sz w:val="24"/>
          <w:szCs w:val="24"/>
          <w:lang w:eastAsia="pl-PL"/>
        </w:rPr>
        <w:t>-montaż przepływomierza elektromagnetycznego na r. wody czystej</w:t>
      </w:r>
    </w:p>
    <w:p w:rsidR="00E478AC" w:rsidRPr="00E478AC" w:rsidRDefault="00E478AC" w:rsidP="00E478AC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E478AC">
        <w:rPr>
          <w:rFonts w:ascii="Times New Roman" w:hAnsi="Times New Roman" w:cs="Times New Roman"/>
          <w:sz w:val="24"/>
          <w:szCs w:val="24"/>
          <w:lang w:eastAsia="pl-PL"/>
        </w:rPr>
        <w:t>-mont</w:t>
      </w:r>
      <w:r>
        <w:rPr>
          <w:rFonts w:ascii="Times New Roman" w:hAnsi="Times New Roman" w:cs="Times New Roman"/>
          <w:sz w:val="24"/>
          <w:szCs w:val="24"/>
          <w:lang w:eastAsia="pl-PL"/>
        </w:rPr>
        <w:t>aż w miejscu chloratora C52 urzą</w:t>
      </w:r>
      <w:r w:rsidRPr="00E478AC">
        <w:rPr>
          <w:rFonts w:ascii="Times New Roman" w:hAnsi="Times New Roman" w:cs="Times New Roman"/>
          <w:sz w:val="24"/>
          <w:szCs w:val="24"/>
          <w:lang w:eastAsia="pl-PL"/>
        </w:rPr>
        <w:t>dzenia dozującego podchloryn sodu w zależności od wielkości przepływu wody /wymiana chloratora bez ingerencji w wentylację pomieszc</w:t>
      </w:r>
      <w:r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Pr="00E478AC">
        <w:rPr>
          <w:rFonts w:ascii="Times New Roman" w:hAnsi="Times New Roman" w:cs="Times New Roman"/>
          <w:sz w:val="24"/>
          <w:szCs w:val="24"/>
          <w:lang w:eastAsia="pl-PL"/>
        </w:rPr>
        <w:t>enia.</w:t>
      </w:r>
    </w:p>
    <w:p w:rsidR="00E478AC" w:rsidRPr="00E478AC" w:rsidRDefault="00E478AC" w:rsidP="00E478AC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478AC" w:rsidRPr="00E478AC" w:rsidRDefault="00E478AC" w:rsidP="00E478AC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E478A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E478AC">
        <w:rPr>
          <w:rFonts w:ascii="Times New Roman" w:hAnsi="Times New Roman" w:cs="Times New Roman"/>
          <w:b/>
          <w:sz w:val="24"/>
          <w:szCs w:val="24"/>
          <w:lang w:eastAsia="pl-PL"/>
        </w:rPr>
        <w:t>UWAGA!!!!!!!</w:t>
      </w:r>
    </w:p>
    <w:p w:rsidR="00E478AC" w:rsidRPr="00E478AC" w:rsidRDefault="00E478AC" w:rsidP="00E478AC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478AC" w:rsidRDefault="00E478AC" w:rsidP="00E478AC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2. </w:t>
      </w:r>
      <w:r w:rsidR="00262D50">
        <w:rPr>
          <w:rFonts w:ascii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hAnsi="Times New Roman" w:cs="Times New Roman"/>
          <w:sz w:val="24"/>
          <w:szCs w:val="24"/>
          <w:lang w:eastAsia="pl-PL"/>
        </w:rPr>
        <w:t>ykonanie zgłoszeń</w:t>
      </w:r>
      <w:r w:rsidR="00262D50">
        <w:rPr>
          <w:rFonts w:ascii="Times New Roman" w:hAnsi="Times New Roman" w:cs="Times New Roman"/>
          <w:sz w:val="24"/>
          <w:szCs w:val="24"/>
          <w:lang w:eastAsia="pl-PL"/>
        </w:rPr>
        <w:t xml:space="preserve"> robót budowlanych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należy do zleceniobiorcy</w:t>
      </w:r>
      <w:r w:rsidR="00262D50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E478AC" w:rsidRPr="00E478AC" w:rsidRDefault="00E478AC" w:rsidP="00E478AC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478AC" w:rsidRPr="00E478AC" w:rsidRDefault="00E478AC" w:rsidP="00E478AC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478AC" w:rsidRPr="002C22DE" w:rsidRDefault="00E478AC" w:rsidP="002C22D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26D97" w:rsidRPr="002C22DE" w:rsidRDefault="00326D97" w:rsidP="002C22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26D97" w:rsidRPr="002C2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782"/>
    <w:rsid w:val="00075782"/>
    <w:rsid w:val="00262D50"/>
    <w:rsid w:val="002C22DE"/>
    <w:rsid w:val="00326D97"/>
    <w:rsid w:val="00E4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C22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C22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796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</dc:creator>
  <cp:keywords/>
  <dc:description/>
  <cp:lastModifiedBy>Wiesław</cp:lastModifiedBy>
  <cp:revision>3</cp:revision>
  <dcterms:created xsi:type="dcterms:W3CDTF">2019-10-09T07:18:00Z</dcterms:created>
  <dcterms:modified xsi:type="dcterms:W3CDTF">2019-10-09T07:52:00Z</dcterms:modified>
</cp:coreProperties>
</file>