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26BAEA4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 w:rsidRPr="002D417F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D417F">
        <w:rPr>
          <w:rFonts w:ascii="Calibri" w:hAnsi="Calibri" w:cs="Calibri"/>
          <w:sz w:val="24"/>
          <w:szCs w:val="24"/>
        </w:rPr>
        <w:t>pn.:</w:t>
      </w:r>
      <w:r w:rsidR="004808E3" w:rsidRPr="002D417F">
        <w:rPr>
          <w:rFonts w:ascii="Calibri" w:hAnsi="Calibri" w:cs="Calibri"/>
          <w:sz w:val="24"/>
          <w:szCs w:val="24"/>
        </w:rPr>
        <w:t xml:space="preserve"> </w:t>
      </w:r>
      <w:r w:rsidR="00460FC0" w:rsidRPr="002D417F">
        <w:rPr>
          <w:rFonts w:ascii="Calibri" w:hAnsi="Calibri" w:cs="Calibri"/>
          <w:sz w:val="24"/>
          <w:szCs w:val="24"/>
        </w:rPr>
        <w:t>„Budowa ulicy Długiej w Sulnowie wraz z kanalizacją deszczową”,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B0A2" w14:textId="77777777" w:rsidR="00403321" w:rsidRDefault="00403321">
      <w:r>
        <w:separator/>
      </w:r>
    </w:p>
  </w:endnote>
  <w:endnote w:type="continuationSeparator" w:id="0">
    <w:p w14:paraId="0BF48840" w14:textId="77777777" w:rsidR="00403321" w:rsidRDefault="0040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1680" w14:textId="77777777" w:rsidR="00403321" w:rsidRDefault="00403321">
      <w:r>
        <w:separator/>
      </w:r>
    </w:p>
  </w:footnote>
  <w:footnote w:type="continuationSeparator" w:id="0">
    <w:p w14:paraId="73EFE0DE" w14:textId="77777777" w:rsidR="00403321" w:rsidRDefault="00403321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43333"/>
    <w:rsid w:val="00156E88"/>
    <w:rsid w:val="001712CE"/>
    <w:rsid w:val="0017665D"/>
    <w:rsid w:val="001A34B1"/>
    <w:rsid w:val="001D1B4A"/>
    <w:rsid w:val="001F5F05"/>
    <w:rsid w:val="0021505A"/>
    <w:rsid w:val="00216B85"/>
    <w:rsid w:val="002360A0"/>
    <w:rsid w:val="00273422"/>
    <w:rsid w:val="00294A9C"/>
    <w:rsid w:val="002C3278"/>
    <w:rsid w:val="002D417F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B65A7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7</cp:revision>
  <dcterms:created xsi:type="dcterms:W3CDTF">2022-04-04T07:49:00Z</dcterms:created>
  <dcterms:modified xsi:type="dcterms:W3CDTF">2022-04-12T06:21:00Z</dcterms:modified>
</cp:coreProperties>
</file>