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E04" w14:textId="7A66A007" w:rsidR="001F3039" w:rsidRPr="000E70C2" w:rsidRDefault="001F3039" w:rsidP="005438A0">
      <w:pPr>
        <w:spacing w:line="276" w:lineRule="auto"/>
        <w:ind w:left="720"/>
        <w:jc w:val="right"/>
        <w:rPr>
          <w:rFonts w:eastAsia="Times New Roman" w:cs="Times New Roman"/>
        </w:rPr>
      </w:pPr>
      <w:r w:rsidRPr="000E70C2">
        <w:rPr>
          <w:rFonts w:eastAsia="Times New Roman" w:cs="Times New Roman"/>
        </w:rPr>
        <w:t xml:space="preserve">Nowy Tomyśl, dnia </w:t>
      </w:r>
      <w:r w:rsidR="00E17C33" w:rsidRPr="000E70C2">
        <w:rPr>
          <w:rFonts w:eastAsia="Times New Roman" w:cs="Times New Roman"/>
        </w:rPr>
        <w:t>0</w:t>
      </w:r>
      <w:r w:rsidR="00BB44EE">
        <w:rPr>
          <w:rFonts w:eastAsia="Times New Roman" w:cs="Times New Roman"/>
        </w:rPr>
        <w:t>7</w:t>
      </w:r>
      <w:r w:rsidRPr="000E70C2">
        <w:rPr>
          <w:rFonts w:eastAsia="Times New Roman" w:cs="Times New Roman"/>
        </w:rPr>
        <w:t xml:space="preserve"> </w:t>
      </w:r>
      <w:r w:rsidR="00E17C33" w:rsidRPr="000E70C2">
        <w:rPr>
          <w:rFonts w:eastAsia="Times New Roman" w:cs="Times New Roman"/>
        </w:rPr>
        <w:t>grudnia</w:t>
      </w:r>
      <w:r w:rsidRPr="000E70C2">
        <w:rPr>
          <w:rFonts w:eastAsia="Times New Roman" w:cs="Times New Roman"/>
        </w:rPr>
        <w:t xml:space="preserve"> 2023 r. </w:t>
      </w:r>
    </w:p>
    <w:p w14:paraId="52BA681F" w14:textId="77777777" w:rsidR="001F3039" w:rsidRPr="000E70C2" w:rsidRDefault="001F3039" w:rsidP="005438A0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0E70C2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0E70C2" w:rsidRDefault="001F3039" w:rsidP="005438A0">
      <w:pPr>
        <w:spacing w:line="276" w:lineRule="auto"/>
        <w:jc w:val="both"/>
        <w:rPr>
          <w:rFonts w:cs="Times New Roman"/>
        </w:rPr>
      </w:pPr>
    </w:p>
    <w:p w14:paraId="73796BF6" w14:textId="77777777" w:rsidR="001F3039" w:rsidRPr="000E70C2" w:rsidRDefault="001F3039" w:rsidP="005438A0">
      <w:pPr>
        <w:spacing w:line="276" w:lineRule="auto"/>
        <w:jc w:val="both"/>
        <w:rPr>
          <w:rFonts w:cs="Times New Roman"/>
        </w:rPr>
      </w:pPr>
    </w:p>
    <w:p w14:paraId="142FB11C" w14:textId="5674BC05" w:rsidR="001F3039" w:rsidRPr="000E70C2" w:rsidRDefault="001F3039" w:rsidP="005438A0">
      <w:pPr>
        <w:spacing w:line="276" w:lineRule="auto"/>
        <w:jc w:val="both"/>
        <w:rPr>
          <w:rFonts w:cs="Times New Roman"/>
          <w:b/>
          <w:bCs/>
        </w:rPr>
      </w:pPr>
      <w:r w:rsidRPr="000E70C2">
        <w:rPr>
          <w:rFonts w:cs="Times New Roman"/>
        </w:rPr>
        <w:t xml:space="preserve">Znak sprawy: </w:t>
      </w:r>
      <w:r w:rsidRPr="000E70C2">
        <w:rPr>
          <w:rFonts w:cs="Times New Roman"/>
          <w:b/>
          <w:bCs/>
        </w:rPr>
        <w:t>ZP.271.</w:t>
      </w:r>
      <w:r w:rsidR="00E17C33" w:rsidRPr="000E70C2">
        <w:rPr>
          <w:rFonts w:cs="Times New Roman"/>
          <w:b/>
          <w:bCs/>
        </w:rPr>
        <w:t>49</w:t>
      </w:r>
      <w:r w:rsidRPr="000E70C2">
        <w:rPr>
          <w:rFonts w:cs="Times New Roman"/>
          <w:b/>
          <w:bCs/>
        </w:rPr>
        <w:t>.2023</w:t>
      </w:r>
    </w:p>
    <w:p w14:paraId="04AA32A7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065DBFB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B4DF36" w14:textId="77777777" w:rsidR="001F3039" w:rsidRPr="000E70C2" w:rsidRDefault="001F3039" w:rsidP="005438A0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7239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F2C0C2" w14:textId="77777777" w:rsidR="001F3039" w:rsidRPr="000E70C2" w:rsidRDefault="001F3039" w:rsidP="005438A0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D9BA55" w14:textId="77777777" w:rsidR="001F3039" w:rsidRPr="000E70C2" w:rsidRDefault="001F3039" w:rsidP="005438A0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18CDF8EB" w14:textId="77777777" w:rsidR="001F3039" w:rsidRPr="000E70C2" w:rsidRDefault="001F3039" w:rsidP="005438A0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30D2FF07" w14:textId="77777777" w:rsidR="001F3039" w:rsidRPr="000E70C2" w:rsidRDefault="001F3039" w:rsidP="005438A0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298E8E1B" w14:textId="77777777" w:rsidR="001F3039" w:rsidRPr="000E70C2" w:rsidRDefault="001F3039" w:rsidP="005438A0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0E70C2" w:rsidRDefault="001F3039" w:rsidP="005438A0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sz w:val="24"/>
          <w:szCs w:val="24"/>
        </w:rPr>
        <w:t>w postępowaniu prowadzonym w trybie podstawowym dla zadania pn.:</w:t>
      </w:r>
      <w:r w:rsidRPr="000E70C2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2115E327" w:rsidR="001F3039" w:rsidRPr="000E70C2" w:rsidRDefault="001F1834" w:rsidP="005438A0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1F1834">
        <w:rPr>
          <w:rFonts w:eastAsia="Times New Roman" w:cs="Times New Roman"/>
          <w:b/>
          <w:i/>
          <w:iCs/>
        </w:rPr>
        <w:t>„Dzierżawa i serwis drukarek oraz urządzeń wielofunkcyjnych”</w:t>
      </w:r>
      <w:r w:rsidR="00044FC2" w:rsidRPr="000E70C2"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0E70C2" w:rsidRDefault="001F3039" w:rsidP="005438A0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B93D7" w14:textId="39D25A52" w:rsidR="001F3039" w:rsidRPr="000E70C2" w:rsidRDefault="00044FC2" w:rsidP="005438A0">
      <w:pPr>
        <w:spacing w:line="276" w:lineRule="auto"/>
        <w:jc w:val="both"/>
        <w:rPr>
          <w:rFonts w:eastAsia="Calibri" w:cs="Times New Roman"/>
        </w:rPr>
      </w:pPr>
      <w:r w:rsidRPr="000E70C2">
        <w:rPr>
          <w:rFonts w:eastAsia="Calibri" w:cs="Times New Roman"/>
        </w:rPr>
        <w:t xml:space="preserve">Zamawiający informuje, że w terminie określonym zgodnie z art. 284 ust. 2 </w:t>
      </w:r>
      <w:r w:rsidR="001F3039" w:rsidRPr="000E70C2">
        <w:rPr>
          <w:rFonts w:eastAsia="Calibri" w:cs="Times New Roman"/>
        </w:rPr>
        <w:t>ustawy z dnia 11 września 2019 r. - Prawo zamówień publicznych (</w:t>
      </w:r>
      <w:proofErr w:type="spellStart"/>
      <w:r w:rsidR="001F3039" w:rsidRPr="000E70C2">
        <w:rPr>
          <w:rFonts w:eastAsia="Calibri" w:cs="Times New Roman"/>
        </w:rPr>
        <w:t>t.j</w:t>
      </w:r>
      <w:proofErr w:type="spellEnd"/>
      <w:r w:rsidR="001F3039" w:rsidRPr="000E70C2">
        <w:rPr>
          <w:rFonts w:eastAsia="Calibri" w:cs="Times New Roman"/>
        </w:rPr>
        <w:t xml:space="preserve">. </w:t>
      </w:r>
      <w:r w:rsidRPr="000E70C2">
        <w:rPr>
          <w:rFonts w:eastAsia="Calibri" w:cs="Times New Roman"/>
        </w:rPr>
        <w:t>Dz. U. z 2023 r. poz. 1605</w:t>
      </w:r>
      <w:r w:rsidR="00CC0E5A" w:rsidRPr="000E70C2">
        <w:rPr>
          <w:rFonts w:eastAsia="Calibri" w:cs="Times New Roman"/>
        </w:rPr>
        <w:t xml:space="preserve"> ze zm.</w:t>
      </w:r>
      <w:r w:rsidR="001F3039" w:rsidRPr="000E70C2">
        <w:rPr>
          <w:rFonts w:eastAsia="Calibri" w:cs="Times New Roman"/>
        </w:rPr>
        <w:t>)</w:t>
      </w:r>
      <w:r w:rsidRPr="000E70C2">
        <w:rPr>
          <w:rFonts w:eastAsia="Calibri" w:cs="Times New Roman"/>
        </w:rPr>
        <w:t xml:space="preserve"> </w:t>
      </w:r>
      <w:r w:rsidRPr="000E70C2">
        <w:rPr>
          <w:rFonts w:eastAsia="Calibri" w:cs="Times New Roman"/>
          <w:lang w:eastAsia="pl-PL"/>
        </w:rPr>
        <w:t>Wykonawc</w:t>
      </w:r>
      <w:r w:rsidR="00103F6D" w:rsidRPr="000E70C2">
        <w:rPr>
          <w:rFonts w:eastAsia="Calibri" w:cs="Times New Roman"/>
          <w:lang w:eastAsia="pl-PL"/>
        </w:rPr>
        <w:t>y</w:t>
      </w:r>
      <w:r w:rsidR="001F3039" w:rsidRPr="000E70C2">
        <w:rPr>
          <w:rFonts w:eastAsia="Calibri" w:cs="Times New Roman"/>
        </w:rPr>
        <w:t xml:space="preserve"> zwróci</w:t>
      </w:r>
      <w:r w:rsidR="00103F6D" w:rsidRPr="000E70C2">
        <w:rPr>
          <w:rFonts w:eastAsia="Calibri" w:cs="Times New Roman"/>
        </w:rPr>
        <w:t>li</w:t>
      </w:r>
      <w:r w:rsidR="001F3039" w:rsidRPr="000E70C2">
        <w:rPr>
          <w:rFonts w:eastAsia="Calibri" w:cs="Times New Roman"/>
        </w:rPr>
        <w:t xml:space="preserve"> się do Zamawiającego z wniosk</w:t>
      </w:r>
      <w:r w:rsidR="00103F6D" w:rsidRPr="000E70C2">
        <w:rPr>
          <w:rFonts w:eastAsia="Calibri" w:cs="Times New Roman"/>
        </w:rPr>
        <w:t>ami</w:t>
      </w:r>
      <w:r w:rsidR="001F3039" w:rsidRPr="000E70C2">
        <w:rPr>
          <w:rFonts w:eastAsia="Calibri" w:cs="Times New Roman"/>
        </w:rPr>
        <w:t xml:space="preserve"> o wyjaśnienie treści SWZ. W związku z powyższym, Zamawiający udziela następujących wyjaśnień:</w:t>
      </w:r>
    </w:p>
    <w:p w14:paraId="4C635C8C" w14:textId="77777777" w:rsidR="001F3039" w:rsidRPr="000E70C2" w:rsidRDefault="001F3039" w:rsidP="005438A0">
      <w:pPr>
        <w:spacing w:line="276" w:lineRule="auto"/>
        <w:jc w:val="both"/>
        <w:rPr>
          <w:rFonts w:eastAsia="Times New Roman" w:cs="Times New Roman"/>
        </w:rPr>
      </w:pPr>
    </w:p>
    <w:p w14:paraId="1AE23E9A" w14:textId="77777777" w:rsidR="001F3039" w:rsidRPr="000E70C2" w:rsidRDefault="001F3039" w:rsidP="005438A0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B2F37" w14:textId="77777777" w:rsidR="0053123B" w:rsidRPr="000E70C2" w:rsidRDefault="00A21B2A" w:rsidP="005438A0">
      <w:pPr>
        <w:pStyle w:val="Akapitzlist"/>
        <w:numPr>
          <w:ilvl w:val="0"/>
          <w:numId w:val="20"/>
        </w:numPr>
        <w:suppressAutoHyphens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3123B" w:rsidRPr="000E70C2">
        <w:rPr>
          <w:rFonts w:ascii="Times New Roman" w:hAnsi="Times New Roman" w:cs="Times New Roman"/>
          <w:i/>
          <w:iCs/>
          <w:sz w:val="24"/>
          <w:szCs w:val="24"/>
        </w:rPr>
        <w:t>System „serwer wydruku”:</w:t>
      </w:r>
    </w:p>
    <w:p w14:paraId="7D8F4351" w14:textId="77777777" w:rsidR="0053123B" w:rsidRPr="000E70C2" w:rsidRDefault="0053123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>Wymóg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FF27AC4" w14:textId="6D61B7CD" w:rsidR="0053123B" w:rsidRPr="000E70C2" w:rsidRDefault="0053123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>Zamawiający udostępni na potrzeby przedmiotu zamówienia dedykowaną maszynę wirtualną zawierającą zainstalowany system operacyjny w wersji co najmniej Windows Server 2019. Konfiguracja dedykowanej maszyny wirtualnej pod obsługę bazy danych leży po stronie Wykonawcy. Jeśli dotyczy, oprogramowanie musi współpracować z serwerem MS SQL Express 2019 (lub nowszym) bez konieczności ograniczania funkcjonalności oprogramowania chyba, że wykonawca dostarczy wszystkie niezbędne licencje obejmujące całość rozwiązania. Zamawiający zastrzega sobie możliwość podniesienia wersji serwera SQL i/lub wersji serwera Windows do nowszej. Wówczas wykonawca w ramach wynagrodzenia umownego zobligowany jest dostosować wersję oprogramowania do najnowszej platformy oraz dokonać migracji danych.</w:t>
      </w:r>
    </w:p>
    <w:p w14:paraId="05D6097A" w14:textId="77777777" w:rsidR="0053123B" w:rsidRPr="000E70C2" w:rsidRDefault="0053123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C6D72" w14:textId="77777777" w:rsidR="0053123B" w:rsidRPr="000E70C2" w:rsidRDefault="0053123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lastRenderedPageBreak/>
        <w:t>Pytanie:</w:t>
      </w:r>
    </w:p>
    <w:p w14:paraId="31131C75" w14:textId="14BB4B54" w:rsidR="00A21B2A" w:rsidRPr="000E70C2" w:rsidRDefault="0053123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6F03">
        <w:rPr>
          <w:rFonts w:ascii="Times New Roman" w:hAnsi="Times New Roman" w:cs="Times New Roman"/>
          <w:i/>
          <w:iCs/>
          <w:sz w:val="24"/>
          <w:szCs w:val="24"/>
        </w:rPr>
        <w:t>Prosimy o dopuszczenie rozwiązania, które pozwala na wykorzystanie bazy MS SQL jak i wbudowanej na serwerze centralnym, natomiast w przypadku serwerów odległych wykorzystywana jest wbudowana baza danych. Taka architektura w żaden sposób nie powoduje konieczność poniesienie przez Zamawiającego dodatkowych kosztów.</w:t>
      </w:r>
    </w:p>
    <w:p w14:paraId="2A14EE3E" w14:textId="77777777" w:rsidR="004D4B0F" w:rsidRPr="000E70C2" w:rsidRDefault="004D4B0F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378CFF" w14:textId="2DDACC97" w:rsidR="00A21B2A" w:rsidRPr="000E70C2" w:rsidRDefault="00A21B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0E70C2">
        <w:rPr>
          <w:rFonts w:ascii="Times New Roman" w:hAnsi="Times New Roman" w:cs="Times New Roman"/>
          <w:sz w:val="24"/>
          <w:szCs w:val="24"/>
        </w:rPr>
        <w:t xml:space="preserve"> </w:t>
      </w:r>
      <w:r w:rsidR="004D4B0F" w:rsidRPr="000E70C2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F56CDD" w:rsidRPr="000E70C2">
        <w:rPr>
          <w:rFonts w:ascii="Times New Roman" w:hAnsi="Times New Roman" w:cs="Times New Roman"/>
          <w:sz w:val="24"/>
          <w:szCs w:val="24"/>
        </w:rPr>
        <w:t>wykorzystanie bazy MS SQL na serwerze lokalnym.</w:t>
      </w:r>
    </w:p>
    <w:p w14:paraId="02F548EA" w14:textId="77777777" w:rsidR="00A21B2A" w:rsidRPr="000E70C2" w:rsidRDefault="00A21B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57F9B1" w14:textId="77777777" w:rsidR="00A21B2A" w:rsidRPr="000E70C2" w:rsidRDefault="00A21B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E21F87" w14:textId="6AF4AA1C" w:rsidR="000A54A0" w:rsidRPr="000E70C2" w:rsidRDefault="000A54A0" w:rsidP="005438A0">
      <w:pPr>
        <w:pStyle w:val="Akapitzlist"/>
        <w:numPr>
          <w:ilvl w:val="0"/>
          <w:numId w:val="20"/>
        </w:numPr>
        <w:suppressAutoHyphens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D4B0F" w:rsidRPr="000E70C2">
        <w:rPr>
          <w:rFonts w:ascii="Times New Roman" w:hAnsi="Times New Roman" w:cs="Times New Roman"/>
          <w:i/>
          <w:iCs/>
          <w:sz w:val="24"/>
          <w:szCs w:val="24"/>
        </w:rPr>
        <w:t>Z uwagi na złożoność oferty uprzejmie prosimy o wydłużenie czasu na złożenie oferty do 12 grudnia 2023 roku.</w:t>
      </w:r>
    </w:p>
    <w:p w14:paraId="6D6ACF2D" w14:textId="77777777" w:rsidR="004D4B0F" w:rsidRPr="000E70C2" w:rsidRDefault="004D4B0F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426FBF" w14:textId="659EABA0" w:rsidR="000A54A0" w:rsidRPr="000E70C2" w:rsidRDefault="000A54A0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7C71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647C71">
        <w:rPr>
          <w:rFonts w:ascii="Times New Roman" w:hAnsi="Times New Roman" w:cs="Times New Roman"/>
          <w:sz w:val="24"/>
          <w:szCs w:val="24"/>
        </w:rPr>
        <w:t xml:space="preserve"> </w:t>
      </w:r>
      <w:r w:rsidR="00E434D6" w:rsidRPr="00647C7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47C71" w:rsidRPr="00647C71">
        <w:rPr>
          <w:rFonts w:ascii="Times New Roman" w:hAnsi="Times New Roman" w:cs="Times New Roman"/>
          <w:sz w:val="24"/>
          <w:szCs w:val="24"/>
        </w:rPr>
        <w:t>dokonał modyfikacji SWZ poprzez zmianę terminu składania ofert na dzień 12.12.2023 r.</w:t>
      </w:r>
    </w:p>
    <w:p w14:paraId="7FE98B2D" w14:textId="77777777" w:rsidR="000A54A0" w:rsidRPr="000E70C2" w:rsidRDefault="000A54A0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CD6F4D" w14:textId="77777777" w:rsidR="00D80C2F" w:rsidRPr="000E70C2" w:rsidRDefault="00D80C2F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F6887E" w14:textId="69186863" w:rsidR="0090052A" w:rsidRPr="000E70C2" w:rsidRDefault="00D80C2F" w:rsidP="005438A0">
      <w:pPr>
        <w:pStyle w:val="Akapitzlist"/>
        <w:numPr>
          <w:ilvl w:val="0"/>
          <w:numId w:val="20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0052A" w:rsidRPr="000E70C2">
        <w:rPr>
          <w:rFonts w:ascii="Times New Roman" w:hAnsi="Times New Roman" w:cs="Times New Roman"/>
          <w:i/>
          <w:iCs/>
          <w:sz w:val="24"/>
          <w:szCs w:val="24"/>
        </w:rPr>
        <w:t>Dot. urządzenia Drukarka Mała – „kolor-skaner” oraz Drukarka Mała – „monochromatyczna”:</w:t>
      </w:r>
    </w:p>
    <w:p w14:paraId="12DF14A1" w14:textId="7C0F6DF0" w:rsidR="0090052A" w:rsidRPr="000E70C2" w:rsidRDefault="009005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Czy Zamawiający dopuszcza urządzenia, które nie posiadają emulacji XPS Direct </w:t>
      </w:r>
      <w:proofErr w:type="spellStart"/>
      <w:r w:rsidRPr="000E70C2">
        <w:rPr>
          <w:rFonts w:ascii="Times New Roman" w:hAnsi="Times New Roman" w:cs="Times New Roman"/>
          <w:i/>
          <w:iCs/>
          <w:sz w:val="24"/>
          <w:szCs w:val="24"/>
        </w:rPr>
        <w:t>Print</w:t>
      </w:r>
      <w:proofErr w:type="spellEnd"/>
      <w:r w:rsidRPr="000E70C2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EE674C7" w14:textId="2B323664" w:rsidR="0090052A" w:rsidRPr="000E70C2" w:rsidRDefault="009005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W codziennej pracy głównym sterownikiem wykorzystywanym przez użytkowników jest z reguły PCL6, </w:t>
      </w:r>
      <w:proofErr w:type="spellStart"/>
      <w:r w:rsidRPr="000E70C2">
        <w:rPr>
          <w:rFonts w:ascii="Times New Roman" w:hAnsi="Times New Roman" w:cs="Times New Roman"/>
          <w:i/>
          <w:iCs/>
          <w:sz w:val="24"/>
          <w:szCs w:val="24"/>
        </w:rPr>
        <w:t>PostScript</w:t>
      </w:r>
      <w:proofErr w:type="spellEnd"/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 3 oraz ewentualnie PDF Direct </w:t>
      </w:r>
      <w:proofErr w:type="spellStart"/>
      <w:r w:rsidRPr="000E70C2">
        <w:rPr>
          <w:rFonts w:ascii="Times New Roman" w:hAnsi="Times New Roman" w:cs="Times New Roman"/>
          <w:i/>
          <w:iCs/>
          <w:sz w:val="24"/>
          <w:szCs w:val="24"/>
        </w:rPr>
        <w:t>Print</w:t>
      </w:r>
      <w:proofErr w:type="spellEnd"/>
      <w:r w:rsidRPr="000E70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DDF720" w14:textId="77777777" w:rsidR="00D80C2F" w:rsidRPr="000E70C2" w:rsidRDefault="00D80C2F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D1BBE" w14:textId="0C470EF7" w:rsidR="00D80C2F" w:rsidRPr="000E70C2" w:rsidRDefault="00D80C2F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F03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C86F03">
        <w:rPr>
          <w:rFonts w:ascii="Times New Roman" w:hAnsi="Times New Roman" w:cs="Times New Roman"/>
          <w:sz w:val="24"/>
          <w:szCs w:val="24"/>
        </w:rPr>
        <w:t xml:space="preserve"> </w:t>
      </w:r>
      <w:r w:rsidR="00D11A09" w:rsidRPr="00C86F03">
        <w:rPr>
          <w:rFonts w:ascii="Times New Roman" w:hAnsi="Times New Roman" w:cs="Times New Roman"/>
          <w:sz w:val="24"/>
          <w:szCs w:val="24"/>
        </w:rPr>
        <w:t xml:space="preserve">Zamawiający dopuszcza urządzenia, które nie posiadają emulacji XPS Direct </w:t>
      </w:r>
      <w:proofErr w:type="spellStart"/>
      <w:r w:rsidR="00D11A09" w:rsidRPr="00C86F03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D11A09" w:rsidRPr="00C86F03">
        <w:rPr>
          <w:rFonts w:ascii="Times New Roman" w:hAnsi="Times New Roman" w:cs="Times New Roman"/>
          <w:sz w:val="24"/>
          <w:szCs w:val="24"/>
        </w:rPr>
        <w:t>.</w:t>
      </w:r>
    </w:p>
    <w:p w14:paraId="2F39D3E6" w14:textId="77777777" w:rsidR="00D80C2F" w:rsidRPr="000E70C2" w:rsidRDefault="00D80C2F" w:rsidP="005438A0">
      <w:pPr>
        <w:spacing w:line="276" w:lineRule="auto"/>
        <w:ind w:left="426"/>
        <w:jc w:val="both"/>
        <w:rPr>
          <w:rFonts w:cs="Times New Roman"/>
        </w:rPr>
      </w:pPr>
    </w:p>
    <w:p w14:paraId="3C3A7850" w14:textId="77777777" w:rsidR="0090052A" w:rsidRPr="000E70C2" w:rsidRDefault="00A415CA" w:rsidP="005438A0">
      <w:pPr>
        <w:pStyle w:val="Akapitzlist"/>
        <w:numPr>
          <w:ilvl w:val="0"/>
          <w:numId w:val="20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0052A" w:rsidRPr="000E70C2">
        <w:rPr>
          <w:rFonts w:ascii="Times New Roman" w:hAnsi="Times New Roman" w:cs="Times New Roman"/>
          <w:i/>
          <w:iCs/>
          <w:sz w:val="24"/>
          <w:szCs w:val="24"/>
        </w:rPr>
        <w:t>Dot. systemu wydruku:</w:t>
      </w:r>
    </w:p>
    <w:p w14:paraId="6C8894E1" w14:textId="03F23771" w:rsidR="00A415CA" w:rsidRPr="000E70C2" w:rsidRDefault="0090052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>Wnioskuję o dopuszczenie systemu z minimalnym zakresem raportowania jako miesięczny. Powyższa zmiana nie blokuje innych rozwiązań oferujących raportowanie tygodniowe i roczne.</w:t>
      </w:r>
    </w:p>
    <w:p w14:paraId="47078F03" w14:textId="77777777" w:rsidR="00A415CA" w:rsidRPr="000E70C2" w:rsidRDefault="00A415C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639A3" w14:textId="0611C437" w:rsidR="00A415CA" w:rsidRPr="000E70C2" w:rsidRDefault="00A415C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F03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C86F03">
        <w:rPr>
          <w:rFonts w:ascii="Times New Roman" w:hAnsi="Times New Roman" w:cs="Times New Roman"/>
          <w:sz w:val="24"/>
          <w:szCs w:val="24"/>
        </w:rPr>
        <w:t xml:space="preserve"> </w:t>
      </w:r>
      <w:r w:rsidR="00C86F03" w:rsidRPr="00C86F0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94F92">
        <w:rPr>
          <w:rFonts w:ascii="Times New Roman" w:hAnsi="Times New Roman" w:cs="Times New Roman"/>
          <w:sz w:val="24"/>
          <w:szCs w:val="24"/>
        </w:rPr>
        <w:t>dopuszcza</w:t>
      </w:r>
      <w:r w:rsidR="00C86F03" w:rsidRPr="00C86F03">
        <w:rPr>
          <w:rFonts w:ascii="Times New Roman" w:hAnsi="Times New Roman" w:cs="Times New Roman"/>
          <w:sz w:val="24"/>
          <w:szCs w:val="24"/>
        </w:rPr>
        <w:t xml:space="preserve"> rozwiązanie polegające na raportowaniu miesięcznym, pod warunkiem iż raport miesięczny będzie podsumowywał wszystkie dni w danym miesiącu kalendarzowym.</w:t>
      </w:r>
    </w:p>
    <w:p w14:paraId="483890D0" w14:textId="77777777" w:rsidR="00A415CA" w:rsidRPr="000E70C2" w:rsidRDefault="00A415CA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07DAC4" w14:textId="77777777" w:rsidR="00E26A87" w:rsidRPr="000E70C2" w:rsidRDefault="00E26A87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F244C" w14:textId="4FBA3037" w:rsidR="003A0743" w:rsidRPr="000E70C2" w:rsidRDefault="00E26A87" w:rsidP="005438A0">
      <w:pPr>
        <w:pStyle w:val="Akapitzlist"/>
        <w:numPr>
          <w:ilvl w:val="0"/>
          <w:numId w:val="20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A0743" w:rsidRPr="000E70C2">
        <w:rPr>
          <w:rFonts w:ascii="Times New Roman" w:hAnsi="Times New Roman" w:cs="Times New Roman"/>
          <w:i/>
          <w:iCs/>
          <w:sz w:val="24"/>
          <w:szCs w:val="24"/>
        </w:rPr>
        <w:t>Proszę o podanie precyzyjnych parametrów serwera na jakim planują Państwo zainstalować system wydruku, ma to istotne znaczenie</w:t>
      </w:r>
    </w:p>
    <w:p w14:paraId="7EFA1437" w14:textId="77777777" w:rsidR="00E26A87" w:rsidRPr="000E70C2" w:rsidRDefault="00E26A87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5B8B" w14:textId="5D25E4B3" w:rsidR="0094579B" w:rsidRPr="0094579B" w:rsidRDefault="00E26A87" w:rsidP="009457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9B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94579B">
        <w:rPr>
          <w:rFonts w:ascii="Times New Roman" w:hAnsi="Times New Roman" w:cs="Times New Roman"/>
          <w:sz w:val="24"/>
          <w:szCs w:val="24"/>
        </w:rPr>
        <w:t xml:space="preserve"> </w:t>
      </w:r>
      <w:r w:rsidR="0094579B" w:rsidRPr="0094579B">
        <w:rPr>
          <w:rFonts w:ascii="Times New Roman" w:hAnsi="Times New Roman" w:cs="Times New Roman"/>
          <w:sz w:val="24"/>
          <w:szCs w:val="24"/>
        </w:rPr>
        <w:t>Parametry Systemowe/Sprzętowe serwera:</w:t>
      </w:r>
    </w:p>
    <w:p w14:paraId="4BDBF1B0" w14:textId="77777777" w:rsidR="0094579B" w:rsidRPr="0094579B" w:rsidRDefault="0094579B" w:rsidP="009457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9B">
        <w:rPr>
          <w:rFonts w:ascii="Times New Roman" w:hAnsi="Times New Roman" w:cs="Times New Roman"/>
          <w:sz w:val="24"/>
          <w:szCs w:val="24"/>
        </w:rPr>
        <w:t>SYSTEM: WINDOWS SERWER 2022</w:t>
      </w:r>
    </w:p>
    <w:p w14:paraId="4FD3DCE1" w14:textId="77777777" w:rsidR="0094579B" w:rsidRPr="0094579B" w:rsidRDefault="0094579B" w:rsidP="009457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9B">
        <w:rPr>
          <w:rFonts w:ascii="Times New Roman" w:hAnsi="Times New Roman" w:cs="Times New Roman"/>
          <w:sz w:val="24"/>
          <w:szCs w:val="24"/>
        </w:rPr>
        <w:t>PROCESOR: Intel (2x) Intel Xeon Silver 4310 2.1G, 12C/24T, 10.4GT/s, 18M Cache, Turbo, HT (120W) DDR4-26</w:t>
      </w:r>
    </w:p>
    <w:p w14:paraId="21798FDE" w14:textId="77777777" w:rsidR="0094579B" w:rsidRPr="0094579B" w:rsidRDefault="0094579B" w:rsidP="009457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9B">
        <w:rPr>
          <w:rFonts w:ascii="Times New Roman" w:hAnsi="Times New Roman" w:cs="Times New Roman"/>
          <w:sz w:val="24"/>
          <w:szCs w:val="24"/>
        </w:rPr>
        <w:t xml:space="preserve">PAMIĘĆ: (4x) 32GB RDIMM, 3200MT/s, Dual </w:t>
      </w:r>
      <w:proofErr w:type="spellStart"/>
      <w:r w:rsidRPr="0094579B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94579B">
        <w:rPr>
          <w:rFonts w:ascii="Times New Roman" w:hAnsi="Times New Roman" w:cs="Times New Roman"/>
          <w:sz w:val="24"/>
          <w:szCs w:val="24"/>
        </w:rPr>
        <w:t xml:space="preserve"> 16Gb BASE x8</w:t>
      </w:r>
    </w:p>
    <w:p w14:paraId="4F91014D" w14:textId="77777777" w:rsidR="0094579B" w:rsidRPr="0094579B" w:rsidRDefault="0094579B" w:rsidP="009457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33571E" w14:textId="08EBD605" w:rsidR="00E26A87" w:rsidRPr="000E70C2" w:rsidRDefault="0094579B" w:rsidP="0094579B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79B">
        <w:rPr>
          <w:rFonts w:ascii="Times New Roman" w:hAnsi="Times New Roman" w:cs="Times New Roman"/>
          <w:sz w:val="24"/>
          <w:szCs w:val="24"/>
        </w:rPr>
        <w:lastRenderedPageBreak/>
        <w:t xml:space="preserve">SIEĆ: (4x) interfejsy sieciowe 1Gb Ethernet w standardzie </w:t>
      </w:r>
      <w:proofErr w:type="spellStart"/>
      <w:r w:rsidRPr="0094579B">
        <w:rPr>
          <w:rFonts w:ascii="Times New Roman" w:hAnsi="Times New Roman" w:cs="Times New Roman"/>
          <w:sz w:val="24"/>
          <w:szCs w:val="24"/>
        </w:rPr>
        <w:t>BaseT</w:t>
      </w:r>
      <w:proofErr w:type="spellEnd"/>
      <w:r w:rsidRPr="0094579B">
        <w:rPr>
          <w:rFonts w:ascii="Times New Roman" w:hAnsi="Times New Roman" w:cs="Times New Roman"/>
          <w:sz w:val="24"/>
          <w:szCs w:val="24"/>
        </w:rPr>
        <w:t>.</w:t>
      </w:r>
    </w:p>
    <w:p w14:paraId="1B33BF57" w14:textId="77777777" w:rsidR="005852FB" w:rsidRPr="000E70C2" w:rsidRDefault="005852F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2F33DD" w14:textId="7B2DB3F0" w:rsidR="005852FB" w:rsidRDefault="003D3CE7" w:rsidP="005438A0">
      <w:pPr>
        <w:jc w:val="center"/>
        <w:rPr>
          <w:rFonts w:cs="Times New Roman"/>
          <w:b/>
          <w:bCs/>
        </w:rPr>
      </w:pPr>
      <w:r w:rsidRPr="000E70C2">
        <w:rPr>
          <w:rFonts w:cs="Times New Roman"/>
          <w:b/>
          <w:bCs/>
        </w:rPr>
        <w:t>I</w:t>
      </w:r>
      <w:r>
        <w:rPr>
          <w:rFonts w:cs="Times New Roman"/>
          <w:b/>
          <w:bCs/>
        </w:rPr>
        <w:t>I</w:t>
      </w:r>
      <w:r w:rsidRPr="000E70C2">
        <w:rPr>
          <w:rFonts w:cs="Times New Roman"/>
          <w:b/>
          <w:bCs/>
        </w:rPr>
        <w:t>.</w:t>
      </w:r>
    </w:p>
    <w:p w14:paraId="29A26830" w14:textId="77777777" w:rsidR="003D3CE7" w:rsidRDefault="003D3CE7" w:rsidP="005438A0">
      <w:pPr>
        <w:jc w:val="center"/>
        <w:rPr>
          <w:rFonts w:cs="Times New Roman"/>
          <w:b/>
          <w:bCs/>
        </w:rPr>
      </w:pPr>
    </w:p>
    <w:p w14:paraId="183C3443" w14:textId="4EB2191D" w:rsidR="003D3CE7" w:rsidRDefault="003D3CE7" w:rsidP="005438A0">
      <w:pPr>
        <w:jc w:val="both"/>
        <w:rPr>
          <w:rFonts w:cs="Times New Roman"/>
        </w:rPr>
      </w:pPr>
      <w:r w:rsidRPr="003D3CE7">
        <w:rPr>
          <w:rFonts w:cs="Times New Roman"/>
        </w:rPr>
        <w:t xml:space="preserve">Zamawiający informuje, że unieważnia czynność udzielenia wyjaśnień treści SWZ z dnia </w:t>
      </w:r>
      <w:r>
        <w:rPr>
          <w:rFonts w:cs="Times New Roman"/>
        </w:rPr>
        <w:t>06</w:t>
      </w:r>
      <w:r w:rsidRPr="003D3CE7">
        <w:rPr>
          <w:rFonts w:cs="Times New Roman"/>
        </w:rPr>
        <w:t xml:space="preserve"> </w:t>
      </w:r>
      <w:r>
        <w:rPr>
          <w:rFonts w:cs="Times New Roman"/>
        </w:rPr>
        <w:t>grudnia</w:t>
      </w:r>
      <w:r w:rsidRPr="003D3CE7">
        <w:rPr>
          <w:rFonts w:cs="Times New Roman"/>
        </w:rPr>
        <w:t xml:space="preserve"> 2023 r. w zakresie odpowiedzi na pytania nr </w:t>
      </w:r>
      <w:r>
        <w:rPr>
          <w:rFonts w:cs="Times New Roman"/>
        </w:rPr>
        <w:t>16</w:t>
      </w:r>
      <w:r w:rsidRPr="003D3CE7">
        <w:rPr>
          <w:rFonts w:cs="Times New Roman"/>
        </w:rPr>
        <w:t xml:space="preserve"> i </w:t>
      </w:r>
      <w:r w:rsidR="0037696B">
        <w:rPr>
          <w:rFonts w:cs="Times New Roman"/>
        </w:rPr>
        <w:t>ponownie udziela wyjaśnień w zakresie wymienionego wniosku o wyjaśnienie SWZ</w:t>
      </w:r>
      <w:r w:rsidRPr="003D3CE7">
        <w:rPr>
          <w:rFonts w:cs="Times New Roman"/>
        </w:rPr>
        <w:t>, o następującej treści:</w:t>
      </w:r>
    </w:p>
    <w:p w14:paraId="03F7B169" w14:textId="77777777" w:rsidR="0094579B" w:rsidRDefault="0094579B" w:rsidP="005438A0">
      <w:pPr>
        <w:jc w:val="both"/>
        <w:rPr>
          <w:rFonts w:cs="Times New Roman"/>
        </w:rPr>
      </w:pPr>
    </w:p>
    <w:p w14:paraId="2FBAA790" w14:textId="77777777" w:rsidR="0037696B" w:rsidRPr="000E70C2" w:rsidRDefault="0037696B" w:rsidP="005438A0">
      <w:pPr>
        <w:pStyle w:val="Akapitzlist"/>
        <w:numPr>
          <w:ilvl w:val="0"/>
          <w:numId w:val="21"/>
        </w:numPr>
        <w:suppressAutoHyphens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0E70C2">
        <w:rPr>
          <w:rFonts w:ascii="Times New Roman" w:hAnsi="Times New Roman" w:cs="Times New Roman"/>
          <w:i/>
          <w:iCs/>
          <w:sz w:val="24"/>
          <w:szCs w:val="24"/>
        </w:rPr>
        <w:t>: Dot. urządzenia Drukarka Mała – „kolor-skaner” oraz Drukarka Mała – „monochromatyczna”:</w:t>
      </w:r>
    </w:p>
    <w:p w14:paraId="26BB0EE3" w14:textId="77777777" w:rsidR="0037696B" w:rsidRPr="000E70C2" w:rsidRDefault="0037696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0C2">
        <w:rPr>
          <w:rFonts w:ascii="Times New Roman" w:hAnsi="Times New Roman" w:cs="Times New Roman"/>
          <w:i/>
          <w:iCs/>
          <w:sz w:val="24"/>
          <w:szCs w:val="24"/>
        </w:rPr>
        <w:t>Czy Zamawiający wyrazi zgodę na dopuszczenie urządzeń nie obsługujących kopert C4?</w:t>
      </w:r>
    </w:p>
    <w:p w14:paraId="7136F08E" w14:textId="77777777" w:rsidR="0037696B" w:rsidRPr="000E70C2" w:rsidRDefault="0037696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6C79" w14:textId="505DC370" w:rsidR="0037696B" w:rsidRPr="000E70C2" w:rsidRDefault="0037696B" w:rsidP="005438A0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0E70C2">
        <w:rPr>
          <w:rFonts w:ascii="Times New Roman" w:hAnsi="Times New Roman" w:cs="Times New Roman"/>
          <w:sz w:val="24"/>
          <w:szCs w:val="24"/>
        </w:rPr>
        <w:t xml:space="preserve"> Zamawiający wyraża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E70C2">
        <w:rPr>
          <w:rFonts w:ascii="Times New Roman" w:hAnsi="Times New Roman" w:cs="Times New Roman"/>
          <w:sz w:val="24"/>
          <w:szCs w:val="24"/>
        </w:rPr>
        <w:t xml:space="preserve"> na dopuszczenie urządzeń nie obsługujących </w:t>
      </w:r>
      <w:r w:rsidR="0094579B">
        <w:rPr>
          <w:rFonts w:ascii="Times New Roman" w:hAnsi="Times New Roman" w:cs="Times New Roman"/>
          <w:sz w:val="24"/>
          <w:szCs w:val="24"/>
        </w:rPr>
        <w:br/>
      </w:r>
      <w:r w:rsidRPr="000E70C2">
        <w:rPr>
          <w:rFonts w:ascii="Times New Roman" w:hAnsi="Times New Roman" w:cs="Times New Roman"/>
          <w:sz w:val="24"/>
          <w:szCs w:val="24"/>
        </w:rPr>
        <w:t>kopert C4.</w:t>
      </w:r>
    </w:p>
    <w:p w14:paraId="638645C4" w14:textId="77777777" w:rsidR="00881D22" w:rsidRPr="000E70C2" w:rsidRDefault="00881D22" w:rsidP="005438A0">
      <w:pPr>
        <w:spacing w:line="276" w:lineRule="auto"/>
        <w:ind w:left="426"/>
        <w:jc w:val="both"/>
        <w:rPr>
          <w:rFonts w:cs="Times New Roman"/>
        </w:rPr>
      </w:pPr>
    </w:p>
    <w:p w14:paraId="09C5FB32" w14:textId="235CF480" w:rsidR="002D64C1" w:rsidRPr="000E70C2" w:rsidRDefault="002D64C1" w:rsidP="005438A0">
      <w:pPr>
        <w:spacing w:line="276" w:lineRule="auto"/>
        <w:jc w:val="center"/>
        <w:rPr>
          <w:rFonts w:cs="Times New Roman"/>
          <w:b/>
          <w:bCs/>
        </w:rPr>
      </w:pPr>
      <w:r w:rsidRPr="000E70C2">
        <w:rPr>
          <w:rFonts w:cs="Times New Roman"/>
          <w:b/>
          <w:bCs/>
        </w:rPr>
        <w:t>II</w:t>
      </w:r>
      <w:r w:rsidR="003D3CE7">
        <w:rPr>
          <w:rFonts w:cs="Times New Roman"/>
          <w:b/>
          <w:bCs/>
        </w:rPr>
        <w:t>I</w:t>
      </w:r>
      <w:r w:rsidRPr="000E70C2">
        <w:rPr>
          <w:rFonts w:cs="Times New Roman"/>
          <w:b/>
          <w:bCs/>
        </w:rPr>
        <w:t>.</w:t>
      </w:r>
    </w:p>
    <w:p w14:paraId="0B425C99" w14:textId="77777777" w:rsidR="002D64C1" w:rsidRPr="000E70C2" w:rsidRDefault="002D64C1" w:rsidP="005438A0">
      <w:pPr>
        <w:spacing w:line="276" w:lineRule="auto"/>
        <w:jc w:val="center"/>
        <w:rPr>
          <w:rFonts w:cs="Times New Roman"/>
          <w:b/>
          <w:bCs/>
        </w:rPr>
      </w:pPr>
    </w:p>
    <w:p w14:paraId="0BE70C3D" w14:textId="534D5654" w:rsidR="002D64C1" w:rsidRPr="000E70C2" w:rsidRDefault="002D64C1" w:rsidP="005438A0">
      <w:pPr>
        <w:spacing w:line="276" w:lineRule="auto"/>
        <w:jc w:val="both"/>
        <w:rPr>
          <w:rFonts w:cs="Times New Roman"/>
        </w:rPr>
      </w:pPr>
      <w:r w:rsidRPr="000E70C2">
        <w:rPr>
          <w:rFonts w:cs="Times New Roman"/>
        </w:rPr>
        <w:t xml:space="preserve">Jednocześnie Zamawiający, działając na podstawie art 286 ust. 1, 3 i 5 ustawy z dnia </w:t>
      </w:r>
      <w:r w:rsidRPr="000E70C2">
        <w:rPr>
          <w:rFonts w:cs="Times New Roman"/>
        </w:rPr>
        <w:br/>
        <w:t>11 września 2019 r. Prawo zamówień publicznych (tj. Dz.U. z 2023 r., poz. 1605 z późn.</w:t>
      </w:r>
      <w:r w:rsidR="0089367F">
        <w:rPr>
          <w:rFonts w:cs="Times New Roman"/>
        </w:rPr>
        <w:t xml:space="preserve"> </w:t>
      </w:r>
      <w:r w:rsidRPr="000E70C2">
        <w:rPr>
          <w:rFonts w:cs="Times New Roman"/>
        </w:rPr>
        <w:t>zm.), dokonuje modyfikacji treści SWZ w zakresie:</w:t>
      </w:r>
    </w:p>
    <w:p w14:paraId="39CD2B8B" w14:textId="77777777" w:rsidR="002D64C1" w:rsidRPr="000E70C2" w:rsidRDefault="002D64C1" w:rsidP="005438A0">
      <w:pPr>
        <w:spacing w:line="276" w:lineRule="auto"/>
        <w:jc w:val="both"/>
        <w:rPr>
          <w:rFonts w:cs="Times New Roman"/>
        </w:rPr>
      </w:pPr>
    </w:p>
    <w:p w14:paraId="5DF28837" w14:textId="77777777" w:rsidR="002D64C1" w:rsidRPr="000E70C2" w:rsidRDefault="002D64C1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DE081" w14:textId="60ED763A" w:rsidR="002D64C1" w:rsidRDefault="002D64C1" w:rsidP="005438A0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1726575"/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5438A0">
        <w:rPr>
          <w:rFonts w:ascii="Times New Roman" w:hAnsi="Times New Roman" w:cs="Times New Roman"/>
          <w:b/>
          <w:bCs/>
          <w:sz w:val="24"/>
          <w:szCs w:val="24"/>
        </w:rPr>
        <w:t>modyfikuje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w § </w:t>
      </w:r>
      <w:r w:rsidR="005438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ust. </w:t>
      </w:r>
      <w:r w:rsidR="005438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załącznika nr 7 do SWZ </w:t>
      </w:r>
      <w:r w:rsidR="005438A0" w:rsidRPr="005438A0">
        <w:rPr>
          <w:rFonts w:ascii="Times New Roman" w:hAnsi="Times New Roman" w:cs="Times New Roman"/>
          <w:b/>
          <w:bCs/>
          <w:sz w:val="24"/>
          <w:szCs w:val="24"/>
        </w:rPr>
        <w:t>w następujący sposób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FEA80C1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2A5411C7" w14:textId="24B8D269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>Umowa będzie realizowana przez okres maksymalnie 36 miesięcy tj. od dnia 01 stycznia 2024 r. do dnia 31 grudnia 2026 r. lub do wyczerpania środków przeznaczonych na realizację Umowy, z uwzględnieniem poniższych terminów:</w:t>
      </w:r>
    </w:p>
    <w:p w14:paraId="763AD9CE" w14:textId="2786677B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>w terminie do 7 dni kalendarzowych od dnia zawarcia umowy Wykonawca przekaże Zamawiającemu harmonogram, o którym mowa w § 3 ust. 1 umowy,</w:t>
      </w:r>
    </w:p>
    <w:p w14:paraId="4AC29DDC" w14:textId="33D18399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 xml:space="preserve">termin wdrożenia: maksymalnie do 14 dni kalendarzowych od dnia zatwierdzenia przez Zamawiającego ww. harmonogramu, </w:t>
      </w:r>
    </w:p>
    <w:p w14:paraId="2D3DC1A1" w14:textId="5DC98A57" w:rsid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>termin świadczenia usługi na wszystkich urządzeniach: po okresie wdrożenia, o którym mowa w pkt 2 i potwierdzonym protokołem odbioru, przez pozostały okres obowiązywania umowy.</w:t>
      </w:r>
    </w:p>
    <w:p w14:paraId="31C39C27" w14:textId="77777777" w:rsid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260D9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744C1BF5" w14:textId="0E865446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Przedmiot u</w:t>
      </w:r>
      <w:r w:rsidRPr="005438A0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438A0">
        <w:rPr>
          <w:rFonts w:ascii="Times New Roman" w:hAnsi="Times New Roman" w:cs="Times New Roman"/>
          <w:sz w:val="24"/>
          <w:szCs w:val="24"/>
        </w:rPr>
        <w:t xml:space="preserve"> będzie realizowan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43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zawarcia Umowy</w:t>
      </w:r>
      <w:r w:rsidRPr="005438A0">
        <w:rPr>
          <w:rFonts w:ascii="Times New Roman" w:hAnsi="Times New Roman" w:cs="Times New Roman"/>
          <w:sz w:val="24"/>
          <w:szCs w:val="24"/>
        </w:rPr>
        <w:t xml:space="preserve"> do dnia 31 grudnia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438A0">
        <w:rPr>
          <w:rFonts w:ascii="Times New Roman" w:hAnsi="Times New Roman" w:cs="Times New Roman"/>
          <w:sz w:val="24"/>
          <w:szCs w:val="24"/>
        </w:rPr>
        <w:t>2026 r. lub do wyczerpania środków przeznaczonych na realizację Umowy, z uwzględnieniem poniższych terminów:</w:t>
      </w:r>
    </w:p>
    <w:p w14:paraId="26D97D37" w14:textId="77777777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>w terminie do 7 dni kalendarzowych od dnia zawarcia umowy Wykonawca przekaże Zamawiającemu harmonogram, o którym mowa w § 3 ust. 1 umowy,</w:t>
      </w:r>
    </w:p>
    <w:p w14:paraId="00A58086" w14:textId="77777777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 xml:space="preserve">termin wdrożenia: maksymalnie do 14 dni kalendarzowych od dnia zatwierdzenia przez Zamawiającego ww. harmonogramu, </w:t>
      </w:r>
    </w:p>
    <w:p w14:paraId="68404A7A" w14:textId="77777777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A0">
        <w:rPr>
          <w:rFonts w:ascii="Times New Roman" w:hAnsi="Times New Roman" w:cs="Times New Roman"/>
          <w:sz w:val="24"/>
          <w:szCs w:val="24"/>
        </w:rPr>
        <w:t>termin świadczenia usługi na wszystkich urządzeniach: po okresie wdrożenia, o którym mowa w pkt 2 i potwierdzonym protokołem odbioru, przez pozostały okres obowiązywania umowy.</w:t>
      </w:r>
    </w:p>
    <w:p w14:paraId="16C912A1" w14:textId="77777777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20DCC3F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2E9F7534" w14:textId="5A5570F7" w:rsidR="005438A0" w:rsidRPr="000E70C2" w:rsidRDefault="005438A0" w:rsidP="005438A0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8A0">
        <w:rPr>
          <w:rFonts w:ascii="Times New Roman" w:hAnsi="Times New Roman" w:cs="Times New Roman"/>
          <w:b/>
          <w:bCs/>
          <w:sz w:val="24"/>
          <w:szCs w:val="24"/>
        </w:rPr>
        <w:t xml:space="preserve">Rozdz. V Termin wykonania przedmiotu zamówienia 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>w następujący sposób:</w:t>
      </w:r>
    </w:p>
    <w:p w14:paraId="36601027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2ACED5DB" w14:textId="2814CA28" w:rsid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>Przedmiot zamówienia będzie realizowany w terminie do 36 miesięcy tj. od dnia 01 stycznia 2024 r. do dnia 31 grudnia 2026 r. lub do wyczerpania środków przeznaczonych na realizację Umowy</w:t>
      </w:r>
    </w:p>
    <w:p w14:paraId="76FAAD17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BEF0F18" w14:textId="77777777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1395BD83" w14:textId="69D7D785" w:rsidR="005438A0" w:rsidRPr="000E70C2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38A0">
        <w:rPr>
          <w:rFonts w:ascii="Times New Roman" w:hAnsi="Times New Roman" w:cs="Times New Roman"/>
          <w:sz w:val="24"/>
          <w:szCs w:val="24"/>
        </w:rPr>
        <w:t xml:space="preserve">Przedmiot zamówienia będzie realizowany </w:t>
      </w:r>
      <w:r>
        <w:rPr>
          <w:rFonts w:ascii="Times New Roman" w:hAnsi="Times New Roman" w:cs="Times New Roman"/>
          <w:sz w:val="24"/>
          <w:szCs w:val="24"/>
        </w:rPr>
        <w:t>od dnia zawarcia Umowy</w:t>
      </w:r>
      <w:r w:rsidRPr="005438A0">
        <w:rPr>
          <w:rFonts w:ascii="Times New Roman" w:hAnsi="Times New Roman" w:cs="Times New Roman"/>
          <w:sz w:val="24"/>
          <w:szCs w:val="24"/>
        </w:rPr>
        <w:t xml:space="preserve"> do dnia 31 grudnia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438A0">
        <w:rPr>
          <w:rFonts w:ascii="Times New Roman" w:hAnsi="Times New Roman" w:cs="Times New Roman"/>
          <w:sz w:val="24"/>
          <w:szCs w:val="24"/>
        </w:rPr>
        <w:t>2026 r. lub do wyczerpania środków przeznaczonych na realizację Umowy</w:t>
      </w:r>
    </w:p>
    <w:p w14:paraId="1ED03C79" w14:textId="1E67EA57" w:rsidR="005438A0" w:rsidRPr="005438A0" w:rsidRDefault="005438A0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CCE5" w14:textId="77777777" w:rsidR="0035055B" w:rsidRPr="000E70C2" w:rsidRDefault="0035055B" w:rsidP="005438A0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00553" w14:textId="43C228C4" w:rsidR="0089367F" w:rsidRDefault="0089367F" w:rsidP="0089367F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>modyfikuje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w ust. </w:t>
      </w:r>
      <w:r>
        <w:rPr>
          <w:rFonts w:ascii="Times New Roman" w:hAnsi="Times New Roman" w:cs="Times New Roman"/>
          <w:b/>
          <w:bCs/>
          <w:sz w:val="24"/>
          <w:szCs w:val="24"/>
        </w:rPr>
        <w:t>4 pkt. 1) i 2)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załącznika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 do SWZ </w:t>
      </w:r>
      <w:r w:rsidRPr="005438A0">
        <w:rPr>
          <w:rFonts w:ascii="Times New Roman" w:hAnsi="Times New Roman" w:cs="Times New Roman"/>
          <w:b/>
          <w:bCs/>
          <w:sz w:val="24"/>
          <w:szCs w:val="24"/>
        </w:rPr>
        <w:t>w następujący sposób</w:t>
      </w:r>
      <w:r w:rsidRPr="000E70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8690B7C" w14:textId="77777777" w:rsidR="0089367F" w:rsidRPr="000E70C2" w:rsidRDefault="0089367F" w:rsidP="0089367F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22734065" w14:textId="65366ED2" w:rsidR="0089367F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54">
        <w:rPr>
          <w:rFonts w:ascii="Times New Roman" w:hAnsi="Times New Roman" w:cs="Times New Roman"/>
          <w:sz w:val="24"/>
          <w:szCs w:val="24"/>
        </w:rPr>
        <w:t>Drukarka Mała – „monochromatyczna”</w:t>
      </w:r>
    </w:p>
    <w:p w14:paraId="0ACDC43E" w14:textId="17C0F9E4" w:rsid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FORMATY WYDRUKÓW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C4, C5, C6, LETTER, LEGAL.</w:t>
      </w:r>
    </w:p>
    <w:p w14:paraId="0B5D89F3" w14:textId="77777777" w:rsid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593E732" w14:textId="7832744A" w:rsid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54">
        <w:rPr>
          <w:rFonts w:ascii="Times New Roman" w:hAnsi="Times New Roman" w:cs="Times New Roman"/>
          <w:sz w:val="24"/>
          <w:szCs w:val="24"/>
        </w:rPr>
        <w:t>Drukarka Mała – „kolor-skaner”</w:t>
      </w:r>
    </w:p>
    <w:p w14:paraId="4C017746" w14:textId="2C8E84BE" w:rsid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FORMATY WYDRUKÓW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C4, C5, C6, LETTER, LEGAL.</w:t>
      </w:r>
    </w:p>
    <w:p w14:paraId="46720F1A" w14:textId="0378D1DC" w:rsid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OBSZAR SKANOWANIA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C4, C5, C6, LETTER, LEGAL.</w:t>
      </w:r>
    </w:p>
    <w:p w14:paraId="1EFBDEAF" w14:textId="77777777" w:rsidR="00AF7754" w:rsidRPr="00AF7754" w:rsidRDefault="00AF7754" w:rsidP="0089367F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7A14F8" w14:textId="77777777" w:rsidR="0089367F" w:rsidRPr="000E70C2" w:rsidRDefault="0089367F" w:rsidP="0089367F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682CCF3C" w14:textId="77777777" w:rsid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54">
        <w:rPr>
          <w:rFonts w:ascii="Times New Roman" w:hAnsi="Times New Roman" w:cs="Times New Roman"/>
          <w:sz w:val="24"/>
          <w:szCs w:val="24"/>
        </w:rPr>
        <w:t>Drukarka Mała – „monochromatyczna”</w:t>
      </w:r>
    </w:p>
    <w:p w14:paraId="1A171C52" w14:textId="2CD0D53A" w:rsid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FORMATY WYDRUKÓW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C5, C6, LETTER, LEGAL.</w:t>
      </w:r>
    </w:p>
    <w:p w14:paraId="03A6425F" w14:textId="77777777" w:rsid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C4CDC0E" w14:textId="77777777" w:rsid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54">
        <w:rPr>
          <w:rFonts w:ascii="Times New Roman" w:hAnsi="Times New Roman" w:cs="Times New Roman"/>
          <w:sz w:val="24"/>
          <w:szCs w:val="24"/>
        </w:rPr>
        <w:t>Drukarka Mała – „kolor-skaner”</w:t>
      </w:r>
    </w:p>
    <w:p w14:paraId="4BA2B8A3" w14:textId="4833BF77" w:rsid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FORMATY WYDRUKÓW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C5, C6, LETTER, LEGAL.</w:t>
      </w:r>
    </w:p>
    <w:p w14:paraId="3C921DDB" w14:textId="346994AB" w:rsidR="00AF7754" w:rsidRPr="00AF7754" w:rsidRDefault="00AF7754" w:rsidP="00AF7754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754">
        <w:rPr>
          <w:rFonts w:ascii="Times New Roman" w:hAnsi="Times New Roman" w:cs="Times New Roman"/>
          <w:sz w:val="24"/>
          <w:szCs w:val="24"/>
        </w:rPr>
        <w:t>OBSZAR SKANOWANIA</w:t>
      </w:r>
      <w:r>
        <w:rPr>
          <w:rFonts w:ascii="Times New Roman" w:hAnsi="Times New Roman" w:cs="Times New Roman"/>
          <w:sz w:val="24"/>
          <w:szCs w:val="24"/>
        </w:rPr>
        <w:tab/>
      </w:r>
      <w:r w:rsidRPr="00AF7754">
        <w:rPr>
          <w:rFonts w:ascii="Times New Roman" w:hAnsi="Times New Roman" w:cs="Times New Roman"/>
          <w:sz w:val="24"/>
          <w:szCs w:val="24"/>
        </w:rPr>
        <w:tab/>
        <w:t>A4, A5, A6, B5, B6, C5, C6, LETTER, LEGAL.</w:t>
      </w:r>
    </w:p>
    <w:p w14:paraId="484F41F5" w14:textId="77777777" w:rsidR="0089367F" w:rsidRDefault="0089367F" w:rsidP="0089367F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97041" w14:textId="77777777" w:rsidR="0089367F" w:rsidRDefault="0089367F" w:rsidP="0089367F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7376" w14:textId="41CBF3A8" w:rsidR="0035055B" w:rsidRPr="000E70C2" w:rsidRDefault="0035055B" w:rsidP="005438A0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72AF44EA" w14:textId="77777777" w:rsidR="0035055B" w:rsidRPr="000E70C2" w:rsidRDefault="0035055B" w:rsidP="005438A0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48F3B70C" w14:textId="3667431B" w:rsidR="0035055B" w:rsidRPr="000E70C2" w:rsidRDefault="0035055B" w:rsidP="006C2E56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="005438A0" w:rsidRPr="005438A0">
        <w:t xml:space="preserve"> </w:t>
      </w:r>
      <w:r w:rsidR="005438A0" w:rsidRPr="005438A0">
        <w:rPr>
          <w:rFonts w:cs="Times New Roman"/>
        </w:rPr>
        <w:t xml:space="preserve">Wykonawca jest związany ofertą od dnia upływu terminu składania ofert do dnia </w:t>
      </w:r>
      <w:r w:rsidR="006C2E56">
        <w:rPr>
          <w:rFonts w:cs="Times New Roman"/>
        </w:rPr>
        <w:br/>
      </w:r>
      <w:r w:rsidR="005438A0" w:rsidRPr="006C2E56">
        <w:rPr>
          <w:rFonts w:cs="Times New Roman"/>
          <w:b/>
          <w:bCs/>
        </w:rPr>
        <w:t>06 stycznia 2024 r., tj. przez 30 dni</w:t>
      </w:r>
      <w:r w:rsidR="005438A0"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48C232E2" w14:textId="77777777" w:rsidR="0035055B" w:rsidRPr="000E70C2" w:rsidRDefault="0035055B" w:rsidP="005438A0">
      <w:pPr>
        <w:spacing w:line="276" w:lineRule="auto"/>
        <w:jc w:val="both"/>
        <w:rPr>
          <w:rFonts w:cs="Times New Roman"/>
        </w:rPr>
      </w:pPr>
    </w:p>
    <w:p w14:paraId="5D26D4AD" w14:textId="77777777" w:rsidR="0035055B" w:rsidRPr="000E70C2" w:rsidRDefault="0035055B" w:rsidP="005438A0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13DBE68C" w14:textId="5F4246F9" w:rsidR="006C2E56" w:rsidRPr="000E70C2" w:rsidRDefault="006C2E56" w:rsidP="006C2E56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>
        <w:rPr>
          <w:rFonts w:cs="Times New Roman"/>
          <w:b/>
          <w:bCs/>
        </w:rPr>
        <w:t>10</w:t>
      </w:r>
      <w:r w:rsidRPr="006C2E56">
        <w:rPr>
          <w:rFonts w:cs="Times New Roman"/>
          <w:b/>
          <w:bCs/>
        </w:rPr>
        <w:t xml:space="preserve"> stycznia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374AA973" w14:textId="77777777" w:rsidR="0035055B" w:rsidRPr="000E70C2" w:rsidRDefault="0035055B" w:rsidP="005438A0">
      <w:pPr>
        <w:spacing w:line="276" w:lineRule="auto"/>
        <w:jc w:val="both"/>
        <w:rPr>
          <w:rFonts w:cs="Times New Roman"/>
        </w:rPr>
      </w:pPr>
    </w:p>
    <w:p w14:paraId="4653796B" w14:textId="77777777" w:rsidR="0035055B" w:rsidRPr="000E70C2" w:rsidRDefault="0035055B" w:rsidP="005438A0">
      <w:pPr>
        <w:spacing w:line="276" w:lineRule="auto"/>
        <w:jc w:val="both"/>
        <w:rPr>
          <w:rFonts w:cs="Times New Roman"/>
        </w:rPr>
      </w:pPr>
    </w:p>
    <w:p w14:paraId="0B65D325" w14:textId="77777777" w:rsidR="0035055B" w:rsidRPr="000E70C2" w:rsidRDefault="0035055B" w:rsidP="005438A0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C61DAAD" w14:textId="77777777" w:rsidR="0035055B" w:rsidRPr="000E70C2" w:rsidRDefault="0035055B" w:rsidP="005438A0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69B4ACE5" w14:textId="4C3492EF" w:rsidR="005438A0" w:rsidRPr="008B422C" w:rsidRDefault="0035055B" w:rsidP="005438A0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t>„</w:t>
      </w:r>
      <w:r w:rsidR="005438A0">
        <w:rPr>
          <w:rFonts w:cs="Times New Roman"/>
        </w:rPr>
        <w:t xml:space="preserve">2. </w:t>
      </w:r>
      <w:r w:rsidR="005438A0" w:rsidRPr="00F15D34">
        <w:t>Ofertę należy złożyć w terminie do</w:t>
      </w:r>
      <w:r w:rsidR="005438A0">
        <w:t xml:space="preserve"> </w:t>
      </w:r>
      <w:r w:rsidR="005438A0">
        <w:rPr>
          <w:b/>
          <w:bCs/>
        </w:rPr>
        <w:t>08 grudnia</w:t>
      </w:r>
      <w:r w:rsidR="005438A0" w:rsidRPr="008B422C">
        <w:rPr>
          <w:b/>
        </w:rPr>
        <w:t xml:space="preserve"> 202</w:t>
      </w:r>
      <w:r w:rsidR="005438A0">
        <w:rPr>
          <w:b/>
        </w:rPr>
        <w:t>3</w:t>
      </w:r>
      <w:r w:rsidR="005438A0" w:rsidRPr="008B422C">
        <w:rPr>
          <w:b/>
        </w:rPr>
        <w:t xml:space="preserve"> r. do godziny </w:t>
      </w:r>
      <w:r w:rsidR="005438A0">
        <w:rPr>
          <w:b/>
        </w:rPr>
        <w:t>09.00</w:t>
      </w:r>
      <w:r w:rsidR="005438A0" w:rsidRPr="008B422C">
        <w:t xml:space="preserve"> dokonując przesłania zaszyfrowanej oferty za pośrednictwem www.platformazakupowa.pl. </w:t>
      </w:r>
    </w:p>
    <w:p w14:paraId="298385CA" w14:textId="7B8F2BA7" w:rsidR="0035055B" w:rsidRPr="000E70C2" w:rsidRDefault="005438A0" w:rsidP="005438A0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 w:rsidRPr="005438A0">
        <w:rPr>
          <w:rFonts w:cs="Times New Roman"/>
          <w:b/>
          <w:bCs/>
        </w:rPr>
        <w:t>08 grudnia 2023 r. o godzinie 10.00</w:t>
      </w:r>
      <w:r w:rsidR="0035055B" w:rsidRPr="000E70C2">
        <w:rPr>
          <w:rFonts w:cs="Times New Roman"/>
        </w:rPr>
        <w:t>”.</w:t>
      </w:r>
    </w:p>
    <w:p w14:paraId="35B052C7" w14:textId="77777777" w:rsidR="0035055B" w:rsidRPr="000E70C2" w:rsidRDefault="0035055B" w:rsidP="005438A0">
      <w:pPr>
        <w:spacing w:line="276" w:lineRule="auto"/>
        <w:jc w:val="both"/>
        <w:rPr>
          <w:rFonts w:cs="Times New Roman"/>
        </w:rPr>
      </w:pPr>
    </w:p>
    <w:p w14:paraId="48645F34" w14:textId="77777777" w:rsidR="0035055B" w:rsidRPr="000E70C2" w:rsidRDefault="0035055B" w:rsidP="005438A0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2EABBD30" w14:textId="6447209E" w:rsidR="005438A0" w:rsidRPr="008B422C" w:rsidRDefault="005438A0" w:rsidP="005438A0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t>„</w:t>
      </w:r>
      <w:r>
        <w:rPr>
          <w:rFonts w:cs="Times New Roman"/>
        </w:rPr>
        <w:t xml:space="preserve">2. </w:t>
      </w:r>
      <w:r w:rsidRPr="00F15D34">
        <w:t>Ofertę należy złożyć w terminie do</w:t>
      </w:r>
      <w:r>
        <w:t xml:space="preserve"> </w:t>
      </w:r>
      <w:r>
        <w:rPr>
          <w:b/>
          <w:bCs/>
        </w:rPr>
        <w:t>12 grudnia</w:t>
      </w:r>
      <w:r w:rsidRPr="008B422C">
        <w:rPr>
          <w:b/>
        </w:rPr>
        <w:t xml:space="preserve"> 202</w:t>
      </w:r>
      <w:r>
        <w:rPr>
          <w:b/>
        </w:rPr>
        <w:t>3</w:t>
      </w:r>
      <w:r w:rsidRPr="008B422C">
        <w:rPr>
          <w:b/>
        </w:rPr>
        <w:t xml:space="preserve"> r. do godziny </w:t>
      </w:r>
      <w:r>
        <w:rPr>
          <w:b/>
        </w:rPr>
        <w:t>09.00</w:t>
      </w:r>
      <w:r w:rsidRPr="008B422C">
        <w:t xml:space="preserve"> dokonując przesłania zaszyfrowanej oferty za pośrednictwem www.platformazakupowa.pl. </w:t>
      </w:r>
    </w:p>
    <w:p w14:paraId="0D859F73" w14:textId="34B5A83E" w:rsidR="005438A0" w:rsidRPr="000E70C2" w:rsidRDefault="005438A0" w:rsidP="005438A0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 w:rsidRPr="005438A0">
        <w:rPr>
          <w:rFonts w:cs="Times New Roman"/>
          <w:b/>
          <w:bCs/>
        </w:rPr>
        <w:t>12 grudnia 2023 r. o godzinie 10.00</w:t>
      </w:r>
      <w:r w:rsidRPr="000E70C2">
        <w:rPr>
          <w:rFonts w:cs="Times New Roman"/>
        </w:rPr>
        <w:t>”.</w:t>
      </w:r>
    </w:p>
    <w:p w14:paraId="65F6AEC6" w14:textId="77777777" w:rsidR="002D64C1" w:rsidRPr="000E70C2" w:rsidRDefault="002D64C1" w:rsidP="005438A0">
      <w:pPr>
        <w:spacing w:line="276" w:lineRule="auto"/>
        <w:jc w:val="both"/>
        <w:rPr>
          <w:rFonts w:cs="Times New Roman"/>
        </w:rPr>
      </w:pPr>
    </w:p>
    <w:p w14:paraId="439BCF8D" w14:textId="77777777" w:rsidR="002D64C1" w:rsidRPr="000E70C2" w:rsidRDefault="002D64C1" w:rsidP="005438A0">
      <w:pPr>
        <w:spacing w:line="276" w:lineRule="auto"/>
        <w:jc w:val="both"/>
        <w:rPr>
          <w:rFonts w:cs="Times New Roman"/>
        </w:rPr>
      </w:pPr>
      <w:r w:rsidRPr="000E70C2">
        <w:rPr>
          <w:rFonts w:cs="Times New Roman"/>
        </w:rPr>
        <w:t>W pozostałym zakresie SWZ oraz załączniki do SWZ pozostają bez zmian.</w:t>
      </w:r>
    </w:p>
    <w:p w14:paraId="43A16CEA" w14:textId="77777777" w:rsidR="000A54A0" w:rsidRPr="000E70C2" w:rsidRDefault="000A54A0" w:rsidP="005438A0">
      <w:pPr>
        <w:spacing w:line="276" w:lineRule="auto"/>
        <w:ind w:left="426"/>
        <w:jc w:val="both"/>
        <w:rPr>
          <w:rFonts w:cs="Times New Roman"/>
        </w:rPr>
      </w:pPr>
    </w:p>
    <w:p w14:paraId="74D08D39" w14:textId="77777777" w:rsidR="000A54A0" w:rsidRPr="000E70C2" w:rsidRDefault="000A54A0" w:rsidP="005438A0">
      <w:pPr>
        <w:spacing w:line="276" w:lineRule="auto"/>
        <w:ind w:left="426"/>
        <w:jc w:val="both"/>
        <w:rPr>
          <w:rFonts w:cs="Times New Roman"/>
        </w:rPr>
      </w:pPr>
    </w:p>
    <w:p w14:paraId="16617841" w14:textId="77777777" w:rsidR="0035055B" w:rsidRPr="000E70C2" w:rsidRDefault="0035055B" w:rsidP="005438A0">
      <w:pPr>
        <w:spacing w:line="276" w:lineRule="auto"/>
        <w:ind w:left="426"/>
        <w:jc w:val="both"/>
        <w:rPr>
          <w:rFonts w:cs="Times New Roman"/>
        </w:rPr>
      </w:pPr>
    </w:p>
    <w:p w14:paraId="0F188F3A" w14:textId="6E7A9641" w:rsidR="0035055B" w:rsidRPr="000E70C2" w:rsidRDefault="0035055B" w:rsidP="005438A0">
      <w:pPr>
        <w:spacing w:line="276" w:lineRule="auto"/>
        <w:ind w:left="426"/>
        <w:jc w:val="both"/>
        <w:rPr>
          <w:rFonts w:cs="Times New Roman"/>
        </w:rPr>
      </w:pPr>
    </w:p>
    <w:sectPr w:rsidR="0035055B" w:rsidRPr="000E70C2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  <w:u w:val="none"/>
      </w:rPr>
    </w:lvl>
  </w:abstractNum>
  <w:abstractNum w:abstractNumId="1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3F0"/>
    <w:multiLevelType w:val="hybridMultilevel"/>
    <w:tmpl w:val="69344E08"/>
    <w:lvl w:ilvl="0" w:tplc="71FE8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51459"/>
    <w:multiLevelType w:val="hybridMultilevel"/>
    <w:tmpl w:val="3ECEDF78"/>
    <w:lvl w:ilvl="0" w:tplc="2F16C0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5614D5"/>
    <w:multiLevelType w:val="hybridMultilevel"/>
    <w:tmpl w:val="A3E62CB8"/>
    <w:lvl w:ilvl="0" w:tplc="1B0AC5D6">
      <w:start w:val="2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95B81"/>
    <w:multiLevelType w:val="hybridMultilevel"/>
    <w:tmpl w:val="3B06C4F4"/>
    <w:lvl w:ilvl="0" w:tplc="47AC2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6D509D"/>
    <w:multiLevelType w:val="hybridMultilevel"/>
    <w:tmpl w:val="9B00CD30"/>
    <w:lvl w:ilvl="0" w:tplc="8B40992E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6"/>
  </w:num>
  <w:num w:numId="2" w16cid:durableId="1567951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6"/>
  </w:num>
  <w:num w:numId="5" w16cid:durableId="1091465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14"/>
  </w:num>
  <w:num w:numId="9" w16cid:durableId="108859596">
    <w:abstractNumId w:val="9"/>
  </w:num>
  <w:num w:numId="10" w16cid:durableId="311718576">
    <w:abstractNumId w:val="1"/>
  </w:num>
  <w:num w:numId="11" w16cid:durableId="542064319">
    <w:abstractNumId w:val="5"/>
  </w:num>
  <w:num w:numId="12" w16cid:durableId="975841657">
    <w:abstractNumId w:val="7"/>
  </w:num>
  <w:num w:numId="13" w16cid:durableId="1266310071">
    <w:abstractNumId w:val="12"/>
  </w:num>
  <w:num w:numId="14" w16cid:durableId="1808622346">
    <w:abstractNumId w:val="8"/>
  </w:num>
  <w:num w:numId="15" w16cid:durableId="930815308">
    <w:abstractNumId w:val="17"/>
  </w:num>
  <w:num w:numId="16" w16cid:durableId="467673739">
    <w:abstractNumId w:val="15"/>
  </w:num>
  <w:num w:numId="17" w16cid:durableId="487792171">
    <w:abstractNumId w:val="3"/>
  </w:num>
  <w:num w:numId="18" w16cid:durableId="1897740358">
    <w:abstractNumId w:val="10"/>
  </w:num>
  <w:num w:numId="19" w16cid:durableId="1550218926">
    <w:abstractNumId w:val="2"/>
  </w:num>
  <w:num w:numId="20" w16cid:durableId="299768196">
    <w:abstractNumId w:val="4"/>
  </w:num>
  <w:num w:numId="21" w16cid:durableId="13001282">
    <w:abstractNumId w:val="11"/>
  </w:num>
  <w:num w:numId="22" w16cid:durableId="2730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76F"/>
    <w:rsid w:val="00073ABD"/>
    <w:rsid w:val="00075245"/>
    <w:rsid w:val="00083B2E"/>
    <w:rsid w:val="00090870"/>
    <w:rsid w:val="00092606"/>
    <w:rsid w:val="00095A4C"/>
    <w:rsid w:val="000A4930"/>
    <w:rsid w:val="000A54A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494D"/>
    <w:rsid w:val="000E57EB"/>
    <w:rsid w:val="000E70C2"/>
    <w:rsid w:val="0010122D"/>
    <w:rsid w:val="00102505"/>
    <w:rsid w:val="001029AD"/>
    <w:rsid w:val="00103F6D"/>
    <w:rsid w:val="00105369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5D7E"/>
    <w:rsid w:val="001672CE"/>
    <w:rsid w:val="0017112B"/>
    <w:rsid w:val="001807FB"/>
    <w:rsid w:val="00181A62"/>
    <w:rsid w:val="00182BAA"/>
    <w:rsid w:val="00183F64"/>
    <w:rsid w:val="0019037C"/>
    <w:rsid w:val="001904F5"/>
    <w:rsid w:val="001A33DA"/>
    <w:rsid w:val="001A6D9A"/>
    <w:rsid w:val="001B0EA8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1785"/>
    <w:rsid w:val="001F1834"/>
    <w:rsid w:val="001F3039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377E3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6DF9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D64C1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4D73"/>
    <w:rsid w:val="00335C32"/>
    <w:rsid w:val="0033654F"/>
    <w:rsid w:val="00340675"/>
    <w:rsid w:val="0034561D"/>
    <w:rsid w:val="0035055B"/>
    <w:rsid w:val="00351155"/>
    <w:rsid w:val="003526B9"/>
    <w:rsid w:val="00353355"/>
    <w:rsid w:val="003553B7"/>
    <w:rsid w:val="0035657F"/>
    <w:rsid w:val="00357D00"/>
    <w:rsid w:val="00360D1E"/>
    <w:rsid w:val="00362890"/>
    <w:rsid w:val="00363309"/>
    <w:rsid w:val="00367C76"/>
    <w:rsid w:val="0037454F"/>
    <w:rsid w:val="0037696B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0743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3CE7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06E93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994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D4B0F"/>
    <w:rsid w:val="004E00EF"/>
    <w:rsid w:val="004E170C"/>
    <w:rsid w:val="004E1FEA"/>
    <w:rsid w:val="004E2305"/>
    <w:rsid w:val="004E2F86"/>
    <w:rsid w:val="004E6193"/>
    <w:rsid w:val="004F0AC3"/>
    <w:rsid w:val="004F0BD6"/>
    <w:rsid w:val="004F1815"/>
    <w:rsid w:val="004F5532"/>
    <w:rsid w:val="004F6141"/>
    <w:rsid w:val="004F7422"/>
    <w:rsid w:val="004F7D14"/>
    <w:rsid w:val="0050153B"/>
    <w:rsid w:val="00505817"/>
    <w:rsid w:val="00507FCE"/>
    <w:rsid w:val="00510A87"/>
    <w:rsid w:val="0051196F"/>
    <w:rsid w:val="005131C5"/>
    <w:rsid w:val="00513D15"/>
    <w:rsid w:val="005156CD"/>
    <w:rsid w:val="00516429"/>
    <w:rsid w:val="005236AD"/>
    <w:rsid w:val="005261F1"/>
    <w:rsid w:val="00530147"/>
    <w:rsid w:val="00531114"/>
    <w:rsid w:val="0053123B"/>
    <w:rsid w:val="00531297"/>
    <w:rsid w:val="00531999"/>
    <w:rsid w:val="005328E5"/>
    <w:rsid w:val="00532A10"/>
    <w:rsid w:val="005438A0"/>
    <w:rsid w:val="00554FF6"/>
    <w:rsid w:val="005569F2"/>
    <w:rsid w:val="00560EC6"/>
    <w:rsid w:val="00561701"/>
    <w:rsid w:val="0057134E"/>
    <w:rsid w:val="0057335C"/>
    <w:rsid w:val="00580661"/>
    <w:rsid w:val="0058148E"/>
    <w:rsid w:val="00583A85"/>
    <w:rsid w:val="005852FB"/>
    <w:rsid w:val="00587479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58FB"/>
    <w:rsid w:val="005B5B01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18F4"/>
    <w:rsid w:val="00642FDC"/>
    <w:rsid w:val="00644066"/>
    <w:rsid w:val="0064682F"/>
    <w:rsid w:val="00646E56"/>
    <w:rsid w:val="00647C71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972E9"/>
    <w:rsid w:val="006A1E80"/>
    <w:rsid w:val="006B3153"/>
    <w:rsid w:val="006B3E32"/>
    <w:rsid w:val="006C1D22"/>
    <w:rsid w:val="006C2879"/>
    <w:rsid w:val="006C2E56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2043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BE1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4F92"/>
    <w:rsid w:val="0079519E"/>
    <w:rsid w:val="007A1D4F"/>
    <w:rsid w:val="007A4296"/>
    <w:rsid w:val="007A65D8"/>
    <w:rsid w:val="007B51F2"/>
    <w:rsid w:val="007B6357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6007"/>
    <w:rsid w:val="008579C6"/>
    <w:rsid w:val="00861763"/>
    <w:rsid w:val="008621AD"/>
    <w:rsid w:val="00867107"/>
    <w:rsid w:val="0087079D"/>
    <w:rsid w:val="00870ACC"/>
    <w:rsid w:val="00870D38"/>
    <w:rsid w:val="008711B6"/>
    <w:rsid w:val="0087123F"/>
    <w:rsid w:val="00872131"/>
    <w:rsid w:val="008739F9"/>
    <w:rsid w:val="008747AE"/>
    <w:rsid w:val="0088090D"/>
    <w:rsid w:val="00881D22"/>
    <w:rsid w:val="008903B5"/>
    <w:rsid w:val="00890772"/>
    <w:rsid w:val="008907DA"/>
    <w:rsid w:val="008911FB"/>
    <w:rsid w:val="00891F8D"/>
    <w:rsid w:val="0089367F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6759"/>
    <w:rsid w:val="008D6E7A"/>
    <w:rsid w:val="008E12A5"/>
    <w:rsid w:val="008E1801"/>
    <w:rsid w:val="008E2228"/>
    <w:rsid w:val="008E284C"/>
    <w:rsid w:val="008E2BA4"/>
    <w:rsid w:val="008E3720"/>
    <w:rsid w:val="008E6319"/>
    <w:rsid w:val="008F3391"/>
    <w:rsid w:val="0090052A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3A66"/>
    <w:rsid w:val="00944B88"/>
    <w:rsid w:val="0094579B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77D8A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061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7210"/>
    <w:rsid w:val="009F36DF"/>
    <w:rsid w:val="009F61BA"/>
    <w:rsid w:val="00A11230"/>
    <w:rsid w:val="00A13767"/>
    <w:rsid w:val="00A1437F"/>
    <w:rsid w:val="00A21B2A"/>
    <w:rsid w:val="00A238C2"/>
    <w:rsid w:val="00A26A28"/>
    <w:rsid w:val="00A27134"/>
    <w:rsid w:val="00A2770F"/>
    <w:rsid w:val="00A30355"/>
    <w:rsid w:val="00A33A00"/>
    <w:rsid w:val="00A358DF"/>
    <w:rsid w:val="00A40626"/>
    <w:rsid w:val="00A415CA"/>
    <w:rsid w:val="00A422EC"/>
    <w:rsid w:val="00A424C4"/>
    <w:rsid w:val="00A4312D"/>
    <w:rsid w:val="00A450AA"/>
    <w:rsid w:val="00A45F3B"/>
    <w:rsid w:val="00A51729"/>
    <w:rsid w:val="00A5178B"/>
    <w:rsid w:val="00A528B1"/>
    <w:rsid w:val="00A5327A"/>
    <w:rsid w:val="00A54B48"/>
    <w:rsid w:val="00A60F2B"/>
    <w:rsid w:val="00A63D94"/>
    <w:rsid w:val="00A65ED3"/>
    <w:rsid w:val="00A74D2A"/>
    <w:rsid w:val="00A77D6A"/>
    <w:rsid w:val="00A80AF5"/>
    <w:rsid w:val="00A81A7A"/>
    <w:rsid w:val="00A83BBE"/>
    <w:rsid w:val="00A90708"/>
    <w:rsid w:val="00A9310E"/>
    <w:rsid w:val="00A94C6D"/>
    <w:rsid w:val="00A97170"/>
    <w:rsid w:val="00AA247D"/>
    <w:rsid w:val="00AB3087"/>
    <w:rsid w:val="00AB4639"/>
    <w:rsid w:val="00AB5BA2"/>
    <w:rsid w:val="00AB659C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AF7754"/>
    <w:rsid w:val="00B00113"/>
    <w:rsid w:val="00B04872"/>
    <w:rsid w:val="00B05B33"/>
    <w:rsid w:val="00B05C16"/>
    <w:rsid w:val="00B12647"/>
    <w:rsid w:val="00B12BD4"/>
    <w:rsid w:val="00B14F9E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2E0A"/>
    <w:rsid w:val="00B83706"/>
    <w:rsid w:val="00B8530C"/>
    <w:rsid w:val="00B85956"/>
    <w:rsid w:val="00B90BC6"/>
    <w:rsid w:val="00B91B35"/>
    <w:rsid w:val="00B93621"/>
    <w:rsid w:val="00B94A5E"/>
    <w:rsid w:val="00B95CDA"/>
    <w:rsid w:val="00B9735F"/>
    <w:rsid w:val="00BA5EAD"/>
    <w:rsid w:val="00BB0617"/>
    <w:rsid w:val="00BB3144"/>
    <w:rsid w:val="00BB44EE"/>
    <w:rsid w:val="00BB4685"/>
    <w:rsid w:val="00BC0030"/>
    <w:rsid w:val="00BC1342"/>
    <w:rsid w:val="00BC3597"/>
    <w:rsid w:val="00BC4C7C"/>
    <w:rsid w:val="00BC7230"/>
    <w:rsid w:val="00BD5679"/>
    <w:rsid w:val="00BD61C8"/>
    <w:rsid w:val="00BE5AF4"/>
    <w:rsid w:val="00BE6F8C"/>
    <w:rsid w:val="00BF0975"/>
    <w:rsid w:val="00BF398B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541A"/>
    <w:rsid w:val="00C66CA6"/>
    <w:rsid w:val="00C715B2"/>
    <w:rsid w:val="00C727A4"/>
    <w:rsid w:val="00C74BD5"/>
    <w:rsid w:val="00C836B0"/>
    <w:rsid w:val="00C84744"/>
    <w:rsid w:val="00C85F6D"/>
    <w:rsid w:val="00C86C41"/>
    <w:rsid w:val="00C86F03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0E5A"/>
    <w:rsid w:val="00CC167D"/>
    <w:rsid w:val="00CC1C79"/>
    <w:rsid w:val="00CC4CC5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1A09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BB3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0C2F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17C33"/>
    <w:rsid w:val="00E221E1"/>
    <w:rsid w:val="00E262B3"/>
    <w:rsid w:val="00E26A87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34D6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7DE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4905"/>
    <w:rsid w:val="00F462C9"/>
    <w:rsid w:val="00F5037D"/>
    <w:rsid w:val="00F5342C"/>
    <w:rsid w:val="00F553B7"/>
    <w:rsid w:val="00F55F13"/>
    <w:rsid w:val="00F568F9"/>
    <w:rsid w:val="00F56CDD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1FE2"/>
    <w:rsid w:val="00FB2B91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1F303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14</cp:revision>
  <cp:lastPrinted>2023-11-24T13:15:00Z</cp:lastPrinted>
  <dcterms:created xsi:type="dcterms:W3CDTF">2023-12-06T14:14:00Z</dcterms:created>
  <dcterms:modified xsi:type="dcterms:W3CDTF">2023-12-07T10:31:00Z</dcterms:modified>
</cp:coreProperties>
</file>