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FC" w:rsidRPr="00627801" w:rsidRDefault="00A323FC" w:rsidP="00A323FC">
      <w:pPr>
        <w:pStyle w:val="Normalny1"/>
        <w:rPr>
          <w:rFonts w:ascii="Times New Roman" w:hAnsi="Times New Roman"/>
          <w:sz w:val="24"/>
          <w:szCs w:val="24"/>
        </w:rPr>
      </w:pPr>
    </w:p>
    <w:p w:rsidR="00A323FC" w:rsidRPr="00627801" w:rsidRDefault="00A323FC" w:rsidP="00A323FC">
      <w:pPr>
        <w:jc w:val="right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>Załącznik nr 14 Polityki Ochrony Danych Osobowych</w:t>
      </w:r>
    </w:p>
    <w:p w:rsidR="00A323FC" w:rsidRPr="00627801" w:rsidRDefault="00A323FC" w:rsidP="00A323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23FC" w:rsidRPr="00627801" w:rsidRDefault="00A323FC" w:rsidP="00A32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801">
        <w:rPr>
          <w:rFonts w:ascii="Times New Roman" w:hAnsi="Times New Roman" w:cs="Times New Roman"/>
          <w:b/>
          <w:sz w:val="24"/>
          <w:szCs w:val="24"/>
        </w:rPr>
        <w:t>UMOWA POWIERZENIA PRZETWARZANIA DANYCH OSOBOWYCH</w:t>
      </w:r>
    </w:p>
    <w:p w:rsidR="00A323FC" w:rsidRPr="00627801" w:rsidRDefault="00A323FC" w:rsidP="00A323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>zawarta w Kielcach w dniu________ roku</w:t>
      </w: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>pomiędzy:</w:t>
      </w: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>Świętokrzyskie Centrum Onkologii Samodzielny Publiczny Zakład Opieki Zdrowotnej</w:t>
      </w: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 xml:space="preserve">ul. Stefana </w:t>
      </w:r>
      <w:proofErr w:type="spellStart"/>
      <w:r w:rsidRPr="00627801">
        <w:rPr>
          <w:rFonts w:ascii="Times New Roman" w:hAnsi="Times New Roman" w:cs="Times New Roman"/>
          <w:sz w:val="24"/>
          <w:szCs w:val="24"/>
        </w:rPr>
        <w:t>Artwińskiego</w:t>
      </w:r>
      <w:proofErr w:type="spellEnd"/>
      <w:r w:rsidRPr="00627801">
        <w:rPr>
          <w:rFonts w:ascii="Times New Roman" w:hAnsi="Times New Roman" w:cs="Times New Roman"/>
          <w:sz w:val="24"/>
          <w:szCs w:val="24"/>
        </w:rPr>
        <w:t xml:space="preserve"> 3, 25-734 Kielce, </w:t>
      </w:r>
      <w:r w:rsidRPr="00627801">
        <w:rPr>
          <w:rFonts w:ascii="Times New Roman" w:hAnsi="Times New Roman" w:cs="Times New Roman"/>
          <w:sz w:val="24"/>
          <w:szCs w:val="24"/>
        </w:rPr>
        <w:br/>
        <w:t xml:space="preserve">KRS: 0000004015, NIP: 9591294907, REGON: 001263233, </w:t>
      </w:r>
      <w:r w:rsidRPr="00627801">
        <w:rPr>
          <w:rFonts w:ascii="Times New Roman" w:hAnsi="Times New Roman" w:cs="Times New Roman"/>
          <w:sz w:val="24"/>
          <w:szCs w:val="24"/>
        </w:rPr>
        <w:br/>
        <w:t xml:space="preserve">reprezentowanym przez dr hab. n. med. Stanisław Góźdź prof. UJK, </w:t>
      </w:r>
      <w:r w:rsidRPr="00627801">
        <w:rPr>
          <w:rFonts w:ascii="Times New Roman" w:hAnsi="Times New Roman" w:cs="Times New Roman"/>
          <w:sz w:val="24"/>
          <w:szCs w:val="24"/>
        </w:rPr>
        <w:br/>
        <w:t>zwanym dalej „Administratorem”</w:t>
      </w: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>_______, zwanym dalej „Przetwarzającym”</w:t>
      </w: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</w:p>
    <w:p w:rsidR="00A323FC" w:rsidRPr="00627801" w:rsidRDefault="00A323FC" w:rsidP="00A323FC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801">
        <w:rPr>
          <w:rFonts w:ascii="Times New Roman" w:hAnsi="Times New Roman" w:cs="Times New Roman"/>
          <w:b/>
          <w:sz w:val="24"/>
          <w:szCs w:val="24"/>
        </w:rPr>
        <w:t xml:space="preserve">DEFINICJE </w:t>
      </w: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>Dla potrzeb niniejszej umowy, Administrator i Przetwarzający ustalają następujące znaczenie niżej wymienionych pojęć:</w:t>
      </w:r>
    </w:p>
    <w:p w:rsidR="00A323FC" w:rsidRPr="00627801" w:rsidRDefault="00A323FC" w:rsidP="00A323F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b/>
          <w:sz w:val="24"/>
          <w:szCs w:val="24"/>
        </w:rPr>
        <w:t>Umowa Powierzenia</w:t>
      </w:r>
      <w:r w:rsidRPr="00627801">
        <w:rPr>
          <w:rFonts w:ascii="Times New Roman" w:hAnsi="Times New Roman" w:cs="Times New Roman"/>
          <w:sz w:val="24"/>
          <w:szCs w:val="24"/>
        </w:rPr>
        <w:t xml:space="preserve"> – niniejsza umowa;</w:t>
      </w:r>
    </w:p>
    <w:p w:rsidR="00A323FC" w:rsidRPr="00627801" w:rsidRDefault="00A323FC" w:rsidP="00A323F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b/>
          <w:sz w:val="24"/>
          <w:szCs w:val="24"/>
        </w:rPr>
        <w:t xml:space="preserve">Umowa Główna </w:t>
      </w:r>
      <w:r w:rsidRPr="00627801">
        <w:rPr>
          <w:rFonts w:ascii="Times New Roman" w:hAnsi="Times New Roman" w:cs="Times New Roman"/>
          <w:sz w:val="24"/>
          <w:szCs w:val="24"/>
        </w:rPr>
        <w:t>– ______________[umowa, w związku z którą zawierana jest umowa powierzenia – przetwarzanie danych jest konieczne do wykonania Umowy Głównej]</w:t>
      </w:r>
    </w:p>
    <w:p w:rsidR="00A323FC" w:rsidRPr="00627801" w:rsidRDefault="00A323FC" w:rsidP="00A323F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2057555"/>
      <w:r w:rsidRPr="00627801">
        <w:rPr>
          <w:rFonts w:ascii="Times New Roman" w:hAnsi="Times New Roman" w:cs="Times New Roman"/>
          <w:b/>
          <w:sz w:val="24"/>
          <w:szCs w:val="24"/>
        </w:rPr>
        <w:t xml:space="preserve">RODO  </w:t>
      </w:r>
      <w:bookmarkEnd w:id="0"/>
      <w:r w:rsidRPr="00627801">
        <w:rPr>
          <w:rFonts w:ascii="Times New Roman" w:hAnsi="Times New Roman" w:cs="Times New Roman"/>
          <w:sz w:val="24"/>
          <w:szCs w:val="24"/>
        </w:rPr>
        <w:t xml:space="preserve">- rozporządzenie Parlamentu Europejskiego i Rady (UE) 2016/679 z dnia 27 kwietnia 2016 r. w sprawie ochrony osób fizycznych w związku z przetwarzaniem danych osobowych </w:t>
      </w:r>
      <w:r w:rsidRPr="00627801">
        <w:rPr>
          <w:rFonts w:ascii="Times New Roman" w:hAnsi="Times New Roman" w:cs="Times New Roman"/>
          <w:sz w:val="24"/>
          <w:szCs w:val="24"/>
        </w:rPr>
        <w:br/>
        <w:t>i w sprawie swobodnego przepływu takich danych oraz uchylenia dyrektywy 95/46/WE (ogólne rozporządzenie o ochronie danych) (Dz. U. UE. L. z 2016 r. Nr 119, str. 1).</w:t>
      </w:r>
    </w:p>
    <w:p w:rsidR="00A323FC" w:rsidRPr="00627801" w:rsidRDefault="00A323FC" w:rsidP="00A323FC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801">
        <w:rPr>
          <w:rFonts w:ascii="Times New Roman" w:hAnsi="Times New Roman" w:cs="Times New Roman"/>
          <w:b/>
          <w:sz w:val="24"/>
          <w:szCs w:val="24"/>
        </w:rPr>
        <w:t>OŚWIADCZENIA STRON</w:t>
      </w:r>
    </w:p>
    <w:p w:rsidR="00A323FC" w:rsidRPr="00627801" w:rsidRDefault="00A323FC" w:rsidP="00A323FC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>Strony oświadczają, że niniejsza Umowa Powierzenia została zawarta w celu wykonania obowiązków, o których mowa w art. 28 RODO w związku z zawarciem Umowy Głównej.</w:t>
      </w:r>
    </w:p>
    <w:p w:rsidR="00A323FC" w:rsidRPr="00627801" w:rsidRDefault="00A323FC" w:rsidP="00A323FC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A323FC" w:rsidRPr="00627801" w:rsidRDefault="00A323FC" w:rsidP="00A323FC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801">
        <w:rPr>
          <w:rFonts w:ascii="Times New Roman" w:hAnsi="Times New Roman" w:cs="Times New Roman"/>
          <w:b/>
          <w:sz w:val="24"/>
          <w:szCs w:val="24"/>
        </w:rPr>
        <w:t xml:space="preserve">PRZEDMIOT UMOWY </w:t>
      </w:r>
    </w:p>
    <w:p w:rsidR="00A323FC" w:rsidRPr="00627801" w:rsidRDefault="00A323FC" w:rsidP="00A323FC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 xml:space="preserve">W trybie art. 28 ust. 3 RODO, Administrator powierza Przetwarzającemu do przetwarzania dane osobowe wskazane w </w:t>
      </w:r>
      <w:proofErr w:type="spellStart"/>
      <w:r w:rsidRPr="0062780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27801">
        <w:rPr>
          <w:rFonts w:ascii="Times New Roman" w:hAnsi="Times New Roman" w:cs="Times New Roman"/>
          <w:sz w:val="24"/>
          <w:szCs w:val="24"/>
        </w:rPr>
        <w:t xml:space="preserve"> 4.1.-4.2. poniżej, a Przetwarzający zobowiązuje się do ich przetwarzania zgodnego z prawem i niniejszą Umową Powierzenia. </w:t>
      </w:r>
    </w:p>
    <w:p w:rsidR="00A323FC" w:rsidRPr="00627801" w:rsidRDefault="00A323FC" w:rsidP="00A323FC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>Przetwarzający może przetwarzać dane osobowe wyłącznie w zakresie i celu przewidzianym w Umowie Powierzenia, oraz zgodnie z innymi udokumentowanymi poleceniami Administratora, przy czym za takie udokumentowane polecenia uważa się postanowienia Umowy Powierzenia oraz ewentualne inne polecenia przekazywane przez Administratora drogą elektroniczną na adres Andrzej.opoka@onkol.kielce.pl lub na piśmie. Udokumentowanym poleceniem jest w szczególności zapotrzebowanie na wykonanie usług zgłaszane w ramach Umowy Głównej, co dotyczy w  szczególności zgłoszeń w udostępnianych przez Przetwarzającego systemach obsługi zgłoszeń oraz zgłoszeń dokonywanych telefonicznie, a także zgłoszeń przesyłanych przez automatyczne systemy monitorujące.</w:t>
      </w:r>
    </w:p>
    <w:p w:rsidR="00A323FC" w:rsidRPr="00627801" w:rsidRDefault="00A323FC" w:rsidP="00A323FC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801">
        <w:rPr>
          <w:rFonts w:ascii="Times New Roman" w:hAnsi="Times New Roman" w:cs="Times New Roman"/>
          <w:b/>
          <w:sz w:val="24"/>
          <w:szCs w:val="24"/>
        </w:rPr>
        <w:t>CEL, ZAKRES I CHARAKTER PRZETWARZANIA</w:t>
      </w:r>
    </w:p>
    <w:p w:rsidR="00A323FC" w:rsidRPr="00627801" w:rsidRDefault="00A323FC" w:rsidP="00A323FC">
      <w:pPr>
        <w:numPr>
          <w:ilvl w:val="0"/>
          <w:numId w:val="5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323FC" w:rsidRPr="00627801" w:rsidRDefault="00A323FC" w:rsidP="00A323FC">
      <w:pPr>
        <w:numPr>
          <w:ilvl w:val="0"/>
          <w:numId w:val="5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323FC" w:rsidRPr="00627801" w:rsidRDefault="00A323FC" w:rsidP="00A323FC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>Przetwarzający zobowiązuje się do przetwarzania danych osobowych następujących kategorii osób, których dane dotyczą, w szczególności:</w:t>
      </w:r>
    </w:p>
    <w:p w:rsidR="00A323FC" w:rsidRPr="00627801" w:rsidRDefault="00A323FC" w:rsidP="00A323FC">
      <w:pPr>
        <w:pStyle w:val="Akapitzlist"/>
        <w:numPr>
          <w:ilvl w:val="0"/>
          <w:numId w:val="8"/>
        </w:numPr>
        <w:suppressAutoHyphens w:val="0"/>
        <w:contextualSpacing/>
        <w:textAlignment w:val="auto"/>
        <w:rPr>
          <w:sz w:val="24"/>
          <w:szCs w:val="24"/>
        </w:rPr>
      </w:pPr>
      <w:r w:rsidRPr="00627801">
        <w:rPr>
          <w:sz w:val="24"/>
          <w:szCs w:val="24"/>
        </w:rPr>
        <w:t xml:space="preserve">pracownicy Administratora, </w:t>
      </w:r>
    </w:p>
    <w:p w:rsidR="00A323FC" w:rsidRPr="00627801" w:rsidRDefault="00A323FC" w:rsidP="00A323FC">
      <w:pPr>
        <w:pStyle w:val="Akapitzlist"/>
        <w:numPr>
          <w:ilvl w:val="0"/>
          <w:numId w:val="8"/>
        </w:numPr>
        <w:suppressAutoHyphens w:val="0"/>
        <w:contextualSpacing/>
        <w:textAlignment w:val="auto"/>
        <w:rPr>
          <w:sz w:val="24"/>
          <w:szCs w:val="24"/>
        </w:rPr>
      </w:pPr>
      <w:r w:rsidRPr="00627801">
        <w:rPr>
          <w:sz w:val="24"/>
          <w:szCs w:val="24"/>
        </w:rPr>
        <w:lastRenderedPageBreak/>
        <w:t>pacjentów Administratora oraz ich opiekunów lub przedstawicieli ustawowych,</w:t>
      </w:r>
    </w:p>
    <w:p w:rsidR="00A323FC" w:rsidRPr="00627801" w:rsidRDefault="00A323FC" w:rsidP="00A323FC">
      <w:pPr>
        <w:pStyle w:val="Akapitzlist"/>
        <w:numPr>
          <w:ilvl w:val="0"/>
          <w:numId w:val="8"/>
        </w:numPr>
        <w:suppressAutoHyphens w:val="0"/>
        <w:contextualSpacing/>
        <w:textAlignment w:val="auto"/>
        <w:rPr>
          <w:sz w:val="24"/>
          <w:szCs w:val="24"/>
        </w:rPr>
      </w:pPr>
      <w:r w:rsidRPr="00627801">
        <w:rPr>
          <w:sz w:val="24"/>
          <w:szCs w:val="24"/>
        </w:rPr>
        <w:t>osób upoważnionych do uzyskiwania informacji o stanie zdrowia pacjenta oraz dostępu do dokumentacji medycznej.</w:t>
      </w:r>
    </w:p>
    <w:p w:rsidR="00A323FC" w:rsidRPr="00627801" w:rsidRDefault="00A323FC" w:rsidP="00A323FC">
      <w:pPr>
        <w:pStyle w:val="Akapitzlist"/>
        <w:ind w:left="0"/>
        <w:jc w:val="both"/>
        <w:rPr>
          <w:sz w:val="24"/>
          <w:szCs w:val="24"/>
        </w:rPr>
      </w:pPr>
    </w:p>
    <w:p w:rsidR="00A323FC" w:rsidRPr="00627801" w:rsidRDefault="00A323FC" w:rsidP="00A323FC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 xml:space="preserve">Zakres powierzonych Przetwarzającemu do przetwarzania danych osobowych obejmuje </w:t>
      </w:r>
      <w:r w:rsidRPr="00627801">
        <w:rPr>
          <w:rFonts w:ascii="Times New Roman" w:hAnsi="Times New Roman" w:cs="Times New Roman"/>
          <w:sz w:val="24"/>
          <w:szCs w:val="24"/>
        </w:rPr>
        <w:br/>
        <w:t>w szczególności:</w:t>
      </w:r>
    </w:p>
    <w:p w:rsidR="00A323FC" w:rsidRPr="00627801" w:rsidRDefault="00A323FC" w:rsidP="00A323FC">
      <w:pPr>
        <w:pStyle w:val="Akapitzlist"/>
        <w:ind w:left="709"/>
        <w:jc w:val="both"/>
        <w:rPr>
          <w:b/>
          <w:sz w:val="24"/>
          <w:szCs w:val="24"/>
        </w:rPr>
      </w:pPr>
      <w:r w:rsidRPr="00627801">
        <w:rPr>
          <w:b/>
          <w:sz w:val="24"/>
          <w:szCs w:val="24"/>
        </w:rPr>
        <w:t>a) Dane zwykłe:</w:t>
      </w:r>
    </w:p>
    <w:p w:rsidR="00A323FC" w:rsidRPr="00627801" w:rsidRDefault="00A323FC" w:rsidP="00A323FC">
      <w:pPr>
        <w:pStyle w:val="Akapitzlist"/>
        <w:numPr>
          <w:ilvl w:val="2"/>
          <w:numId w:val="6"/>
        </w:numPr>
        <w:suppressAutoHyphens w:val="0"/>
        <w:ind w:left="1440"/>
        <w:contextualSpacing/>
        <w:jc w:val="both"/>
        <w:textAlignment w:val="auto"/>
        <w:rPr>
          <w:sz w:val="24"/>
          <w:szCs w:val="24"/>
        </w:rPr>
      </w:pPr>
      <w:r w:rsidRPr="00627801">
        <w:rPr>
          <w:sz w:val="24"/>
          <w:szCs w:val="24"/>
        </w:rPr>
        <w:t>imię i nazwisko,</w:t>
      </w:r>
    </w:p>
    <w:p w:rsidR="00A323FC" w:rsidRPr="00627801" w:rsidRDefault="00A323FC" w:rsidP="00A323FC">
      <w:pPr>
        <w:pStyle w:val="Akapitzlist"/>
        <w:numPr>
          <w:ilvl w:val="2"/>
          <w:numId w:val="6"/>
        </w:numPr>
        <w:suppressAutoHyphens w:val="0"/>
        <w:ind w:left="1440"/>
        <w:contextualSpacing/>
        <w:jc w:val="both"/>
        <w:textAlignment w:val="auto"/>
        <w:rPr>
          <w:sz w:val="24"/>
          <w:szCs w:val="24"/>
        </w:rPr>
      </w:pPr>
      <w:r w:rsidRPr="00627801">
        <w:rPr>
          <w:sz w:val="24"/>
          <w:szCs w:val="24"/>
        </w:rPr>
        <w:t>pseudonim,</w:t>
      </w:r>
    </w:p>
    <w:p w:rsidR="00A323FC" w:rsidRPr="00627801" w:rsidRDefault="00A323FC" w:rsidP="00A323FC">
      <w:pPr>
        <w:pStyle w:val="Akapitzlist"/>
        <w:numPr>
          <w:ilvl w:val="2"/>
          <w:numId w:val="6"/>
        </w:numPr>
        <w:suppressAutoHyphens w:val="0"/>
        <w:ind w:left="1440"/>
        <w:contextualSpacing/>
        <w:jc w:val="both"/>
        <w:textAlignment w:val="auto"/>
        <w:rPr>
          <w:sz w:val="24"/>
          <w:szCs w:val="24"/>
        </w:rPr>
      </w:pPr>
      <w:r w:rsidRPr="00627801">
        <w:rPr>
          <w:sz w:val="24"/>
          <w:szCs w:val="24"/>
        </w:rPr>
        <w:t>data urodzenia,</w:t>
      </w:r>
    </w:p>
    <w:p w:rsidR="00A323FC" w:rsidRPr="00627801" w:rsidRDefault="00A323FC" w:rsidP="00A323FC">
      <w:pPr>
        <w:pStyle w:val="Akapitzlist"/>
        <w:numPr>
          <w:ilvl w:val="2"/>
          <w:numId w:val="6"/>
        </w:numPr>
        <w:suppressAutoHyphens w:val="0"/>
        <w:ind w:left="1440"/>
        <w:contextualSpacing/>
        <w:jc w:val="both"/>
        <w:textAlignment w:val="auto"/>
        <w:rPr>
          <w:sz w:val="24"/>
          <w:szCs w:val="24"/>
        </w:rPr>
      </w:pPr>
      <w:r w:rsidRPr="00627801">
        <w:rPr>
          <w:sz w:val="24"/>
          <w:szCs w:val="24"/>
        </w:rPr>
        <w:t>imiona rodziców,</w:t>
      </w:r>
    </w:p>
    <w:p w:rsidR="00A323FC" w:rsidRPr="00627801" w:rsidRDefault="00A323FC" w:rsidP="00A323FC">
      <w:pPr>
        <w:pStyle w:val="Akapitzlist"/>
        <w:numPr>
          <w:ilvl w:val="2"/>
          <w:numId w:val="6"/>
        </w:numPr>
        <w:suppressAutoHyphens w:val="0"/>
        <w:ind w:left="1440"/>
        <w:contextualSpacing/>
        <w:jc w:val="both"/>
        <w:textAlignment w:val="auto"/>
        <w:rPr>
          <w:sz w:val="24"/>
          <w:szCs w:val="24"/>
        </w:rPr>
      </w:pPr>
      <w:r w:rsidRPr="00627801">
        <w:rPr>
          <w:sz w:val="24"/>
          <w:szCs w:val="24"/>
        </w:rPr>
        <w:t>płeć,</w:t>
      </w:r>
    </w:p>
    <w:p w:rsidR="00A323FC" w:rsidRPr="00627801" w:rsidRDefault="00A323FC" w:rsidP="00A323FC">
      <w:pPr>
        <w:pStyle w:val="Akapitzlist"/>
        <w:numPr>
          <w:ilvl w:val="2"/>
          <w:numId w:val="6"/>
        </w:numPr>
        <w:suppressAutoHyphens w:val="0"/>
        <w:ind w:left="1440"/>
        <w:contextualSpacing/>
        <w:jc w:val="both"/>
        <w:textAlignment w:val="auto"/>
        <w:rPr>
          <w:sz w:val="24"/>
          <w:szCs w:val="24"/>
        </w:rPr>
      </w:pPr>
      <w:r w:rsidRPr="00627801">
        <w:rPr>
          <w:sz w:val="24"/>
          <w:szCs w:val="24"/>
        </w:rPr>
        <w:t>numer PESEL,</w:t>
      </w:r>
    </w:p>
    <w:p w:rsidR="00A323FC" w:rsidRPr="00627801" w:rsidRDefault="00A323FC" w:rsidP="00A323FC">
      <w:pPr>
        <w:pStyle w:val="Akapitzlist"/>
        <w:numPr>
          <w:ilvl w:val="2"/>
          <w:numId w:val="6"/>
        </w:numPr>
        <w:suppressAutoHyphens w:val="0"/>
        <w:ind w:left="1440"/>
        <w:contextualSpacing/>
        <w:jc w:val="both"/>
        <w:textAlignment w:val="auto"/>
        <w:rPr>
          <w:sz w:val="24"/>
          <w:szCs w:val="24"/>
        </w:rPr>
      </w:pPr>
      <w:r w:rsidRPr="00627801">
        <w:rPr>
          <w:sz w:val="24"/>
          <w:szCs w:val="24"/>
        </w:rPr>
        <w:t>adresy zamieszkania/adres zameldowania,</w:t>
      </w:r>
    </w:p>
    <w:p w:rsidR="00A323FC" w:rsidRPr="00627801" w:rsidRDefault="00A323FC" w:rsidP="00A323FC">
      <w:pPr>
        <w:pStyle w:val="Akapitzlist"/>
        <w:numPr>
          <w:ilvl w:val="2"/>
          <w:numId w:val="6"/>
        </w:numPr>
        <w:suppressAutoHyphens w:val="0"/>
        <w:ind w:left="1440"/>
        <w:contextualSpacing/>
        <w:jc w:val="both"/>
        <w:textAlignment w:val="auto"/>
        <w:rPr>
          <w:sz w:val="24"/>
          <w:szCs w:val="24"/>
        </w:rPr>
      </w:pPr>
      <w:r w:rsidRPr="00627801">
        <w:rPr>
          <w:sz w:val="24"/>
          <w:szCs w:val="24"/>
        </w:rPr>
        <w:t>adresy e-mail,</w:t>
      </w:r>
    </w:p>
    <w:p w:rsidR="00A323FC" w:rsidRPr="00627801" w:rsidRDefault="00A323FC" w:rsidP="00A323FC">
      <w:pPr>
        <w:pStyle w:val="Akapitzlist"/>
        <w:numPr>
          <w:ilvl w:val="2"/>
          <w:numId w:val="6"/>
        </w:numPr>
        <w:suppressAutoHyphens w:val="0"/>
        <w:ind w:left="1440"/>
        <w:contextualSpacing/>
        <w:jc w:val="both"/>
        <w:textAlignment w:val="auto"/>
        <w:rPr>
          <w:sz w:val="24"/>
          <w:szCs w:val="24"/>
        </w:rPr>
      </w:pPr>
      <w:r w:rsidRPr="00627801">
        <w:rPr>
          <w:sz w:val="24"/>
          <w:szCs w:val="24"/>
        </w:rPr>
        <w:t>numery telefonów,</w:t>
      </w:r>
    </w:p>
    <w:p w:rsidR="00A323FC" w:rsidRPr="00627801" w:rsidRDefault="00A323FC" w:rsidP="00A323FC">
      <w:pPr>
        <w:pStyle w:val="Akapitzlist"/>
        <w:numPr>
          <w:ilvl w:val="2"/>
          <w:numId w:val="6"/>
        </w:numPr>
        <w:suppressAutoHyphens w:val="0"/>
        <w:ind w:left="1440"/>
        <w:contextualSpacing/>
        <w:jc w:val="both"/>
        <w:textAlignment w:val="auto"/>
        <w:rPr>
          <w:sz w:val="24"/>
          <w:szCs w:val="24"/>
        </w:rPr>
      </w:pPr>
      <w:r w:rsidRPr="00627801">
        <w:rPr>
          <w:sz w:val="24"/>
          <w:szCs w:val="24"/>
        </w:rPr>
        <w:t>seria i numer dokumentu tożsamości,</w:t>
      </w:r>
    </w:p>
    <w:p w:rsidR="00A323FC" w:rsidRPr="00627801" w:rsidRDefault="00A323FC" w:rsidP="00A323FC">
      <w:pPr>
        <w:pStyle w:val="Akapitzlist"/>
        <w:numPr>
          <w:ilvl w:val="2"/>
          <w:numId w:val="6"/>
        </w:numPr>
        <w:suppressAutoHyphens w:val="0"/>
        <w:ind w:left="1440"/>
        <w:contextualSpacing/>
        <w:jc w:val="both"/>
        <w:textAlignment w:val="auto"/>
        <w:rPr>
          <w:sz w:val="24"/>
          <w:szCs w:val="24"/>
        </w:rPr>
      </w:pPr>
      <w:r w:rsidRPr="00627801">
        <w:rPr>
          <w:sz w:val="24"/>
          <w:szCs w:val="24"/>
        </w:rPr>
        <w:t xml:space="preserve">numery praw do wykonywania zawodu lekarza i pielęgniarki, </w:t>
      </w:r>
    </w:p>
    <w:p w:rsidR="00A323FC" w:rsidRPr="00627801" w:rsidRDefault="00A323FC" w:rsidP="00A323FC">
      <w:pPr>
        <w:pStyle w:val="Akapitzlist"/>
        <w:ind w:left="1560"/>
        <w:jc w:val="both"/>
        <w:rPr>
          <w:sz w:val="24"/>
          <w:szCs w:val="24"/>
        </w:rPr>
      </w:pPr>
    </w:p>
    <w:p w:rsidR="00A323FC" w:rsidRPr="00627801" w:rsidRDefault="00A323FC" w:rsidP="00A323FC">
      <w:pPr>
        <w:pStyle w:val="Akapitzlist"/>
        <w:ind w:left="1134" w:hanging="425"/>
        <w:jc w:val="both"/>
        <w:rPr>
          <w:sz w:val="24"/>
          <w:szCs w:val="24"/>
        </w:rPr>
      </w:pPr>
      <w:r w:rsidRPr="00627801">
        <w:rPr>
          <w:sz w:val="24"/>
          <w:szCs w:val="24"/>
        </w:rPr>
        <w:t xml:space="preserve">b) </w:t>
      </w:r>
      <w:r w:rsidRPr="00627801">
        <w:rPr>
          <w:b/>
          <w:sz w:val="24"/>
          <w:szCs w:val="24"/>
        </w:rPr>
        <w:t>Dane szczególnych kategorii:</w:t>
      </w:r>
    </w:p>
    <w:p w:rsidR="00A323FC" w:rsidRPr="00627801" w:rsidRDefault="00A323FC" w:rsidP="00A323FC">
      <w:pPr>
        <w:pStyle w:val="Akapitzlist"/>
        <w:numPr>
          <w:ilvl w:val="0"/>
          <w:numId w:val="7"/>
        </w:numPr>
        <w:suppressAutoHyphens w:val="0"/>
        <w:contextualSpacing/>
        <w:jc w:val="both"/>
        <w:textAlignment w:val="auto"/>
        <w:rPr>
          <w:sz w:val="24"/>
          <w:szCs w:val="24"/>
        </w:rPr>
      </w:pPr>
      <w:r w:rsidRPr="00627801">
        <w:rPr>
          <w:sz w:val="24"/>
          <w:szCs w:val="24"/>
        </w:rPr>
        <w:t xml:space="preserve">dane dotyczące zdrowia w rozumieniu art. 4 </w:t>
      </w:r>
      <w:proofErr w:type="spellStart"/>
      <w:r w:rsidRPr="00627801">
        <w:rPr>
          <w:sz w:val="24"/>
          <w:szCs w:val="24"/>
        </w:rPr>
        <w:t>pkt</w:t>
      </w:r>
      <w:proofErr w:type="spellEnd"/>
      <w:r w:rsidRPr="00627801">
        <w:rPr>
          <w:sz w:val="24"/>
          <w:szCs w:val="24"/>
        </w:rPr>
        <w:t xml:space="preserve"> 15 RODO w tym, informacje gromadzone w dokumentacji medycznej, informacje o stanie zdrowia, diagnozy, stosowane leczenie, opisy i wyniki badań (co obejmuje także zapisane w postaci cyfrowej filmy, badania obrazowe itp.),</w:t>
      </w:r>
    </w:p>
    <w:p w:rsidR="00A323FC" w:rsidRPr="00627801" w:rsidRDefault="00A323FC" w:rsidP="00A323FC">
      <w:pPr>
        <w:pStyle w:val="Akapitzlist"/>
        <w:numPr>
          <w:ilvl w:val="0"/>
          <w:numId w:val="7"/>
        </w:numPr>
        <w:suppressAutoHyphens w:val="0"/>
        <w:contextualSpacing/>
        <w:jc w:val="both"/>
        <w:textAlignment w:val="auto"/>
        <w:rPr>
          <w:sz w:val="24"/>
          <w:szCs w:val="24"/>
        </w:rPr>
      </w:pPr>
      <w:r w:rsidRPr="00627801">
        <w:rPr>
          <w:sz w:val="24"/>
          <w:szCs w:val="24"/>
        </w:rPr>
        <w:t xml:space="preserve">informacje o </w:t>
      </w:r>
      <w:proofErr w:type="spellStart"/>
      <w:r w:rsidRPr="00627801">
        <w:rPr>
          <w:sz w:val="24"/>
          <w:szCs w:val="24"/>
        </w:rPr>
        <w:t>niepełnosprawnościach</w:t>
      </w:r>
      <w:proofErr w:type="spellEnd"/>
      <w:r w:rsidRPr="00627801">
        <w:rPr>
          <w:sz w:val="24"/>
          <w:szCs w:val="24"/>
        </w:rPr>
        <w:t>,</w:t>
      </w:r>
    </w:p>
    <w:p w:rsidR="00A323FC" w:rsidRPr="00627801" w:rsidRDefault="00A323FC" w:rsidP="00A323FC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 xml:space="preserve">Celem przetwarzania danych osobowych wskazanych w </w:t>
      </w:r>
      <w:proofErr w:type="spellStart"/>
      <w:r w:rsidRPr="0062780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27801">
        <w:rPr>
          <w:rFonts w:ascii="Times New Roman" w:hAnsi="Times New Roman" w:cs="Times New Roman"/>
          <w:sz w:val="24"/>
          <w:szCs w:val="24"/>
        </w:rPr>
        <w:t xml:space="preserve"> 4.1.-4.2. powyżej jest wykonanie tylko i wyłącznie Umowy Głównej, jednakże w zakresie nie szerszym niż: </w:t>
      </w:r>
    </w:p>
    <w:p w:rsidR="00A323FC" w:rsidRPr="00627801" w:rsidRDefault="00A323FC" w:rsidP="00A323FC">
      <w:pPr>
        <w:ind w:left="720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 xml:space="preserve">- usługa migracji użytkowanego systemu </w:t>
      </w:r>
      <w:proofErr w:type="spellStart"/>
      <w:r w:rsidRPr="00627801">
        <w:rPr>
          <w:rFonts w:ascii="Times New Roman" w:hAnsi="Times New Roman" w:cs="Times New Roman"/>
          <w:sz w:val="24"/>
          <w:szCs w:val="24"/>
        </w:rPr>
        <w:t>CliniNET</w:t>
      </w:r>
      <w:proofErr w:type="spellEnd"/>
      <w:r w:rsidRPr="00627801">
        <w:rPr>
          <w:rFonts w:ascii="Times New Roman" w:hAnsi="Times New Roman" w:cs="Times New Roman"/>
          <w:sz w:val="24"/>
          <w:szCs w:val="24"/>
        </w:rPr>
        <w:t xml:space="preserve"> HIS firmy </w:t>
      </w:r>
      <w:proofErr w:type="spellStart"/>
      <w:r w:rsidRPr="00627801">
        <w:rPr>
          <w:rFonts w:ascii="Times New Roman" w:hAnsi="Times New Roman" w:cs="Times New Roman"/>
          <w:sz w:val="24"/>
          <w:szCs w:val="24"/>
        </w:rPr>
        <w:t>CompuGroup</w:t>
      </w:r>
      <w:proofErr w:type="spellEnd"/>
      <w:r w:rsidRPr="00627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801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627801">
        <w:rPr>
          <w:rFonts w:ascii="Times New Roman" w:hAnsi="Times New Roman" w:cs="Times New Roman"/>
          <w:sz w:val="24"/>
          <w:szCs w:val="24"/>
        </w:rPr>
        <w:t xml:space="preserve">  Sp. z o.o. (wraz z modułami: </w:t>
      </w:r>
      <w:proofErr w:type="spellStart"/>
      <w:r w:rsidRPr="00627801">
        <w:rPr>
          <w:rFonts w:ascii="Times New Roman" w:hAnsi="Times New Roman" w:cs="Times New Roman"/>
          <w:sz w:val="24"/>
          <w:szCs w:val="24"/>
        </w:rPr>
        <w:t>SakPro</w:t>
      </w:r>
      <w:proofErr w:type="spellEnd"/>
      <w:r w:rsidRPr="00627801">
        <w:rPr>
          <w:rFonts w:ascii="Times New Roman" w:hAnsi="Times New Roman" w:cs="Times New Roman"/>
          <w:sz w:val="24"/>
          <w:szCs w:val="24"/>
        </w:rPr>
        <w:t xml:space="preserve"> i STER oraz systemem klasy RIS) na nowy wydajny silnik bazy danych celem podniesienia wydajności, stabilności i skalowalności szpitalnego systemu HIS wraz z obsługą serwisową oraz wsparciem systemu.</w:t>
      </w:r>
    </w:p>
    <w:p w:rsidR="00A323FC" w:rsidRPr="00627801" w:rsidRDefault="00A323FC" w:rsidP="00A323FC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>Przetwarzający</w:t>
      </w:r>
      <w:r w:rsidRPr="00627801" w:rsidDel="00544752">
        <w:rPr>
          <w:rFonts w:ascii="Times New Roman" w:hAnsi="Times New Roman" w:cs="Times New Roman"/>
          <w:sz w:val="24"/>
          <w:szCs w:val="24"/>
        </w:rPr>
        <w:t xml:space="preserve"> </w:t>
      </w:r>
      <w:r w:rsidRPr="00627801">
        <w:rPr>
          <w:rFonts w:ascii="Times New Roman" w:hAnsi="Times New Roman" w:cs="Times New Roman"/>
          <w:sz w:val="24"/>
          <w:szCs w:val="24"/>
        </w:rPr>
        <w:t>zobowiązuje się do przetwarzania danych osobowych w sposób stały. Przetwarzający</w:t>
      </w:r>
      <w:r w:rsidRPr="00627801" w:rsidDel="00544752">
        <w:rPr>
          <w:rFonts w:ascii="Times New Roman" w:hAnsi="Times New Roman" w:cs="Times New Roman"/>
          <w:sz w:val="24"/>
          <w:szCs w:val="24"/>
        </w:rPr>
        <w:t xml:space="preserve"> </w:t>
      </w:r>
      <w:r w:rsidRPr="00627801">
        <w:rPr>
          <w:rFonts w:ascii="Times New Roman" w:hAnsi="Times New Roman" w:cs="Times New Roman"/>
          <w:sz w:val="24"/>
          <w:szCs w:val="24"/>
        </w:rPr>
        <w:t xml:space="preserve">będzie wykonywał następujące operacje dotyczące powierzonych danych osobowych w szczególności: </w:t>
      </w:r>
    </w:p>
    <w:p w:rsidR="00A323FC" w:rsidRPr="00627801" w:rsidRDefault="00A323FC" w:rsidP="00A323FC">
      <w:pPr>
        <w:numPr>
          <w:ilvl w:val="0"/>
          <w:numId w:val="9"/>
        </w:numPr>
        <w:ind w:left="21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 xml:space="preserve">gromadzenie, </w:t>
      </w:r>
    </w:p>
    <w:p w:rsidR="00A323FC" w:rsidRPr="00627801" w:rsidRDefault="00A323FC" w:rsidP="00A323FC">
      <w:pPr>
        <w:numPr>
          <w:ilvl w:val="0"/>
          <w:numId w:val="9"/>
        </w:numPr>
        <w:ind w:left="21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 xml:space="preserve">przechowywanie, </w:t>
      </w:r>
    </w:p>
    <w:p w:rsidR="00A323FC" w:rsidRPr="00627801" w:rsidRDefault="00A323FC" w:rsidP="00A323FC">
      <w:pPr>
        <w:numPr>
          <w:ilvl w:val="0"/>
          <w:numId w:val="9"/>
        </w:numPr>
        <w:ind w:left="21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 xml:space="preserve">utrwalanie, </w:t>
      </w:r>
    </w:p>
    <w:p w:rsidR="00A323FC" w:rsidRPr="00627801" w:rsidRDefault="00A323FC" w:rsidP="00A323FC">
      <w:pPr>
        <w:numPr>
          <w:ilvl w:val="0"/>
          <w:numId w:val="9"/>
        </w:numPr>
        <w:ind w:left="21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>udostępnianie,</w:t>
      </w:r>
    </w:p>
    <w:p w:rsidR="00A323FC" w:rsidRPr="00627801" w:rsidRDefault="00A323FC" w:rsidP="00A323FC">
      <w:pPr>
        <w:numPr>
          <w:ilvl w:val="0"/>
          <w:numId w:val="9"/>
        </w:numPr>
        <w:ind w:left="21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>opracowywanie,</w:t>
      </w:r>
    </w:p>
    <w:p w:rsidR="00A323FC" w:rsidRPr="00627801" w:rsidRDefault="00A323FC" w:rsidP="00A323FC">
      <w:pPr>
        <w:numPr>
          <w:ilvl w:val="0"/>
          <w:numId w:val="9"/>
        </w:numPr>
        <w:ind w:left="21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>przeglądanie.</w:t>
      </w:r>
    </w:p>
    <w:p w:rsidR="00A323FC" w:rsidRPr="00627801" w:rsidRDefault="00A323FC" w:rsidP="00A323FC">
      <w:pPr>
        <w:ind w:left="1440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 xml:space="preserve">Dane osobowe będą przez Przetwarzającego przetwarzane w formie elektronicznej </w:t>
      </w:r>
      <w:r w:rsidRPr="00627801">
        <w:rPr>
          <w:rFonts w:ascii="Times New Roman" w:hAnsi="Times New Roman" w:cs="Times New Roman"/>
          <w:sz w:val="24"/>
          <w:szCs w:val="24"/>
        </w:rPr>
        <w:br/>
        <w:t>w systemach informatycznych oraz w formie papierowej.</w:t>
      </w:r>
    </w:p>
    <w:p w:rsidR="00A323FC" w:rsidRPr="00627801" w:rsidRDefault="00A323FC" w:rsidP="00A323FC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>Przetwarzający będzie zbierał/otrzymywał dane osobowe od administratora dostarczane mu w wersji elektronicznej i/lub papierowej</w:t>
      </w:r>
    </w:p>
    <w:p w:rsidR="00A323FC" w:rsidRPr="00627801" w:rsidRDefault="00A323FC" w:rsidP="00A323FC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801">
        <w:rPr>
          <w:rFonts w:ascii="Times New Roman" w:hAnsi="Times New Roman" w:cs="Times New Roman"/>
          <w:b/>
          <w:sz w:val="24"/>
          <w:szCs w:val="24"/>
        </w:rPr>
        <w:t>ZASADY POWIERZENIA PRZETWARZANIA</w:t>
      </w:r>
    </w:p>
    <w:p w:rsidR="00A323FC" w:rsidRPr="00627801" w:rsidRDefault="00A323FC" w:rsidP="00A323FC">
      <w:pPr>
        <w:numPr>
          <w:ilvl w:val="1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>Przed rozpoczęciem przetwarzania danych osobowych Przetwarzający musi podjąć środki zabezpieczające dane osobowe, o których mowa w art. 32 RODO, a w szczególności:</w:t>
      </w:r>
    </w:p>
    <w:p w:rsidR="00A323FC" w:rsidRPr="00627801" w:rsidRDefault="00A323FC" w:rsidP="00A323FC">
      <w:pPr>
        <w:numPr>
          <w:ilvl w:val="1"/>
          <w:numId w:val="3"/>
        </w:numPr>
        <w:tabs>
          <w:tab w:val="clear" w:pos="1440"/>
          <w:tab w:val="num" w:pos="1260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lastRenderedPageBreak/>
        <w:t xml:space="preserve">uwzględniając stan wiedzy technicznej, koszt wdrażania oraz charakter, zakres, kontekst i cele przetwarzania oraz ryzyko naruszenia praw lub wolności osób fizycznych o różnym prawdopodobieństwie wystąpienia i wadze zagrożenia, obowiązany jest zastosować środki techniczne i organizacyjne zapewniające ochronę przetwarzanych danych osobowych, aby zapewnić stopień bezpieczeństwa odpowiadający temu ryzyku. Przetwarzający powinien odpowiednio udokumentować zastosowanie tych środków, </w:t>
      </w:r>
      <w:r w:rsidRPr="00627801">
        <w:rPr>
          <w:rFonts w:ascii="Times New Roman" w:hAnsi="Times New Roman" w:cs="Times New Roman"/>
          <w:sz w:val="24"/>
          <w:szCs w:val="24"/>
        </w:rPr>
        <w:br/>
        <w:t xml:space="preserve">a także uaktualniać te środki w porozumieniu z administratorem, </w:t>
      </w:r>
    </w:p>
    <w:p w:rsidR="00A323FC" w:rsidRPr="00627801" w:rsidRDefault="00A323FC" w:rsidP="00A323FC">
      <w:pPr>
        <w:numPr>
          <w:ilvl w:val="1"/>
          <w:numId w:val="3"/>
        </w:numPr>
        <w:tabs>
          <w:tab w:val="clear" w:pos="1440"/>
          <w:tab w:val="num" w:pos="1260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>zapewnić, by każda osoba fizyczna działająca z upoważnienia Przetwarzającego, która ma dostęp do danych osobowych, przetwarzała je wyłącznie na polecenie administratora w celach i zakresie przewidzianym w Umowie Powierzenia,</w:t>
      </w:r>
    </w:p>
    <w:p w:rsidR="00A323FC" w:rsidRPr="00627801" w:rsidRDefault="00A323FC" w:rsidP="00A323FC">
      <w:pPr>
        <w:numPr>
          <w:ilvl w:val="1"/>
          <w:numId w:val="3"/>
        </w:numPr>
        <w:tabs>
          <w:tab w:val="clear" w:pos="1440"/>
          <w:tab w:val="num" w:pos="1260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>prowadzić rejestr wszystkich kategorii czynności przetwarzania dokonywanych w imieniu Administratora, o którym mowa w art. 30 ust. 2 RODO i udostępniać go Administratorowi na jego żądanie, chyba że Przetwarzający jest zwolniony z tego obowiązku na podstawie art. 30 ust. 5 RODO.</w:t>
      </w:r>
    </w:p>
    <w:p w:rsidR="00A323FC" w:rsidRDefault="00A323FC" w:rsidP="00A323FC">
      <w:pPr>
        <w:numPr>
          <w:ilvl w:val="1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 xml:space="preserve">Przetwarzający zapewnia, aby osoby mające dostęp do przetwarzanych danych osobowych zachowały je oraz sposoby zabezpieczeń w tajemnicy, przy czym obowiązek zachowania tajemnicy istnieje również po realizacji Umowy Powierzenia oraz ustaniu zatrudnienia </w:t>
      </w:r>
      <w:r w:rsidRPr="00627801">
        <w:rPr>
          <w:rFonts w:ascii="Times New Roman" w:hAnsi="Times New Roman" w:cs="Times New Roman"/>
          <w:sz w:val="24"/>
          <w:szCs w:val="24"/>
        </w:rPr>
        <w:br/>
        <w:t xml:space="preserve">u Przetwarzającego. </w:t>
      </w:r>
    </w:p>
    <w:p w:rsidR="00A323FC" w:rsidRDefault="00A323FC" w:rsidP="00A32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3FC" w:rsidRPr="00627801" w:rsidRDefault="00A323FC" w:rsidP="00A32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3FC" w:rsidRPr="00627801" w:rsidRDefault="00A323FC" w:rsidP="00A323FC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801">
        <w:rPr>
          <w:rFonts w:ascii="Times New Roman" w:hAnsi="Times New Roman" w:cs="Times New Roman"/>
          <w:b/>
          <w:sz w:val="24"/>
          <w:szCs w:val="24"/>
        </w:rPr>
        <w:t>DALSZE OBOWIĄZKI PRZETWARZAJĄCEGO</w:t>
      </w:r>
    </w:p>
    <w:p w:rsidR="00A323FC" w:rsidRPr="00627801" w:rsidRDefault="00A323FC" w:rsidP="00A323FC">
      <w:pPr>
        <w:numPr>
          <w:ilvl w:val="1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94643311"/>
      <w:r w:rsidRPr="00627801">
        <w:rPr>
          <w:rFonts w:ascii="Times New Roman" w:hAnsi="Times New Roman" w:cs="Times New Roman"/>
          <w:sz w:val="24"/>
          <w:szCs w:val="24"/>
        </w:rPr>
        <w:t xml:space="preserve">Przetwarzający zobowiązuje się </w:t>
      </w:r>
      <w:bookmarkEnd w:id="1"/>
      <w:r w:rsidRPr="00627801">
        <w:rPr>
          <w:rFonts w:ascii="Times New Roman" w:hAnsi="Times New Roman" w:cs="Times New Roman"/>
          <w:sz w:val="24"/>
          <w:szCs w:val="24"/>
        </w:rPr>
        <w:t xml:space="preserve">pomagać Administratorowi w wywiązywaniu się </w:t>
      </w:r>
      <w:r w:rsidRPr="00627801">
        <w:rPr>
          <w:rFonts w:ascii="Times New Roman" w:hAnsi="Times New Roman" w:cs="Times New Roman"/>
          <w:sz w:val="24"/>
          <w:szCs w:val="24"/>
        </w:rPr>
        <w:br/>
        <w:t xml:space="preserve">z obowiązków określonych w art. 32-36 RODO. </w:t>
      </w:r>
    </w:p>
    <w:p w:rsidR="00A323FC" w:rsidRPr="00627801" w:rsidRDefault="00A323FC" w:rsidP="00A323FC">
      <w:pPr>
        <w:numPr>
          <w:ilvl w:val="1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>W sytuacji podejrzenia naruszenia ochrony danych osobowych, Przetwarzający zobowiązuje się</w:t>
      </w:r>
      <w:bookmarkStart w:id="2" w:name="_Hlk494643819"/>
      <w:r w:rsidRPr="00627801">
        <w:rPr>
          <w:rFonts w:ascii="Times New Roman" w:hAnsi="Times New Roman" w:cs="Times New Roman"/>
          <w:sz w:val="24"/>
          <w:szCs w:val="24"/>
        </w:rPr>
        <w:t xml:space="preserve"> do:</w:t>
      </w:r>
    </w:p>
    <w:p w:rsidR="00A323FC" w:rsidRPr="00627801" w:rsidRDefault="00A323FC" w:rsidP="00A323FC">
      <w:pPr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 xml:space="preserve">przekazania Administratorowi informacji dotyczących naruszenia ochrony danych osobowych w ciągu 24 godzin od jego wykrycia, w tym informacji, o których mowa </w:t>
      </w:r>
      <w:r w:rsidRPr="00627801">
        <w:rPr>
          <w:rFonts w:ascii="Times New Roman" w:hAnsi="Times New Roman" w:cs="Times New Roman"/>
          <w:sz w:val="24"/>
          <w:szCs w:val="24"/>
        </w:rPr>
        <w:br/>
        <w:t>w art. 33 ust. 3 RODO,</w:t>
      </w:r>
    </w:p>
    <w:p w:rsidR="00A323FC" w:rsidRPr="00627801" w:rsidRDefault="00A323FC" w:rsidP="00A323FC">
      <w:pPr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 xml:space="preserve">przeprowadzenia wstępnej analizy ryzyka naruszenia praw i wolności osób, których dane dotyczą, i przekazania wyników tej analizy do Administratora w ciągu 36 godzin </w:t>
      </w:r>
      <w:r w:rsidRPr="00627801">
        <w:rPr>
          <w:rFonts w:ascii="Times New Roman" w:hAnsi="Times New Roman" w:cs="Times New Roman"/>
          <w:sz w:val="24"/>
          <w:szCs w:val="24"/>
        </w:rPr>
        <w:br/>
        <w:t>od wykrycia zdarzenia stanowiącego naruszenie ochrony danych osobowych,</w:t>
      </w:r>
    </w:p>
    <w:p w:rsidR="00A323FC" w:rsidRPr="00627801" w:rsidRDefault="00A323FC" w:rsidP="00A323FC">
      <w:pPr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 xml:space="preserve">przekazania Administratorowi – na jego żądanie – wszystkich informacji niezbędnych </w:t>
      </w:r>
      <w:r w:rsidRPr="00627801">
        <w:rPr>
          <w:rFonts w:ascii="Times New Roman" w:hAnsi="Times New Roman" w:cs="Times New Roman"/>
          <w:sz w:val="24"/>
          <w:szCs w:val="24"/>
        </w:rPr>
        <w:br/>
        <w:t>do zawiadomienia osoby, której dane dotyczą, zgodnie z art. 34 ust. 3 RODO, w ciągu 48 godzin od wykrycia zdarzenia stanowiącego naruszenie ochrony danych osobowych.</w:t>
      </w:r>
    </w:p>
    <w:bookmarkEnd w:id="2"/>
    <w:p w:rsidR="00A323FC" w:rsidRPr="00627801" w:rsidRDefault="00A323FC" w:rsidP="00A323FC">
      <w:pPr>
        <w:numPr>
          <w:ilvl w:val="1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>Przetwarzający zobowiązuje się pomagać Administratorowi poprzez odpowiednie środki techniczne i organizacyjne, w wywiązywaniu się z obowiązku odpowiadania na żądania osób, których dane dotyczą, w zakresie wykonywania ich praw określonych w art. 15-22 RODO. W szczególności Przetwarzający zobowiązuje się – na żądanie Administratora – do przygotowania i przekazania Administratorowi informacji potrzebnych do spełnienia żądania osoby, której dane dotyczą, w ciągu 3 dni od dnia otrzymania żądania Administratora.</w:t>
      </w:r>
    </w:p>
    <w:p w:rsidR="00A323FC" w:rsidRPr="00627801" w:rsidRDefault="00A323FC" w:rsidP="00A323FC">
      <w:pPr>
        <w:numPr>
          <w:ilvl w:val="1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>Przetwarzający zobowiązuje się stosować się do ewentualnych wskazówek lub zaleceń, wydanych przez organ nadzoru lub unijny organ doradczy zajmujący się ochroną danych osobowych, dotyczących przetwarzania danych osobowych, w szczególności w zakresie stosowania RODO.</w:t>
      </w:r>
    </w:p>
    <w:p w:rsidR="00A323FC" w:rsidRPr="00627801" w:rsidRDefault="00A323FC" w:rsidP="00A323FC">
      <w:pPr>
        <w:numPr>
          <w:ilvl w:val="1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 xml:space="preserve">Przetwarzający zobowiązuje się do niezwłocznego poinformowania Administratora </w:t>
      </w:r>
      <w:r w:rsidRPr="00627801">
        <w:rPr>
          <w:rFonts w:ascii="Times New Roman" w:hAnsi="Times New Roman" w:cs="Times New Roman"/>
          <w:sz w:val="24"/>
          <w:szCs w:val="24"/>
        </w:rPr>
        <w:br/>
        <w:t xml:space="preserve">o jakimkolwiek postępowaniu, w szczególności administracyjnym lub sądowym, dotyczącym przetwarzania powierzonych danych osobowych przez Przetwarzającego, o jakiejkolwiek decyzji administracyjnej lub orzeczeniu dotyczącym przetwarzania powierzonych danych </w:t>
      </w:r>
      <w:r w:rsidRPr="00627801">
        <w:rPr>
          <w:rFonts w:ascii="Times New Roman" w:hAnsi="Times New Roman" w:cs="Times New Roman"/>
          <w:sz w:val="24"/>
          <w:szCs w:val="24"/>
        </w:rPr>
        <w:lastRenderedPageBreak/>
        <w:t xml:space="preserve">osobowych, skierowanej do Przetwarzającego, a także o wszelkich kontrolach i inspekcjach dotyczących przetwarzania powierzonych danych osobowych przez Przetwarzającego, </w:t>
      </w:r>
      <w:r w:rsidRPr="00627801">
        <w:rPr>
          <w:rFonts w:ascii="Times New Roman" w:hAnsi="Times New Roman" w:cs="Times New Roman"/>
          <w:sz w:val="24"/>
          <w:szCs w:val="24"/>
        </w:rPr>
        <w:br/>
        <w:t xml:space="preserve">w szczególności prowadzonych przez organ nadzorczy. </w:t>
      </w: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</w:p>
    <w:p w:rsidR="00A323FC" w:rsidRPr="00627801" w:rsidRDefault="00A323FC" w:rsidP="00A323FC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801">
        <w:rPr>
          <w:rFonts w:ascii="Times New Roman" w:hAnsi="Times New Roman" w:cs="Times New Roman"/>
          <w:b/>
          <w:sz w:val="24"/>
          <w:szCs w:val="24"/>
        </w:rPr>
        <w:t>PODPOWIERZENIE PRZETWARZANIA</w:t>
      </w:r>
    </w:p>
    <w:p w:rsidR="00A323FC" w:rsidRPr="00627801" w:rsidRDefault="00A323FC" w:rsidP="00A323FC">
      <w:pPr>
        <w:numPr>
          <w:ilvl w:val="1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 xml:space="preserve">Administrator dopuszcza możliwość </w:t>
      </w:r>
      <w:proofErr w:type="spellStart"/>
      <w:r w:rsidRPr="00627801">
        <w:rPr>
          <w:rFonts w:ascii="Times New Roman" w:hAnsi="Times New Roman" w:cs="Times New Roman"/>
          <w:sz w:val="24"/>
          <w:szCs w:val="24"/>
        </w:rPr>
        <w:t>podpowierzenia</w:t>
      </w:r>
      <w:proofErr w:type="spellEnd"/>
      <w:r w:rsidRPr="00627801">
        <w:rPr>
          <w:rFonts w:ascii="Times New Roman" w:hAnsi="Times New Roman" w:cs="Times New Roman"/>
          <w:sz w:val="24"/>
          <w:szCs w:val="24"/>
        </w:rPr>
        <w:t xml:space="preserve"> przetwarzania powierzonych danych osobowych podwykonawcom Przetwarzającego (tzw. </w:t>
      </w:r>
      <w:proofErr w:type="spellStart"/>
      <w:r w:rsidRPr="00627801">
        <w:rPr>
          <w:rFonts w:ascii="Times New Roman" w:hAnsi="Times New Roman" w:cs="Times New Roman"/>
          <w:sz w:val="24"/>
          <w:szCs w:val="24"/>
        </w:rPr>
        <w:t>subprocesorom</w:t>
      </w:r>
      <w:proofErr w:type="spellEnd"/>
      <w:r w:rsidRPr="00627801">
        <w:rPr>
          <w:rFonts w:ascii="Times New Roman" w:hAnsi="Times New Roman" w:cs="Times New Roman"/>
          <w:sz w:val="24"/>
          <w:szCs w:val="24"/>
        </w:rPr>
        <w:t xml:space="preserve">). Jeżeli Przetwarzający zamierza </w:t>
      </w:r>
      <w:proofErr w:type="spellStart"/>
      <w:r w:rsidRPr="00627801">
        <w:rPr>
          <w:rFonts w:ascii="Times New Roman" w:hAnsi="Times New Roman" w:cs="Times New Roman"/>
          <w:sz w:val="24"/>
          <w:szCs w:val="24"/>
        </w:rPr>
        <w:t>podpowierzyć</w:t>
      </w:r>
      <w:proofErr w:type="spellEnd"/>
      <w:r w:rsidRPr="00627801">
        <w:rPr>
          <w:rFonts w:ascii="Times New Roman" w:hAnsi="Times New Roman" w:cs="Times New Roman"/>
          <w:sz w:val="24"/>
          <w:szCs w:val="24"/>
        </w:rPr>
        <w:t xml:space="preserve"> przetwarzanie danych osobowych swoim podwykonawcom, musi uprzednio poinformować Administratora o zamiarze </w:t>
      </w:r>
      <w:proofErr w:type="spellStart"/>
      <w:r w:rsidRPr="00627801">
        <w:rPr>
          <w:rFonts w:ascii="Times New Roman" w:hAnsi="Times New Roman" w:cs="Times New Roman"/>
          <w:sz w:val="24"/>
          <w:szCs w:val="24"/>
        </w:rPr>
        <w:t>podpowierzenia</w:t>
      </w:r>
      <w:proofErr w:type="spellEnd"/>
      <w:r w:rsidRPr="00627801">
        <w:rPr>
          <w:rFonts w:ascii="Times New Roman" w:hAnsi="Times New Roman" w:cs="Times New Roman"/>
          <w:sz w:val="24"/>
          <w:szCs w:val="24"/>
        </w:rPr>
        <w:t xml:space="preserve"> oraz o tożsamości (nazwie) podmiotu, któremu ma zamiar </w:t>
      </w:r>
      <w:proofErr w:type="spellStart"/>
      <w:r w:rsidRPr="00627801">
        <w:rPr>
          <w:rFonts w:ascii="Times New Roman" w:hAnsi="Times New Roman" w:cs="Times New Roman"/>
          <w:sz w:val="24"/>
          <w:szCs w:val="24"/>
        </w:rPr>
        <w:t>podpowierzyć</w:t>
      </w:r>
      <w:proofErr w:type="spellEnd"/>
      <w:r w:rsidRPr="00627801">
        <w:rPr>
          <w:rFonts w:ascii="Times New Roman" w:hAnsi="Times New Roman" w:cs="Times New Roman"/>
          <w:sz w:val="24"/>
          <w:szCs w:val="24"/>
        </w:rPr>
        <w:t xml:space="preserve"> przetwarzanie danych, a także </w:t>
      </w:r>
      <w:r w:rsidRPr="00627801">
        <w:rPr>
          <w:rFonts w:ascii="Times New Roman" w:hAnsi="Times New Roman" w:cs="Times New Roman"/>
          <w:sz w:val="24"/>
          <w:szCs w:val="24"/>
        </w:rPr>
        <w:br/>
        <w:t xml:space="preserve">o charakterze </w:t>
      </w:r>
      <w:proofErr w:type="spellStart"/>
      <w:r w:rsidRPr="00627801">
        <w:rPr>
          <w:rFonts w:ascii="Times New Roman" w:hAnsi="Times New Roman" w:cs="Times New Roman"/>
          <w:sz w:val="24"/>
          <w:szCs w:val="24"/>
        </w:rPr>
        <w:t>podpowierzenia</w:t>
      </w:r>
      <w:proofErr w:type="spellEnd"/>
      <w:r w:rsidRPr="00627801">
        <w:rPr>
          <w:rFonts w:ascii="Times New Roman" w:hAnsi="Times New Roman" w:cs="Times New Roman"/>
          <w:sz w:val="24"/>
          <w:szCs w:val="24"/>
        </w:rPr>
        <w:t xml:space="preserve">, zakresie danych, celu i czasie trwania </w:t>
      </w:r>
      <w:proofErr w:type="spellStart"/>
      <w:r w:rsidRPr="00627801">
        <w:rPr>
          <w:rFonts w:ascii="Times New Roman" w:hAnsi="Times New Roman" w:cs="Times New Roman"/>
          <w:sz w:val="24"/>
          <w:szCs w:val="24"/>
        </w:rPr>
        <w:t>podpowierzenia</w:t>
      </w:r>
      <w:proofErr w:type="spellEnd"/>
      <w:r w:rsidRPr="00627801">
        <w:rPr>
          <w:rFonts w:ascii="Times New Roman" w:hAnsi="Times New Roman" w:cs="Times New Roman"/>
          <w:sz w:val="24"/>
          <w:szCs w:val="24"/>
        </w:rPr>
        <w:t xml:space="preserve">. O ile Administrator nie wyrazi sprzeciwu wobec </w:t>
      </w:r>
      <w:proofErr w:type="spellStart"/>
      <w:r w:rsidRPr="00627801">
        <w:rPr>
          <w:rFonts w:ascii="Times New Roman" w:hAnsi="Times New Roman" w:cs="Times New Roman"/>
          <w:sz w:val="24"/>
          <w:szCs w:val="24"/>
        </w:rPr>
        <w:t>podpowierzenia</w:t>
      </w:r>
      <w:proofErr w:type="spellEnd"/>
      <w:r w:rsidRPr="00627801">
        <w:rPr>
          <w:rFonts w:ascii="Times New Roman" w:hAnsi="Times New Roman" w:cs="Times New Roman"/>
          <w:sz w:val="24"/>
          <w:szCs w:val="24"/>
        </w:rPr>
        <w:t xml:space="preserve"> w terminie 7 dni od daty zawiadomienia, Przetwarzający uprawniony będzie do dokonania </w:t>
      </w:r>
      <w:proofErr w:type="spellStart"/>
      <w:r w:rsidRPr="00627801">
        <w:rPr>
          <w:rFonts w:ascii="Times New Roman" w:hAnsi="Times New Roman" w:cs="Times New Roman"/>
          <w:sz w:val="24"/>
          <w:szCs w:val="24"/>
        </w:rPr>
        <w:t>podpowierzenia</w:t>
      </w:r>
      <w:proofErr w:type="spellEnd"/>
      <w:r w:rsidRPr="006278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3FC" w:rsidRPr="00627801" w:rsidRDefault="00A323FC" w:rsidP="00A323FC">
      <w:pPr>
        <w:numPr>
          <w:ilvl w:val="1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 xml:space="preserve">W przypadku </w:t>
      </w:r>
      <w:proofErr w:type="spellStart"/>
      <w:r w:rsidRPr="00627801">
        <w:rPr>
          <w:rFonts w:ascii="Times New Roman" w:hAnsi="Times New Roman" w:cs="Times New Roman"/>
          <w:sz w:val="24"/>
          <w:szCs w:val="24"/>
        </w:rPr>
        <w:t>podpowierzenia</w:t>
      </w:r>
      <w:proofErr w:type="spellEnd"/>
      <w:r w:rsidRPr="00627801">
        <w:rPr>
          <w:rFonts w:ascii="Times New Roman" w:hAnsi="Times New Roman" w:cs="Times New Roman"/>
          <w:sz w:val="24"/>
          <w:szCs w:val="24"/>
        </w:rPr>
        <w:t xml:space="preserve"> przetwarzania danych osobowych, </w:t>
      </w:r>
      <w:proofErr w:type="spellStart"/>
      <w:r w:rsidRPr="00627801">
        <w:rPr>
          <w:rFonts w:ascii="Times New Roman" w:hAnsi="Times New Roman" w:cs="Times New Roman"/>
          <w:sz w:val="24"/>
          <w:szCs w:val="24"/>
        </w:rPr>
        <w:t>podpowierzenie</w:t>
      </w:r>
      <w:proofErr w:type="spellEnd"/>
      <w:r w:rsidRPr="00627801">
        <w:rPr>
          <w:rFonts w:ascii="Times New Roman" w:hAnsi="Times New Roman" w:cs="Times New Roman"/>
          <w:sz w:val="24"/>
          <w:szCs w:val="24"/>
        </w:rPr>
        <w:t xml:space="preserve"> przetwarzania będzie mieć za podstawę umowę, na podstawie której podwykonawca (</w:t>
      </w:r>
      <w:proofErr w:type="spellStart"/>
      <w:r w:rsidRPr="00627801">
        <w:rPr>
          <w:rFonts w:ascii="Times New Roman" w:hAnsi="Times New Roman" w:cs="Times New Roman"/>
          <w:sz w:val="24"/>
          <w:szCs w:val="24"/>
        </w:rPr>
        <w:t>subprocesor</w:t>
      </w:r>
      <w:proofErr w:type="spellEnd"/>
      <w:r w:rsidRPr="00627801">
        <w:rPr>
          <w:rFonts w:ascii="Times New Roman" w:hAnsi="Times New Roman" w:cs="Times New Roman"/>
          <w:sz w:val="24"/>
          <w:szCs w:val="24"/>
        </w:rPr>
        <w:t xml:space="preserve">) zobowiąże się do wykonywania tych samych obowiązków, które na mocy niniejszej Umowy Powierzenia nałożone są na Przetwarzającego. Umowa będzie zawarta </w:t>
      </w:r>
      <w:r w:rsidRPr="00627801">
        <w:rPr>
          <w:rFonts w:ascii="Times New Roman" w:hAnsi="Times New Roman" w:cs="Times New Roman"/>
          <w:sz w:val="24"/>
          <w:szCs w:val="24"/>
        </w:rPr>
        <w:br/>
        <w:t>w tej same formie co niniejsza Umowa Powierzenia.</w:t>
      </w:r>
    </w:p>
    <w:p w:rsidR="00A323FC" w:rsidRPr="00627801" w:rsidRDefault="00A323FC" w:rsidP="00A323FC">
      <w:pPr>
        <w:numPr>
          <w:ilvl w:val="1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 xml:space="preserve">Administratorowi będą przysługiwały uprawnienia wynikające z umowy </w:t>
      </w:r>
      <w:proofErr w:type="spellStart"/>
      <w:r w:rsidRPr="00627801">
        <w:rPr>
          <w:rFonts w:ascii="Times New Roman" w:hAnsi="Times New Roman" w:cs="Times New Roman"/>
          <w:sz w:val="24"/>
          <w:szCs w:val="24"/>
        </w:rPr>
        <w:t>podpowierzenia</w:t>
      </w:r>
      <w:proofErr w:type="spellEnd"/>
      <w:r w:rsidRPr="00627801">
        <w:rPr>
          <w:rFonts w:ascii="Times New Roman" w:hAnsi="Times New Roman" w:cs="Times New Roman"/>
          <w:sz w:val="24"/>
          <w:szCs w:val="24"/>
        </w:rPr>
        <w:t xml:space="preserve"> bezpośrednio wobec podwykonawcy (</w:t>
      </w:r>
      <w:proofErr w:type="spellStart"/>
      <w:r w:rsidRPr="00627801">
        <w:rPr>
          <w:rFonts w:ascii="Times New Roman" w:hAnsi="Times New Roman" w:cs="Times New Roman"/>
          <w:sz w:val="24"/>
          <w:szCs w:val="24"/>
        </w:rPr>
        <w:t>subprocesora</w:t>
      </w:r>
      <w:proofErr w:type="spellEnd"/>
      <w:r w:rsidRPr="00627801">
        <w:rPr>
          <w:rFonts w:ascii="Times New Roman" w:hAnsi="Times New Roman" w:cs="Times New Roman"/>
          <w:sz w:val="24"/>
          <w:szCs w:val="24"/>
        </w:rPr>
        <w:t xml:space="preserve">). W przypadku wypowiedzenia lub rozwiązania umowy </w:t>
      </w:r>
      <w:proofErr w:type="spellStart"/>
      <w:r w:rsidRPr="00627801">
        <w:rPr>
          <w:rFonts w:ascii="Times New Roman" w:hAnsi="Times New Roman" w:cs="Times New Roman"/>
          <w:sz w:val="24"/>
          <w:szCs w:val="24"/>
        </w:rPr>
        <w:t>podpowierzenia</w:t>
      </w:r>
      <w:proofErr w:type="spellEnd"/>
      <w:r w:rsidRPr="00627801">
        <w:rPr>
          <w:rFonts w:ascii="Times New Roman" w:hAnsi="Times New Roman" w:cs="Times New Roman"/>
          <w:sz w:val="24"/>
          <w:szCs w:val="24"/>
        </w:rPr>
        <w:t>, Przetwarzający poinformuje o tym fakcie Administratora w terminie 3 dni od wypowiedzenia lub rozwiązania umowy.</w:t>
      </w:r>
    </w:p>
    <w:p w:rsidR="00A323FC" w:rsidRPr="00627801" w:rsidRDefault="00A323FC" w:rsidP="00A323FC">
      <w:pPr>
        <w:numPr>
          <w:ilvl w:val="1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>Przetwarzający nie może przekazywać powierzonych mu przetwarzania danych osobowych do podmiotów znajdujących się w państwach spoza Europejskiego Obszaru Gospodarczego.</w:t>
      </w:r>
    </w:p>
    <w:p w:rsidR="00A323FC" w:rsidRPr="00627801" w:rsidRDefault="00A323FC" w:rsidP="00A323FC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801">
        <w:rPr>
          <w:rFonts w:ascii="Times New Roman" w:hAnsi="Times New Roman" w:cs="Times New Roman"/>
          <w:b/>
          <w:sz w:val="24"/>
          <w:szCs w:val="24"/>
        </w:rPr>
        <w:t>AUDYT PRZETWARZAJĄCEGO</w:t>
      </w:r>
    </w:p>
    <w:p w:rsidR="00A323FC" w:rsidRPr="00627801" w:rsidRDefault="00A323FC" w:rsidP="00A323FC">
      <w:pPr>
        <w:numPr>
          <w:ilvl w:val="1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>Administrator jest uprawniony do weryfikacji przestrzegania zasad przetwarzania danych osobowych wynikających RODO oraz niniejszej Umowy Powierzenia przez Przetwarzającego, poprzez prawo żądania udzielenia wszelkich informacji dotyczących powierzonych danych osobowych.</w:t>
      </w:r>
    </w:p>
    <w:p w:rsidR="00A323FC" w:rsidRPr="00627801" w:rsidRDefault="00A323FC" w:rsidP="00A323FC">
      <w:pPr>
        <w:numPr>
          <w:ilvl w:val="1"/>
          <w:numId w:val="4"/>
        </w:numPr>
        <w:tabs>
          <w:tab w:val="num" w:pos="72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 xml:space="preserve">Administrator ma także prawo przeprowadzania audytów lub inspekcji Przetwarzającego </w:t>
      </w:r>
      <w:r w:rsidRPr="00627801">
        <w:rPr>
          <w:rFonts w:ascii="Times New Roman" w:hAnsi="Times New Roman" w:cs="Times New Roman"/>
          <w:sz w:val="24"/>
          <w:szCs w:val="24"/>
        </w:rPr>
        <w:br/>
        <w:t>w zakresie zgodności operacji przetwarzania z prawem i z Umową Powierzenia. Audyty lub inspekcje, o których mowa w zdaniu poprzedzającym, mogą być przeprowadzane przez podmioty trzecie upoważnione przez Administratora.</w:t>
      </w:r>
    </w:p>
    <w:p w:rsidR="00A323FC" w:rsidRPr="00627801" w:rsidRDefault="00A323FC" w:rsidP="00A323FC">
      <w:pPr>
        <w:numPr>
          <w:ilvl w:val="1"/>
          <w:numId w:val="4"/>
        </w:numPr>
        <w:tabs>
          <w:tab w:val="num" w:pos="72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>Przetwarzający zobowiązuje się niezwłocznie informować Administratora, jeżeli zdaniem Przetwarzającego wydane jemu polecenie stanowi naruszenie RODO lub innych przepisów o ochronie danych.</w:t>
      </w:r>
    </w:p>
    <w:p w:rsidR="00A323FC" w:rsidRPr="00627801" w:rsidRDefault="00A323FC" w:rsidP="00A32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3FC" w:rsidRPr="00627801" w:rsidRDefault="00A323FC" w:rsidP="00A32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3FC" w:rsidRPr="00627801" w:rsidRDefault="00A323FC" w:rsidP="00A323FC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801">
        <w:rPr>
          <w:rFonts w:ascii="Times New Roman" w:hAnsi="Times New Roman" w:cs="Times New Roman"/>
          <w:b/>
          <w:sz w:val="24"/>
          <w:szCs w:val="24"/>
        </w:rPr>
        <w:t>ZAKOŃCZENIE POWIERZENIA PRZETWARZANIA</w:t>
      </w:r>
    </w:p>
    <w:p w:rsidR="00A323FC" w:rsidRPr="00627801" w:rsidRDefault="00A323FC" w:rsidP="00A323FC">
      <w:pPr>
        <w:numPr>
          <w:ilvl w:val="1"/>
          <w:numId w:val="4"/>
        </w:numPr>
        <w:tabs>
          <w:tab w:val="num" w:pos="72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>Po zakończeniu świadczenia usług związanych z przetwarzaniem danych osobowych Przetwarzający zależnie od decyzji Administratora usuwa lub zwraca mu wszelkie dane osobowe oraz usuwa wszelkie ich istniejące kopie.</w:t>
      </w:r>
    </w:p>
    <w:p w:rsidR="00A323FC" w:rsidRPr="00627801" w:rsidRDefault="00A323FC" w:rsidP="00A323FC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801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A323FC" w:rsidRPr="00627801" w:rsidRDefault="00A323FC" w:rsidP="00A323FC">
      <w:pPr>
        <w:numPr>
          <w:ilvl w:val="1"/>
          <w:numId w:val="4"/>
        </w:numPr>
        <w:tabs>
          <w:tab w:val="num" w:pos="72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>Umowa została sporządzona w dwóch jednobrzmiących egzemplarzach dla każdej ze stron.</w:t>
      </w:r>
    </w:p>
    <w:p w:rsidR="00A323FC" w:rsidRPr="00627801" w:rsidRDefault="00A323FC" w:rsidP="00A323FC">
      <w:pPr>
        <w:numPr>
          <w:ilvl w:val="1"/>
          <w:numId w:val="4"/>
        </w:numPr>
        <w:tabs>
          <w:tab w:val="num" w:pos="72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>W sprawach nieuregulowanych zastosowanie będą miały przepisy Kodeksu cywilnego oraz Rozporządzenia.</w:t>
      </w:r>
    </w:p>
    <w:p w:rsidR="00A323FC" w:rsidRPr="00627801" w:rsidRDefault="00A323FC" w:rsidP="00A323FC">
      <w:pPr>
        <w:numPr>
          <w:ilvl w:val="1"/>
          <w:numId w:val="4"/>
        </w:numPr>
        <w:tabs>
          <w:tab w:val="num" w:pos="72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>Sądem właściwym dla rozpatrzenia sporów wynikających z niniejszej umowy będzie sąd właściwy dla Administratora.</w:t>
      </w:r>
    </w:p>
    <w:p w:rsidR="00A323FC" w:rsidRPr="00627801" w:rsidRDefault="00A323FC" w:rsidP="00A323FC">
      <w:pPr>
        <w:numPr>
          <w:ilvl w:val="1"/>
          <w:numId w:val="4"/>
        </w:numPr>
        <w:tabs>
          <w:tab w:val="num" w:pos="72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lastRenderedPageBreak/>
        <w:t>Zapisy niniejszej umowy uchylają wszelkie dotychczasowe postanowienia umowy powierzenia przetwarzania danych osobowych (niniejszy zapis dotyczy wyłącznie Przetwarzających, z którymi Administrator zawarł umowy powierzenia przetwarzania danych osobowych przed dniem 25.05.2018)</w:t>
      </w:r>
    </w:p>
    <w:p w:rsidR="00A323FC" w:rsidRPr="00627801" w:rsidRDefault="00A323FC" w:rsidP="00A323FC">
      <w:pPr>
        <w:numPr>
          <w:ilvl w:val="1"/>
          <w:numId w:val="4"/>
        </w:numPr>
        <w:tabs>
          <w:tab w:val="num" w:pos="72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>Zmiany niniejszej umowy wymagają formy pisemnej pod rygorem nieważności.</w:t>
      </w: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>……………………</w:t>
      </w:r>
      <w:r w:rsidRPr="00627801">
        <w:rPr>
          <w:rFonts w:ascii="Times New Roman" w:hAnsi="Times New Roman" w:cs="Times New Roman"/>
          <w:sz w:val="24"/>
          <w:szCs w:val="24"/>
        </w:rPr>
        <w:tab/>
      </w:r>
      <w:r w:rsidRPr="00627801">
        <w:rPr>
          <w:rFonts w:ascii="Times New Roman" w:hAnsi="Times New Roman" w:cs="Times New Roman"/>
          <w:sz w:val="24"/>
          <w:szCs w:val="24"/>
        </w:rPr>
        <w:tab/>
      </w:r>
      <w:r w:rsidRPr="00627801">
        <w:rPr>
          <w:rFonts w:ascii="Times New Roman" w:hAnsi="Times New Roman" w:cs="Times New Roman"/>
          <w:sz w:val="24"/>
          <w:szCs w:val="24"/>
        </w:rPr>
        <w:tab/>
      </w:r>
      <w:r w:rsidRPr="00627801">
        <w:rPr>
          <w:rFonts w:ascii="Times New Roman" w:hAnsi="Times New Roman" w:cs="Times New Roman"/>
          <w:sz w:val="24"/>
          <w:szCs w:val="24"/>
        </w:rPr>
        <w:tab/>
      </w:r>
      <w:r w:rsidRPr="00627801">
        <w:rPr>
          <w:rFonts w:ascii="Times New Roman" w:hAnsi="Times New Roman" w:cs="Times New Roman"/>
          <w:sz w:val="24"/>
          <w:szCs w:val="24"/>
        </w:rPr>
        <w:tab/>
      </w:r>
      <w:r w:rsidRPr="00627801">
        <w:rPr>
          <w:rFonts w:ascii="Times New Roman" w:hAnsi="Times New Roman" w:cs="Times New Roman"/>
          <w:sz w:val="24"/>
          <w:szCs w:val="24"/>
        </w:rPr>
        <w:tab/>
      </w:r>
      <w:r w:rsidRPr="00627801">
        <w:rPr>
          <w:rFonts w:ascii="Times New Roman" w:hAnsi="Times New Roman" w:cs="Times New Roman"/>
          <w:sz w:val="24"/>
          <w:szCs w:val="24"/>
        </w:rPr>
        <w:tab/>
      </w:r>
      <w:r w:rsidRPr="00627801">
        <w:rPr>
          <w:rFonts w:ascii="Times New Roman" w:hAnsi="Times New Roman" w:cs="Times New Roman"/>
          <w:sz w:val="24"/>
          <w:szCs w:val="24"/>
        </w:rPr>
        <w:tab/>
      </w:r>
      <w:r w:rsidRPr="00627801">
        <w:rPr>
          <w:rFonts w:ascii="Times New Roman" w:hAnsi="Times New Roman" w:cs="Times New Roman"/>
          <w:sz w:val="24"/>
          <w:szCs w:val="24"/>
        </w:rPr>
        <w:tab/>
        <w:t>……………………..</w:t>
      </w: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>Administrator</w:t>
      </w:r>
      <w:r w:rsidRPr="00627801">
        <w:rPr>
          <w:rFonts w:ascii="Times New Roman" w:hAnsi="Times New Roman" w:cs="Times New Roman"/>
          <w:sz w:val="24"/>
          <w:szCs w:val="24"/>
        </w:rPr>
        <w:tab/>
      </w:r>
      <w:r w:rsidRPr="00627801">
        <w:rPr>
          <w:rFonts w:ascii="Times New Roman" w:hAnsi="Times New Roman" w:cs="Times New Roman"/>
          <w:sz w:val="24"/>
          <w:szCs w:val="24"/>
        </w:rPr>
        <w:tab/>
      </w:r>
      <w:r w:rsidRPr="00627801">
        <w:rPr>
          <w:rFonts w:ascii="Times New Roman" w:hAnsi="Times New Roman" w:cs="Times New Roman"/>
          <w:sz w:val="24"/>
          <w:szCs w:val="24"/>
        </w:rPr>
        <w:tab/>
      </w:r>
      <w:r w:rsidRPr="00627801">
        <w:rPr>
          <w:rFonts w:ascii="Times New Roman" w:hAnsi="Times New Roman" w:cs="Times New Roman"/>
          <w:sz w:val="24"/>
          <w:szCs w:val="24"/>
        </w:rPr>
        <w:tab/>
      </w:r>
      <w:r w:rsidRPr="00627801">
        <w:rPr>
          <w:rFonts w:ascii="Times New Roman" w:hAnsi="Times New Roman" w:cs="Times New Roman"/>
          <w:sz w:val="24"/>
          <w:szCs w:val="24"/>
        </w:rPr>
        <w:tab/>
      </w:r>
      <w:r w:rsidRPr="00627801">
        <w:rPr>
          <w:rFonts w:ascii="Times New Roman" w:hAnsi="Times New Roman" w:cs="Times New Roman"/>
          <w:sz w:val="24"/>
          <w:szCs w:val="24"/>
        </w:rPr>
        <w:tab/>
      </w:r>
      <w:r w:rsidRPr="00627801">
        <w:rPr>
          <w:rFonts w:ascii="Times New Roman" w:hAnsi="Times New Roman" w:cs="Times New Roman"/>
          <w:sz w:val="24"/>
          <w:szCs w:val="24"/>
        </w:rPr>
        <w:tab/>
      </w:r>
      <w:r w:rsidRPr="00627801">
        <w:rPr>
          <w:rFonts w:ascii="Times New Roman" w:hAnsi="Times New Roman" w:cs="Times New Roman"/>
          <w:sz w:val="24"/>
          <w:szCs w:val="24"/>
        </w:rPr>
        <w:tab/>
      </w:r>
      <w:r w:rsidRPr="00627801">
        <w:rPr>
          <w:rFonts w:ascii="Times New Roman" w:hAnsi="Times New Roman" w:cs="Times New Roman"/>
          <w:sz w:val="24"/>
          <w:szCs w:val="24"/>
        </w:rPr>
        <w:tab/>
        <w:t>Przetwarzający</w:t>
      </w: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</w:p>
    <w:p w:rsidR="00A323FC" w:rsidRDefault="00A323FC" w:rsidP="00A323FC">
      <w:pPr>
        <w:rPr>
          <w:rFonts w:ascii="Times New Roman" w:hAnsi="Times New Roman" w:cs="Times New Roman"/>
          <w:sz w:val="24"/>
          <w:szCs w:val="24"/>
        </w:rPr>
      </w:pPr>
    </w:p>
    <w:p w:rsidR="00A323FC" w:rsidRDefault="00A323FC" w:rsidP="00A323FC">
      <w:pPr>
        <w:rPr>
          <w:rFonts w:ascii="Times New Roman" w:hAnsi="Times New Roman" w:cs="Times New Roman"/>
          <w:sz w:val="24"/>
          <w:szCs w:val="24"/>
        </w:rPr>
      </w:pPr>
    </w:p>
    <w:p w:rsidR="00A323FC" w:rsidRDefault="00A323FC" w:rsidP="00A323FC">
      <w:pPr>
        <w:rPr>
          <w:rFonts w:ascii="Times New Roman" w:hAnsi="Times New Roman" w:cs="Times New Roman"/>
          <w:sz w:val="24"/>
          <w:szCs w:val="24"/>
        </w:rPr>
      </w:pP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</w:p>
    <w:p w:rsidR="00A323FC" w:rsidRDefault="00A323FC" w:rsidP="00A323FC">
      <w:pPr>
        <w:rPr>
          <w:rFonts w:ascii="Times New Roman" w:hAnsi="Times New Roman" w:cs="Times New Roman"/>
          <w:sz w:val="24"/>
          <w:szCs w:val="24"/>
        </w:rPr>
      </w:pPr>
    </w:p>
    <w:p w:rsidR="00A323FC" w:rsidRDefault="00A323FC" w:rsidP="00A323FC">
      <w:pPr>
        <w:rPr>
          <w:rFonts w:ascii="Times New Roman" w:hAnsi="Times New Roman" w:cs="Times New Roman"/>
          <w:sz w:val="24"/>
          <w:szCs w:val="24"/>
        </w:rPr>
      </w:pPr>
    </w:p>
    <w:p w:rsidR="00A323FC" w:rsidRDefault="00A323FC" w:rsidP="00A323FC">
      <w:pPr>
        <w:rPr>
          <w:rFonts w:ascii="Times New Roman" w:hAnsi="Times New Roman" w:cs="Times New Roman"/>
          <w:sz w:val="24"/>
          <w:szCs w:val="24"/>
        </w:rPr>
      </w:pP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</w:p>
    <w:p w:rsidR="00A323FC" w:rsidRPr="00627801" w:rsidRDefault="00A323FC" w:rsidP="00A323FC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27801">
        <w:rPr>
          <w:rFonts w:ascii="Times New Roman" w:hAnsi="Times New Roman" w:cs="Times New Roman"/>
          <w:bCs/>
          <w:iCs/>
          <w:sz w:val="24"/>
          <w:szCs w:val="24"/>
        </w:rPr>
        <w:t>Załącznik nr 1</w:t>
      </w:r>
    </w:p>
    <w:p w:rsidR="00A323FC" w:rsidRPr="00627801" w:rsidRDefault="00A323FC" w:rsidP="00A323FC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27801">
        <w:rPr>
          <w:rFonts w:ascii="Times New Roman" w:hAnsi="Times New Roman" w:cs="Times New Roman"/>
          <w:bCs/>
          <w:iCs/>
          <w:sz w:val="24"/>
          <w:szCs w:val="24"/>
        </w:rPr>
        <w:t>do  Umowy powierzenia przetwarzania danych osobowych</w:t>
      </w:r>
    </w:p>
    <w:p w:rsidR="00A323FC" w:rsidRPr="00627801" w:rsidRDefault="00A323FC" w:rsidP="00A323F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323FC" w:rsidRPr="00627801" w:rsidRDefault="00A323FC" w:rsidP="00A323F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27801">
        <w:rPr>
          <w:rFonts w:ascii="Times New Roman" w:hAnsi="Times New Roman" w:cs="Times New Roman"/>
          <w:b/>
          <w:bCs/>
          <w:iCs/>
          <w:sz w:val="24"/>
          <w:szCs w:val="24"/>
        </w:rPr>
        <w:t>Wykaz pracowników</w:t>
      </w:r>
    </w:p>
    <w:p w:rsidR="00A323FC" w:rsidRPr="00627801" w:rsidRDefault="00A323FC" w:rsidP="00A323F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27801">
        <w:rPr>
          <w:rFonts w:ascii="Times New Roman" w:hAnsi="Times New Roman" w:cs="Times New Roman"/>
          <w:b/>
          <w:bCs/>
          <w:iCs/>
          <w:sz w:val="24"/>
          <w:szCs w:val="24"/>
        </w:rPr>
        <w:t>upoważnionych do przetwarzania</w:t>
      </w:r>
    </w:p>
    <w:p w:rsidR="00A323FC" w:rsidRPr="00627801" w:rsidRDefault="00A323FC" w:rsidP="00A323F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2780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powierzonych danych osobowych </w:t>
      </w:r>
    </w:p>
    <w:p w:rsidR="00A323FC" w:rsidRPr="00627801" w:rsidRDefault="00A323FC" w:rsidP="00A323F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7801">
        <w:rPr>
          <w:rFonts w:ascii="Times New Roman" w:hAnsi="Times New Roman" w:cs="Times New Roman"/>
          <w:b/>
          <w:sz w:val="24"/>
          <w:szCs w:val="24"/>
        </w:rPr>
        <w:t>……………………</w:t>
      </w:r>
    </w:p>
    <w:p w:rsidR="00A323FC" w:rsidRPr="00627801" w:rsidRDefault="00A323FC" w:rsidP="00A323F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 xml:space="preserve">        /Wykonawca/</w:t>
      </w:r>
    </w:p>
    <w:p w:rsidR="00A323FC" w:rsidRPr="00627801" w:rsidRDefault="00A323FC" w:rsidP="00A323F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323FC" w:rsidRPr="00627801" w:rsidRDefault="00A323FC" w:rsidP="00A323F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 xml:space="preserve">z siedzibą w …………………………, wpisany(a) do Krajowego Rejestru Sądowego - Rejestru Przedsiębiorców pod numerem KRS: ………………………, NIP …………………………, </w:t>
      </w:r>
    </w:p>
    <w:p w:rsidR="00A323FC" w:rsidRPr="00627801" w:rsidRDefault="00A323FC" w:rsidP="00A323F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 xml:space="preserve">zwany(a) dalej </w:t>
      </w:r>
      <w:r w:rsidRPr="00627801">
        <w:rPr>
          <w:rFonts w:ascii="Times New Roman" w:hAnsi="Times New Roman" w:cs="Times New Roman"/>
          <w:b/>
          <w:sz w:val="24"/>
          <w:szCs w:val="24"/>
        </w:rPr>
        <w:t>Wykonawcą</w:t>
      </w:r>
      <w:r w:rsidRPr="00627801">
        <w:rPr>
          <w:rFonts w:ascii="Times New Roman" w:hAnsi="Times New Roman" w:cs="Times New Roman"/>
          <w:sz w:val="24"/>
          <w:szCs w:val="24"/>
        </w:rPr>
        <w:t>, w imieniu którego(j) działają:</w:t>
      </w: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>...................................,</w:t>
      </w:r>
    </w:p>
    <w:p w:rsidR="00A323FC" w:rsidRPr="00627801" w:rsidRDefault="00A323FC" w:rsidP="00A323F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 xml:space="preserve">przekazuje wykaz pracowników upoważnionych do przetwarzania danych osobowych zgodnie z umową powierzenia nr ………….. z dnia ……………. r. : 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6"/>
        <w:gridCol w:w="2127"/>
        <w:gridCol w:w="3403"/>
      </w:tblGrid>
      <w:tr w:rsidR="00A323FC" w:rsidRPr="00627801" w:rsidTr="00BB25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C" w:rsidRPr="00627801" w:rsidRDefault="00A323FC" w:rsidP="00BB25C9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780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C" w:rsidRPr="00627801" w:rsidRDefault="00A323FC" w:rsidP="00BB25C9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7801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C" w:rsidRPr="00627801" w:rsidRDefault="00A323FC" w:rsidP="00BB25C9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7801">
              <w:rPr>
                <w:rFonts w:ascii="Times New Roman" w:eastAsia="Times New Roman" w:hAnsi="Times New Roman" w:cs="Times New Roman"/>
                <w:b/>
                <w:lang w:eastAsia="pl-PL"/>
              </w:rPr>
              <w:t>Numer telefonu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C" w:rsidRPr="00627801" w:rsidRDefault="00A323FC" w:rsidP="00BB25C9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7801">
              <w:rPr>
                <w:rFonts w:ascii="Times New Roman" w:eastAsia="Times New Roman" w:hAnsi="Times New Roman" w:cs="Times New Roman"/>
                <w:b/>
                <w:lang w:eastAsia="pl-PL"/>
              </w:rPr>
              <w:t>Adres e-mail</w:t>
            </w:r>
          </w:p>
        </w:tc>
      </w:tr>
      <w:tr w:rsidR="00A323FC" w:rsidRPr="00627801" w:rsidTr="00BB25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C" w:rsidRPr="00627801" w:rsidRDefault="00A323FC" w:rsidP="00BB25C9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C" w:rsidRPr="00627801" w:rsidRDefault="00A323FC" w:rsidP="00BB25C9">
            <w:pPr>
              <w:pStyle w:val="Defaul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C" w:rsidRPr="00627801" w:rsidRDefault="00A323FC" w:rsidP="00BB25C9">
            <w:pPr>
              <w:pStyle w:val="Defaul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C" w:rsidRPr="00627801" w:rsidRDefault="00A323FC" w:rsidP="00BB25C9">
            <w:pPr>
              <w:pStyle w:val="Defaul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323FC" w:rsidRPr="00627801" w:rsidTr="00BB25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C" w:rsidRPr="00627801" w:rsidRDefault="00A323FC" w:rsidP="00BB25C9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C" w:rsidRPr="00627801" w:rsidRDefault="00A323FC" w:rsidP="00BB25C9">
            <w:pPr>
              <w:pStyle w:val="Defaul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C" w:rsidRPr="00627801" w:rsidRDefault="00A323FC" w:rsidP="00BB25C9">
            <w:pPr>
              <w:pStyle w:val="Defaul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C" w:rsidRPr="00627801" w:rsidRDefault="00A323FC" w:rsidP="00BB25C9">
            <w:pPr>
              <w:pStyle w:val="Defaul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A323FC" w:rsidRPr="00627801" w:rsidRDefault="00A323FC" w:rsidP="00A323FC">
      <w:pPr>
        <w:suppressAutoHyphens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 xml:space="preserve">W przypadku zmian w powyższym wykazie </w:t>
      </w:r>
      <w:r w:rsidRPr="00627801">
        <w:rPr>
          <w:rFonts w:ascii="Times New Roman" w:hAnsi="Times New Roman" w:cs="Times New Roman"/>
          <w:b/>
          <w:sz w:val="24"/>
          <w:szCs w:val="24"/>
        </w:rPr>
        <w:t>Wykonawca</w:t>
      </w:r>
      <w:r w:rsidRPr="00627801">
        <w:rPr>
          <w:rFonts w:ascii="Times New Roman" w:hAnsi="Times New Roman" w:cs="Times New Roman"/>
          <w:sz w:val="24"/>
          <w:szCs w:val="24"/>
        </w:rPr>
        <w:t xml:space="preserve"> zgodnie z § 4 ust. 1 </w:t>
      </w:r>
      <w:proofErr w:type="spellStart"/>
      <w:r w:rsidRPr="0062780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27801">
        <w:rPr>
          <w:rFonts w:ascii="Times New Roman" w:hAnsi="Times New Roman" w:cs="Times New Roman"/>
          <w:sz w:val="24"/>
          <w:szCs w:val="24"/>
        </w:rPr>
        <w:t xml:space="preserve"> 5) umowy zobowiązuje się do niezwłocznego poinformowania </w:t>
      </w:r>
      <w:r w:rsidRPr="00627801">
        <w:rPr>
          <w:rFonts w:ascii="Times New Roman" w:hAnsi="Times New Roman" w:cs="Times New Roman"/>
          <w:b/>
          <w:sz w:val="24"/>
          <w:szCs w:val="24"/>
        </w:rPr>
        <w:t>ŚCO</w:t>
      </w:r>
      <w:r w:rsidRPr="00627801">
        <w:rPr>
          <w:rFonts w:ascii="Times New Roman" w:hAnsi="Times New Roman" w:cs="Times New Roman"/>
          <w:sz w:val="24"/>
          <w:szCs w:val="24"/>
        </w:rPr>
        <w:t xml:space="preserve"> o zmianach, ale nie później niż w ciągu 7 dni od zaistnienia zmiany.</w:t>
      </w:r>
    </w:p>
    <w:p w:rsidR="00A323FC" w:rsidRPr="00627801" w:rsidRDefault="00A323FC" w:rsidP="00A323FC">
      <w:pPr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>………………………….…, dn. …………….. r.</w:t>
      </w:r>
    </w:p>
    <w:p w:rsidR="00A323FC" w:rsidRPr="00627801" w:rsidRDefault="00A323FC" w:rsidP="00A323FC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 xml:space="preserve">  ……………………………….……………..…………………</w:t>
      </w:r>
    </w:p>
    <w:p w:rsidR="00A323FC" w:rsidRPr="00627801" w:rsidRDefault="00A323FC" w:rsidP="00A323FC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 xml:space="preserve">  podpis i pieczęć osoby uprawnionej </w:t>
      </w:r>
      <w:r w:rsidRPr="00627801">
        <w:rPr>
          <w:rFonts w:ascii="Times New Roman" w:hAnsi="Times New Roman" w:cs="Times New Roman"/>
          <w:sz w:val="24"/>
          <w:szCs w:val="24"/>
        </w:rPr>
        <w:br/>
        <w:t xml:space="preserve">  (lub osób uprawnionych)</w:t>
      </w:r>
    </w:p>
    <w:p w:rsidR="00A323FC" w:rsidRPr="00627801" w:rsidRDefault="00A323FC" w:rsidP="00A323FC">
      <w:pPr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801">
        <w:rPr>
          <w:rFonts w:ascii="Times New Roman" w:hAnsi="Times New Roman" w:cs="Times New Roman"/>
          <w:sz w:val="24"/>
          <w:szCs w:val="24"/>
        </w:rPr>
        <w:t xml:space="preserve">  do reprezentowania </w:t>
      </w:r>
      <w:r w:rsidRPr="00627801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A323FC" w:rsidRPr="00627801" w:rsidRDefault="00A323FC" w:rsidP="00A323FC">
      <w:pPr>
        <w:pStyle w:val="Normalny1"/>
        <w:rPr>
          <w:rFonts w:ascii="Times New Roman" w:hAnsi="Times New Roman"/>
          <w:sz w:val="24"/>
          <w:szCs w:val="24"/>
        </w:rPr>
      </w:pPr>
    </w:p>
    <w:p w:rsidR="00A323FC" w:rsidRPr="00627801" w:rsidRDefault="00A323FC" w:rsidP="00A323FC">
      <w:pPr>
        <w:pStyle w:val="Normalny1"/>
        <w:rPr>
          <w:rFonts w:ascii="Times New Roman" w:hAnsi="Times New Roman"/>
          <w:sz w:val="24"/>
          <w:szCs w:val="24"/>
        </w:rPr>
      </w:pPr>
    </w:p>
    <w:p w:rsidR="00AE3104" w:rsidRDefault="00AE3104"/>
    <w:sectPr w:rsidR="00AE3104" w:rsidSect="00CE14D8">
      <w:pgSz w:w="12240" w:h="15840"/>
      <w:pgMar w:top="1247" w:right="1247" w:bottom="1247" w:left="1247" w:header="0" w:footer="709" w:gutter="0"/>
      <w:cols w:space="708"/>
      <w:formProt w:val="0"/>
      <w:titlePg/>
      <w:docGrid w:linePitch="299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 w:hint="default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 w:hint="default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4D7FF8"/>
    <w:multiLevelType w:val="multilevel"/>
    <w:tmpl w:val="419C7A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7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23FC"/>
    <w:rsid w:val="00A323FC"/>
    <w:rsid w:val="00AE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F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A323FC"/>
    <w:pPr>
      <w:suppressAutoHyphens/>
      <w:spacing w:after="0" w:line="240" w:lineRule="auto"/>
      <w:textAlignment w:val="baseline"/>
    </w:pPr>
    <w:rPr>
      <w:rFonts w:ascii="Calibri" w:eastAsia="Arial" w:hAnsi="Calibri" w:cs="Times New Roman"/>
      <w:color w:val="000000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A323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1"/>
    <w:link w:val="AkapitzlistZnak"/>
    <w:uiPriority w:val="34"/>
    <w:qFormat/>
    <w:rsid w:val="00A323FC"/>
    <w:pPr>
      <w:ind w:left="708"/>
    </w:pPr>
    <w:rPr>
      <w:rFonts w:ascii="Times New Roman" w:eastAsia="Times New Roman" w:hAnsi="Times New Roman"/>
      <w:color w:val="auto"/>
      <w:lang w:eastAsia="pl-PL"/>
    </w:rPr>
  </w:style>
  <w:style w:type="paragraph" w:customStyle="1" w:styleId="Default">
    <w:name w:val="Default"/>
    <w:qFormat/>
    <w:rsid w:val="00A323FC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1790</Words>
  <Characters>10740</Characters>
  <Application>Microsoft Office Word</Application>
  <DocSecurity>0</DocSecurity>
  <Lines>89</Lines>
  <Paragraphs>25</Paragraphs>
  <ScaleCrop>false</ScaleCrop>
  <Company>ŚCO Kielce</Company>
  <LinksUpToDate>false</LinksUpToDate>
  <CharactersWithSpaces>12505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Izabela Armata</cp:lastModifiedBy>
  <cp:revision>1</cp:revision>
  <dcterms:created xsi:type="dcterms:W3CDTF">2019-03-22T08:26:00Z</dcterms:created>
  <dcterms:modified xsi:type="dcterms:W3CDTF">2019-03-22T08:26:00Z</dcterms:modified>
</cp:coreProperties>
</file>