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ZP-381-50/2023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2f</w:t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sz w:val="20"/>
          <w:szCs w:val="20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>Formularz Asortymentowo – Ilościowo – Cenowy</w:t>
        <w:tab/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cs="Century" w:ascii="Century" w:hAnsi="Century"/>
          <w:sz w:val="20"/>
          <w:szCs w:val="20"/>
        </w:rPr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Pakiet Nr 6 – Środki chemii procesowej do myjni dezynfektorów Matachana i myjni ultradźwiękowej Steelco oraz środki do konserwacji narzędzi i stali nierdzewnej</w:t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13950" w:type="dxa"/>
        <w:jc w:val="left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8"/>
        <w:gridCol w:w="2517"/>
        <w:gridCol w:w="1291"/>
        <w:gridCol w:w="1489"/>
        <w:gridCol w:w="1445"/>
        <w:gridCol w:w="1590"/>
        <w:gridCol w:w="1410"/>
        <w:gridCol w:w="1695"/>
        <w:gridCol w:w="1933"/>
      </w:tblGrid>
      <w:tr>
        <w:trPr>
          <w:trHeight w:val="2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>
        <w:trPr>
          <w:trHeight w:val="70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artykułu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Miara jednostkowa opakowania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środka </w:t>
            </w:r>
            <w:r>
              <w:rPr>
                <w:rFonts w:ascii="Century Gothic" w:hAnsi="Century Gothic"/>
                <w:sz w:val="20"/>
                <w:szCs w:val="20"/>
              </w:rPr>
              <w:t>na 12 miesięcy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Ilość opakowań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j.netto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x poz.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poz. 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VAT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Stawka podatku VAT %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Neodisher MediClean forte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litrów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 litrów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Neodisher MediKlar Specjal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litrów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litrów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Neodisher Septo PreClean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litrów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litrów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Neodisher IP Spray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0,4 litra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litrów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Neodisher Neoblank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0,75 litra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litry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Century" w:hAnsi="Century" w:cs="Century"/>
          <w:sz w:val="20"/>
          <w:szCs w:val="20"/>
        </w:rPr>
      </w:pPr>
      <w:r>
        <w:rPr>
          <w:rFonts w:cs="Century" w:ascii="Century" w:hAnsi="Century"/>
          <w:sz w:val="20"/>
          <w:szCs w:val="20"/>
        </w:rPr>
      </w:r>
    </w:p>
    <w:tbl>
      <w:tblPr>
        <w:tblW w:w="14691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44"/>
        <w:gridCol w:w="4419"/>
        <w:gridCol w:w="1193"/>
        <w:gridCol w:w="1485"/>
        <w:gridCol w:w="1344"/>
        <w:gridCol w:w="1503"/>
        <w:gridCol w:w="1671"/>
        <w:gridCol w:w="2030"/>
      </w:tblGrid>
      <w:tr>
        <w:trPr>
          <w:trHeight w:val="181" w:hRule="atLeast"/>
        </w:trPr>
        <w:tc>
          <w:tcPr>
            <w:tcW w:w="14689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>Oświadczam, że nie posiadam powiązań, w tym osobowych i kapitałowych z Zamawiającym lub osobami wykonującymi w imieniu Zamawiającego czynności związanych z przygotowaniem i przeprowadzeniem procedury wyboru wykonawcy.</w:t>
            </w:r>
          </w:p>
        </w:tc>
      </w:tr>
      <w:tr>
        <w:trPr>
          <w:trHeight w:val="236" w:hRule="atLeast"/>
        </w:trPr>
        <w:tc>
          <w:tcPr>
            <w:tcW w:w="10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1" w:hRule="atLeast"/>
        </w:trPr>
        <w:tc>
          <w:tcPr>
            <w:tcW w:w="10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382" w:hRule="atLeast"/>
        </w:trPr>
        <w:tc>
          <w:tcPr>
            <w:tcW w:w="14689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>Oświadczam, że zapoznałem/am się z treścią projektu umowy będącej załącznikiem Nr 1 do zapytania ofertowego oraz z warunkami zapytania ofertowego i je akceptuje. Oświadczam, że oferowane artykuły poz. 1-2 niniejszego formularza spełniają wyżej określone wymagania.</w:t>
            </w:r>
          </w:p>
        </w:tc>
      </w:tr>
      <w:tr>
        <w:trPr>
          <w:trHeight w:val="181" w:hRule="atLeast"/>
        </w:trPr>
        <w:tc>
          <w:tcPr>
            <w:tcW w:w="10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52" w:hRule="atLeast"/>
        </w:trPr>
        <w:tc>
          <w:tcPr>
            <w:tcW w:w="10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1" w:hRule="atLeast"/>
        </w:trPr>
        <w:tc>
          <w:tcPr>
            <w:tcW w:w="14689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2022r. poz. 835).</w:t>
            </w:r>
          </w:p>
        </w:tc>
      </w:tr>
      <w:tr>
        <w:trPr>
          <w:trHeight w:val="400" w:hRule="atLeast"/>
        </w:trPr>
        <w:tc>
          <w:tcPr>
            <w:tcW w:w="10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Razem wartość netto słownie: ................................................................................................................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Razem wartość brutto słownie: 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jc w:val="lef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..............................................., dnia .............................                                                                                                     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.........................................................................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Imię, nazwisko i podpis osoby lub osób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figurujących w rejestrach uprawnionych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do zaciągania zobowiązań w imieniu oferenta   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lub we właściwym umocowaniu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Century">
    <w:charset w:val="ee"/>
    <w:family w:val="roman"/>
    <w:pitch w:val="variable"/>
  </w:font>
  <w:font w:name="Czcionka tekstu podstawowego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LibreOffice/7.5.1.2$Windows_X86_64 LibreOffice_project/fcbaee479e84c6cd81291587d2ee68cba099e129</Application>
  <AppVersion>15.0000</AppVersion>
  <Pages>2</Pages>
  <Words>260</Words>
  <Characters>1805</Characters>
  <CharactersWithSpaces>2520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2023-07-04T10:07:27Z</dcterms:created>
  <dc:creator/>
  <dc:description/>
  <dc:language>pl-PL</dc:language>
  <cp:lastModifiedBy/>
  <dcterms:modified xsi:type="dcterms:W3CDTF">2023-07-06T13:48:22Z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