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B1B61">
        <w:trPr>
          <w:trHeight w:val="1525"/>
        </w:trPr>
        <w:tc>
          <w:tcPr>
            <w:tcW w:w="6242" w:type="dxa"/>
            <w:vAlign w:val="center"/>
          </w:tcPr>
          <w:p w14:paraId="680A0A6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43E5EA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7C1CD7D" w14:textId="388110E8"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5A51FA">
              <w:rPr>
                <w:rFonts w:ascii="Garamond" w:hAnsi="Garamond" w:cs="Garamond"/>
                <w:b/>
                <w:bCs/>
                <w:sz w:val="20"/>
              </w:rPr>
              <w:t>3 i 4</w:t>
            </w:r>
            <w:r w:rsidR="004926F3">
              <w:rPr>
                <w:rFonts w:ascii="Garamond" w:hAnsi="Garamond" w:cs="Garamond"/>
                <w:b/>
                <w:bCs/>
                <w:sz w:val="20"/>
              </w:rPr>
              <w:t xml:space="preserve"> </w:t>
            </w:r>
            <w:r w:rsidRPr="008235E3">
              <w:rPr>
                <w:rFonts w:ascii="Garamond" w:hAnsi="Garamond" w:cs="Garamond"/>
                <w:b/>
                <w:bCs/>
                <w:sz w:val="20"/>
              </w:rPr>
              <w:t>31-113 Kraków</w:t>
            </w:r>
          </w:p>
          <w:p w14:paraId="70F4FD50" w14:textId="27F9E5E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596AFF">
              <w:rPr>
                <w:rFonts w:ascii="Garamond" w:hAnsi="Garamond" w:cs="Garamond"/>
                <w:b/>
                <w:bCs/>
                <w:sz w:val="20"/>
                <w:lang w:val="pt-BR"/>
              </w:rPr>
              <w:t>663</w:t>
            </w:r>
            <w:r w:rsidR="00EC72D7">
              <w:rPr>
                <w:rFonts w:ascii="Garamond" w:hAnsi="Garamond" w:cs="Garamond"/>
                <w:b/>
                <w:bCs/>
                <w:sz w:val="20"/>
                <w:lang w:val="pt-BR"/>
              </w:rPr>
              <w:t>-</w:t>
            </w:r>
            <w:r w:rsidR="00596AFF">
              <w:rPr>
                <w:rFonts w:ascii="Garamond" w:hAnsi="Garamond" w:cs="Garamond"/>
                <w:b/>
                <w:bCs/>
                <w:sz w:val="20"/>
                <w:lang w:val="pt-BR"/>
              </w:rPr>
              <w:t>39</w:t>
            </w:r>
            <w:r w:rsidR="00EC72D7">
              <w:rPr>
                <w:rFonts w:ascii="Garamond" w:hAnsi="Garamond" w:cs="Garamond"/>
                <w:b/>
                <w:bCs/>
                <w:sz w:val="20"/>
                <w:lang w:val="pt-BR"/>
              </w:rPr>
              <w:t>-0</w:t>
            </w:r>
            <w:r w:rsidR="00596AFF">
              <w:rPr>
                <w:rFonts w:ascii="Garamond" w:hAnsi="Garamond" w:cs="Garamond"/>
                <w:b/>
                <w:bCs/>
                <w:sz w:val="20"/>
                <w:lang w:val="pt-BR"/>
              </w:rPr>
              <w:t>3</w:t>
            </w:r>
          </w:p>
          <w:p w14:paraId="01A6DC27"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994361">
              <w:fldChar w:fldCharType="begin"/>
            </w:r>
            <w:r w:rsidR="00994361" w:rsidRPr="0071535C">
              <w:rPr>
                <w:lang w:val="de-DE"/>
              </w:rPr>
              <w:instrText>HYPERLINK "mailto:bzp@uj.edu.pl"</w:instrText>
            </w:r>
            <w:r w:rsidR="00994361">
              <w:fldChar w:fldCharType="separate"/>
            </w:r>
            <w:r w:rsidRPr="008235E3">
              <w:rPr>
                <w:rStyle w:val="Hipercze"/>
                <w:rFonts w:ascii="Garamond" w:hAnsi="Garamond" w:cs="Garamond"/>
                <w:b/>
                <w:bCs/>
                <w:sz w:val="20"/>
                <w:lang w:val="pt-BR"/>
              </w:rPr>
              <w:t>bzp@uj.edu.pl</w:t>
            </w:r>
            <w:r w:rsidR="00994361">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795881D5" w14:textId="65A8F33C" w:rsidR="00985D0F" w:rsidRPr="00755AD9" w:rsidRDefault="004926F3" w:rsidP="00527DEF">
            <w:pPr>
              <w:pStyle w:val="Nagwek"/>
              <w:spacing w:line="240" w:lineRule="auto"/>
              <w:jc w:val="center"/>
              <w:rPr>
                <w:rFonts w:ascii="Garamond" w:hAnsi="Garamond" w:cs="Garamond"/>
                <w:sz w:val="20"/>
                <w:lang w:val="pt-BR"/>
              </w:rPr>
            </w:pPr>
            <w:r w:rsidRPr="00F27DA1">
              <w:rPr>
                <w:lang w:val="es-ES"/>
              </w:rPr>
              <w:t xml:space="preserve">  </w:t>
            </w:r>
            <w:r w:rsidR="00EA7E8C" w:rsidRPr="00F27DA1">
              <w:rPr>
                <w:lang w:val="es-ES"/>
              </w:rPr>
              <w:t xml:space="preserve"> </w:t>
            </w:r>
            <w:hyperlink r:id="rId12" w:history="1">
              <w:r w:rsidR="00EA7E8C" w:rsidRPr="001E12CE">
                <w:rPr>
                  <w:rStyle w:val="Hipercze"/>
                  <w:rFonts w:ascii="Garamond" w:hAnsi="Garamond"/>
                  <w:b/>
                  <w:sz w:val="20"/>
                  <w:lang w:val="pt-BR"/>
                </w:rPr>
                <w:t>www.przetargi.uj.edu.pl</w:t>
              </w:r>
            </w:hyperlink>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05E907C7">
                  <wp:extent cx="77152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637" cy="916903"/>
                          </a:xfrm>
                          <a:prstGeom prst="rect">
                            <a:avLst/>
                          </a:prstGeom>
                          <a:noFill/>
                          <a:ln>
                            <a:noFill/>
                          </a:ln>
                        </pic:spPr>
                      </pic:pic>
                    </a:graphicData>
                  </a:graphic>
                </wp:inline>
              </w:drawing>
            </w:r>
          </w:p>
        </w:tc>
      </w:tr>
    </w:tbl>
    <w:p w14:paraId="44B575D6" w14:textId="77777777" w:rsidR="00EA7E8C" w:rsidRDefault="00EA7E8C">
      <w:pPr>
        <w:widowControl/>
        <w:suppressAutoHyphens w:val="0"/>
        <w:ind w:left="360"/>
        <w:jc w:val="right"/>
        <w:outlineLvl w:val="0"/>
        <w:rPr>
          <w:sz w:val="22"/>
          <w:szCs w:val="22"/>
        </w:rPr>
      </w:pPr>
    </w:p>
    <w:p w14:paraId="6DA4C17B" w14:textId="49D931C0" w:rsidR="00BE302C" w:rsidRPr="00731D37" w:rsidRDefault="62F55BD6">
      <w:pPr>
        <w:widowControl/>
        <w:suppressAutoHyphens w:val="0"/>
        <w:ind w:left="360"/>
        <w:jc w:val="right"/>
        <w:outlineLvl w:val="0"/>
        <w:rPr>
          <w:sz w:val="22"/>
          <w:szCs w:val="22"/>
        </w:rPr>
      </w:pPr>
      <w:r w:rsidRPr="00731D37">
        <w:rPr>
          <w:sz w:val="22"/>
          <w:szCs w:val="22"/>
        </w:rPr>
        <w:t>Kraków, dnia</w:t>
      </w:r>
      <w:r w:rsidR="005D2498">
        <w:rPr>
          <w:sz w:val="22"/>
          <w:szCs w:val="22"/>
        </w:rPr>
        <w:t xml:space="preserve"> </w:t>
      </w:r>
      <w:r w:rsidR="00CC7B16">
        <w:rPr>
          <w:sz w:val="22"/>
          <w:szCs w:val="22"/>
        </w:rPr>
        <w:t>22 maja 2024</w:t>
      </w:r>
      <w:r w:rsidRPr="005D2498">
        <w:rPr>
          <w:sz w:val="22"/>
          <w:szCs w:val="22"/>
        </w:rPr>
        <w:t xml:space="preserve"> r.</w:t>
      </w:r>
    </w:p>
    <w:p w14:paraId="649F7CE6" w14:textId="77777777" w:rsidR="00703E8B" w:rsidRPr="00731D37" w:rsidRDefault="00703E8B">
      <w:pPr>
        <w:widowControl/>
        <w:suppressAutoHyphens w:val="0"/>
        <w:ind w:left="360"/>
        <w:outlineLvl w:val="0"/>
        <w:rPr>
          <w:b/>
          <w:bCs/>
          <w:sz w:val="22"/>
          <w:szCs w:val="22"/>
          <w:u w:val="single"/>
        </w:rPr>
      </w:pPr>
    </w:p>
    <w:p w14:paraId="55876F13" w14:textId="57B9617A" w:rsidR="00BE302C" w:rsidRPr="00731D37" w:rsidRDefault="00BE302C">
      <w:pPr>
        <w:widowControl/>
        <w:suppressAutoHyphens w:val="0"/>
        <w:ind w:left="360"/>
        <w:outlineLvl w:val="0"/>
        <w:rPr>
          <w:b/>
          <w:bCs/>
          <w:sz w:val="22"/>
          <w:szCs w:val="22"/>
          <w:u w:val="single"/>
        </w:rPr>
      </w:pPr>
      <w:r w:rsidRPr="00731D37">
        <w:rPr>
          <w:b/>
          <w:bCs/>
          <w:sz w:val="22"/>
          <w:szCs w:val="22"/>
          <w:u w:val="single"/>
        </w:rPr>
        <w:t>SPECYFIKACJA</w:t>
      </w:r>
      <w:r w:rsidR="00E668EC" w:rsidRPr="00731D37">
        <w:rPr>
          <w:b/>
          <w:bCs/>
          <w:sz w:val="22"/>
          <w:szCs w:val="22"/>
          <w:u w:val="single"/>
        </w:rPr>
        <w:t xml:space="preserve"> </w:t>
      </w:r>
      <w:r w:rsidRPr="00731D37">
        <w:rPr>
          <w:b/>
          <w:bCs/>
          <w:sz w:val="22"/>
          <w:szCs w:val="22"/>
          <w:u w:val="single"/>
        </w:rPr>
        <w:t>WARUNKÓW</w:t>
      </w:r>
      <w:r w:rsidR="00E668EC" w:rsidRPr="00731D37">
        <w:rPr>
          <w:b/>
          <w:bCs/>
          <w:sz w:val="22"/>
          <w:szCs w:val="22"/>
          <w:u w:val="single"/>
        </w:rPr>
        <w:t xml:space="preserve"> </w:t>
      </w:r>
      <w:r w:rsidRPr="00731D37">
        <w:rPr>
          <w:b/>
          <w:bCs/>
          <w:sz w:val="22"/>
          <w:szCs w:val="22"/>
          <w:u w:val="single"/>
        </w:rPr>
        <w:t>ZAMÓWIENIA</w:t>
      </w:r>
      <w:r w:rsidR="00E668EC" w:rsidRPr="00731D37">
        <w:rPr>
          <w:b/>
          <w:bCs/>
          <w:sz w:val="22"/>
          <w:szCs w:val="22"/>
          <w:u w:val="single"/>
        </w:rPr>
        <w:t xml:space="preserve"> </w:t>
      </w:r>
    </w:p>
    <w:p w14:paraId="47BD1ED8" w14:textId="77777777" w:rsidR="00BE302C" w:rsidRPr="00731D37" w:rsidRDefault="00BE302C">
      <w:pPr>
        <w:widowControl/>
        <w:suppressAutoHyphens w:val="0"/>
        <w:ind w:left="360"/>
        <w:rPr>
          <w:b/>
          <w:bCs/>
          <w:sz w:val="22"/>
          <w:szCs w:val="22"/>
          <w:u w:val="single"/>
        </w:rPr>
      </w:pPr>
      <w:r w:rsidRPr="00731D37">
        <w:rPr>
          <w:b/>
          <w:bCs/>
          <w:sz w:val="22"/>
          <w:szCs w:val="22"/>
          <w:u w:val="single"/>
        </w:rPr>
        <w:t>zwana dalej w skrócie SWZ</w:t>
      </w:r>
    </w:p>
    <w:p w14:paraId="3D55105F" w14:textId="77777777" w:rsidR="00954005" w:rsidRPr="00731D37" w:rsidRDefault="00954005">
      <w:pPr>
        <w:widowControl/>
        <w:suppressAutoHyphens w:val="0"/>
        <w:ind w:left="360"/>
        <w:rPr>
          <w:b/>
          <w:bCs/>
          <w:sz w:val="22"/>
          <w:szCs w:val="22"/>
          <w:u w:val="single"/>
        </w:rPr>
      </w:pPr>
    </w:p>
    <w:p w14:paraId="7C3D6845" w14:textId="77777777" w:rsidR="003574B8" w:rsidRPr="003574B8" w:rsidRDefault="003574B8" w:rsidP="003574B8">
      <w:pPr>
        <w:widowControl/>
        <w:jc w:val="both"/>
        <w:rPr>
          <w:b/>
          <w:bCs/>
          <w:sz w:val="22"/>
          <w:szCs w:val="22"/>
        </w:rPr>
      </w:pPr>
      <w:r w:rsidRPr="003574B8">
        <w:rPr>
          <w:b/>
          <w:bCs/>
          <w:sz w:val="22"/>
          <w:szCs w:val="22"/>
        </w:rPr>
        <w:t>Rozdział I – Nazwa (firma) oraz adres zamawiającego</w:t>
      </w:r>
    </w:p>
    <w:p w14:paraId="5AD614ED" w14:textId="77777777" w:rsidR="003574B8" w:rsidRPr="003574B8" w:rsidRDefault="003574B8" w:rsidP="00D27262">
      <w:pPr>
        <w:widowControl/>
        <w:numPr>
          <w:ilvl w:val="0"/>
          <w:numId w:val="72"/>
        </w:numPr>
        <w:suppressAutoHyphens w:val="0"/>
        <w:spacing w:after="160" w:line="259" w:lineRule="auto"/>
        <w:contextualSpacing/>
        <w:jc w:val="both"/>
        <w:rPr>
          <w:bCs/>
          <w:sz w:val="22"/>
          <w:szCs w:val="22"/>
        </w:rPr>
      </w:pPr>
      <w:r w:rsidRPr="003574B8">
        <w:rPr>
          <w:bCs/>
          <w:sz w:val="22"/>
          <w:szCs w:val="22"/>
        </w:rPr>
        <w:t>Uniwersytet Jagielloński, ul. Gołębia 24, 31-007 Kraków.</w:t>
      </w:r>
    </w:p>
    <w:p w14:paraId="61EDBDA9" w14:textId="77777777" w:rsidR="003574B8" w:rsidRPr="003574B8" w:rsidRDefault="003574B8" w:rsidP="00D27262">
      <w:pPr>
        <w:widowControl/>
        <w:numPr>
          <w:ilvl w:val="0"/>
          <w:numId w:val="72"/>
        </w:numPr>
        <w:suppressAutoHyphens w:val="0"/>
        <w:spacing w:after="160" w:line="259" w:lineRule="auto"/>
        <w:contextualSpacing/>
        <w:jc w:val="both"/>
        <w:rPr>
          <w:bCs/>
          <w:sz w:val="22"/>
          <w:szCs w:val="22"/>
          <w:u w:val="single"/>
        </w:rPr>
      </w:pPr>
      <w:r w:rsidRPr="003574B8">
        <w:rPr>
          <w:bCs/>
          <w:sz w:val="22"/>
          <w:szCs w:val="22"/>
          <w:u w:val="single"/>
        </w:rPr>
        <w:t>Jednostka prowadząca sprawę:</w:t>
      </w:r>
    </w:p>
    <w:p w14:paraId="7891D601" w14:textId="77777777" w:rsidR="003574B8" w:rsidRPr="003574B8" w:rsidRDefault="003574B8" w:rsidP="00D27262">
      <w:pPr>
        <w:widowControl/>
        <w:numPr>
          <w:ilvl w:val="1"/>
          <w:numId w:val="72"/>
        </w:numPr>
        <w:suppressAutoHyphens w:val="0"/>
        <w:spacing w:after="160" w:line="259" w:lineRule="auto"/>
        <w:ind w:left="1418" w:hanging="709"/>
        <w:contextualSpacing/>
        <w:jc w:val="both"/>
        <w:rPr>
          <w:bCs/>
          <w:sz w:val="22"/>
          <w:szCs w:val="22"/>
          <w:u w:val="single"/>
        </w:rPr>
      </w:pPr>
      <w:r w:rsidRPr="003574B8">
        <w:rPr>
          <w:bCs/>
          <w:sz w:val="22"/>
          <w:szCs w:val="22"/>
        </w:rPr>
        <w:t>Dział Zamówień Publicznych, ul. Straszewskiego 25/3 i 4, 31-113 Kraków;</w:t>
      </w:r>
    </w:p>
    <w:p w14:paraId="0DCBEDDC" w14:textId="77777777" w:rsidR="003574B8" w:rsidRPr="00D7287F" w:rsidRDefault="003574B8" w:rsidP="003574B8">
      <w:pPr>
        <w:widowControl/>
        <w:suppressAutoHyphens w:val="0"/>
        <w:ind w:left="1418" w:hanging="2"/>
        <w:contextualSpacing/>
        <w:jc w:val="both"/>
        <w:rPr>
          <w:bCs/>
          <w:sz w:val="22"/>
          <w:szCs w:val="22"/>
          <w:lang w:val="de-DE"/>
        </w:rPr>
      </w:pPr>
      <w:r w:rsidRPr="00D7287F">
        <w:rPr>
          <w:bCs/>
          <w:sz w:val="22"/>
          <w:szCs w:val="22"/>
          <w:lang w:val="de-DE"/>
        </w:rPr>
        <w:t xml:space="preserve">tel.: +4812 663-39-03; </w:t>
      </w:r>
      <w:bookmarkStart w:id="0" w:name="_Hlk93405249"/>
      <w:proofErr w:type="spellStart"/>
      <w:r w:rsidRPr="00D7287F">
        <w:rPr>
          <w:bCs/>
          <w:sz w:val="22"/>
          <w:szCs w:val="22"/>
          <w:lang w:val="de-DE"/>
        </w:rPr>
        <w:t>e-mail</w:t>
      </w:r>
      <w:proofErr w:type="spellEnd"/>
      <w:r w:rsidRPr="00D7287F">
        <w:rPr>
          <w:bCs/>
          <w:sz w:val="22"/>
          <w:szCs w:val="22"/>
          <w:lang w:val="de-DE"/>
        </w:rPr>
        <w:t xml:space="preserve">.: </w:t>
      </w:r>
      <w:hyperlink r:id="rId14" w:history="1">
        <w:r w:rsidRPr="00D7287F">
          <w:rPr>
            <w:rFonts w:eastAsiaTheme="minorHAnsi"/>
            <w:color w:val="0000FF"/>
            <w:sz w:val="22"/>
            <w:szCs w:val="22"/>
            <w:u w:val="single"/>
            <w:lang w:val="de-DE" w:eastAsia="en-US"/>
          </w:rPr>
          <w:t>piotr.molczyk@uj.edu.pl</w:t>
        </w:r>
      </w:hyperlink>
      <w:r w:rsidRPr="00D7287F">
        <w:rPr>
          <w:rFonts w:eastAsiaTheme="minorHAnsi"/>
          <w:sz w:val="22"/>
          <w:szCs w:val="22"/>
          <w:lang w:val="de-DE" w:eastAsia="en-US"/>
        </w:rPr>
        <w:t xml:space="preserve"> </w:t>
      </w:r>
      <w:bookmarkEnd w:id="0"/>
    </w:p>
    <w:p w14:paraId="6370D062"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godziny urzędowania: od poniedziałku do piątku; od 7:30 do 15:30, z wyłączeniem sobót oraz dni ustawowo wolnych od pracy;</w:t>
      </w:r>
    </w:p>
    <w:p w14:paraId="79F73A08"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u w:val="single"/>
        </w:rPr>
      </w:pPr>
      <w:r w:rsidRPr="003574B8">
        <w:rPr>
          <w:bCs/>
          <w:sz w:val="22"/>
          <w:szCs w:val="22"/>
        </w:rPr>
        <w:t xml:space="preserve">strona internetowa (adres </w:t>
      </w:r>
      <w:proofErr w:type="spellStart"/>
      <w:r w:rsidRPr="003574B8">
        <w:rPr>
          <w:bCs/>
          <w:sz w:val="22"/>
          <w:szCs w:val="22"/>
        </w:rPr>
        <w:t>url</w:t>
      </w:r>
      <w:proofErr w:type="spellEnd"/>
      <w:r w:rsidRPr="003574B8">
        <w:rPr>
          <w:bCs/>
          <w:sz w:val="22"/>
          <w:szCs w:val="22"/>
        </w:rPr>
        <w:t>):</w:t>
      </w:r>
      <w:r w:rsidRPr="003574B8">
        <w:rPr>
          <w:sz w:val="22"/>
          <w:szCs w:val="22"/>
        </w:rPr>
        <w:t xml:space="preserve"> </w:t>
      </w:r>
      <w:hyperlink r:id="rId15" w:history="1">
        <w:r w:rsidRPr="003574B8">
          <w:rPr>
            <w:color w:val="0000FF"/>
            <w:sz w:val="22"/>
            <w:szCs w:val="22"/>
            <w:u w:val="single"/>
          </w:rPr>
          <w:t>https://www.uj.edu.pl/</w:t>
        </w:r>
      </w:hyperlink>
    </w:p>
    <w:p w14:paraId="1C7A3D78"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 xml:space="preserve">narzędzie komercyjne do prowadzenia postępowania: </w:t>
      </w:r>
      <w:bookmarkStart w:id="1" w:name="_Hlk92882941"/>
      <w:r w:rsidRPr="003574B8">
        <w:rPr>
          <w:bCs/>
          <w:sz w:val="22"/>
          <w:szCs w:val="22"/>
        </w:rPr>
        <w:fldChar w:fldCharType="begin"/>
      </w:r>
      <w:r w:rsidRPr="003574B8">
        <w:rPr>
          <w:bCs/>
          <w:sz w:val="22"/>
          <w:szCs w:val="22"/>
        </w:rPr>
        <w:instrText xml:space="preserve"> HYPERLINK "https://platformazakupowa.pl" </w:instrText>
      </w:r>
      <w:r w:rsidRPr="003574B8">
        <w:rPr>
          <w:bCs/>
          <w:sz w:val="22"/>
          <w:szCs w:val="22"/>
        </w:rPr>
      </w:r>
      <w:r w:rsidRPr="003574B8">
        <w:rPr>
          <w:bCs/>
          <w:sz w:val="22"/>
          <w:szCs w:val="22"/>
        </w:rPr>
        <w:fldChar w:fldCharType="separate"/>
      </w:r>
      <w:r w:rsidRPr="003574B8">
        <w:rPr>
          <w:bCs/>
          <w:color w:val="0000FF"/>
          <w:sz w:val="22"/>
          <w:szCs w:val="22"/>
          <w:u w:val="single"/>
        </w:rPr>
        <w:t>https://platformazakupowa.pl</w:t>
      </w:r>
      <w:r w:rsidRPr="003574B8">
        <w:rPr>
          <w:bCs/>
          <w:sz w:val="22"/>
          <w:szCs w:val="22"/>
        </w:rPr>
        <w:fldChar w:fldCharType="end"/>
      </w:r>
      <w:r w:rsidRPr="003574B8">
        <w:rPr>
          <w:bCs/>
          <w:sz w:val="22"/>
          <w:szCs w:val="22"/>
        </w:rPr>
        <w:t xml:space="preserve"> </w:t>
      </w:r>
      <w:bookmarkEnd w:id="1"/>
    </w:p>
    <w:p w14:paraId="1894E21D" w14:textId="2CECB023"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adres strony internetowej prowadzonego postępowania, na której udostępniane będą zmiany i wyjaśnienia treści SWZ oraz inne dokumenty zamówienia bezpośrednio</w:t>
      </w:r>
      <w:r w:rsidR="004926F3">
        <w:rPr>
          <w:bCs/>
          <w:sz w:val="22"/>
          <w:szCs w:val="22"/>
        </w:rPr>
        <w:t xml:space="preserve"> </w:t>
      </w:r>
      <w:r w:rsidRPr="003574B8">
        <w:rPr>
          <w:bCs/>
          <w:sz w:val="22"/>
          <w:szCs w:val="22"/>
        </w:rPr>
        <w:t xml:space="preserve">związane z postępowaniem (adres profilu nabywcy): </w:t>
      </w:r>
      <w:r w:rsidR="00D44F28" w:rsidRPr="00D44F28">
        <w:rPr>
          <w:bCs/>
          <w:color w:val="0000FF"/>
          <w:sz w:val="22"/>
          <w:szCs w:val="22"/>
          <w:u w:val="single"/>
        </w:rPr>
        <w:t>https://platformazakupowa.pl/transakcja/930937</w:t>
      </w:r>
      <w:r w:rsidRPr="003574B8">
        <w:rPr>
          <w:bCs/>
          <w:sz w:val="22"/>
          <w:szCs w:val="22"/>
          <w:highlight w:val="lightGray"/>
        </w:rPr>
        <w:t xml:space="preserve"> </w:t>
      </w:r>
      <w:r w:rsidR="00D033C7">
        <w:rPr>
          <w:bCs/>
          <w:sz w:val="22"/>
          <w:szCs w:val="22"/>
        </w:rPr>
        <w:t xml:space="preserve">  </w:t>
      </w:r>
    </w:p>
    <w:p w14:paraId="391D85B6" w14:textId="77777777" w:rsidR="00527DEF" w:rsidRPr="00731D37" w:rsidRDefault="00527DEF">
      <w:pPr>
        <w:widowControl/>
        <w:suppressAutoHyphens w:val="0"/>
        <w:ind w:left="720"/>
        <w:jc w:val="left"/>
        <w:rPr>
          <w:b/>
          <w:bCs/>
          <w:sz w:val="22"/>
          <w:szCs w:val="22"/>
        </w:rPr>
      </w:pPr>
    </w:p>
    <w:p w14:paraId="3C9F78E6" w14:textId="77777777" w:rsidR="001232D5" w:rsidRPr="00731D37" w:rsidRDefault="008463F6" w:rsidP="004C4022">
      <w:pPr>
        <w:widowControl/>
        <w:suppressAutoHyphens w:val="0"/>
        <w:jc w:val="both"/>
        <w:rPr>
          <w:sz w:val="22"/>
          <w:szCs w:val="22"/>
        </w:rPr>
      </w:pPr>
      <w:r w:rsidRPr="00731D37">
        <w:rPr>
          <w:b/>
          <w:bCs/>
          <w:sz w:val="22"/>
          <w:szCs w:val="22"/>
        </w:rPr>
        <w:t xml:space="preserve">Rozdział II - </w:t>
      </w:r>
      <w:r w:rsidR="00527DEF" w:rsidRPr="00731D37">
        <w:rPr>
          <w:b/>
          <w:bCs/>
          <w:sz w:val="22"/>
          <w:szCs w:val="22"/>
        </w:rPr>
        <w:t>Tryb udzielenia zamówienia.</w:t>
      </w:r>
    </w:p>
    <w:p w14:paraId="4CEDEAF7" w14:textId="156A8823" w:rsidR="00527DEF" w:rsidRPr="00731D37" w:rsidRDefault="001232D5" w:rsidP="001232D5">
      <w:pPr>
        <w:widowControl/>
        <w:numPr>
          <w:ilvl w:val="3"/>
          <w:numId w:val="1"/>
        </w:numPr>
        <w:tabs>
          <w:tab w:val="clear" w:pos="2880"/>
          <w:tab w:val="left" w:pos="426"/>
        </w:tabs>
        <w:suppressAutoHyphens w:val="0"/>
        <w:ind w:left="426" w:hanging="426"/>
        <w:jc w:val="both"/>
        <w:rPr>
          <w:sz w:val="22"/>
          <w:szCs w:val="22"/>
        </w:rPr>
      </w:pPr>
      <w:r w:rsidRPr="00731D37">
        <w:rPr>
          <w:sz w:val="22"/>
          <w:szCs w:val="22"/>
        </w:rPr>
        <w:t xml:space="preserve">Postępowanie prowadzone jest w </w:t>
      </w:r>
      <w:bookmarkStart w:id="2" w:name="_Hlk165902083"/>
      <w:r w:rsidRPr="00731D37">
        <w:rPr>
          <w:b/>
          <w:sz w:val="22"/>
          <w:szCs w:val="22"/>
        </w:rPr>
        <w:t xml:space="preserve">trybie podstawowym </w:t>
      </w:r>
      <w:r w:rsidR="0088101E" w:rsidRPr="00731D37">
        <w:rPr>
          <w:b/>
          <w:sz w:val="22"/>
          <w:szCs w:val="22"/>
        </w:rPr>
        <w:t xml:space="preserve">bez możliwości negocjacji </w:t>
      </w:r>
      <w:r w:rsidRPr="00731D37">
        <w:rPr>
          <w:sz w:val="22"/>
          <w:szCs w:val="22"/>
        </w:rPr>
        <w:t>na pod</w:t>
      </w:r>
      <w:r w:rsidR="0088101E" w:rsidRPr="00731D37">
        <w:rPr>
          <w:sz w:val="22"/>
          <w:szCs w:val="22"/>
        </w:rPr>
        <w:t>stawie</w:t>
      </w:r>
      <w:r w:rsidR="00A264F1" w:rsidRPr="00731D37">
        <w:rPr>
          <w:sz w:val="22"/>
          <w:szCs w:val="22"/>
        </w:rPr>
        <w:t xml:space="preserve"> </w:t>
      </w:r>
      <w:r w:rsidRPr="00731D37">
        <w:rPr>
          <w:sz w:val="22"/>
          <w:szCs w:val="22"/>
        </w:rPr>
        <w:t>art.</w:t>
      </w:r>
      <w:r w:rsidR="00E668EC" w:rsidRPr="00731D37">
        <w:rPr>
          <w:sz w:val="22"/>
          <w:szCs w:val="22"/>
        </w:rPr>
        <w:t xml:space="preserve"> </w:t>
      </w:r>
      <w:r w:rsidRPr="00731D37">
        <w:rPr>
          <w:sz w:val="22"/>
          <w:szCs w:val="22"/>
        </w:rPr>
        <w:t>275</w:t>
      </w:r>
      <w:r w:rsidR="00E668EC" w:rsidRPr="00731D37">
        <w:rPr>
          <w:sz w:val="22"/>
          <w:szCs w:val="22"/>
        </w:rPr>
        <w:t xml:space="preserve"> </w:t>
      </w:r>
      <w:r w:rsidRPr="00731D37">
        <w:rPr>
          <w:sz w:val="22"/>
          <w:szCs w:val="22"/>
        </w:rPr>
        <w:t>pkt.</w:t>
      </w:r>
      <w:r w:rsidR="00E668EC" w:rsidRPr="00731D37">
        <w:rPr>
          <w:sz w:val="22"/>
          <w:szCs w:val="22"/>
        </w:rPr>
        <w:t xml:space="preserve"> </w:t>
      </w:r>
      <w:r w:rsidRPr="00731D37">
        <w:rPr>
          <w:sz w:val="22"/>
          <w:szCs w:val="22"/>
        </w:rPr>
        <w:t>1</w:t>
      </w:r>
      <w:r w:rsidR="00E668EC" w:rsidRPr="00731D37">
        <w:rPr>
          <w:sz w:val="22"/>
          <w:szCs w:val="22"/>
        </w:rPr>
        <w:t xml:space="preserve"> </w:t>
      </w:r>
      <w:r w:rsidRPr="00731D37">
        <w:rPr>
          <w:sz w:val="22"/>
          <w:szCs w:val="22"/>
        </w:rPr>
        <w:t>ustawy</w:t>
      </w:r>
      <w:bookmarkEnd w:id="2"/>
      <w:r w:rsidR="00E668EC" w:rsidRPr="00731D37">
        <w:rPr>
          <w:sz w:val="22"/>
          <w:szCs w:val="22"/>
        </w:rPr>
        <w:t xml:space="preserve"> </w:t>
      </w:r>
      <w:r w:rsidRPr="00731D37">
        <w:rPr>
          <w:sz w:val="22"/>
          <w:szCs w:val="22"/>
        </w:rPr>
        <w:t>z</w:t>
      </w:r>
      <w:r w:rsidR="00E668EC" w:rsidRPr="00731D37">
        <w:rPr>
          <w:sz w:val="22"/>
          <w:szCs w:val="22"/>
        </w:rPr>
        <w:t xml:space="preserve"> </w:t>
      </w:r>
      <w:r w:rsidRPr="00731D37">
        <w:rPr>
          <w:sz w:val="22"/>
          <w:szCs w:val="22"/>
        </w:rPr>
        <w:t>dnia</w:t>
      </w:r>
      <w:r w:rsidR="00E668EC" w:rsidRPr="00731D37">
        <w:rPr>
          <w:sz w:val="22"/>
          <w:szCs w:val="22"/>
        </w:rPr>
        <w:t xml:space="preserve"> </w:t>
      </w:r>
      <w:r w:rsidRPr="00731D37">
        <w:rPr>
          <w:sz w:val="22"/>
          <w:szCs w:val="22"/>
        </w:rPr>
        <w:t>11</w:t>
      </w:r>
      <w:r w:rsidRPr="00731D37">
        <w:rPr>
          <w:spacing w:val="-13"/>
          <w:sz w:val="22"/>
          <w:szCs w:val="22"/>
        </w:rPr>
        <w:t xml:space="preserve"> </w:t>
      </w:r>
      <w:r w:rsidRPr="00731D37">
        <w:rPr>
          <w:sz w:val="22"/>
          <w:szCs w:val="22"/>
        </w:rPr>
        <w:t>września</w:t>
      </w:r>
      <w:r w:rsidRPr="00731D37">
        <w:rPr>
          <w:spacing w:val="47"/>
          <w:sz w:val="22"/>
          <w:szCs w:val="22"/>
        </w:rPr>
        <w:t xml:space="preserve"> </w:t>
      </w:r>
      <w:r w:rsidRPr="00731D37">
        <w:rPr>
          <w:sz w:val="22"/>
          <w:szCs w:val="22"/>
        </w:rPr>
        <w:t>2019 r.</w:t>
      </w:r>
      <w:r w:rsidR="00544A2D" w:rsidRPr="00731D37">
        <w:rPr>
          <w:sz w:val="22"/>
          <w:szCs w:val="22"/>
        </w:rPr>
        <w:t xml:space="preserve"> </w:t>
      </w:r>
      <w:r w:rsidR="00EA7E8C" w:rsidRPr="00EA7E8C">
        <w:rPr>
          <w:b/>
          <w:bCs/>
          <w:sz w:val="22"/>
          <w:szCs w:val="22"/>
        </w:rPr>
        <w:t>-</w:t>
      </w:r>
      <w:r w:rsidR="00544A2D" w:rsidRPr="00731D37">
        <w:rPr>
          <w:sz w:val="22"/>
          <w:szCs w:val="22"/>
        </w:rPr>
        <w:t xml:space="preserve"> </w:t>
      </w:r>
      <w:r w:rsidRPr="00731D37">
        <w:rPr>
          <w:sz w:val="22"/>
          <w:szCs w:val="22"/>
        </w:rPr>
        <w:t>Prawo zamówień publicznych</w:t>
      </w:r>
      <w:r w:rsidR="00A264F1" w:rsidRPr="00731D37">
        <w:rPr>
          <w:sz w:val="22"/>
          <w:szCs w:val="22"/>
        </w:rPr>
        <w:t xml:space="preserve"> (</w:t>
      </w:r>
      <w:r w:rsidR="009C11CB">
        <w:rPr>
          <w:sz w:val="22"/>
          <w:szCs w:val="22"/>
        </w:rPr>
        <w:t xml:space="preserve">t. j. </w:t>
      </w:r>
      <w:r w:rsidR="00A264F1" w:rsidRPr="00731D37">
        <w:rPr>
          <w:sz w:val="22"/>
          <w:szCs w:val="22"/>
        </w:rPr>
        <w:t>Dz. U. 20</w:t>
      </w:r>
      <w:r w:rsidR="00D14B37">
        <w:rPr>
          <w:sz w:val="22"/>
          <w:szCs w:val="22"/>
        </w:rPr>
        <w:t>23</w:t>
      </w:r>
      <w:r w:rsidR="00EA7E8C">
        <w:rPr>
          <w:sz w:val="22"/>
          <w:szCs w:val="22"/>
        </w:rPr>
        <w:t> </w:t>
      </w:r>
      <w:r w:rsidR="00A264F1" w:rsidRPr="00731D37">
        <w:rPr>
          <w:sz w:val="22"/>
          <w:szCs w:val="22"/>
        </w:rPr>
        <w:t xml:space="preserve">poz. </w:t>
      </w:r>
      <w:r w:rsidR="009C11CB">
        <w:rPr>
          <w:sz w:val="22"/>
          <w:szCs w:val="22"/>
        </w:rPr>
        <w:t>1</w:t>
      </w:r>
      <w:r w:rsidR="00D14B37">
        <w:rPr>
          <w:sz w:val="22"/>
          <w:szCs w:val="22"/>
        </w:rPr>
        <w:t>605</w:t>
      </w:r>
      <w:r w:rsidR="00A264F1" w:rsidRPr="00731D37">
        <w:rPr>
          <w:sz w:val="22"/>
          <w:szCs w:val="22"/>
        </w:rPr>
        <w:t>)</w:t>
      </w:r>
      <w:r w:rsidR="000F6733" w:rsidRPr="00731D37">
        <w:rPr>
          <w:sz w:val="22"/>
          <w:szCs w:val="22"/>
        </w:rPr>
        <w:t>, zwan</w:t>
      </w:r>
      <w:r w:rsidR="00F05A2A" w:rsidRPr="00731D37">
        <w:rPr>
          <w:sz w:val="22"/>
          <w:szCs w:val="22"/>
        </w:rPr>
        <w:t>ej</w:t>
      </w:r>
      <w:r w:rsidR="000F6733" w:rsidRPr="00731D37">
        <w:rPr>
          <w:sz w:val="22"/>
          <w:szCs w:val="22"/>
        </w:rPr>
        <w:t xml:space="preserve"> dalej ustawą PZP, </w:t>
      </w:r>
      <w:r w:rsidRPr="00731D37">
        <w:rPr>
          <w:sz w:val="22"/>
          <w:szCs w:val="22"/>
        </w:rPr>
        <w:t>oraz</w:t>
      </w:r>
      <w:r w:rsidR="00A264F1" w:rsidRPr="00731D37">
        <w:rPr>
          <w:sz w:val="22"/>
          <w:szCs w:val="22"/>
        </w:rPr>
        <w:t xml:space="preserve"> </w:t>
      </w:r>
      <w:r w:rsidRPr="00731D37">
        <w:rPr>
          <w:sz w:val="22"/>
          <w:szCs w:val="22"/>
        </w:rPr>
        <w:t>zgodnie z wymogami określonymi w</w:t>
      </w:r>
      <w:r w:rsidR="00EA7E8C">
        <w:rPr>
          <w:sz w:val="22"/>
          <w:szCs w:val="22"/>
        </w:rPr>
        <w:t> </w:t>
      </w:r>
      <w:r w:rsidRPr="00731D37">
        <w:rPr>
          <w:sz w:val="22"/>
          <w:szCs w:val="22"/>
        </w:rPr>
        <w:t>niniejszej Specyfikacji Warunków Zamówienia, zwanej dalej</w:t>
      </w:r>
      <w:r w:rsidRPr="00731D37">
        <w:rPr>
          <w:spacing w:val="-15"/>
          <w:sz w:val="22"/>
          <w:szCs w:val="22"/>
        </w:rPr>
        <w:t xml:space="preserve"> </w:t>
      </w:r>
      <w:r w:rsidRPr="00731D37">
        <w:rPr>
          <w:sz w:val="22"/>
          <w:szCs w:val="22"/>
        </w:rPr>
        <w:t>„SWZ”</w:t>
      </w:r>
      <w:r w:rsidR="00527DEF" w:rsidRPr="00731D37">
        <w:rPr>
          <w:sz w:val="22"/>
          <w:szCs w:val="22"/>
        </w:rPr>
        <w:t>.</w:t>
      </w:r>
    </w:p>
    <w:p w14:paraId="5E5BF6A5" w14:textId="6BF39571" w:rsidR="00527DEF" w:rsidRPr="00385DDC" w:rsidRDefault="00527DEF" w:rsidP="00385DDC">
      <w:pPr>
        <w:widowControl/>
        <w:numPr>
          <w:ilvl w:val="3"/>
          <w:numId w:val="1"/>
        </w:numPr>
        <w:tabs>
          <w:tab w:val="clear" w:pos="2880"/>
          <w:tab w:val="left" w:pos="426"/>
        </w:tabs>
        <w:suppressAutoHyphens w:val="0"/>
        <w:ind w:left="426" w:hanging="426"/>
        <w:jc w:val="both"/>
        <w:rPr>
          <w:sz w:val="22"/>
          <w:szCs w:val="22"/>
        </w:rPr>
      </w:pPr>
      <w:r w:rsidRPr="00731D37">
        <w:rPr>
          <w:sz w:val="22"/>
          <w:szCs w:val="22"/>
        </w:rPr>
        <w:t>Do czynności podejmowanych przez Zamawiającego i Wykonawców w postępowaniu</w:t>
      </w:r>
      <w:r w:rsidR="00833CDE">
        <w:rPr>
          <w:sz w:val="22"/>
          <w:szCs w:val="22"/>
        </w:rPr>
        <w:t xml:space="preserve"> </w:t>
      </w:r>
      <w:r w:rsidRPr="00731D37">
        <w:rPr>
          <w:sz w:val="22"/>
          <w:szCs w:val="22"/>
        </w:rPr>
        <w:t xml:space="preserve">o udzielenie zamówienia stosuje się przepisy powołanej ustawy PZP oraz aktów wykonawczych wydanych na jej podstawie, a w sprawach nieuregulowanych przepisy ustawy z dnia 23 kwietnia 1964 r. </w:t>
      </w:r>
      <w:r w:rsidR="00FF4639" w:rsidRPr="00EA7E8C">
        <w:rPr>
          <w:b/>
          <w:bCs/>
          <w:sz w:val="22"/>
          <w:szCs w:val="22"/>
        </w:rPr>
        <w:t>-</w:t>
      </w:r>
      <w:r w:rsidRPr="00731D37">
        <w:rPr>
          <w:sz w:val="22"/>
          <w:szCs w:val="22"/>
        </w:rPr>
        <w:t xml:space="preserve"> Kodeks cywilny (</w:t>
      </w:r>
      <w:r w:rsidR="009C11CB">
        <w:rPr>
          <w:sz w:val="22"/>
          <w:szCs w:val="22"/>
        </w:rPr>
        <w:t xml:space="preserve">t. j. </w:t>
      </w:r>
      <w:r w:rsidR="00A264F1" w:rsidRPr="00731D37">
        <w:rPr>
          <w:sz w:val="22"/>
          <w:szCs w:val="22"/>
        </w:rPr>
        <w:t>Dz. U. 202</w:t>
      </w:r>
      <w:r w:rsidR="00D14B37">
        <w:rPr>
          <w:sz w:val="22"/>
          <w:szCs w:val="22"/>
        </w:rPr>
        <w:t>3</w:t>
      </w:r>
      <w:r w:rsidR="00A264F1" w:rsidRPr="00731D37">
        <w:rPr>
          <w:sz w:val="22"/>
          <w:szCs w:val="22"/>
        </w:rPr>
        <w:t xml:space="preserve"> poz. </w:t>
      </w:r>
      <w:r w:rsidR="00D14B37">
        <w:rPr>
          <w:sz w:val="22"/>
          <w:szCs w:val="22"/>
        </w:rPr>
        <w:t>1610</w:t>
      </w:r>
      <w:r w:rsidRPr="00385DDC">
        <w:rPr>
          <w:sz w:val="22"/>
          <w:szCs w:val="22"/>
        </w:rPr>
        <w:t>).</w:t>
      </w:r>
    </w:p>
    <w:p w14:paraId="09120DE2" w14:textId="77777777" w:rsidR="00985D0F" w:rsidRPr="00731D37" w:rsidRDefault="00985D0F" w:rsidP="00985D0F">
      <w:pPr>
        <w:widowControl/>
        <w:tabs>
          <w:tab w:val="num" w:pos="2880"/>
        </w:tabs>
        <w:suppressAutoHyphens w:val="0"/>
        <w:ind w:left="567"/>
        <w:jc w:val="both"/>
        <w:rPr>
          <w:sz w:val="22"/>
          <w:szCs w:val="22"/>
        </w:rPr>
      </w:pPr>
    </w:p>
    <w:p w14:paraId="0B567796" w14:textId="73519272" w:rsidR="00475727" w:rsidRPr="00FF4639" w:rsidRDefault="008463F6" w:rsidP="004C4022">
      <w:pPr>
        <w:widowControl/>
        <w:suppressAutoHyphens w:val="0"/>
        <w:jc w:val="both"/>
        <w:rPr>
          <w:b/>
          <w:bCs/>
          <w:sz w:val="22"/>
          <w:szCs w:val="22"/>
        </w:rPr>
      </w:pPr>
      <w:r w:rsidRPr="00FF4639">
        <w:rPr>
          <w:b/>
          <w:bCs/>
          <w:sz w:val="22"/>
          <w:szCs w:val="22"/>
        </w:rPr>
        <w:t xml:space="preserve">Rozdział III - </w:t>
      </w:r>
      <w:r w:rsidR="00BE302C" w:rsidRPr="00FF4639">
        <w:rPr>
          <w:b/>
          <w:bCs/>
          <w:sz w:val="22"/>
          <w:szCs w:val="22"/>
        </w:rPr>
        <w:t>Opis przedmiotu zamówienia.</w:t>
      </w:r>
    </w:p>
    <w:p w14:paraId="058BAC10" w14:textId="458EF587" w:rsidR="00E0337F" w:rsidRPr="00FF4639" w:rsidRDefault="002B2558" w:rsidP="00D27262">
      <w:pPr>
        <w:numPr>
          <w:ilvl w:val="1"/>
          <w:numId w:val="64"/>
        </w:numPr>
        <w:ind w:left="360"/>
        <w:jc w:val="both"/>
        <w:rPr>
          <w:iCs/>
          <w:sz w:val="22"/>
          <w:szCs w:val="22"/>
        </w:rPr>
      </w:pPr>
      <w:r w:rsidRPr="00FF4639">
        <w:rPr>
          <w:sz w:val="22"/>
          <w:szCs w:val="22"/>
        </w:rPr>
        <w:t>Przedmiotem postępowania i zamówienia jest wyłonienie</w:t>
      </w:r>
      <w:r w:rsidR="00CB4A1F" w:rsidRPr="00FF4639">
        <w:rPr>
          <w:sz w:val="22"/>
          <w:szCs w:val="22"/>
        </w:rPr>
        <w:t xml:space="preserve"> Wykonawcy w zakresie </w:t>
      </w:r>
      <w:r w:rsidR="00097C69" w:rsidRPr="00097C69">
        <w:rPr>
          <w:sz w:val="22"/>
          <w:szCs w:val="22"/>
        </w:rPr>
        <w:t>wydania publikacji naukowej wielotomowej  „</w:t>
      </w:r>
      <w:proofErr w:type="spellStart"/>
      <w:r w:rsidR="00097C69" w:rsidRPr="00097C69">
        <w:rPr>
          <w:sz w:val="22"/>
          <w:szCs w:val="22"/>
        </w:rPr>
        <w:t>Sumaryzacja</w:t>
      </w:r>
      <w:proofErr w:type="spellEnd"/>
      <w:r w:rsidR="00097C69" w:rsidRPr="00097C69">
        <w:rPr>
          <w:sz w:val="22"/>
          <w:szCs w:val="22"/>
        </w:rPr>
        <w:t xml:space="preserve"> wybranych Ksiąg Wpisów Metryki Koronnej Jana Kazimierza Wazy ze zbiorów AGAD w Warszawie” dla Instytutu Historii Uniwersytetu Jagiellońskiego</w:t>
      </w:r>
      <w:r w:rsidR="00CB4A1F" w:rsidRPr="00FF4639">
        <w:rPr>
          <w:iCs/>
          <w:sz w:val="22"/>
          <w:szCs w:val="22"/>
        </w:rPr>
        <w:t>.</w:t>
      </w:r>
      <w:r w:rsidR="004926F3">
        <w:rPr>
          <w:iCs/>
          <w:sz w:val="22"/>
          <w:szCs w:val="22"/>
        </w:rPr>
        <w:t xml:space="preserve"> </w:t>
      </w:r>
      <w:r w:rsidR="00CB4A1F" w:rsidRPr="00FF4639">
        <w:rPr>
          <w:iCs/>
          <w:sz w:val="22"/>
          <w:szCs w:val="22"/>
        </w:rPr>
        <w:t xml:space="preserve"> </w:t>
      </w:r>
    </w:p>
    <w:p w14:paraId="2640CA87" w14:textId="6A06597A" w:rsidR="00C904F2" w:rsidRPr="00097C69" w:rsidRDefault="00DC66FB" w:rsidP="00097C69">
      <w:pPr>
        <w:pStyle w:val="Znak1"/>
        <w:numPr>
          <w:ilvl w:val="1"/>
          <w:numId w:val="64"/>
        </w:numPr>
        <w:ind w:left="360"/>
        <w:jc w:val="both"/>
        <w:rPr>
          <w:sz w:val="22"/>
          <w:szCs w:val="22"/>
        </w:rPr>
      </w:pPr>
      <w:r w:rsidRPr="00FF4639">
        <w:rPr>
          <w:sz w:val="22"/>
          <w:szCs w:val="22"/>
        </w:rPr>
        <w:t>Szczegółowy opis przedmiotu zamówienia</w:t>
      </w:r>
      <w:r w:rsidR="00097C69">
        <w:rPr>
          <w:sz w:val="22"/>
          <w:szCs w:val="22"/>
        </w:rPr>
        <w:t xml:space="preserve"> zawiera Załącznik A do niniejszej specyfikacji warunków zamówienia.</w:t>
      </w:r>
    </w:p>
    <w:p w14:paraId="2C061450" w14:textId="0214380D" w:rsidR="00E94D48" w:rsidRPr="00D46755" w:rsidRDefault="00D46755" w:rsidP="00D46755">
      <w:pPr>
        <w:widowControl/>
        <w:numPr>
          <w:ilvl w:val="1"/>
          <w:numId w:val="64"/>
        </w:numPr>
        <w:suppressAutoHyphens w:val="0"/>
        <w:ind w:left="357" w:hanging="357"/>
        <w:jc w:val="both"/>
        <w:rPr>
          <w:sz w:val="22"/>
          <w:szCs w:val="22"/>
        </w:rPr>
      </w:pPr>
      <w:r w:rsidRPr="00D46755">
        <w:rPr>
          <w:sz w:val="22"/>
          <w:szCs w:val="22"/>
        </w:rPr>
        <w:t>Warunki realizacji zamówienia zawarte zostały we wzorze umowy stanowiącym integralną część SWZ</w:t>
      </w:r>
      <w:r>
        <w:rPr>
          <w:sz w:val="22"/>
          <w:szCs w:val="22"/>
        </w:rPr>
        <w:t>.</w:t>
      </w:r>
    </w:p>
    <w:p w14:paraId="3802FF41" w14:textId="1A27B4B5" w:rsidR="00E94D48" w:rsidRPr="00D35DE6" w:rsidRDefault="00E94D48" w:rsidP="00D46755">
      <w:pPr>
        <w:widowControl/>
        <w:numPr>
          <w:ilvl w:val="1"/>
          <w:numId w:val="64"/>
        </w:numPr>
        <w:suppressAutoHyphens w:val="0"/>
        <w:ind w:left="357" w:hanging="357"/>
        <w:jc w:val="both"/>
        <w:rPr>
          <w:sz w:val="22"/>
          <w:szCs w:val="22"/>
        </w:rPr>
      </w:pPr>
      <w:r w:rsidRPr="00D35DE6">
        <w:rPr>
          <w:sz w:val="22"/>
          <w:szCs w:val="22"/>
        </w:rPr>
        <w:t>Wykonawca musi zaoferować przedmiot zamówienia zgodny z wymogami Zamawiającego określonymi w SWZ, dla oceny zgodności oferowanych usług z wymaganiami SWZ oraz dla oceny oferty Wykonawcy w kryterium oceny ofert, jakim jest „ocena jakościowa”</w:t>
      </w:r>
      <w:r w:rsidR="0029275F" w:rsidRPr="00D35DE6">
        <w:rPr>
          <w:sz w:val="22"/>
          <w:szCs w:val="22"/>
        </w:rPr>
        <w:t>.</w:t>
      </w:r>
    </w:p>
    <w:p w14:paraId="73DE2C5B" w14:textId="28007263" w:rsidR="00D46755" w:rsidRPr="00910898" w:rsidRDefault="00E94D48" w:rsidP="00D46755">
      <w:pPr>
        <w:widowControl/>
        <w:numPr>
          <w:ilvl w:val="0"/>
          <w:numId w:val="46"/>
        </w:numPr>
        <w:suppressAutoHyphens w:val="0"/>
        <w:ind w:left="993" w:hanging="567"/>
        <w:jc w:val="both"/>
        <w:rPr>
          <w:sz w:val="22"/>
          <w:szCs w:val="22"/>
          <w:u w:val="single"/>
        </w:rPr>
      </w:pPr>
      <w:r w:rsidRPr="00D35DE6">
        <w:rPr>
          <w:sz w:val="22"/>
          <w:szCs w:val="22"/>
          <w:u w:val="single"/>
        </w:rPr>
        <w:t xml:space="preserve">Próbka musi być wykonana na bardzo wysokim poziomie merytorycznym i językowym, przez </w:t>
      </w:r>
      <w:r w:rsidRPr="00910898">
        <w:rPr>
          <w:sz w:val="22"/>
          <w:szCs w:val="22"/>
          <w:u w:val="single"/>
        </w:rPr>
        <w:t>co Zamawiający rozumie tekst próbki spełniający następujące parametry oraz wymagania:</w:t>
      </w:r>
      <w:r w:rsidR="004926F3" w:rsidRPr="00910898">
        <w:rPr>
          <w:sz w:val="22"/>
          <w:szCs w:val="22"/>
          <w:u w:val="single"/>
        </w:rPr>
        <w:t xml:space="preserve"> </w:t>
      </w:r>
    </w:p>
    <w:p w14:paraId="4E7F4406" w14:textId="03617C31" w:rsidR="00D46755" w:rsidRPr="00910898" w:rsidRDefault="00D46755" w:rsidP="00D46755">
      <w:pPr>
        <w:widowControl/>
        <w:suppressAutoHyphens w:val="0"/>
        <w:ind w:left="993"/>
        <w:jc w:val="both"/>
        <w:rPr>
          <w:sz w:val="22"/>
          <w:szCs w:val="22"/>
        </w:rPr>
      </w:pPr>
      <w:r w:rsidRPr="00910898">
        <w:rPr>
          <w:sz w:val="22"/>
          <w:szCs w:val="22"/>
          <w:u w:val="single"/>
        </w:rPr>
        <w:lastRenderedPageBreak/>
        <w:t xml:space="preserve">Skład tekstu - </w:t>
      </w:r>
      <w:r w:rsidRPr="00910898">
        <w:rPr>
          <w:sz w:val="22"/>
          <w:szCs w:val="22"/>
        </w:rPr>
        <w:t>zgodnie z polską normą zasad składania tekstów w języku polskim BN-76/7440-02 lub równoważną;</w:t>
      </w:r>
    </w:p>
    <w:p w14:paraId="662DBD00" w14:textId="72A6A2BA" w:rsidR="00D46755" w:rsidRPr="00910898" w:rsidRDefault="00D46755" w:rsidP="00D46755">
      <w:pPr>
        <w:widowControl/>
        <w:suppressAutoHyphens w:val="0"/>
        <w:ind w:left="993"/>
        <w:jc w:val="both"/>
        <w:rPr>
          <w:sz w:val="22"/>
          <w:szCs w:val="22"/>
        </w:rPr>
      </w:pPr>
      <w:r w:rsidRPr="00910898">
        <w:rPr>
          <w:sz w:val="22"/>
          <w:szCs w:val="22"/>
          <w:u w:val="single"/>
        </w:rPr>
        <w:t>Redakcja wydawnicza:</w:t>
      </w:r>
      <w:r w:rsidRPr="00910898">
        <w:rPr>
          <w:sz w:val="22"/>
          <w:szCs w:val="22"/>
        </w:rPr>
        <w:t xml:space="preserve"> zgodna z Instrukcją wydawniczą dla źródeł historycznych od XVI w. do poł. XIX w. autorstwa Kazimierza Lepszego (Warszawa 1953);</w:t>
      </w:r>
    </w:p>
    <w:p w14:paraId="72B210EB" w14:textId="3EE89BEC" w:rsidR="00D46755" w:rsidRPr="00910898" w:rsidRDefault="00D46755" w:rsidP="00D46755">
      <w:pPr>
        <w:widowControl/>
        <w:suppressAutoHyphens w:val="0"/>
        <w:ind w:left="993"/>
        <w:jc w:val="both"/>
        <w:rPr>
          <w:sz w:val="22"/>
          <w:szCs w:val="22"/>
        </w:rPr>
      </w:pPr>
      <w:r w:rsidRPr="00910898">
        <w:rPr>
          <w:sz w:val="22"/>
          <w:szCs w:val="22"/>
          <w:u w:val="single"/>
        </w:rPr>
        <w:t>Korekta językowa:</w:t>
      </w:r>
    </w:p>
    <w:p w14:paraId="3A9A3102" w14:textId="77777777" w:rsidR="00E94D48" w:rsidRPr="00910898" w:rsidRDefault="00E94D48" w:rsidP="00984390">
      <w:pPr>
        <w:widowControl/>
        <w:tabs>
          <w:tab w:val="left" w:pos="1701"/>
        </w:tabs>
        <w:suppressAutoHyphens w:val="0"/>
        <w:ind w:left="993"/>
        <w:jc w:val="both"/>
        <w:rPr>
          <w:sz w:val="22"/>
          <w:szCs w:val="22"/>
        </w:rPr>
      </w:pPr>
      <w:r w:rsidRPr="00910898">
        <w:rPr>
          <w:sz w:val="22"/>
          <w:szCs w:val="22"/>
        </w:rPr>
        <w:t>Dokładność i kompletność – co oznacza:</w:t>
      </w:r>
    </w:p>
    <w:p w14:paraId="4856EE78" w14:textId="4DF5ECCD" w:rsidR="00E94D48" w:rsidRPr="00910898" w:rsidRDefault="00984390" w:rsidP="00984390">
      <w:pPr>
        <w:widowControl/>
        <w:suppressAutoHyphens w:val="0"/>
        <w:ind w:left="1701"/>
        <w:jc w:val="both"/>
        <w:rPr>
          <w:sz w:val="22"/>
          <w:szCs w:val="22"/>
        </w:rPr>
      </w:pPr>
      <w:r w:rsidRPr="00910898">
        <w:rPr>
          <w:sz w:val="22"/>
          <w:szCs w:val="22"/>
        </w:rPr>
        <w:t>-</w:t>
      </w:r>
      <w:r w:rsidR="00E94D48" w:rsidRPr="00910898">
        <w:rPr>
          <w:sz w:val="22"/>
          <w:szCs w:val="22"/>
        </w:rPr>
        <w:t xml:space="preserve">brak opuszczonych fragmentów korekty – fragmentów z nieprzeprowadzoną korektą (akapitów, fraz, rycin, tabel, bibliografii, przypisów), </w:t>
      </w:r>
    </w:p>
    <w:p w14:paraId="4A075C24" w14:textId="6E8A6251" w:rsidR="00E94D48" w:rsidRPr="00910898" w:rsidRDefault="00984390" w:rsidP="00984390">
      <w:pPr>
        <w:widowControl/>
        <w:suppressAutoHyphens w:val="0"/>
        <w:ind w:left="1701"/>
        <w:jc w:val="both"/>
        <w:rPr>
          <w:sz w:val="22"/>
          <w:szCs w:val="22"/>
        </w:rPr>
      </w:pPr>
      <w:r w:rsidRPr="00910898">
        <w:rPr>
          <w:sz w:val="22"/>
          <w:szCs w:val="22"/>
        </w:rPr>
        <w:t>-</w:t>
      </w:r>
      <w:r w:rsidR="00E94D48" w:rsidRPr="00910898">
        <w:rPr>
          <w:sz w:val="22"/>
          <w:szCs w:val="22"/>
        </w:rPr>
        <w:t xml:space="preserve">brak niezrozumiale oznaczonych fragmentów w tekście (zdań, fraz, akapitów), </w:t>
      </w:r>
    </w:p>
    <w:p w14:paraId="1766B629" w14:textId="4DEAB097" w:rsidR="00E94D48" w:rsidRPr="00910898" w:rsidRDefault="00984390" w:rsidP="00984390">
      <w:pPr>
        <w:widowControl/>
        <w:suppressAutoHyphens w:val="0"/>
        <w:ind w:left="1701"/>
        <w:jc w:val="both"/>
        <w:rPr>
          <w:sz w:val="22"/>
          <w:szCs w:val="22"/>
        </w:rPr>
      </w:pPr>
      <w:r w:rsidRPr="00910898">
        <w:rPr>
          <w:sz w:val="22"/>
          <w:szCs w:val="22"/>
        </w:rPr>
        <w:t>-</w:t>
      </w:r>
      <w:r w:rsidR="00E94D48" w:rsidRPr="00910898">
        <w:rPr>
          <w:sz w:val="22"/>
          <w:szCs w:val="22"/>
        </w:rPr>
        <w:t>zachowaną koherencję logiczną tekstu (oprócz poprawności pojedynczych zdań musi być zachowana logiczna spójność i poprawność tekstu na poziomie akapitu i całości tekstu),</w:t>
      </w:r>
    </w:p>
    <w:p w14:paraId="5A66F7A5" w14:textId="3F8571BD" w:rsidR="00E94D48" w:rsidRPr="00910898" w:rsidRDefault="00984390" w:rsidP="00984390">
      <w:pPr>
        <w:widowControl/>
        <w:suppressAutoHyphens w:val="0"/>
        <w:ind w:left="1701"/>
        <w:jc w:val="both"/>
        <w:rPr>
          <w:sz w:val="22"/>
          <w:szCs w:val="22"/>
        </w:rPr>
      </w:pPr>
      <w:r w:rsidRPr="00910898">
        <w:rPr>
          <w:sz w:val="22"/>
          <w:szCs w:val="22"/>
        </w:rPr>
        <w:t>-</w:t>
      </w:r>
      <w:r w:rsidR="00E94D48" w:rsidRPr="00910898">
        <w:rPr>
          <w:sz w:val="22"/>
          <w:szCs w:val="22"/>
        </w:rPr>
        <w:t>brak błędnie poprawionych przez korektora fragmentów tekstu (zdań, fraz, tytułów utworów),</w:t>
      </w:r>
    </w:p>
    <w:p w14:paraId="3B3749FC" w14:textId="7D69342D" w:rsidR="00E94D48" w:rsidRPr="00910898" w:rsidRDefault="00984390" w:rsidP="00984390">
      <w:pPr>
        <w:widowControl/>
        <w:suppressAutoHyphens w:val="0"/>
        <w:ind w:left="1701"/>
        <w:jc w:val="both"/>
        <w:rPr>
          <w:sz w:val="22"/>
          <w:szCs w:val="22"/>
        </w:rPr>
      </w:pPr>
      <w:r w:rsidRPr="00910898">
        <w:rPr>
          <w:sz w:val="22"/>
          <w:szCs w:val="22"/>
        </w:rPr>
        <w:t>-</w:t>
      </w:r>
      <w:r w:rsidR="00E94D48" w:rsidRPr="00910898">
        <w:rPr>
          <w:sz w:val="22"/>
          <w:szCs w:val="22"/>
        </w:rPr>
        <w:t>brak błędów rzeczowych.</w:t>
      </w:r>
    </w:p>
    <w:p w14:paraId="470896E7" w14:textId="77777777" w:rsidR="00E94D48" w:rsidRPr="00910898" w:rsidRDefault="00E94D48" w:rsidP="00984390">
      <w:pPr>
        <w:widowControl/>
        <w:tabs>
          <w:tab w:val="left" w:pos="1701"/>
        </w:tabs>
        <w:suppressAutoHyphens w:val="0"/>
        <w:ind w:left="851"/>
        <w:jc w:val="both"/>
        <w:rPr>
          <w:sz w:val="22"/>
          <w:szCs w:val="22"/>
        </w:rPr>
      </w:pPr>
      <w:r w:rsidRPr="00910898">
        <w:rPr>
          <w:sz w:val="22"/>
          <w:szCs w:val="22"/>
        </w:rPr>
        <w:t>Poprawność terminologiczna związana z ujednoliceniem treści, co oznacza:</w:t>
      </w:r>
    </w:p>
    <w:p w14:paraId="2F91F888" w14:textId="48039E5B" w:rsidR="00E94D48" w:rsidRPr="00910898" w:rsidRDefault="00984390" w:rsidP="00984390">
      <w:pPr>
        <w:widowControl/>
        <w:tabs>
          <w:tab w:val="left" w:pos="2410"/>
        </w:tabs>
        <w:suppressAutoHyphens w:val="0"/>
        <w:ind w:left="1701"/>
        <w:jc w:val="both"/>
        <w:rPr>
          <w:sz w:val="22"/>
          <w:szCs w:val="22"/>
        </w:rPr>
      </w:pPr>
      <w:r w:rsidRPr="00910898">
        <w:rPr>
          <w:sz w:val="22"/>
          <w:szCs w:val="22"/>
        </w:rPr>
        <w:t>-</w:t>
      </w:r>
      <w:r w:rsidR="00E94D48" w:rsidRPr="00910898">
        <w:rPr>
          <w:sz w:val="22"/>
          <w:szCs w:val="22"/>
        </w:rPr>
        <w:t xml:space="preserve">użycie właściwej terminologii i frazeologii i nazw własnych specjalistycznej dla danej dziedziny, </w:t>
      </w:r>
    </w:p>
    <w:p w14:paraId="0DF8405E" w14:textId="25A5FCAD" w:rsidR="00E94D48" w:rsidRPr="00910898" w:rsidRDefault="00984390" w:rsidP="00984390">
      <w:pPr>
        <w:widowControl/>
        <w:tabs>
          <w:tab w:val="left" w:pos="2410"/>
        </w:tabs>
        <w:suppressAutoHyphens w:val="0"/>
        <w:ind w:left="1701"/>
        <w:jc w:val="both"/>
        <w:rPr>
          <w:sz w:val="22"/>
          <w:szCs w:val="22"/>
        </w:rPr>
      </w:pPr>
      <w:r w:rsidRPr="00910898">
        <w:rPr>
          <w:sz w:val="22"/>
          <w:szCs w:val="22"/>
        </w:rPr>
        <w:t>-</w:t>
      </w:r>
      <w:r w:rsidR="00E94D48" w:rsidRPr="00910898">
        <w:rPr>
          <w:sz w:val="22"/>
          <w:szCs w:val="22"/>
        </w:rPr>
        <w:t>zachowanie spójności terminologicznej w całym tekście,</w:t>
      </w:r>
    </w:p>
    <w:p w14:paraId="07CA0A27" w14:textId="6BDB3743" w:rsidR="00E94D48" w:rsidRPr="00910898" w:rsidRDefault="00984390" w:rsidP="00984390">
      <w:pPr>
        <w:widowControl/>
        <w:tabs>
          <w:tab w:val="left" w:pos="2410"/>
        </w:tabs>
        <w:suppressAutoHyphens w:val="0"/>
        <w:ind w:left="1701"/>
        <w:jc w:val="both"/>
        <w:rPr>
          <w:sz w:val="22"/>
          <w:szCs w:val="22"/>
        </w:rPr>
      </w:pPr>
      <w:r w:rsidRPr="00910898">
        <w:rPr>
          <w:sz w:val="22"/>
          <w:szCs w:val="22"/>
        </w:rPr>
        <w:t>-</w:t>
      </w:r>
      <w:r w:rsidR="00E94D48" w:rsidRPr="00910898">
        <w:rPr>
          <w:sz w:val="22"/>
          <w:szCs w:val="22"/>
        </w:rPr>
        <w:t>brak niekonsekwencji zapisów w treści,</w:t>
      </w:r>
    </w:p>
    <w:p w14:paraId="3D097842" w14:textId="53E3EAF1" w:rsidR="00D46755" w:rsidRPr="00910898" w:rsidRDefault="00984390" w:rsidP="00984390">
      <w:pPr>
        <w:widowControl/>
        <w:tabs>
          <w:tab w:val="left" w:pos="2410"/>
        </w:tabs>
        <w:suppressAutoHyphens w:val="0"/>
        <w:ind w:left="1701"/>
        <w:jc w:val="both"/>
        <w:rPr>
          <w:sz w:val="22"/>
          <w:szCs w:val="22"/>
        </w:rPr>
      </w:pPr>
      <w:r w:rsidRPr="00910898">
        <w:rPr>
          <w:sz w:val="22"/>
          <w:szCs w:val="22"/>
        </w:rPr>
        <w:t>-</w:t>
      </w:r>
      <w:r w:rsidR="00E94D48" w:rsidRPr="00910898">
        <w:rPr>
          <w:sz w:val="22"/>
          <w:szCs w:val="22"/>
        </w:rPr>
        <w:t>brak niezweryfikowanych i nieujednoliconych przypisów i opisów bibliograficznych.</w:t>
      </w:r>
    </w:p>
    <w:p w14:paraId="5A9A9D25" w14:textId="69B90514" w:rsidR="00E94D48" w:rsidRPr="00910898" w:rsidRDefault="00E94D48" w:rsidP="00D27262">
      <w:pPr>
        <w:widowControl/>
        <w:numPr>
          <w:ilvl w:val="0"/>
          <w:numId w:val="46"/>
        </w:numPr>
        <w:suppressAutoHyphens w:val="0"/>
        <w:ind w:left="851" w:hanging="425"/>
        <w:jc w:val="both"/>
        <w:rPr>
          <w:sz w:val="22"/>
          <w:szCs w:val="22"/>
          <w:u w:val="single"/>
        </w:rPr>
      </w:pPr>
      <w:r w:rsidRPr="00910898">
        <w:rPr>
          <w:sz w:val="22"/>
          <w:szCs w:val="22"/>
          <w:u w:val="single"/>
        </w:rPr>
        <w:t xml:space="preserve">Zamawiający zastrzega, iż próbka, stanowiąca element oferty Wykonawcy, niespełniająca wymagań określonych </w:t>
      </w:r>
      <w:r w:rsidR="002E7771" w:rsidRPr="00910898">
        <w:rPr>
          <w:sz w:val="22"/>
          <w:szCs w:val="22"/>
          <w:u w:val="single"/>
        </w:rPr>
        <w:t>Rozdziale III</w:t>
      </w:r>
      <w:r w:rsidR="00552528" w:rsidRPr="00910898">
        <w:rPr>
          <w:sz w:val="22"/>
          <w:szCs w:val="22"/>
          <w:u w:val="single"/>
        </w:rPr>
        <w:t xml:space="preserve"> pkt</w:t>
      </w:r>
      <w:r w:rsidR="006F4F14" w:rsidRPr="00910898">
        <w:rPr>
          <w:sz w:val="22"/>
          <w:szCs w:val="22"/>
          <w:u w:val="single"/>
        </w:rPr>
        <w:t xml:space="preserve"> </w:t>
      </w:r>
      <w:r w:rsidR="00552528" w:rsidRPr="00910898">
        <w:rPr>
          <w:sz w:val="22"/>
          <w:szCs w:val="22"/>
          <w:u w:val="single"/>
        </w:rPr>
        <w:t>4</w:t>
      </w:r>
      <w:r w:rsidRPr="00910898">
        <w:rPr>
          <w:sz w:val="22"/>
          <w:szCs w:val="22"/>
          <w:u w:val="single"/>
        </w:rPr>
        <w:t xml:space="preserve"> SWZ, będzie stanowiła podstawę do odrzucenia oferty Wykonawcy przez Zamawiającego</w:t>
      </w:r>
      <w:r w:rsidR="00D65B8D" w:rsidRPr="00910898">
        <w:rPr>
          <w:sz w:val="22"/>
          <w:szCs w:val="22"/>
          <w:u w:val="single"/>
        </w:rPr>
        <w:t>.</w:t>
      </w:r>
    </w:p>
    <w:p w14:paraId="788B6DFA" w14:textId="108AC799" w:rsidR="00E94D48" w:rsidRPr="00910898" w:rsidRDefault="00984390" w:rsidP="00D27262">
      <w:pPr>
        <w:widowControl/>
        <w:numPr>
          <w:ilvl w:val="0"/>
          <w:numId w:val="48"/>
        </w:numPr>
        <w:suppressAutoHyphens w:val="0"/>
        <w:jc w:val="both"/>
        <w:rPr>
          <w:rStyle w:val="Uwydatnienie"/>
          <w:i w:val="0"/>
          <w:iCs/>
          <w:sz w:val="22"/>
          <w:szCs w:val="22"/>
        </w:rPr>
      </w:pPr>
      <w:r w:rsidRPr="00910898">
        <w:rPr>
          <w:rStyle w:val="Uwydatnienie"/>
          <w:i w:val="0"/>
          <w:iCs/>
          <w:sz w:val="22"/>
          <w:szCs w:val="22"/>
        </w:rPr>
        <w:t>Ze względu na finansowanie usługi w ramach „Narodowego Programu Rozwoju Humanistyki” zastrzega się ograniczenie zamówienia do 20% (każdy tom) w sytuacji wzrostu kosztów w kolejnych latach, ze względu na stałe, nie podlegające waloryzacji dofinansowanie ministerialne</w:t>
      </w:r>
      <w:r w:rsidR="00E94D48" w:rsidRPr="00910898">
        <w:rPr>
          <w:rStyle w:val="Uwydatnienie"/>
          <w:i w:val="0"/>
          <w:iCs/>
          <w:sz w:val="22"/>
          <w:szCs w:val="22"/>
        </w:rPr>
        <w:t xml:space="preserve">. </w:t>
      </w:r>
    </w:p>
    <w:p w14:paraId="672A04DA" w14:textId="6CF88462" w:rsidR="006C02D8" w:rsidRPr="00910898" w:rsidRDefault="006C02D8" w:rsidP="000A0F10">
      <w:pPr>
        <w:widowControl/>
        <w:numPr>
          <w:ilvl w:val="0"/>
          <w:numId w:val="48"/>
        </w:numPr>
        <w:suppressAutoHyphens w:val="0"/>
        <w:jc w:val="both"/>
        <w:rPr>
          <w:rStyle w:val="Uwydatnienie"/>
          <w:i w:val="0"/>
          <w:iCs/>
          <w:sz w:val="22"/>
          <w:szCs w:val="22"/>
          <w:u w:val="single"/>
        </w:rPr>
      </w:pPr>
      <w:r w:rsidRPr="00910898">
        <w:rPr>
          <w:rStyle w:val="Uwydatnienie"/>
          <w:i w:val="0"/>
          <w:iCs/>
          <w:sz w:val="22"/>
          <w:szCs w:val="22"/>
          <w:u w:val="single"/>
        </w:rPr>
        <w:t xml:space="preserve">Z uwagi na charakter publikacji </w:t>
      </w:r>
      <w:bookmarkStart w:id="3" w:name="_Hlk165894436"/>
      <w:bookmarkStart w:id="4" w:name="_Hlk165902827"/>
      <w:r w:rsidRPr="00910898">
        <w:rPr>
          <w:rStyle w:val="Uwydatnienie"/>
          <w:i w:val="0"/>
          <w:iCs/>
          <w:sz w:val="22"/>
          <w:szCs w:val="22"/>
          <w:u w:val="single"/>
        </w:rPr>
        <w:t>Wykonawca musi być podmiotem</w:t>
      </w:r>
      <w:r w:rsidR="009207DC" w:rsidRPr="00910898">
        <w:rPr>
          <w:rStyle w:val="Uwydatnienie"/>
          <w:i w:val="0"/>
          <w:iCs/>
          <w:sz w:val="22"/>
          <w:szCs w:val="22"/>
          <w:u w:val="single"/>
        </w:rPr>
        <w:t xml:space="preserve"> ujętym </w:t>
      </w:r>
      <w:r w:rsidRPr="00910898">
        <w:rPr>
          <w:rStyle w:val="Uwydatnienie"/>
          <w:i w:val="0"/>
          <w:iCs/>
          <w:sz w:val="22"/>
          <w:szCs w:val="22"/>
          <w:u w:val="single"/>
        </w:rPr>
        <w:t>w wykazie wydawnictw publikujących recenzowane monografie naukowe</w:t>
      </w:r>
      <w:r w:rsidR="00C211CA" w:rsidRPr="00910898">
        <w:rPr>
          <w:rStyle w:val="Uwydatnienie"/>
          <w:i w:val="0"/>
          <w:iCs/>
          <w:sz w:val="22"/>
          <w:szCs w:val="22"/>
          <w:u w:val="single"/>
        </w:rPr>
        <w:t xml:space="preserve">, stanowiącym załącznik do </w:t>
      </w:r>
      <w:r w:rsidR="00CC50A3" w:rsidRPr="00910898">
        <w:rPr>
          <w:rStyle w:val="Uwydatnienie"/>
          <w:i w:val="0"/>
          <w:iCs/>
          <w:sz w:val="22"/>
          <w:szCs w:val="22"/>
          <w:u w:val="single"/>
        </w:rPr>
        <w:t>komunikat</w:t>
      </w:r>
      <w:r w:rsidR="00C211CA" w:rsidRPr="00910898">
        <w:rPr>
          <w:rStyle w:val="Uwydatnienie"/>
          <w:i w:val="0"/>
          <w:iCs/>
          <w:sz w:val="22"/>
          <w:szCs w:val="22"/>
          <w:u w:val="single"/>
        </w:rPr>
        <w:t>u</w:t>
      </w:r>
      <w:r w:rsidR="00CC50A3" w:rsidRPr="00910898">
        <w:rPr>
          <w:rStyle w:val="Uwydatnienie"/>
          <w:i w:val="0"/>
          <w:iCs/>
          <w:sz w:val="22"/>
          <w:szCs w:val="22"/>
          <w:u w:val="single"/>
        </w:rPr>
        <w:t xml:space="preserve"> Ministra Edukacji </w:t>
      </w:r>
      <w:r w:rsidR="00EB3698" w:rsidRPr="00910898">
        <w:rPr>
          <w:rStyle w:val="Uwydatnienie"/>
          <w:i w:val="0"/>
          <w:iCs/>
          <w:sz w:val="22"/>
          <w:szCs w:val="22"/>
          <w:u w:val="single"/>
        </w:rPr>
        <w:t>i</w:t>
      </w:r>
      <w:r w:rsidR="00CC50A3" w:rsidRPr="00910898">
        <w:rPr>
          <w:rStyle w:val="Uwydatnienie"/>
          <w:i w:val="0"/>
          <w:iCs/>
          <w:sz w:val="22"/>
          <w:szCs w:val="22"/>
          <w:u w:val="single"/>
        </w:rPr>
        <w:t xml:space="preserve"> Nauki</w:t>
      </w:r>
      <w:r w:rsidRPr="00910898">
        <w:rPr>
          <w:rStyle w:val="Uwydatnienie"/>
          <w:i w:val="0"/>
          <w:iCs/>
          <w:sz w:val="22"/>
          <w:szCs w:val="22"/>
          <w:u w:val="single"/>
        </w:rPr>
        <w:t xml:space="preserve"> z dnia 22 lipca 2021 r. w sprawie wykazu wydawnictw publikujących recenzowane monografie naukowe</w:t>
      </w:r>
      <w:r w:rsidR="00C211CA" w:rsidRPr="00910898">
        <w:rPr>
          <w:rStyle w:val="Uwydatnienie"/>
          <w:i w:val="0"/>
          <w:iCs/>
          <w:sz w:val="22"/>
          <w:szCs w:val="22"/>
          <w:u w:val="single"/>
        </w:rPr>
        <w:t xml:space="preserve">, wydanego </w:t>
      </w:r>
      <w:r w:rsidR="000A0F10" w:rsidRPr="00910898">
        <w:rPr>
          <w:rStyle w:val="Uwydatnienie"/>
          <w:i w:val="0"/>
          <w:iCs/>
          <w:sz w:val="22"/>
          <w:szCs w:val="22"/>
          <w:u w:val="single"/>
        </w:rPr>
        <w:t xml:space="preserve">na podstawie art. 267 ust. 3 ustawy z dnia 20 lipca 2018 r. – Prawo o szkolnictwie wyższym i nauce (t. j. Dz. U. 2023 poz. </w:t>
      </w:r>
      <w:r w:rsidR="006A5281" w:rsidRPr="00910898">
        <w:rPr>
          <w:rStyle w:val="Uwydatnienie"/>
          <w:i w:val="0"/>
          <w:iCs/>
          <w:sz w:val="22"/>
          <w:szCs w:val="22"/>
          <w:u w:val="single"/>
        </w:rPr>
        <w:t>742</w:t>
      </w:r>
      <w:r w:rsidR="000A0F10" w:rsidRPr="00910898">
        <w:rPr>
          <w:rStyle w:val="Uwydatnienie"/>
          <w:i w:val="0"/>
          <w:iCs/>
          <w:sz w:val="22"/>
          <w:szCs w:val="22"/>
          <w:u w:val="single"/>
        </w:rPr>
        <w:t>)</w:t>
      </w:r>
      <w:r w:rsidR="006A5281" w:rsidRPr="00910898">
        <w:rPr>
          <w:rStyle w:val="Uwydatnienie"/>
          <w:i w:val="0"/>
          <w:iCs/>
          <w:sz w:val="22"/>
          <w:szCs w:val="22"/>
          <w:u w:val="single"/>
        </w:rPr>
        <w:t xml:space="preserve"> </w:t>
      </w:r>
      <w:r w:rsidR="006A5281" w:rsidRPr="00910898">
        <w:rPr>
          <w:rStyle w:val="Odwoanieprzypisudolnego"/>
          <w:iCs/>
          <w:sz w:val="22"/>
          <w:szCs w:val="22"/>
          <w:u w:val="single"/>
        </w:rPr>
        <w:footnoteReference w:id="1"/>
      </w:r>
      <w:bookmarkEnd w:id="3"/>
      <w:r w:rsidRPr="00910898">
        <w:rPr>
          <w:rStyle w:val="Uwydatnienie"/>
          <w:i w:val="0"/>
          <w:iCs/>
          <w:sz w:val="22"/>
          <w:szCs w:val="22"/>
          <w:u w:val="single"/>
        </w:rPr>
        <w:t>.</w:t>
      </w:r>
    </w:p>
    <w:bookmarkEnd w:id="4"/>
    <w:p w14:paraId="1291C5CA" w14:textId="2314C071" w:rsidR="00E94D48" w:rsidRPr="00910898" w:rsidRDefault="00E94D48" w:rsidP="00D27262">
      <w:pPr>
        <w:widowControl/>
        <w:numPr>
          <w:ilvl w:val="0"/>
          <w:numId w:val="48"/>
        </w:numPr>
        <w:suppressAutoHyphens w:val="0"/>
        <w:jc w:val="both"/>
        <w:rPr>
          <w:rStyle w:val="Uwydatnienie"/>
          <w:i w:val="0"/>
          <w:iCs/>
          <w:sz w:val="22"/>
          <w:szCs w:val="22"/>
        </w:rPr>
      </w:pPr>
      <w:r w:rsidRPr="00910898">
        <w:rPr>
          <w:rStyle w:val="Uwydatnienie"/>
          <w:i w:val="0"/>
          <w:iCs/>
          <w:sz w:val="22"/>
          <w:szCs w:val="22"/>
        </w:rPr>
        <w:t xml:space="preserve">Opis przedmiotu zamówienia zgodny z nomenklaturą Wspólnego Słownika Zamówień CPV: </w:t>
      </w:r>
      <w:r w:rsidR="009A465E" w:rsidRPr="00910898">
        <w:rPr>
          <w:rStyle w:val="Uwydatnienie"/>
          <w:i w:val="0"/>
          <w:iCs/>
          <w:sz w:val="22"/>
          <w:szCs w:val="22"/>
        </w:rPr>
        <w:t>79970000-4 usługi publikacji</w:t>
      </w:r>
      <w:r w:rsidRPr="00910898">
        <w:rPr>
          <w:rStyle w:val="Uwydatnienie"/>
          <w:i w:val="0"/>
          <w:iCs/>
          <w:sz w:val="22"/>
          <w:szCs w:val="22"/>
        </w:rPr>
        <w:t>.</w:t>
      </w:r>
    </w:p>
    <w:p w14:paraId="5FC96DDF" w14:textId="77777777" w:rsidR="00B63566" w:rsidRPr="00910898" w:rsidRDefault="00B63566" w:rsidP="00B63566">
      <w:pPr>
        <w:widowControl/>
        <w:suppressAutoHyphens w:val="0"/>
        <w:jc w:val="both"/>
        <w:rPr>
          <w:b/>
          <w:bCs/>
          <w:sz w:val="22"/>
          <w:szCs w:val="22"/>
        </w:rPr>
      </w:pPr>
      <w:r w:rsidRPr="00910898">
        <w:rPr>
          <w:b/>
          <w:bCs/>
          <w:sz w:val="22"/>
          <w:szCs w:val="22"/>
        </w:rPr>
        <w:t>Rozdział IV – Przedmiotowe środki dowodowe</w:t>
      </w:r>
    </w:p>
    <w:p w14:paraId="4D88ECD6" w14:textId="6D11C6E8" w:rsidR="006D6E53" w:rsidRPr="00910898" w:rsidRDefault="006D6E53" w:rsidP="004C4022">
      <w:pPr>
        <w:pStyle w:val="Akapitzlist1"/>
        <w:ind w:left="426" w:hanging="426"/>
        <w:rPr>
          <w:rFonts w:cs="Times New Roman"/>
          <w:sz w:val="22"/>
          <w:szCs w:val="22"/>
        </w:rPr>
      </w:pPr>
      <w:r w:rsidRPr="00910898">
        <w:rPr>
          <w:rFonts w:cs="Times New Roman"/>
          <w:sz w:val="22"/>
          <w:szCs w:val="22"/>
        </w:rPr>
        <w:t>Zamawiający wymaga złożenia następujących przedmiotowych środków dowodowych</w:t>
      </w:r>
      <w:r w:rsidR="002311AE" w:rsidRPr="00910898">
        <w:rPr>
          <w:rFonts w:cs="Times New Roman"/>
          <w:sz w:val="22"/>
          <w:szCs w:val="22"/>
        </w:rPr>
        <w:t>, tj.</w:t>
      </w:r>
    </w:p>
    <w:p w14:paraId="52E28C5E" w14:textId="41144FB2" w:rsidR="00772E1B" w:rsidRPr="00D7287F" w:rsidRDefault="00C31737" w:rsidP="00994361">
      <w:pPr>
        <w:pStyle w:val="Akapitzlist"/>
        <w:numPr>
          <w:ilvl w:val="1"/>
          <w:numId w:val="94"/>
        </w:numPr>
        <w:rPr>
          <w:sz w:val="22"/>
          <w:szCs w:val="22"/>
        </w:rPr>
      </w:pPr>
      <w:r w:rsidRPr="00910898">
        <w:rPr>
          <w:sz w:val="22"/>
          <w:szCs w:val="22"/>
        </w:rPr>
        <w:t>Wykonawca zobowiązany jest dołączyć do oferty próbkę korekty na dokumencie PDF</w:t>
      </w:r>
      <w:r w:rsidR="00954373" w:rsidRPr="00910898">
        <w:rPr>
          <w:sz w:val="22"/>
          <w:szCs w:val="22"/>
        </w:rPr>
        <w:t>, wykonaną</w:t>
      </w:r>
      <w:r w:rsidRPr="00910898">
        <w:rPr>
          <w:sz w:val="22"/>
          <w:szCs w:val="22"/>
        </w:rPr>
        <w:t xml:space="preserve"> z</w:t>
      </w:r>
      <w:r w:rsidR="0064479A" w:rsidRPr="00910898">
        <w:rPr>
          <w:sz w:val="22"/>
          <w:szCs w:val="22"/>
        </w:rPr>
        <w:t> </w:t>
      </w:r>
      <w:r w:rsidRPr="00910898">
        <w:rPr>
          <w:sz w:val="22"/>
          <w:szCs w:val="22"/>
        </w:rPr>
        <w:t xml:space="preserve">wykorzystaniem narzędzi adnotacji i znaczników w programie Adobe Acrobat lub Adobe Reader (Załącznik </w:t>
      </w:r>
      <w:r w:rsidR="00431B03" w:rsidRPr="00910898">
        <w:rPr>
          <w:sz w:val="22"/>
          <w:szCs w:val="22"/>
        </w:rPr>
        <w:t>B</w:t>
      </w:r>
      <w:r w:rsidRPr="00910898">
        <w:rPr>
          <w:sz w:val="22"/>
          <w:szCs w:val="22"/>
        </w:rPr>
        <w:t xml:space="preserve"> do SWZ)</w:t>
      </w:r>
      <w:r w:rsidR="0029275F" w:rsidRPr="00910898">
        <w:rPr>
          <w:sz w:val="22"/>
          <w:szCs w:val="22"/>
        </w:rPr>
        <w:t xml:space="preserve">. Próbka musi być zgodna z opisem przedmiotu zamówienia zawartym </w:t>
      </w:r>
      <w:r w:rsidR="006F4F14" w:rsidRPr="00910898">
        <w:rPr>
          <w:sz w:val="22"/>
          <w:szCs w:val="22"/>
        </w:rPr>
        <w:t xml:space="preserve">w </w:t>
      </w:r>
      <w:r w:rsidR="0029275F" w:rsidRPr="00910898">
        <w:rPr>
          <w:sz w:val="22"/>
          <w:szCs w:val="22"/>
        </w:rPr>
        <w:t xml:space="preserve">Rozdziale </w:t>
      </w:r>
      <w:r w:rsidR="006F4F14" w:rsidRPr="00910898">
        <w:rPr>
          <w:sz w:val="22"/>
          <w:szCs w:val="22"/>
        </w:rPr>
        <w:t>III SWZ</w:t>
      </w:r>
      <w:r w:rsidR="0029275F" w:rsidRPr="00910898">
        <w:rPr>
          <w:sz w:val="22"/>
          <w:szCs w:val="22"/>
        </w:rPr>
        <w:t xml:space="preserve">. </w:t>
      </w:r>
      <w:r w:rsidR="0029275F" w:rsidRPr="00910898">
        <w:rPr>
          <w:b/>
          <w:sz w:val="22"/>
          <w:szCs w:val="22"/>
          <w:u w:val="single"/>
        </w:rPr>
        <w:t xml:space="preserve">Zamawiający zastrzega, że załączona do oferty próbka musi być wykonana samodzielnie przez </w:t>
      </w:r>
      <w:r w:rsidR="00431B03" w:rsidRPr="00910898">
        <w:rPr>
          <w:b/>
          <w:sz w:val="22"/>
          <w:szCs w:val="22"/>
          <w:u w:val="single"/>
        </w:rPr>
        <w:t>jedną z osób</w:t>
      </w:r>
      <w:r w:rsidR="0029275F" w:rsidRPr="00910898">
        <w:rPr>
          <w:b/>
          <w:sz w:val="22"/>
          <w:szCs w:val="22"/>
          <w:u w:val="single"/>
        </w:rPr>
        <w:t xml:space="preserve"> dedykowan</w:t>
      </w:r>
      <w:r w:rsidR="00431B03" w:rsidRPr="00910898">
        <w:rPr>
          <w:b/>
          <w:sz w:val="22"/>
          <w:szCs w:val="22"/>
          <w:u w:val="single"/>
        </w:rPr>
        <w:t>ych</w:t>
      </w:r>
      <w:r w:rsidR="0029275F" w:rsidRPr="00910898">
        <w:rPr>
          <w:b/>
          <w:sz w:val="22"/>
          <w:szCs w:val="22"/>
          <w:u w:val="single"/>
        </w:rPr>
        <w:t xml:space="preserve"> do realizacji zamówienia</w:t>
      </w:r>
      <w:r w:rsidR="00403E01" w:rsidRPr="00910898">
        <w:rPr>
          <w:b/>
          <w:sz w:val="22"/>
          <w:szCs w:val="22"/>
          <w:u w:val="single"/>
        </w:rPr>
        <w:t>.</w:t>
      </w:r>
      <w:r w:rsidR="0064479A" w:rsidRPr="00910898">
        <w:rPr>
          <w:b/>
          <w:sz w:val="22"/>
          <w:szCs w:val="22"/>
          <w:u w:val="single"/>
        </w:rPr>
        <w:t xml:space="preserve"> </w:t>
      </w:r>
      <w:r w:rsidR="00772E1B" w:rsidRPr="00910898">
        <w:rPr>
          <w:b/>
          <w:sz w:val="22"/>
          <w:szCs w:val="22"/>
          <w:u w:val="single"/>
        </w:rPr>
        <w:t xml:space="preserve">Zamawiający zastrzega, że próbka, stanowiąca element oferty Wykonawcy, niespełniająca wymagań określonych w SWZ będzie stanowiła podstawę do odrzucenia </w:t>
      </w:r>
      <w:r w:rsidR="00772E1B" w:rsidRPr="00D7287F">
        <w:rPr>
          <w:b/>
          <w:sz w:val="22"/>
          <w:szCs w:val="22"/>
          <w:u w:val="single"/>
        </w:rPr>
        <w:t>oferty Wykonawcy</w:t>
      </w:r>
      <w:r w:rsidR="00FA22CE" w:rsidRPr="00D7287F">
        <w:rPr>
          <w:b/>
          <w:sz w:val="22"/>
          <w:szCs w:val="22"/>
          <w:u w:val="single"/>
        </w:rPr>
        <w:t xml:space="preserve"> w oparciu o art. 226 </w:t>
      </w:r>
      <w:r w:rsidR="005C5857" w:rsidRPr="00D7287F">
        <w:rPr>
          <w:b/>
          <w:sz w:val="22"/>
          <w:szCs w:val="22"/>
          <w:u w:val="single"/>
        </w:rPr>
        <w:t>ust. 1 pkt 5 ustawy PZP</w:t>
      </w:r>
      <w:r w:rsidR="006410E2" w:rsidRPr="00D7287F">
        <w:rPr>
          <w:b/>
          <w:sz w:val="22"/>
          <w:szCs w:val="22"/>
          <w:u w:val="single"/>
        </w:rPr>
        <w:t>.</w:t>
      </w:r>
    </w:p>
    <w:p w14:paraId="5C0DB530" w14:textId="5DFA7E3C" w:rsidR="006D6E53" w:rsidRPr="00D7287F" w:rsidRDefault="006D6E53" w:rsidP="004C4022">
      <w:pPr>
        <w:pStyle w:val="Akapitzlist1"/>
        <w:ind w:left="426" w:hanging="426"/>
        <w:rPr>
          <w:rFonts w:cs="Times New Roman"/>
          <w:sz w:val="22"/>
          <w:szCs w:val="22"/>
        </w:rPr>
      </w:pPr>
      <w:r w:rsidRPr="00D7287F">
        <w:rPr>
          <w:rFonts w:cs="Times New Roman"/>
          <w:sz w:val="22"/>
          <w:szCs w:val="22"/>
        </w:rPr>
        <w:t xml:space="preserve">Jeżeli wykonawca nie złożył przedmiotowych środków dowodowych lub złożone przedmiotowe środki dowodowe są niekompletne, zamawiający </w:t>
      </w:r>
      <w:r w:rsidR="00202719" w:rsidRPr="00D7287F">
        <w:rPr>
          <w:rFonts w:cs="Times New Roman"/>
          <w:sz w:val="22"/>
          <w:szCs w:val="22"/>
        </w:rPr>
        <w:t xml:space="preserve">nie </w:t>
      </w:r>
      <w:r w:rsidRPr="00D7287F">
        <w:rPr>
          <w:rFonts w:cs="Times New Roman"/>
          <w:sz w:val="22"/>
          <w:szCs w:val="22"/>
        </w:rPr>
        <w:t>w</w:t>
      </w:r>
      <w:r w:rsidR="00202719" w:rsidRPr="00D7287F">
        <w:rPr>
          <w:rFonts w:cs="Times New Roman"/>
          <w:sz w:val="22"/>
          <w:szCs w:val="22"/>
        </w:rPr>
        <w:t>ezwie</w:t>
      </w:r>
      <w:r w:rsidRPr="00D7287F">
        <w:rPr>
          <w:rFonts w:cs="Times New Roman"/>
          <w:sz w:val="22"/>
          <w:szCs w:val="22"/>
        </w:rPr>
        <w:t xml:space="preserve"> do ich złożenia lub uzupełnienia.</w:t>
      </w:r>
    </w:p>
    <w:p w14:paraId="3EF8124B" w14:textId="77777777" w:rsidR="00727EF4" w:rsidRPr="00731D37" w:rsidRDefault="00727EF4" w:rsidP="004C4022">
      <w:pPr>
        <w:widowControl/>
        <w:tabs>
          <w:tab w:val="num" w:pos="2880"/>
        </w:tabs>
        <w:suppressAutoHyphens w:val="0"/>
        <w:jc w:val="both"/>
        <w:rPr>
          <w:sz w:val="22"/>
          <w:szCs w:val="22"/>
        </w:rPr>
      </w:pPr>
    </w:p>
    <w:p w14:paraId="0BFF14D8" w14:textId="277EBF2A" w:rsidR="00D45A06" w:rsidRPr="00D45A06" w:rsidRDefault="008463F6" w:rsidP="00D45A06">
      <w:pPr>
        <w:widowControl/>
        <w:suppressAutoHyphens w:val="0"/>
        <w:jc w:val="both"/>
        <w:rPr>
          <w:b/>
          <w:bCs/>
          <w:sz w:val="22"/>
          <w:szCs w:val="22"/>
        </w:rPr>
      </w:pPr>
      <w:r w:rsidRPr="00731D37">
        <w:rPr>
          <w:b/>
          <w:bCs/>
          <w:sz w:val="22"/>
          <w:szCs w:val="22"/>
        </w:rPr>
        <w:lastRenderedPageBreak/>
        <w:t>R</w:t>
      </w:r>
      <w:r w:rsidR="00B63566" w:rsidRPr="00731D37">
        <w:rPr>
          <w:b/>
          <w:bCs/>
          <w:sz w:val="22"/>
          <w:szCs w:val="22"/>
        </w:rPr>
        <w:t xml:space="preserve">ozdział </w:t>
      </w:r>
      <w:r w:rsidRPr="00731D37">
        <w:rPr>
          <w:b/>
          <w:bCs/>
          <w:sz w:val="22"/>
          <w:szCs w:val="22"/>
        </w:rPr>
        <w:t xml:space="preserve">V - </w:t>
      </w:r>
      <w:r w:rsidR="00BE302C" w:rsidRPr="00731D37">
        <w:rPr>
          <w:b/>
          <w:bCs/>
          <w:sz w:val="22"/>
          <w:szCs w:val="22"/>
        </w:rPr>
        <w:t>Termin wykonania zamówienia.</w:t>
      </w:r>
      <w:r w:rsidR="004926F3">
        <w:rPr>
          <w:b/>
          <w:bCs/>
          <w:sz w:val="22"/>
          <w:szCs w:val="22"/>
        </w:rPr>
        <w:t xml:space="preserve"> </w:t>
      </w:r>
    </w:p>
    <w:p w14:paraId="07BB9238" w14:textId="3E8D03C9" w:rsidR="00DB60B0" w:rsidRPr="00431B03" w:rsidRDefault="00431B03" w:rsidP="00265143">
      <w:pPr>
        <w:pStyle w:val="Akapitzlist1"/>
        <w:numPr>
          <w:ilvl w:val="0"/>
          <w:numId w:val="53"/>
        </w:numPr>
        <w:adjustRightInd w:val="0"/>
        <w:ind w:left="426" w:hanging="426"/>
        <w:textAlignment w:val="baseline"/>
        <w:rPr>
          <w:bCs/>
          <w:sz w:val="22"/>
          <w:szCs w:val="22"/>
        </w:rPr>
      </w:pPr>
      <w:r w:rsidRPr="00431B03">
        <w:rPr>
          <w:sz w:val="22"/>
          <w:szCs w:val="22"/>
        </w:rPr>
        <w:t xml:space="preserve">Zamówienie </w:t>
      </w:r>
      <w:r>
        <w:rPr>
          <w:sz w:val="22"/>
          <w:szCs w:val="22"/>
        </w:rPr>
        <w:t xml:space="preserve">będzie wykonywane zgodnie z harmonogramem </w:t>
      </w:r>
      <w:r w:rsidRPr="00431B03">
        <w:rPr>
          <w:sz w:val="22"/>
          <w:szCs w:val="22"/>
        </w:rPr>
        <w:t xml:space="preserve">w terminie do </w:t>
      </w:r>
      <w:r>
        <w:rPr>
          <w:sz w:val="22"/>
          <w:szCs w:val="22"/>
        </w:rPr>
        <w:t>dnia 25</w:t>
      </w:r>
      <w:r w:rsidR="008537DE">
        <w:rPr>
          <w:sz w:val="22"/>
          <w:szCs w:val="22"/>
        </w:rPr>
        <w:t xml:space="preserve"> stycznia </w:t>
      </w:r>
      <w:r>
        <w:rPr>
          <w:sz w:val="22"/>
          <w:szCs w:val="22"/>
        </w:rPr>
        <w:t>2028 r</w:t>
      </w:r>
      <w:r w:rsidR="008537DE">
        <w:rPr>
          <w:sz w:val="22"/>
          <w:szCs w:val="22"/>
        </w:rPr>
        <w:t>.</w:t>
      </w:r>
      <w:r w:rsidRPr="00431B03">
        <w:rPr>
          <w:sz w:val="22"/>
          <w:szCs w:val="22"/>
        </w:rPr>
        <w:t xml:space="preserve"> od daty udzielenia zamówienia, tj. zawarcia umowy</w:t>
      </w:r>
      <w:r w:rsidR="00140090" w:rsidRPr="0064479A">
        <w:rPr>
          <w:sz w:val="22"/>
          <w:szCs w:val="22"/>
        </w:rPr>
        <w:t>.</w:t>
      </w:r>
    </w:p>
    <w:p w14:paraId="7AF85C83" w14:textId="207922CE" w:rsidR="00140090" w:rsidRPr="00651B16" w:rsidRDefault="00265143" w:rsidP="00265143">
      <w:pPr>
        <w:pStyle w:val="Akapitzlist1"/>
        <w:numPr>
          <w:ilvl w:val="0"/>
          <w:numId w:val="53"/>
        </w:numPr>
        <w:ind w:left="426" w:hanging="426"/>
        <w:rPr>
          <w:sz w:val="22"/>
          <w:szCs w:val="22"/>
        </w:rPr>
      </w:pPr>
      <w:r w:rsidRPr="00265143">
        <w:rPr>
          <w:sz w:val="22"/>
          <w:szCs w:val="22"/>
        </w:rPr>
        <w:t xml:space="preserve">Wykonawca zapewnia gotowość do realizacji zamówienia </w:t>
      </w:r>
      <w:r>
        <w:rPr>
          <w:sz w:val="22"/>
          <w:szCs w:val="22"/>
        </w:rPr>
        <w:t>od</w:t>
      </w:r>
      <w:r w:rsidRPr="00265143">
        <w:rPr>
          <w:sz w:val="22"/>
          <w:szCs w:val="22"/>
        </w:rPr>
        <w:t xml:space="preserve"> dni</w:t>
      </w:r>
      <w:r>
        <w:rPr>
          <w:sz w:val="22"/>
          <w:szCs w:val="22"/>
        </w:rPr>
        <w:t>a</w:t>
      </w:r>
      <w:r w:rsidRPr="00265143">
        <w:rPr>
          <w:sz w:val="22"/>
          <w:szCs w:val="22"/>
        </w:rPr>
        <w:t xml:space="preserve"> zawarcia umowy</w:t>
      </w:r>
      <w:r w:rsidR="003C7166">
        <w:rPr>
          <w:sz w:val="22"/>
          <w:szCs w:val="22"/>
        </w:rPr>
        <w:t>.</w:t>
      </w:r>
      <w:r w:rsidR="00140090" w:rsidRPr="00651B16">
        <w:rPr>
          <w:sz w:val="22"/>
          <w:szCs w:val="22"/>
        </w:rPr>
        <w:t xml:space="preserve"> </w:t>
      </w:r>
    </w:p>
    <w:p w14:paraId="5BF3BF20" w14:textId="77777777" w:rsidR="00772E1B" w:rsidRPr="00731D37" w:rsidRDefault="00772E1B" w:rsidP="00F5059B">
      <w:pPr>
        <w:pStyle w:val="Akapitzlist1"/>
        <w:numPr>
          <w:ilvl w:val="0"/>
          <w:numId w:val="0"/>
        </w:numPr>
        <w:rPr>
          <w:rFonts w:cs="Times New Roman"/>
          <w:sz w:val="22"/>
          <w:szCs w:val="22"/>
        </w:rPr>
      </w:pPr>
    </w:p>
    <w:p w14:paraId="4C011A14" w14:textId="77777777" w:rsidR="008D155A" w:rsidRPr="00731D37" w:rsidRDefault="008463F6" w:rsidP="004C4022">
      <w:pPr>
        <w:widowControl/>
        <w:suppressAutoHyphens w:val="0"/>
        <w:jc w:val="both"/>
        <w:rPr>
          <w:b/>
          <w:bCs/>
          <w:sz w:val="22"/>
          <w:szCs w:val="22"/>
        </w:rPr>
      </w:pPr>
      <w:r w:rsidRPr="00731D37">
        <w:rPr>
          <w:b/>
          <w:bCs/>
          <w:sz w:val="22"/>
          <w:szCs w:val="22"/>
        </w:rPr>
        <w:t>Rozdział V</w:t>
      </w:r>
      <w:r w:rsidR="006562A7" w:rsidRPr="00731D37">
        <w:rPr>
          <w:b/>
          <w:bCs/>
          <w:sz w:val="22"/>
          <w:szCs w:val="22"/>
        </w:rPr>
        <w:t>I</w:t>
      </w:r>
      <w:r w:rsidRPr="00731D37">
        <w:rPr>
          <w:b/>
          <w:bCs/>
          <w:sz w:val="22"/>
          <w:szCs w:val="22"/>
        </w:rPr>
        <w:t xml:space="preserve"> - </w:t>
      </w:r>
      <w:r w:rsidR="008D155A" w:rsidRPr="00731D37">
        <w:rPr>
          <w:b/>
          <w:bCs/>
          <w:sz w:val="22"/>
          <w:szCs w:val="22"/>
        </w:rPr>
        <w:t>Opis warunków podmiotowych udziału w postępowaniu.</w:t>
      </w:r>
    </w:p>
    <w:p w14:paraId="61524988" w14:textId="2C3A502A" w:rsidR="00F61608" w:rsidRPr="0078217A" w:rsidRDefault="00F61608" w:rsidP="00D27262">
      <w:pPr>
        <w:pStyle w:val="Akapitzlist1"/>
        <w:numPr>
          <w:ilvl w:val="0"/>
          <w:numId w:val="28"/>
        </w:numPr>
        <w:ind w:left="426" w:hanging="426"/>
        <w:rPr>
          <w:rFonts w:cs="Times New Roman"/>
          <w:sz w:val="22"/>
          <w:szCs w:val="22"/>
          <w:u w:val="single"/>
        </w:rPr>
      </w:pPr>
      <w:r w:rsidRPr="00651B16">
        <w:rPr>
          <w:rFonts w:eastAsia="Calibri" w:cs="Times New Roman"/>
          <w:sz w:val="22"/>
          <w:szCs w:val="22"/>
        </w:rPr>
        <w:t xml:space="preserve">Zdolność do występowania w obrocie gospodarczym – </w:t>
      </w:r>
      <w:r w:rsidRPr="0078217A">
        <w:rPr>
          <w:rFonts w:eastAsia="Calibri" w:cs="Times New Roman"/>
          <w:sz w:val="22"/>
          <w:szCs w:val="22"/>
          <w:u w:val="single"/>
        </w:rPr>
        <w:t>Zamawiający nie wyznacza warunku w tym zakresie</w:t>
      </w:r>
      <w:r w:rsidR="00651B16" w:rsidRPr="0078217A">
        <w:rPr>
          <w:rFonts w:eastAsia="Calibri" w:cs="Times New Roman"/>
          <w:sz w:val="22"/>
          <w:szCs w:val="22"/>
          <w:u w:val="single"/>
        </w:rPr>
        <w:t>.</w:t>
      </w:r>
    </w:p>
    <w:p w14:paraId="2CDBBF33" w14:textId="17C0316A" w:rsidR="005518A1" w:rsidRPr="00910898" w:rsidRDefault="00F6160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Uprawnienia do prowadzenia określonej działalności gospodarczej lub zawodowej, o ile wynika </w:t>
      </w:r>
      <w:r w:rsidR="00044863" w:rsidRPr="00651B16">
        <w:rPr>
          <w:rFonts w:eastAsia="Calibri" w:cs="Times New Roman"/>
          <w:sz w:val="22"/>
          <w:szCs w:val="22"/>
        </w:rPr>
        <w:br/>
      </w:r>
      <w:r w:rsidRPr="00651B16">
        <w:rPr>
          <w:rFonts w:eastAsia="Calibri" w:cs="Times New Roman"/>
          <w:sz w:val="22"/>
          <w:szCs w:val="22"/>
        </w:rPr>
        <w:t xml:space="preserve">to z odrębnych </w:t>
      </w:r>
      <w:r w:rsidRPr="00910898">
        <w:rPr>
          <w:rFonts w:eastAsia="Calibri" w:cs="Times New Roman"/>
          <w:sz w:val="22"/>
          <w:szCs w:val="22"/>
        </w:rPr>
        <w:t>przepisów</w:t>
      </w:r>
      <w:r w:rsidRPr="00910898" w:rsidDel="00F61608">
        <w:rPr>
          <w:rFonts w:eastAsia="Calibri" w:cs="Times New Roman"/>
          <w:sz w:val="22"/>
          <w:szCs w:val="22"/>
        </w:rPr>
        <w:t xml:space="preserve"> </w:t>
      </w:r>
      <w:r w:rsidR="005518A1" w:rsidRPr="00910898">
        <w:rPr>
          <w:rFonts w:eastAsia="Calibri" w:cs="Times New Roman"/>
          <w:sz w:val="22"/>
          <w:szCs w:val="22"/>
        </w:rPr>
        <w:t xml:space="preserve">– </w:t>
      </w:r>
      <w:r w:rsidR="005518A1" w:rsidRPr="00910898">
        <w:rPr>
          <w:rFonts w:eastAsia="Calibri" w:cs="Times New Roman"/>
          <w:sz w:val="22"/>
          <w:szCs w:val="22"/>
          <w:u w:val="single"/>
        </w:rPr>
        <w:t>Zamawiający nie wyznacza warunku w tym zakresie</w:t>
      </w:r>
      <w:r w:rsidR="00651B16" w:rsidRPr="00910898">
        <w:rPr>
          <w:rFonts w:eastAsia="Calibri" w:cs="Times New Roman"/>
          <w:sz w:val="22"/>
          <w:szCs w:val="22"/>
        </w:rPr>
        <w:t>.</w:t>
      </w:r>
    </w:p>
    <w:p w14:paraId="0542C45F" w14:textId="77777777" w:rsidR="0041766E" w:rsidRPr="00910898" w:rsidRDefault="008D155A" w:rsidP="00D27262">
      <w:pPr>
        <w:pStyle w:val="Akapitzlist1"/>
        <w:numPr>
          <w:ilvl w:val="0"/>
          <w:numId w:val="28"/>
        </w:numPr>
        <w:ind w:left="426" w:hanging="426"/>
        <w:rPr>
          <w:rFonts w:eastAsia="Calibri" w:cs="Times New Roman"/>
          <w:sz w:val="22"/>
          <w:szCs w:val="22"/>
          <w:u w:val="single"/>
        </w:rPr>
      </w:pPr>
      <w:r w:rsidRPr="00910898">
        <w:rPr>
          <w:rFonts w:eastAsia="Calibri" w:cs="Times New Roman"/>
          <w:sz w:val="22"/>
          <w:szCs w:val="22"/>
        </w:rPr>
        <w:t xml:space="preserve">Sytuacja ekonomiczna lub finansowa – </w:t>
      </w:r>
      <w:r w:rsidR="004E1EB0" w:rsidRPr="00910898">
        <w:rPr>
          <w:rFonts w:eastAsia="Calibri" w:cs="Times New Roman"/>
          <w:sz w:val="22"/>
          <w:szCs w:val="22"/>
          <w:u w:val="single"/>
        </w:rPr>
        <w:t>Zamawiający nie ustanawia warunku w tym zakresie.</w:t>
      </w:r>
    </w:p>
    <w:p w14:paraId="1609239C" w14:textId="77777777" w:rsidR="00265143" w:rsidRPr="00910898" w:rsidRDefault="008D155A" w:rsidP="00D27262">
      <w:pPr>
        <w:pStyle w:val="Akapitzlist1"/>
        <w:numPr>
          <w:ilvl w:val="0"/>
          <w:numId w:val="28"/>
        </w:numPr>
        <w:ind w:left="426" w:hanging="426"/>
        <w:rPr>
          <w:rFonts w:eastAsia="Calibri" w:cs="Times New Roman"/>
          <w:sz w:val="22"/>
          <w:szCs w:val="22"/>
        </w:rPr>
      </w:pPr>
      <w:r w:rsidRPr="00910898">
        <w:rPr>
          <w:rFonts w:eastAsia="Calibri" w:cs="Times New Roman"/>
          <w:sz w:val="22"/>
          <w:szCs w:val="22"/>
        </w:rPr>
        <w:t xml:space="preserve">Zdolność techniczna lub zawodowa </w:t>
      </w:r>
      <w:r w:rsidRPr="00910898">
        <w:rPr>
          <w:rFonts w:eastAsia="Calibri" w:cs="Times New Roman"/>
          <w:sz w:val="22"/>
          <w:szCs w:val="22"/>
          <w:u w:val="single"/>
        </w:rPr>
        <w:t>–</w:t>
      </w:r>
      <w:r w:rsidR="00722BF6" w:rsidRPr="00910898">
        <w:rPr>
          <w:rFonts w:eastAsia="Calibri" w:cs="Times New Roman"/>
          <w:sz w:val="22"/>
          <w:szCs w:val="22"/>
          <w:u w:val="single"/>
        </w:rPr>
        <w:t xml:space="preserve"> </w:t>
      </w:r>
      <w:r w:rsidR="00722BF6" w:rsidRPr="00910898">
        <w:rPr>
          <w:rFonts w:cs="Times New Roman"/>
          <w:sz w:val="22"/>
          <w:szCs w:val="22"/>
          <w:u w:val="single"/>
        </w:rPr>
        <w:t>o udzielenie zamówienia mogą ubiegać się Wykonawcy, którzy wykażą, że</w:t>
      </w:r>
    </w:p>
    <w:p w14:paraId="263DAAB1" w14:textId="0FE504D4" w:rsidR="00265143" w:rsidRPr="00910898" w:rsidRDefault="00265143" w:rsidP="00265143">
      <w:pPr>
        <w:pStyle w:val="Akapitzlist1"/>
        <w:numPr>
          <w:ilvl w:val="0"/>
          <w:numId w:val="0"/>
        </w:numPr>
        <w:ind w:left="426"/>
        <w:rPr>
          <w:rFonts w:cs="Times New Roman"/>
          <w:bCs/>
          <w:sz w:val="22"/>
          <w:szCs w:val="22"/>
        </w:rPr>
      </w:pPr>
      <w:r w:rsidRPr="00D7287F">
        <w:rPr>
          <w:rFonts w:cs="Times New Roman"/>
          <w:bCs/>
          <w:sz w:val="22"/>
          <w:szCs w:val="22"/>
        </w:rPr>
        <w:t xml:space="preserve">4.1 w okresie ostatnich 3 lat przed upływem terminu składania ofert, a jeżeli okres prowadzenia działalności jest krótszy – w tym okresie wykonali, a w przypadku świadczeń okresowych lub ciągłych również wykonują, </w:t>
      </w:r>
      <w:bookmarkStart w:id="5" w:name="_Hlk164763026"/>
      <w:bookmarkStart w:id="6" w:name="_Hlk164764797"/>
      <w:r w:rsidR="006C02D8" w:rsidRPr="00D7287F">
        <w:rPr>
          <w:rFonts w:cs="Times New Roman"/>
          <w:bCs/>
          <w:sz w:val="22"/>
          <w:szCs w:val="22"/>
        </w:rPr>
        <w:t>co najmniej trzy</w:t>
      </w:r>
      <w:r w:rsidRPr="00D7287F">
        <w:rPr>
          <w:rFonts w:cs="Times New Roman"/>
          <w:bCs/>
          <w:sz w:val="22"/>
          <w:szCs w:val="22"/>
        </w:rPr>
        <w:t xml:space="preserve"> usług</w:t>
      </w:r>
      <w:r w:rsidR="006C02D8" w:rsidRPr="00D7287F">
        <w:rPr>
          <w:rFonts w:cs="Times New Roman"/>
          <w:bCs/>
          <w:sz w:val="22"/>
          <w:szCs w:val="22"/>
        </w:rPr>
        <w:t>i wydawnicze</w:t>
      </w:r>
      <w:r w:rsidRPr="00D7287F">
        <w:rPr>
          <w:rFonts w:cs="Times New Roman"/>
          <w:bCs/>
          <w:sz w:val="22"/>
          <w:szCs w:val="22"/>
        </w:rPr>
        <w:t xml:space="preserve"> w zakresie </w:t>
      </w:r>
      <w:r w:rsidR="001C07E4" w:rsidRPr="00D7287F">
        <w:rPr>
          <w:rFonts w:cs="Times New Roman"/>
          <w:bCs/>
          <w:sz w:val="22"/>
          <w:szCs w:val="22"/>
        </w:rPr>
        <w:t>tekstów źródłowych z historii nowożytne</w:t>
      </w:r>
      <w:bookmarkEnd w:id="5"/>
      <w:r w:rsidR="001C07E4" w:rsidRPr="00D7287F">
        <w:rPr>
          <w:rFonts w:cs="Times New Roman"/>
          <w:bCs/>
          <w:sz w:val="22"/>
          <w:szCs w:val="22"/>
        </w:rPr>
        <w:t>j</w:t>
      </w:r>
      <w:bookmarkEnd w:id="6"/>
      <w:r w:rsidRPr="00D7287F">
        <w:rPr>
          <w:rFonts w:cs="Times New Roman"/>
          <w:bCs/>
          <w:sz w:val="22"/>
          <w:szCs w:val="22"/>
        </w:rPr>
        <w:t>,</w:t>
      </w:r>
    </w:p>
    <w:p w14:paraId="7E90DB5B" w14:textId="1034BFA8" w:rsidR="0078028C" w:rsidRPr="00910898" w:rsidRDefault="00265143" w:rsidP="001C07E4">
      <w:pPr>
        <w:pStyle w:val="Akapitzlist1"/>
        <w:numPr>
          <w:ilvl w:val="0"/>
          <w:numId w:val="0"/>
        </w:numPr>
        <w:ind w:left="426"/>
        <w:rPr>
          <w:rFonts w:eastAsia="Calibri" w:cs="Times New Roman"/>
          <w:sz w:val="22"/>
          <w:szCs w:val="22"/>
        </w:rPr>
      </w:pPr>
      <w:r w:rsidRPr="00910898">
        <w:rPr>
          <w:rFonts w:cs="Times New Roman"/>
          <w:bCs/>
          <w:sz w:val="22"/>
          <w:szCs w:val="22"/>
          <w:u w:val="single"/>
        </w:rPr>
        <w:t xml:space="preserve">4.2 </w:t>
      </w:r>
      <w:r w:rsidR="00F62EAD" w:rsidRPr="00910898">
        <w:rPr>
          <w:rFonts w:cs="Times New Roman"/>
          <w:sz w:val="22"/>
          <w:szCs w:val="22"/>
          <w:u w:val="single"/>
        </w:rPr>
        <w:t xml:space="preserve">dysponują </w:t>
      </w:r>
      <w:r w:rsidR="001C07E4" w:rsidRPr="00910898">
        <w:rPr>
          <w:rFonts w:cs="Times New Roman"/>
          <w:sz w:val="22"/>
          <w:szCs w:val="22"/>
          <w:u w:val="single"/>
        </w:rPr>
        <w:t>co najmniej 2</w:t>
      </w:r>
      <w:r w:rsidR="0044402B" w:rsidRPr="00910898">
        <w:rPr>
          <w:rFonts w:cs="Times New Roman"/>
          <w:sz w:val="22"/>
          <w:szCs w:val="22"/>
          <w:u w:val="single"/>
        </w:rPr>
        <w:t xml:space="preserve"> (</w:t>
      </w:r>
      <w:r w:rsidR="001C07E4" w:rsidRPr="00910898">
        <w:rPr>
          <w:rFonts w:cs="Times New Roman"/>
          <w:sz w:val="22"/>
          <w:szCs w:val="22"/>
          <w:u w:val="single"/>
        </w:rPr>
        <w:t>dwoma</w:t>
      </w:r>
      <w:r w:rsidR="0044402B" w:rsidRPr="00910898">
        <w:rPr>
          <w:rFonts w:cs="Times New Roman"/>
          <w:sz w:val="22"/>
          <w:szCs w:val="22"/>
          <w:u w:val="single"/>
        </w:rPr>
        <w:t>)</w:t>
      </w:r>
      <w:r w:rsidR="00A5080A" w:rsidRPr="00910898">
        <w:rPr>
          <w:rFonts w:cs="Times New Roman"/>
          <w:sz w:val="22"/>
          <w:szCs w:val="22"/>
          <w:u w:val="single"/>
        </w:rPr>
        <w:t xml:space="preserve"> osob</w:t>
      </w:r>
      <w:r w:rsidR="001C07E4" w:rsidRPr="00910898">
        <w:rPr>
          <w:rFonts w:cs="Times New Roman"/>
          <w:sz w:val="22"/>
          <w:szCs w:val="22"/>
          <w:u w:val="single"/>
        </w:rPr>
        <w:t>ami</w:t>
      </w:r>
      <w:r w:rsidR="00A5080A" w:rsidRPr="00910898">
        <w:rPr>
          <w:rFonts w:cs="Times New Roman"/>
          <w:sz w:val="22"/>
          <w:szCs w:val="22"/>
          <w:u w:val="single"/>
        </w:rPr>
        <w:t xml:space="preserve"> zdoln</w:t>
      </w:r>
      <w:r w:rsidR="001C07E4" w:rsidRPr="00910898">
        <w:rPr>
          <w:rFonts w:cs="Times New Roman"/>
          <w:sz w:val="22"/>
          <w:szCs w:val="22"/>
          <w:u w:val="single"/>
        </w:rPr>
        <w:t>ymi</w:t>
      </w:r>
      <w:r w:rsidR="00903A30" w:rsidRPr="00910898">
        <w:rPr>
          <w:rFonts w:cs="Times New Roman"/>
          <w:sz w:val="22"/>
          <w:szCs w:val="22"/>
          <w:u w:val="single"/>
        </w:rPr>
        <w:t xml:space="preserve"> do </w:t>
      </w:r>
      <w:r w:rsidR="00A5080A" w:rsidRPr="00910898">
        <w:rPr>
          <w:rFonts w:cs="Times New Roman"/>
          <w:sz w:val="22"/>
          <w:szCs w:val="22"/>
          <w:u w:val="single"/>
        </w:rPr>
        <w:t>wyk</w:t>
      </w:r>
      <w:r w:rsidR="00FF5421" w:rsidRPr="00910898">
        <w:rPr>
          <w:rFonts w:cs="Times New Roman"/>
          <w:sz w:val="22"/>
          <w:szCs w:val="22"/>
          <w:u w:val="single"/>
        </w:rPr>
        <w:t>onania z</w:t>
      </w:r>
      <w:r w:rsidR="00A5080A" w:rsidRPr="00910898">
        <w:rPr>
          <w:rFonts w:cs="Times New Roman"/>
          <w:sz w:val="22"/>
          <w:szCs w:val="22"/>
          <w:u w:val="single"/>
        </w:rPr>
        <w:t>am</w:t>
      </w:r>
      <w:r w:rsidR="00FF5421" w:rsidRPr="00910898">
        <w:rPr>
          <w:rFonts w:cs="Times New Roman"/>
          <w:sz w:val="22"/>
          <w:szCs w:val="22"/>
          <w:u w:val="single"/>
        </w:rPr>
        <w:t>ówienia</w:t>
      </w:r>
      <w:r w:rsidR="0078028C" w:rsidRPr="00910898">
        <w:rPr>
          <w:sz w:val="22"/>
          <w:szCs w:val="22"/>
        </w:rPr>
        <w:t>, któr</w:t>
      </w:r>
      <w:r w:rsidR="001C07E4" w:rsidRPr="00910898">
        <w:rPr>
          <w:sz w:val="22"/>
          <w:szCs w:val="22"/>
        </w:rPr>
        <w:t>e</w:t>
      </w:r>
      <w:r w:rsidR="0078028C" w:rsidRPr="00910898">
        <w:rPr>
          <w:sz w:val="22"/>
          <w:szCs w:val="22"/>
        </w:rPr>
        <w:t xml:space="preserve"> będ</w:t>
      </w:r>
      <w:r w:rsidR="001C07E4" w:rsidRPr="00910898">
        <w:rPr>
          <w:sz w:val="22"/>
          <w:szCs w:val="22"/>
        </w:rPr>
        <w:t>ą</w:t>
      </w:r>
      <w:r w:rsidR="0078028C" w:rsidRPr="00910898">
        <w:rPr>
          <w:sz w:val="22"/>
          <w:szCs w:val="22"/>
        </w:rPr>
        <w:t xml:space="preserve"> uczestniczyć w wykonaniu zamówienia, podan</w:t>
      </w:r>
      <w:r w:rsidR="001C07E4" w:rsidRPr="00910898">
        <w:rPr>
          <w:sz w:val="22"/>
          <w:szCs w:val="22"/>
        </w:rPr>
        <w:t>e</w:t>
      </w:r>
      <w:r w:rsidR="0078028C" w:rsidRPr="00910898">
        <w:rPr>
          <w:sz w:val="22"/>
          <w:szCs w:val="22"/>
        </w:rPr>
        <w:t xml:space="preserve"> z imienia i nazwiska, </w:t>
      </w:r>
      <w:r w:rsidR="001C07E4" w:rsidRPr="00910898">
        <w:rPr>
          <w:sz w:val="22"/>
          <w:szCs w:val="22"/>
        </w:rPr>
        <w:t>z których każda</w:t>
      </w:r>
      <w:r w:rsidR="0078028C" w:rsidRPr="00910898">
        <w:rPr>
          <w:sz w:val="22"/>
          <w:szCs w:val="22"/>
        </w:rPr>
        <w:t>:</w:t>
      </w:r>
    </w:p>
    <w:p w14:paraId="163C3A0E" w14:textId="77777777" w:rsidR="0078028C" w:rsidRPr="00910898" w:rsidRDefault="0078028C" w:rsidP="00D27262">
      <w:pPr>
        <w:numPr>
          <w:ilvl w:val="0"/>
          <w:numId w:val="51"/>
        </w:numPr>
        <w:autoSpaceDE w:val="0"/>
        <w:autoSpaceDN w:val="0"/>
        <w:adjustRightInd w:val="0"/>
        <w:ind w:hanging="294"/>
        <w:jc w:val="both"/>
        <w:rPr>
          <w:sz w:val="22"/>
          <w:szCs w:val="22"/>
        </w:rPr>
      </w:pPr>
      <w:r w:rsidRPr="00910898">
        <w:rPr>
          <w:sz w:val="22"/>
          <w:szCs w:val="22"/>
        </w:rPr>
        <w:t>posiada wykształcenie wyższe (minimum licencjat),</w:t>
      </w:r>
    </w:p>
    <w:p w14:paraId="1F8BF8A4" w14:textId="37092C65" w:rsidR="0078028C" w:rsidRPr="00910898" w:rsidRDefault="0078028C" w:rsidP="00D27262">
      <w:pPr>
        <w:numPr>
          <w:ilvl w:val="0"/>
          <w:numId w:val="51"/>
        </w:numPr>
        <w:autoSpaceDE w:val="0"/>
        <w:autoSpaceDN w:val="0"/>
        <w:adjustRightInd w:val="0"/>
        <w:ind w:hanging="294"/>
        <w:jc w:val="both"/>
        <w:rPr>
          <w:sz w:val="22"/>
          <w:szCs w:val="22"/>
        </w:rPr>
      </w:pPr>
      <w:r w:rsidRPr="00910898">
        <w:rPr>
          <w:sz w:val="22"/>
          <w:szCs w:val="22"/>
        </w:rPr>
        <w:t>posiada znajomość znaków korektorskich oraz umiejętność wprowadzenia korekty w</w:t>
      </w:r>
      <w:r w:rsidR="00A3427F" w:rsidRPr="00910898">
        <w:rPr>
          <w:sz w:val="22"/>
          <w:szCs w:val="22"/>
        </w:rPr>
        <w:t> </w:t>
      </w:r>
      <w:r w:rsidRPr="00910898">
        <w:rPr>
          <w:sz w:val="22"/>
          <w:szCs w:val="22"/>
        </w:rPr>
        <w:t>dokumentach PDF z wykorzystaniem narzędzi adnotacji i znaczników w programie Adobe Acrobat lub Adobe Reader,</w:t>
      </w:r>
    </w:p>
    <w:p w14:paraId="4D48B171" w14:textId="4A889EF1" w:rsidR="00E14AFF" w:rsidRPr="00910898" w:rsidRDefault="001C07E4" w:rsidP="00D27262">
      <w:pPr>
        <w:numPr>
          <w:ilvl w:val="0"/>
          <w:numId w:val="51"/>
        </w:numPr>
        <w:autoSpaceDE w:val="0"/>
        <w:autoSpaceDN w:val="0"/>
        <w:adjustRightInd w:val="0"/>
        <w:ind w:hanging="294"/>
        <w:jc w:val="both"/>
        <w:rPr>
          <w:sz w:val="22"/>
          <w:szCs w:val="22"/>
        </w:rPr>
      </w:pPr>
      <w:r w:rsidRPr="00910898">
        <w:rPr>
          <w:sz w:val="22"/>
          <w:szCs w:val="22"/>
        </w:rPr>
        <w:t xml:space="preserve">opracowała </w:t>
      </w:r>
      <w:r w:rsidR="0078028C" w:rsidRPr="00910898">
        <w:rPr>
          <w:sz w:val="22"/>
          <w:szCs w:val="22"/>
        </w:rPr>
        <w:t xml:space="preserve">samodzielnie </w:t>
      </w:r>
      <w:r w:rsidRPr="00910898">
        <w:rPr>
          <w:sz w:val="22"/>
          <w:szCs w:val="22"/>
        </w:rPr>
        <w:t>teksty źródłowe w języku staropolskim</w:t>
      </w:r>
      <w:r w:rsidR="0078028C" w:rsidRPr="00910898">
        <w:rPr>
          <w:sz w:val="22"/>
          <w:szCs w:val="22"/>
        </w:rPr>
        <w:t>, wraz z podaniem w wykazie pełnego tytułu tekstu.</w:t>
      </w:r>
    </w:p>
    <w:p w14:paraId="1F484B27" w14:textId="77777777" w:rsidR="00464D28" w:rsidRPr="00910898" w:rsidRDefault="00464D28" w:rsidP="00D27262">
      <w:pPr>
        <w:pStyle w:val="Akapitzlist1"/>
        <w:numPr>
          <w:ilvl w:val="0"/>
          <w:numId w:val="28"/>
        </w:numPr>
        <w:ind w:left="426" w:hanging="426"/>
        <w:rPr>
          <w:rFonts w:eastAsia="Calibri" w:cs="Times New Roman"/>
          <w:sz w:val="22"/>
          <w:szCs w:val="22"/>
        </w:rPr>
      </w:pPr>
      <w:r w:rsidRPr="00910898">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3377DC1A" w14:textId="25A8D2FB" w:rsidR="00464D28" w:rsidRPr="00651B16" w:rsidRDefault="00464D28" w:rsidP="00D27262">
      <w:pPr>
        <w:pStyle w:val="Akapitzlist1"/>
        <w:numPr>
          <w:ilvl w:val="0"/>
          <w:numId w:val="28"/>
        </w:numPr>
        <w:ind w:left="426" w:hanging="426"/>
        <w:rPr>
          <w:rFonts w:eastAsia="Calibri" w:cs="Times New Roman"/>
          <w:sz w:val="22"/>
          <w:szCs w:val="22"/>
        </w:rPr>
      </w:pPr>
      <w:r w:rsidRPr="00910898">
        <w:rPr>
          <w:rFonts w:eastAsia="Calibri" w:cs="Times New Roman"/>
          <w:sz w:val="22"/>
          <w:szCs w:val="22"/>
        </w:rPr>
        <w:t xml:space="preserve">Wykonawca może w celu potwierdzenia spełnienia warunków udziału w postępowaniu polegać </w:t>
      </w:r>
      <w:r w:rsidR="00846B1E" w:rsidRPr="00910898">
        <w:rPr>
          <w:rFonts w:eastAsia="Calibri" w:cs="Times New Roman"/>
          <w:sz w:val="22"/>
          <w:szCs w:val="22"/>
        </w:rPr>
        <w:br/>
      </w:r>
      <w:r w:rsidRPr="00910898">
        <w:rPr>
          <w:rFonts w:eastAsia="Calibri" w:cs="Times New Roman"/>
          <w:sz w:val="22"/>
          <w:szCs w:val="22"/>
        </w:rPr>
        <w:t>na zdolnościach technicznych</w:t>
      </w:r>
      <w:r w:rsidRPr="00651B16">
        <w:rPr>
          <w:rFonts w:eastAsia="Calibri" w:cs="Times New Roman"/>
          <w:sz w:val="22"/>
          <w:szCs w:val="22"/>
        </w:rPr>
        <w:t xml:space="preserve"> lub zawodowych lub sytuacji finansowej lub ekonomicznej innego podmiotu niezależnie od charakteru prawnego łączących go z nim stosunków prawnych.</w:t>
      </w:r>
    </w:p>
    <w:p w14:paraId="1843AF7C" w14:textId="58B2ACA4"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w:t>
      </w:r>
      <w:r w:rsidR="00912B8F" w:rsidRPr="00651B16">
        <w:rPr>
          <w:rFonts w:eastAsia="Calibri" w:cs="Times New Roman"/>
          <w:sz w:val="22"/>
          <w:szCs w:val="22"/>
        </w:rPr>
        <w:t xml:space="preserve"> </w:t>
      </w:r>
      <w:r w:rsidRPr="00651B16">
        <w:rPr>
          <w:rFonts w:eastAsia="Calibri" w:cs="Times New Roman"/>
          <w:sz w:val="22"/>
          <w:szCs w:val="22"/>
        </w:rPr>
        <w:t xml:space="preserve">a) do oddania Wykonawcy </w:t>
      </w:r>
      <w:r w:rsidR="00846B1E" w:rsidRPr="00651B16">
        <w:rPr>
          <w:rFonts w:eastAsia="Calibri" w:cs="Times New Roman"/>
          <w:sz w:val="22"/>
          <w:szCs w:val="22"/>
        </w:rPr>
        <w:br/>
      </w:r>
      <w:r w:rsidRPr="00651B16">
        <w:rPr>
          <w:rFonts w:eastAsia="Calibri" w:cs="Times New Roman"/>
          <w:sz w:val="22"/>
          <w:szCs w:val="22"/>
        </w:rPr>
        <w:t>do dyspozycji</w:t>
      </w:r>
      <w:r w:rsidR="00E668EC" w:rsidRPr="00651B16">
        <w:rPr>
          <w:rFonts w:eastAsia="Calibri" w:cs="Times New Roman"/>
          <w:sz w:val="22"/>
          <w:szCs w:val="22"/>
        </w:rPr>
        <w:t xml:space="preserve"> </w:t>
      </w:r>
      <w:r w:rsidRPr="00651B16">
        <w:rPr>
          <w:rFonts w:eastAsia="Calibri" w:cs="Times New Roman"/>
          <w:sz w:val="22"/>
          <w:szCs w:val="22"/>
        </w:rPr>
        <w:t>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77AFD9F2"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30491812" w14:textId="3F7EF4C5"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F2D2774"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 przypadku wykonawców wspólnie ubiegających się o udzielenie zamówienia:</w:t>
      </w:r>
    </w:p>
    <w:p w14:paraId="024F80D6" w14:textId="29872D29" w:rsidR="00464D28" w:rsidRPr="00651B16" w:rsidRDefault="00464D28" w:rsidP="00D27262">
      <w:pPr>
        <w:pStyle w:val="Akapitzlist1"/>
        <w:numPr>
          <w:ilvl w:val="0"/>
          <w:numId w:val="39"/>
        </w:numPr>
        <w:rPr>
          <w:rFonts w:cs="Times New Roman"/>
          <w:sz w:val="22"/>
          <w:szCs w:val="22"/>
        </w:rPr>
      </w:pPr>
      <w:r w:rsidRPr="00651B16">
        <w:rPr>
          <w:rFonts w:eastAsia="Calibri" w:cs="Times New Roman"/>
          <w:sz w:val="22"/>
          <w:szCs w:val="22"/>
        </w:rPr>
        <w:t>w</w:t>
      </w:r>
      <w:r w:rsidRPr="00651B16">
        <w:rPr>
          <w:rFonts w:cs="Times New Roman"/>
          <w:sz w:val="22"/>
          <w:szCs w:val="22"/>
        </w:rPr>
        <w:t xml:space="preserve"> odniesieniu do warunków dotyczących wykształcenia, kwalifikacji zawodowych </w:t>
      </w:r>
      <w:r w:rsidR="00846B1E" w:rsidRPr="00651B16">
        <w:rPr>
          <w:rFonts w:cs="Times New Roman"/>
          <w:sz w:val="22"/>
          <w:szCs w:val="22"/>
        </w:rPr>
        <w:br/>
      </w:r>
      <w:r w:rsidRPr="00651B16">
        <w:rPr>
          <w:rFonts w:cs="Times New Roman"/>
          <w:sz w:val="22"/>
          <w:szCs w:val="22"/>
        </w:rPr>
        <w:t>lub doświadczenia wykonawcy wspólnie ubiegający się o udzielenie zamówienia mogą polegać na zdolnościach tych z wykonawców, którzy wykonają usługi, do realizacji których te zdolności są wymagane.</w:t>
      </w:r>
    </w:p>
    <w:p w14:paraId="1E69D1FF" w14:textId="77777777" w:rsidR="00930105" w:rsidRPr="00731D37" w:rsidRDefault="00930105" w:rsidP="00930105">
      <w:pPr>
        <w:widowControl/>
        <w:tabs>
          <w:tab w:val="left" w:pos="900"/>
        </w:tabs>
        <w:suppressAutoHyphens w:val="0"/>
        <w:jc w:val="both"/>
        <w:rPr>
          <w:sz w:val="22"/>
          <w:szCs w:val="22"/>
        </w:rPr>
      </w:pPr>
    </w:p>
    <w:p w14:paraId="5CA9D41D" w14:textId="0E5BCBAE" w:rsidR="00930105" w:rsidRPr="00731D37" w:rsidRDefault="008463F6" w:rsidP="004C4022">
      <w:pPr>
        <w:widowControl/>
        <w:suppressAutoHyphens w:val="0"/>
        <w:jc w:val="both"/>
        <w:rPr>
          <w:b/>
          <w:bCs/>
          <w:sz w:val="22"/>
          <w:szCs w:val="22"/>
        </w:rPr>
      </w:pPr>
      <w:r w:rsidRPr="00731D37">
        <w:rPr>
          <w:b/>
          <w:bCs/>
          <w:sz w:val="22"/>
          <w:szCs w:val="22"/>
        </w:rPr>
        <w:t>Rozdział VI</w:t>
      </w:r>
      <w:r w:rsidR="006562A7" w:rsidRPr="00731D37">
        <w:rPr>
          <w:b/>
          <w:bCs/>
          <w:sz w:val="22"/>
          <w:szCs w:val="22"/>
        </w:rPr>
        <w:t xml:space="preserve">I </w:t>
      </w:r>
      <w:r w:rsidRPr="00731D37">
        <w:rPr>
          <w:b/>
          <w:bCs/>
          <w:sz w:val="22"/>
          <w:szCs w:val="22"/>
        </w:rPr>
        <w:t xml:space="preserve">- </w:t>
      </w:r>
      <w:r w:rsidR="00930105" w:rsidRPr="00731D37">
        <w:rPr>
          <w:b/>
          <w:bCs/>
          <w:sz w:val="22"/>
          <w:szCs w:val="22"/>
        </w:rPr>
        <w:t>Podstawy wykluczenia wykonawców.</w:t>
      </w:r>
    </w:p>
    <w:p w14:paraId="5378216C" w14:textId="77777777" w:rsidR="00CC7B16" w:rsidRPr="00CC7B16" w:rsidRDefault="00CC7B16" w:rsidP="00CC7B16">
      <w:pPr>
        <w:widowControl/>
        <w:numPr>
          <w:ilvl w:val="6"/>
          <w:numId w:val="1"/>
        </w:numPr>
        <w:tabs>
          <w:tab w:val="clear" w:pos="5040"/>
          <w:tab w:val="num" w:pos="4680"/>
        </w:tabs>
        <w:suppressAutoHyphens w:val="0"/>
        <w:ind w:left="426" w:hanging="426"/>
        <w:contextualSpacing/>
        <w:jc w:val="both"/>
        <w:rPr>
          <w:rFonts w:eastAsia="Calibri"/>
          <w:sz w:val="23"/>
          <w:szCs w:val="23"/>
          <w:lang w:eastAsia="en-US"/>
        </w:rPr>
      </w:pPr>
      <w:r w:rsidRPr="00CC7B16">
        <w:rPr>
          <w:sz w:val="23"/>
          <w:szCs w:val="23"/>
          <w:lang w:eastAsia="en-US"/>
        </w:rPr>
        <w:lastRenderedPageBreak/>
        <w:t>Zamawiający wykluczy z postępowania Wykonawcę w przypadku zaistnienia okoliczności przewidzianych w art. 108 ust. 1 ustawy PZP</w:t>
      </w:r>
      <w:r w:rsidRPr="00CC7B16" w:rsidDel="006562A7">
        <w:rPr>
          <w:rFonts w:eastAsia="Calibri"/>
          <w:sz w:val="23"/>
          <w:szCs w:val="23"/>
          <w:lang w:eastAsia="en-US"/>
        </w:rPr>
        <w:t xml:space="preserve"> </w:t>
      </w:r>
      <w:r w:rsidRPr="00CC7B16">
        <w:rPr>
          <w:rFonts w:eastAsia="Calibri"/>
          <w:sz w:val="23"/>
          <w:szCs w:val="23"/>
          <w:lang w:eastAsia="en-US"/>
        </w:rPr>
        <w:t>.</w:t>
      </w:r>
    </w:p>
    <w:p w14:paraId="42A700D4" w14:textId="77777777" w:rsidR="00CC7B16" w:rsidRPr="00CC7B16" w:rsidRDefault="00CC7B16" w:rsidP="00CC7B16">
      <w:pPr>
        <w:numPr>
          <w:ilvl w:val="1"/>
          <w:numId w:val="98"/>
        </w:numPr>
        <w:ind w:left="1334"/>
        <w:contextualSpacing/>
        <w:jc w:val="both"/>
        <w:rPr>
          <w:bCs/>
          <w:sz w:val="23"/>
          <w:szCs w:val="23"/>
        </w:rPr>
      </w:pPr>
      <w:r w:rsidRPr="00CC7B16">
        <w:rPr>
          <w:bCs/>
          <w:sz w:val="23"/>
          <w:szCs w:val="23"/>
        </w:rPr>
        <w:t xml:space="preserve">art. 108 ust. 1 PZP, z zastrzeżeniem art. 110 ust. 2, </w:t>
      </w:r>
      <w:proofErr w:type="spellStart"/>
      <w:r w:rsidRPr="00CC7B16">
        <w:rPr>
          <w:bCs/>
          <w:sz w:val="23"/>
          <w:szCs w:val="23"/>
        </w:rPr>
        <w:t>tj</w:t>
      </w:r>
      <w:proofErr w:type="spellEnd"/>
      <w:r w:rsidRPr="00CC7B16">
        <w:rPr>
          <w:bCs/>
          <w:sz w:val="23"/>
          <w:szCs w:val="23"/>
        </w:rPr>
        <w:t xml:space="preserve">: </w:t>
      </w:r>
    </w:p>
    <w:p w14:paraId="1BD7A1A1" w14:textId="77777777" w:rsidR="00CC7B16" w:rsidRPr="00CC7B16" w:rsidRDefault="00CC7B16" w:rsidP="00CC7B16">
      <w:pPr>
        <w:numPr>
          <w:ilvl w:val="2"/>
          <w:numId w:val="169"/>
        </w:numPr>
        <w:ind w:left="2127"/>
        <w:contextualSpacing/>
        <w:jc w:val="both"/>
        <w:rPr>
          <w:bCs/>
          <w:sz w:val="23"/>
          <w:szCs w:val="23"/>
        </w:rPr>
      </w:pPr>
      <w:r w:rsidRPr="00CC7B16">
        <w:rPr>
          <w:sz w:val="23"/>
          <w:szCs w:val="23"/>
        </w:rPr>
        <w:t xml:space="preserve">będącego osobą fizyczną, którego prawomocnie skazano za przestępstwo: </w:t>
      </w:r>
    </w:p>
    <w:p w14:paraId="3A606472" w14:textId="77777777" w:rsidR="00CC7B16" w:rsidRPr="00CC7B16" w:rsidRDefault="00CC7B16" w:rsidP="00CC7B16">
      <w:pPr>
        <w:numPr>
          <w:ilvl w:val="0"/>
          <w:numId w:val="170"/>
        </w:numPr>
        <w:ind w:left="2552" w:hanging="425"/>
        <w:contextualSpacing/>
        <w:jc w:val="both"/>
        <w:rPr>
          <w:sz w:val="23"/>
          <w:szCs w:val="23"/>
        </w:rPr>
      </w:pPr>
      <w:r w:rsidRPr="00CC7B16">
        <w:rPr>
          <w:sz w:val="23"/>
          <w:szCs w:val="23"/>
        </w:rPr>
        <w:t xml:space="preserve">udziału w zorganizowanej grupie przestępczej albo związku mającym na celu popełnienie przestępstwa lub przestępstwa skarbowego, o którym mowa w art. 258 Kodeksu karnego, </w:t>
      </w:r>
    </w:p>
    <w:p w14:paraId="1EFA43C8" w14:textId="77777777" w:rsidR="00CC7B16" w:rsidRPr="00CC7B16" w:rsidRDefault="00CC7B16" w:rsidP="00CC7B16">
      <w:pPr>
        <w:numPr>
          <w:ilvl w:val="0"/>
          <w:numId w:val="170"/>
        </w:numPr>
        <w:ind w:left="2552" w:hanging="425"/>
        <w:contextualSpacing/>
        <w:jc w:val="both"/>
        <w:rPr>
          <w:sz w:val="23"/>
          <w:szCs w:val="23"/>
        </w:rPr>
      </w:pPr>
      <w:r w:rsidRPr="00CC7B16">
        <w:rPr>
          <w:sz w:val="23"/>
          <w:szCs w:val="23"/>
        </w:rPr>
        <w:t xml:space="preserve">handlu ludźmi, o którym mowa w art. 189a Kodeksu karnego, </w:t>
      </w:r>
    </w:p>
    <w:p w14:paraId="02070562" w14:textId="77777777" w:rsidR="00CC7B16" w:rsidRPr="00CC7B16" w:rsidRDefault="00CC7B16" w:rsidP="00CC7B16">
      <w:pPr>
        <w:numPr>
          <w:ilvl w:val="0"/>
          <w:numId w:val="170"/>
        </w:numPr>
        <w:ind w:left="2552" w:hanging="425"/>
        <w:contextualSpacing/>
        <w:jc w:val="both"/>
        <w:rPr>
          <w:sz w:val="23"/>
          <w:szCs w:val="23"/>
        </w:rPr>
      </w:pPr>
      <w:r w:rsidRPr="00CC7B16">
        <w:rPr>
          <w:sz w:val="23"/>
          <w:szCs w:val="23"/>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2663D24" w14:textId="77777777" w:rsidR="00CC7B16" w:rsidRPr="00CC7B16" w:rsidRDefault="00CC7B16" w:rsidP="00CC7B16">
      <w:pPr>
        <w:numPr>
          <w:ilvl w:val="0"/>
          <w:numId w:val="170"/>
        </w:numPr>
        <w:ind w:left="2552" w:hanging="425"/>
        <w:contextualSpacing/>
        <w:jc w:val="both"/>
        <w:rPr>
          <w:sz w:val="23"/>
          <w:szCs w:val="23"/>
        </w:rPr>
      </w:pPr>
      <w:r w:rsidRPr="00CC7B16">
        <w:rPr>
          <w:sz w:val="23"/>
          <w:szCs w:val="23"/>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744854C" w14:textId="77777777" w:rsidR="00CC7B16" w:rsidRPr="00CC7B16" w:rsidRDefault="00CC7B16" w:rsidP="00CC7B16">
      <w:pPr>
        <w:numPr>
          <w:ilvl w:val="0"/>
          <w:numId w:val="170"/>
        </w:numPr>
        <w:ind w:left="2552" w:hanging="425"/>
        <w:contextualSpacing/>
        <w:jc w:val="both"/>
        <w:rPr>
          <w:sz w:val="23"/>
          <w:szCs w:val="23"/>
        </w:rPr>
      </w:pPr>
      <w:r w:rsidRPr="00CC7B16">
        <w:rPr>
          <w:sz w:val="23"/>
          <w:szCs w:val="23"/>
        </w:rPr>
        <w:t xml:space="preserve">o charakterze terrorystycznym, o którym mowa w art. 115 § 20 Kodeksu karnego, lub mające na celu popełnienie tego przestępstwa, </w:t>
      </w:r>
    </w:p>
    <w:p w14:paraId="6ABA5859" w14:textId="77777777" w:rsidR="00CC7B16" w:rsidRPr="00CC7B16" w:rsidRDefault="00CC7B16" w:rsidP="00CC7B16">
      <w:pPr>
        <w:numPr>
          <w:ilvl w:val="0"/>
          <w:numId w:val="170"/>
        </w:numPr>
        <w:ind w:left="2552" w:hanging="425"/>
        <w:contextualSpacing/>
        <w:jc w:val="both"/>
        <w:rPr>
          <w:sz w:val="23"/>
          <w:szCs w:val="23"/>
        </w:rPr>
      </w:pPr>
      <w:r w:rsidRPr="00CC7B16">
        <w:rPr>
          <w:sz w:val="23"/>
          <w:szCs w:val="23"/>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9DC40D3" w14:textId="77777777" w:rsidR="00CC7B16" w:rsidRPr="00CC7B16" w:rsidRDefault="00CC7B16" w:rsidP="00CC7B16">
      <w:pPr>
        <w:numPr>
          <w:ilvl w:val="0"/>
          <w:numId w:val="170"/>
        </w:numPr>
        <w:ind w:left="2552" w:hanging="425"/>
        <w:contextualSpacing/>
        <w:jc w:val="both"/>
        <w:rPr>
          <w:sz w:val="23"/>
          <w:szCs w:val="23"/>
        </w:rPr>
      </w:pPr>
      <w:r w:rsidRPr="00CC7B16">
        <w:rPr>
          <w:sz w:val="23"/>
          <w:szCs w:val="23"/>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AFA71B" w14:textId="77777777" w:rsidR="00CC7B16" w:rsidRPr="00CC7B16" w:rsidRDefault="00CC7B16" w:rsidP="00CC7B16">
      <w:pPr>
        <w:numPr>
          <w:ilvl w:val="0"/>
          <w:numId w:val="170"/>
        </w:numPr>
        <w:ind w:left="2552" w:hanging="425"/>
        <w:contextualSpacing/>
        <w:jc w:val="both"/>
        <w:rPr>
          <w:sz w:val="23"/>
          <w:szCs w:val="23"/>
        </w:rPr>
      </w:pPr>
      <w:r w:rsidRPr="00CC7B16">
        <w:rPr>
          <w:sz w:val="23"/>
          <w:szCs w:val="23"/>
        </w:rPr>
        <w:t xml:space="preserve">o którym mowa w art. 9 ust. 1 i 3 lub art. 10 ustawy z dnia 15 czerwca 2012 r. o skutkach powierzania wykonywania pracy cudzoziemcom przebywającym wbrew przepisom na terytorium Rzeczypospolitej Polskiej </w:t>
      </w:r>
    </w:p>
    <w:p w14:paraId="2AAAA973" w14:textId="77777777" w:rsidR="00CC7B16" w:rsidRPr="00CC7B16" w:rsidRDefault="00CC7B16" w:rsidP="00CC7B16">
      <w:pPr>
        <w:widowControl/>
        <w:suppressAutoHyphens w:val="0"/>
        <w:autoSpaceDE w:val="0"/>
        <w:autoSpaceDN w:val="0"/>
        <w:adjustRightInd w:val="0"/>
        <w:ind w:left="2552" w:hanging="425"/>
        <w:jc w:val="both"/>
        <w:rPr>
          <w:color w:val="000000"/>
          <w:sz w:val="23"/>
          <w:szCs w:val="23"/>
        </w:rPr>
      </w:pPr>
      <w:r w:rsidRPr="00CC7B16">
        <w:rPr>
          <w:color w:val="000000"/>
          <w:sz w:val="23"/>
          <w:szCs w:val="23"/>
        </w:rPr>
        <w:t xml:space="preserve">– lub za odpowiedni czyn zabroniony określony w przepisach prawa obcego; </w:t>
      </w:r>
    </w:p>
    <w:p w14:paraId="7033772B" w14:textId="77777777" w:rsidR="00CC7B16" w:rsidRPr="00CC7B16" w:rsidRDefault="00CC7B16" w:rsidP="00CC7B16">
      <w:pPr>
        <w:numPr>
          <w:ilvl w:val="2"/>
          <w:numId w:val="169"/>
        </w:numPr>
        <w:ind w:left="2127" w:hanging="709"/>
        <w:contextualSpacing/>
        <w:jc w:val="both"/>
        <w:rPr>
          <w:bCs/>
          <w:sz w:val="23"/>
          <w:szCs w:val="23"/>
        </w:rPr>
      </w:pPr>
      <w:r w:rsidRPr="00CC7B16">
        <w:rPr>
          <w:sz w:val="23"/>
          <w:szCs w:val="2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F9706" w14:textId="77777777" w:rsidR="00CC7B16" w:rsidRPr="00CC7B16" w:rsidRDefault="00CC7B16" w:rsidP="00CC7B16">
      <w:pPr>
        <w:numPr>
          <w:ilvl w:val="2"/>
          <w:numId w:val="169"/>
        </w:numPr>
        <w:ind w:left="2127" w:hanging="709"/>
        <w:contextualSpacing/>
        <w:jc w:val="both"/>
        <w:rPr>
          <w:bCs/>
          <w:sz w:val="23"/>
          <w:szCs w:val="23"/>
        </w:rPr>
      </w:pPr>
      <w:r w:rsidRPr="00CC7B16">
        <w:rPr>
          <w:sz w:val="23"/>
          <w:szCs w:val="23"/>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171F6" w14:textId="77777777" w:rsidR="00CC7B16" w:rsidRPr="00CC7B16" w:rsidRDefault="00CC7B16" w:rsidP="00CC7B16">
      <w:pPr>
        <w:numPr>
          <w:ilvl w:val="2"/>
          <w:numId w:val="169"/>
        </w:numPr>
        <w:ind w:left="2127" w:hanging="709"/>
        <w:contextualSpacing/>
        <w:jc w:val="both"/>
        <w:rPr>
          <w:bCs/>
          <w:sz w:val="23"/>
          <w:szCs w:val="23"/>
        </w:rPr>
      </w:pPr>
      <w:r w:rsidRPr="00CC7B16">
        <w:rPr>
          <w:sz w:val="23"/>
          <w:szCs w:val="23"/>
        </w:rPr>
        <w:t xml:space="preserve">wobec którego prawomocnie orzeczono zakaz ubiegania się o zamówienia publiczne; </w:t>
      </w:r>
    </w:p>
    <w:p w14:paraId="1F7DA75D" w14:textId="77777777" w:rsidR="00CC7B16" w:rsidRPr="00CC7B16" w:rsidRDefault="00CC7B16" w:rsidP="00CC7B16">
      <w:pPr>
        <w:numPr>
          <w:ilvl w:val="2"/>
          <w:numId w:val="169"/>
        </w:numPr>
        <w:ind w:left="2127" w:hanging="709"/>
        <w:contextualSpacing/>
        <w:jc w:val="both"/>
        <w:rPr>
          <w:bCs/>
          <w:sz w:val="23"/>
          <w:szCs w:val="23"/>
        </w:rPr>
      </w:pPr>
      <w:r w:rsidRPr="00CC7B16">
        <w:rPr>
          <w:sz w:val="23"/>
          <w:szCs w:val="23"/>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28A5438" w14:textId="77777777" w:rsidR="00CC7B16" w:rsidRPr="00CC7B16" w:rsidRDefault="00CC7B16" w:rsidP="00CC7B16">
      <w:pPr>
        <w:numPr>
          <w:ilvl w:val="2"/>
          <w:numId w:val="169"/>
        </w:numPr>
        <w:ind w:left="2127" w:hanging="709"/>
        <w:contextualSpacing/>
        <w:jc w:val="both"/>
        <w:rPr>
          <w:bCs/>
          <w:sz w:val="23"/>
          <w:szCs w:val="23"/>
        </w:rPr>
      </w:pPr>
      <w:r w:rsidRPr="00CC7B16">
        <w:rPr>
          <w:sz w:val="23"/>
          <w:szCs w:val="23"/>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FCDB7BA" w14:textId="77777777" w:rsidR="00CC7B16" w:rsidRPr="00CC7B16" w:rsidRDefault="00CC7B16" w:rsidP="00CC7B16">
      <w:pPr>
        <w:widowControl/>
        <w:suppressAutoHyphens w:val="0"/>
        <w:autoSpaceDE w:val="0"/>
        <w:autoSpaceDN w:val="0"/>
        <w:adjustRightInd w:val="0"/>
        <w:ind w:left="1418"/>
        <w:jc w:val="both"/>
        <w:rPr>
          <w:color w:val="000000"/>
          <w:sz w:val="23"/>
          <w:szCs w:val="23"/>
          <w:u w:val="single"/>
        </w:rPr>
      </w:pPr>
      <w:r w:rsidRPr="00CC7B16">
        <w:rPr>
          <w:color w:val="000000"/>
          <w:sz w:val="23"/>
          <w:szCs w:val="23"/>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20E58CA" w14:textId="77777777" w:rsidR="00CC7B16" w:rsidRPr="00CC7B16" w:rsidRDefault="00CC7B16" w:rsidP="00CC7B16">
      <w:pPr>
        <w:numPr>
          <w:ilvl w:val="1"/>
          <w:numId w:val="169"/>
        </w:numPr>
        <w:ind w:left="1334"/>
        <w:contextualSpacing/>
        <w:jc w:val="both"/>
        <w:rPr>
          <w:bCs/>
          <w:sz w:val="23"/>
          <w:szCs w:val="23"/>
        </w:rPr>
      </w:pPr>
      <w:r w:rsidRPr="00CC7B16">
        <w:rPr>
          <w:bCs/>
          <w:sz w:val="23"/>
          <w:szCs w:val="23"/>
        </w:rPr>
        <w:t>art. 7 ust. 1 ustawy z dnia 13 kwietnia 2022 r. o szczególnych rozwiązaniach w zakresie przeciwdziałania wspieraniu agresji na Ukrainę oraz służących ochronie bezpieczeństwa narodowego (Dz.U. z 2023 r., poz. 1497).</w:t>
      </w:r>
    </w:p>
    <w:p w14:paraId="4FA15004" w14:textId="3BFF067E" w:rsidR="00080C08" w:rsidRPr="00731D37" w:rsidRDefault="0041766E" w:rsidP="00CC7B16">
      <w:pPr>
        <w:pStyle w:val="Akapitzlist1"/>
        <w:numPr>
          <w:ilvl w:val="6"/>
          <w:numId w:val="1"/>
        </w:numPr>
        <w:tabs>
          <w:tab w:val="clear" w:pos="5040"/>
          <w:tab w:val="left" w:pos="4680"/>
        </w:tabs>
        <w:ind w:left="426"/>
        <w:rPr>
          <w:rFonts w:eastAsia="Calibri" w:cs="Times New Roman"/>
          <w:sz w:val="22"/>
          <w:szCs w:val="22"/>
        </w:rPr>
      </w:pPr>
      <w:r w:rsidRPr="00731D37">
        <w:rPr>
          <w:rFonts w:eastAsia="Calibri" w:cs="Times New Roman"/>
          <w:sz w:val="22"/>
          <w:szCs w:val="22"/>
        </w:rPr>
        <w:t xml:space="preserve">Stosownie do treści art. </w:t>
      </w:r>
      <w:r w:rsidR="00FE5FF6" w:rsidRPr="00731D37">
        <w:rPr>
          <w:rFonts w:eastAsia="Calibri" w:cs="Times New Roman"/>
          <w:sz w:val="22"/>
          <w:szCs w:val="22"/>
        </w:rPr>
        <w:t>109</w:t>
      </w:r>
      <w:r w:rsidRPr="00731D37">
        <w:rPr>
          <w:rFonts w:eastAsia="Calibri" w:cs="Times New Roman"/>
          <w:sz w:val="22"/>
          <w:szCs w:val="22"/>
        </w:rPr>
        <w:t xml:space="preserve"> ust. </w:t>
      </w:r>
      <w:r w:rsidR="00912B8F" w:rsidRPr="00731D37">
        <w:rPr>
          <w:rFonts w:eastAsia="Calibri" w:cs="Times New Roman"/>
          <w:sz w:val="22"/>
          <w:szCs w:val="22"/>
        </w:rPr>
        <w:t>1</w:t>
      </w:r>
      <w:r w:rsidRPr="00731D37">
        <w:rPr>
          <w:rFonts w:eastAsia="Calibri" w:cs="Times New Roman"/>
          <w:sz w:val="22"/>
          <w:szCs w:val="22"/>
        </w:rPr>
        <w:t xml:space="preserve"> ustawy PZP, Zamawiający wykluczy z postępowania Wykonawcę:</w:t>
      </w:r>
    </w:p>
    <w:p w14:paraId="7A878F21" w14:textId="5D4AE236" w:rsidR="00080C08" w:rsidRPr="00731D37" w:rsidRDefault="00E10E26" w:rsidP="00D27262">
      <w:pPr>
        <w:pStyle w:val="Akapitzlist"/>
        <w:numPr>
          <w:ilvl w:val="0"/>
          <w:numId w:val="16"/>
        </w:numPr>
        <w:rPr>
          <w:sz w:val="22"/>
          <w:szCs w:val="22"/>
        </w:rPr>
      </w:pPr>
      <w:r w:rsidRPr="00731D37">
        <w:rPr>
          <w:sz w:val="22"/>
          <w:szCs w:val="22"/>
        </w:rPr>
        <w:t>k</w:t>
      </w:r>
      <w:r w:rsidR="00FE5FF6" w:rsidRPr="00731D37">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731D37">
        <w:rPr>
          <w:sz w:val="22"/>
          <w:szCs w:val="22"/>
        </w:rPr>
        <w:t>;</w:t>
      </w:r>
    </w:p>
    <w:p w14:paraId="3D8AD17C" w14:textId="77777777" w:rsidR="00FE5FF6" w:rsidRPr="00731D37" w:rsidRDefault="00FE5FF6" w:rsidP="00D27262">
      <w:pPr>
        <w:pStyle w:val="Akapitzlist"/>
        <w:numPr>
          <w:ilvl w:val="0"/>
          <w:numId w:val="16"/>
        </w:numPr>
        <w:rPr>
          <w:sz w:val="22"/>
          <w:szCs w:val="22"/>
        </w:rPr>
      </w:pPr>
      <w:r w:rsidRPr="00731D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731D37">
        <w:rPr>
          <w:sz w:val="22"/>
          <w:szCs w:val="22"/>
        </w:rPr>
        <w:t>;</w:t>
      </w:r>
    </w:p>
    <w:p w14:paraId="11935C7D" w14:textId="175E7850" w:rsidR="00FE5FF6" w:rsidRPr="00731D37" w:rsidRDefault="00FE5FF6" w:rsidP="00D27262">
      <w:pPr>
        <w:pStyle w:val="Akapitzlist"/>
        <w:numPr>
          <w:ilvl w:val="0"/>
          <w:numId w:val="16"/>
        </w:numPr>
        <w:rPr>
          <w:sz w:val="22"/>
          <w:szCs w:val="22"/>
        </w:rPr>
      </w:pPr>
      <w:r w:rsidRPr="00731D37">
        <w:rPr>
          <w:sz w:val="22"/>
          <w:szCs w:val="22"/>
        </w:rPr>
        <w:t>który w sposób zawiniony poważnie naruszył obowiązki zawodowe, co podważa jego uczciwość, w szczególności gdy wykonawca w wyniku zamierzonego działania lub rażącego</w:t>
      </w:r>
      <w:r w:rsidR="00C824A3">
        <w:rPr>
          <w:sz w:val="22"/>
          <w:szCs w:val="22"/>
        </w:rPr>
        <w:t xml:space="preserve"> </w:t>
      </w:r>
      <w:r w:rsidRPr="00731D37">
        <w:rPr>
          <w:sz w:val="22"/>
          <w:szCs w:val="22"/>
        </w:rPr>
        <w:t>niedbalstwa nie wykonał lub nienależycie wykonał zamówienie, co zamawiający jest w stanie wykazać za pomocą stosownych dowodów</w:t>
      </w:r>
      <w:r w:rsidR="00172DDC" w:rsidRPr="00731D37">
        <w:rPr>
          <w:sz w:val="22"/>
          <w:szCs w:val="22"/>
        </w:rPr>
        <w:t>;</w:t>
      </w:r>
    </w:p>
    <w:p w14:paraId="5D4FE41A" w14:textId="77777777" w:rsidR="00FE5FF6" w:rsidRPr="00731D37" w:rsidRDefault="00FE5FF6" w:rsidP="00D27262">
      <w:pPr>
        <w:pStyle w:val="Akapitzlist"/>
        <w:numPr>
          <w:ilvl w:val="0"/>
          <w:numId w:val="16"/>
        </w:numPr>
        <w:rPr>
          <w:sz w:val="22"/>
          <w:szCs w:val="22"/>
        </w:rPr>
      </w:pPr>
      <w:r w:rsidRPr="00731D3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EE983A" w14:textId="77777777" w:rsidR="00FE5FF6" w:rsidRPr="00731D37" w:rsidRDefault="00FE5FF6" w:rsidP="00D27262">
      <w:pPr>
        <w:pStyle w:val="Akapitzlist"/>
        <w:numPr>
          <w:ilvl w:val="0"/>
          <w:numId w:val="16"/>
        </w:numPr>
        <w:rPr>
          <w:sz w:val="22"/>
          <w:szCs w:val="22"/>
        </w:rPr>
      </w:pPr>
      <w:r w:rsidRPr="00731D3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852E0A8" w14:textId="3E597828" w:rsidR="00FE5FF6" w:rsidRPr="00731D37" w:rsidRDefault="00FE5FF6" w:rsidP="00D27262">
      <w:pPr>
        <w:pStyle w:val="Akapitzlist"/>
        <w:numPr>
          <w:ilvl w:val="0"/>
          <w:numId w:val="16"/>
        </w:numPr>
        <w:rPr>
          <w:sz w:val="22"/>
          <w:szCs w:val="22"/>
        </w:rPr>
      </w:pPr>
      <w:r w:rsidRPr="00731D37">
        <w:rPr>
          <w:sz w:val="22"/>
          <w:szCs w:val="22"/>
        </w:rPr>
        <w:t xml:space="preserve">który bezprawnie wpływał lub próbował wpływać na czynności zamawiającego lub próbował pozyskać lub pozyskał informacje poufne, mogące dać mu przewagę w postępowaniu </w:t>
      </w:r>
      <w:r w:rsidR="00C824A3">
        <w:rPr>
          <w:sz w:val="22"/>
          <w:szCs w:val="22"/>
        </w:rPr>
        <w:br/>
      </w:r>
      <w:r w:rsidRPr="00731D37">
        <w:rPr>
          <w:sz w:val="22"/>
          <w:szCs w:val="22"/>
        </w:rPr>
        <w:t xml:space="preserve">o udzielenie zamówienia; </w:t>
      </w:r>
    </w:p>
    <w:p w14:paraId="2E8162FA" w14:textId="1EC87A3B" w:rsidR="00FE5FF6" w:rsidRPr="00731D37" w:rsidRDefault="00FE5FF6" w:rsidP="00D27262">
      <w:pPr>
        <w:pStyle w:val="Akapitzlist"/>
        <w:numPr>
          <w:ilvl w:val="0"/>
          <w:numId w:val="16"/>
        </w:numPr>
        <w:rPr>
          <w:sz w:val="22"/>
          <w:szCs w:val="22"/>
        </w:rPr>
      </w:pPr>
      <w:r w:rsidRPr="00731D37">
        <w:rPr>
          <w:sz w:val="22"/>
          <w:szCs w:val="22"/>
        </w:rPr>
        <w:t xml:space="preserve">który w wyniku lekkomyślności lub niedbalstwa przedstawił informacje wprowadzające </w:t>
      </w:r>
      <w:r w:rsidR="00846B1E">
        <w:rPr>
          <w:sz w:val="22"/>
          <w:szCs w:val="22"/>
        </w:rPr>
        <w:br/>
      </w:r>
      <w:r w:rsidRPr="00731D37">
        <w:rPr>
          <w:sz w:val="22"/>
          <w:szCs w:val="22"/>
        </w:rPr>
        <w:t xml:space="preserve">w błąd, co mogło mieć istotny wpływ na decyzje podejmowane przez zamawiającego </w:t>
      </w:r>
      <w:r w:rsidR="00846B1E">
        <w:rPr>
          <w:sz w:val="22"/>
          <w:szCs w:val="22"/>
        </w:rPr>
        <w:br/>
      </w:r>
      <w:r w:rsidRPr="00731D37">
        <w:rPr>
          <w:sz w:val="22"/>
          <w:szCs w:val="22"/>
        </w:rPr>
        <w:t>w postępowaniu o udzielenie zamówienia.</w:t>
      </w:r>
    </w:p>
    <w:p w14:paraId="34BED169" w14:textId="4EF51069" w:rsidR="00FE5FF6" w:rsidRPr="00731D37" w:rsidRDefault="00FE5FF6" w:rsidP="00CC7B16">
      <w:pPr>
        <w:pStyle w:val="Akapitzlist1"/>
        <w:numPr>
          <w:ilvl w:val="6"/>
          <w:numId w:val="1"/>
        </w:numPr>
        <w:tabs>
          <w:tab w:val="clear" w:pos="5040"/>
        </w:tabs>
        <w:ind w:left="284" w:hanging="284"/>
        <w:rPr>
          <w:rFonts w:eastAsia="Calibri" w:cs="Times New Roman"/>
          <w:sz w:val="22"/>
          <w:szCs w:val="22"/>
        </w:rPr>
      </w:pPr>
      <w:r w:rsidRPr="00731D37">
        <w:rPr>
          <w:rFonts w:eastAsia="Calibri" w:cs="Times New Roman"/>
          <w:sz w:val="22"/>
          <w:szCs w:val="22"/>
        </w:rPr>
        <w:lastRenderedPageBreak/>
        <w:t xml:space="preserve">W przypadkach, o których mowa w ust. </w:t>
      </w:r>
      <w:r w:rsidR="00172DDC" w:rsidRPr="00731D37">
        <w:rPr>
          <w:rFonts w:eastAsia="Calibri" w:cs="Times New Roman"/>
          <w:sz w:val="22"/>
          <w:szCs w:val="22"/>
        </w:rPr>
        <w:t>2</w:t>
      </w:r>
      <w:r w:rsidRPr="00731D37">
        <w:rPr>
          <w:rFonts w:eastAsia="Calibri" w:cs="Times New Roman"/>
          <w:sz w:val="22"/>
          <w:szCs w:val="22"/>
        </w:rPr>
        <w:t xml:space="preserve"> pkt 1–</w:t>
      </w:r>
      <w:r w:rsidR="00172DDC" w:rsidRPr="00731D37">
        <w:rPr>
          <w:rFonts w:eastAsia="Calibri" w:cs="Times New Roman"/>
          <w:sz w:val="22"/>
          <w:szCs w:val="22"/>
        </w:rPr>
        <w:t>4</w:t>
      </w:r>
      <w:r w:rsidRPr="00731D37">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w:t>
      </w:r>
      <w:r w:rsidR="00C824A3">
        <w:rPr>
          <w:rFonts w:eastAsia="Calibri" w:cs="Times New Roman"/>
          <w:sz w:val="22"/>
          <w:szCs w:val="22"/>
        </w:rPr>
        <w:t xml:space="preserve"> </w:t>
      </w:r>
      <w:r w:rsidRPr="00731D37">
        <w:rPr>
          <w:rFonts w:eastAsia="Calibri" w:cs="Times New Roman"/>
          <w:sz w:val="22"/>
          <w:szCs w:val="22"/>
        </w:rPr>
        <w:t>ekonomiczna lub finansowa wykonawcy, o którym mowa w ust.</w:t>
      </w:r>
      <w:r w:rsidR="00172DDC" w:rsidRPr="00731D37">
        <w:rPr>
          <w:rFonts w:eastAsia="Calibri" w:cs="Times New Roman"/>
          <w:sz w:val="22"/>
          <w:szCs w:val="22"/>
        </w:rPr>
        <w:t xml:space="preserve"> 2 pkt 2</w:t>
      </w:r>
      <w:r w:rsidRPr="00731D37">
        <w:rPr>
          <w:rFonts w:eastAsia="Calibri" w:cs="Times New Roman"/>
          <w:sz w:val="22"/>
          <w:szCs w:val="22"/>
        </w:rPr>
        <w:t xml:space="preserve">, jest wystarczająca </w:t>
      </w:r>
      <w:r w:rsidR="00C824A3">
        <w:rPr>
          <w:rFonts w:eastAsia="Calibri" w:cs="Times New Roman"/>
          <w:sz w:val="22"/>
          <w:szCs w:val="22"/>
        </w:rPr>
        <w:br/>
      </w:r>
      <w:r w:rsidRPr="00731D37">
        <w:rPr>
          <w:rFonts w:eastAsia="Calibri" w:cs="Times New Roman"/>
          <w:sz w:val="22"/>
          <w:szCs w:val="22"/>
        </w:rPr>
        <w:t>do wykonania zamówienia</w:t>
      </w:r>
      <w:r w:rsidR="00172DDC" w:rsidRPr="00731D37">
        <w:rPr>
          <w:rFonts w:eastAsia="Calibri" w:cs="Times New Roman"/>
          <w:sz w:val="22"/>
          <w:szCs w:val="22"/>
        </w:rPr>
        <w:t>.</w:t>
      </w:r>
    </w:p>
    <w:p w14:paraId="177472A7" w14:textId="77777777" w:rsidR="00930105" w:rsidRPr="00731D37"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03EBE733" w:rsidR="00930105" w:rsidRDefault="008463F6" w:rsidP="004C4022">
      <w:pPr>
        <w:widowControl/>
        <w:suppressAutoHyphens w:val="0"/>
        <w:jc w:val="both"/>
        <w:rPr>
          <w:b/>
          <w:bCs/>
          <w:sz w:val="22"/>
          <w:szCs w:val="22"/>
        </w:rPr>
      </w:pPr>
      <w:r w:rsidRPr="00731D37">
        <w:rPr>
          <w:b/>
          <w:bCs/>
          <w:sz w:val="22"/>
          <w:szCs w:val="22"/>
        </w:rPr>
        <w:t>Rozdział VII</w:t>
      </w:r>
      <w:r w:rsidR="00271637" w:rsidRPr="00731D37">
        <w:rPr>
          <w:b/>
          <w:bCs/>
          <w:sz w:val="22"/>
          <w:szCs w:val="22"/>
        </w:rPr>
        <w:t>I</w:t>
      </w:r>
      <w:r w:rsidRPr="00731D37">
        <w:rPr>
          <w:b/>
          <w:bCs/>
          <w:sz w:val="22"/>
          <w:szCs w:val="22"/>
        </w:rPr>
        <w:t xml:space="preserve"> - </w:t>
      </w:r>
      <w:r w:rsidR="00930105" w:rsidRPr="00731D37">
        <w:rPr>
          <w:b/>
          <w:bCs/>
          <w:sz w:val="22"/>
          <w:szCs w:val="22"/>
        </w:rPr>
        <w:t xml:space="preserve">Wykaz oświadczeń i dokumentów, jakie mają dostarczyć Wykonawcy </w:t>
      </w:r>
      <w:r w:rsidR="00E56E95" w:rsidRPr="00731D37">
        <w:rPr>
          <w:b/>
          <w:bCs/>
          <w:sz w:val="22"/>
          <w:szCs w:val="22"/>
        </w:rPr>
        <w:br/>
      </w:r>
      <w:r w:rsidR="00930105" w:rsidRPr="00731D37">
        <w:rPr>
          <w:b/>
          <w:bCs/>
          <w:sz w:val="22"/>
          <w:szCs w:val="22"/>
        </w:rPr>
        <w:t xml:space="preserve">w celu potwierdzenia spełnienia warunków udziału w postępowaniu oraz braku podstaw </w:t>
      </w:r>
      <w:r w:rsidR="00C824A3">
        <w:rPr>
          <w:b/>
          <w:bCs/>
          <w:sz w:val="22"/>
          <w:szCs w:val="22"/>
        </w:rPr>
        <w:br/>
      </w:r>
      <w:r w:rsidR="00930105" w:rsidRPr="00731D37">
        <w:rPr>
          <w:b/>
          <w:bCs/>
          <w:sz w:val="22"/>
          <w:szCs w:val="22"/>
        </w:rPr>
        <w:t>do wykluczenia.</w:t>
      </w:r>
    </w:p>
    <w:p w14:paraId="27C458E5" w14:textId="77777777" w:rsidR="00146A7C" w:rsidRPr="00551C78" w:rsidRDefault="00146A7C" w:rsidP="00D27262">
      <w:pPr>
        <w:pStyle w:val="Akapitzlist1"/>
        <w:numPr>
          <w:ilvl w:val="1"/>
          <w:numId w:val="19"/>
        </w:numPr>
        <w:rPr>
          <w:rFonts w:eastAsia="Calibri" w:cs="Times New Roman"/>
          <w:sz w:val="22"/>
          <w:szCs w:val="22"/>
        </w:rPr>
      </w:pPr>
      <w:r w:rsidRPr="00551C78">
        <w:rPr>
          <w:rFonts w:eastAsia="Calibri" w:cs="Times New Roman"/>
          <w:sz w:val="22"/>
          <w:szCs w:val="22"/>
        </w:rPr>
        <w:t>Oświadczenia składane obligatoryjnie wraz z ofertą:</w:t>
      </w:r>
    </w:p>
    <w:p w14:paraId="3293018A" w14:textId="18AABD0C" w:rsidR="00146A7C" w:rsidRPr="00551C78" w:rsidRDefault="00146A7C" w:rsidP="00D27262">
      <w:pPr>
        <w:pStyle w:val="Akapitzlist"/>
        <w:numPr>
          <w:ilvl w:val="0"/>
          <w:numId w:val="65"/>
        </w:numPr>
        <w:rPr>
          <w:sz w:val="22"/>
          <w:szCs w:val="22"/>
        </w:rPr>
      </w:pPr>
      <w:r w:rsidRPr="00551C78">
        <w:rPr>
          <w:sz w:val="22"/>
          <w:szCs w:val="22"/>
        </w:rPr>
        <w:t xml:space="preserve">W celu potwierdzenia braku podstaw do wykluczenia Wykonawcy z postępowania </w:t>
      </w:r>
      <w:r w:rsidRPr="00551C78">
        <w:rPr>
          <w:sz w:val="22"/>
          <w:szCs w:val="22"/>
        </w:rPr>
        <w:br/>
        <w:t xml:space="preserve">o udzielenie zamówienia publicznego w okolicznościach, o których mowa w Rozdziale VII SWZ, Wykonawca musi dołączyć do oferty oświadczenie </w:t>
      </w:r>
      <w:r w:rsidR="00B12030">
        <w:rPr>
          <w:sz w:val="22"/>
          <w:szCs w:val="22"/>
        </w:rPr>
        <w:t>W</w:t>
      </w:r>
      <w:r w:rsidRPr="00551C78">
        <w:rPr>
          <w:sz w:val="22"/>
          <w:szCs w:val="22"/>
        </w:rPr>
        <w:t xml:space="preserve">ykonawcy o braku podstaw </w:t>
      </w:r>
      <w:r w:rsidRPr="00551C78">
        <w:rPr>
          <w:sz w:val="22"/>
          <w:szCs w:val="22"/>
        </w:rPr>
        <w:br/>
        <w:t>do wykluczenia według wzoru stanowiącego załącznik do formularza oferty.</w:t>
      </w:r>
    </w:p>
    <w:p w14:paraId="4CAED563" w14:textId="08F5DC79" w:rsidR="00146A7C" w:rsidRPr="00551C78" w:rsidRDefault="00146A7C" w:rsidP="00D27262">
      <w:pPr>
        <w:pStyle w:val="Akapitzlist"/>
        <w:numPr>
          <w:ilvl w:val="0"/>
          <w:numId w:val="65"/>
        </w:numPr>
        <w:rPr>
          <w:sz w:val="22"/>
          <w:szCs w:val="22"/>
        </w:rPr>
      </w:pPr>
      <w:r w:rsidRPr="00551C78">
        <w:rPr>
          <w:sz w:val="22"/>
          <w:szCs w:val="22"/>
        </w:rPr>
        <w:t xml:space="preserve">W celu potwierdzenia spełnienia warunków udziału w postępowaniu, Wykonawca musi dołączyć do oferty oświadczenie Wykonawcy o spełnieniu warunków zgodnie z wymogami Zamawiającego określonymi w Rozdziale VI SWZ, według wzoru stanowiącego załącznik formularza oferty. </w:t>
      </w:r>
    </w:p>
    <w:p w14:paraId="6A3D1107" w14:textId="77777777" w:rsidR="00146A7C" w:rsidRPr="00551C78" w:rsidRDefault="00146A7C" w:rsidP="00D27262">
      <w:pPr>
        <w:pStyle w:val="Akapitzlist"/>
        <w:numPr>
          <w:ilvl w:val="0"/>
          <w:numId w:val="65"/>
        </w:numPr>
        <w:rPr>
          <w:sz w:val="22"/>
          <w:szCs w:val="22"/>
        </w:rPr>
      </w:pPr>
      <w:r w:rsidRPr="00551C78">
        <w:rPr>
          <w:sz w:val="22"/>
          <w:szCs w:val="22"/>
        </w:rPr>
        <w:t xml:space="preserve">Wykonawca, który zamierza powierzyć wykonanie części zamówienia podwykonawcom, </w:t>
      </w:r>
      <w:r w:rsidRPr="00551C78">
        <w:rPr>
          <w:sz w:val="22"/>
          <w:szCs w:val="22"/>
        </w:rPr>
        <w:br/>
        <w:t>w celu wykazania braku istnienia wobec nich podstaw wykluczenia, jest zobowiązany do złożenia oświadczenia, o którym mowa w punkcie 1) w części dotyczącej podwykonawców.</w:t>
      </w:r>
    </w:p>
    <w:p w14:paraId="43C3201F" w14:textId="605D37F2" w:rsidR="00146A7C" w:rsidRPr="00551C78" w:rsidRDefault="00146A7C" w:rsidP="00D27262">
      <w:pPr>
        <w:pStyle w:val="Akapitzlist"/>
        <w:numPr>
          <w:ilvl w:val="0"/>
          <w:numId w:val="65"/>
        </w:numPr>
        <w:rPr>
          <w:sz w:val="22"/>
          <w:szCs w:val="22"/>
        </w:rPr>
      </w:pPr>
      <w:r w:rsidRPr="00551C78">
        <w:rPr>
          <w:sz w:val="22"/>
          <w:szCs w:val="22"/>
        </w:rPr>
        <w:t>W przypadku wspólnego ubiegania się o zamówienie przez wykonawców, oświadczenie w celu potwierdzenia braku podstaw do wykluczenia, o których mowa w punkcie 1) składa każdy z</w:t>
      </w:r>
      <w:r w:rsidR="00647C6D">
        <w:rPr>
          <w:sz w:val="22"/>
          <w:szCs w:val="22"/>
        </w:rPr>
        <w:t> </w:t>
      </w:r>
      <w:r w:rsidRPr="00551C78">
        <w:rPr>
          <w:sz w:val="22"/>
          <w:szCs w:val="22"/>
        </w:rPr>
        <w:t>wykonawców wspólnie ubiegających się o zamówienie.</w:t>
      </w:r>
    </w:p>
    <w:p w14:paraId="2FB4124A" w14:textId="77777777" w:rsidR="00146A7C" w:rsidRPr="00551C78" w:rsidRDefault="00146A7C" w:rsidP="00D27262">
      <w:pPr>
        <w:pStyle w:val="Akapitzlist1"/>
        <w:numPr>
          <w:ilvl w:val="1"/>
          <w:numId w:val="19"/>
        </w:numPr>
        <w:rPr>
          <w:rFonts w:eastAsia="Calibri" w:cs="Times New Roman"/>
          <w:sz w:val="22"/>
          <w:szCs w:val="22"/>
        </w:rPr>
      </w:pPr>
      <w:r w:rsidRPr="00551C78">
        <w:rPr>
          <w:rFonts w:cs="Times New Roman"/>
          <w:sz w:val="22"/>
          <w:szCs w:val="22"/>
        </w:rPr>
        <w:t>Dodatkowe oświadczenia składane obligatoryjnie wraz z ofertą w przypadku składania oferty przez wykonawców wspólnie ubiegających się o udzielenie zamówienia:</w:t>
      </w:r>
    </w:p>
    <w:p w14:paraId="2A2E703C" w14:textId="77777777" w:rsidR="00146A7C" w:rsidRPr="00551C78" w:rsidRDefault="00146A7C" w:rsidP="00D27262">
      <w:pPr>
        <w:pStyle w:val="Akapitzlist1"/>
        <w:numPr>
          <w:ilvl w:val="0"/>
          <w:numId w:val="29"/>
        </w:numPr>
        <w:ind w:left="709"/>
        <w:rPr>
          <w:rFonts w:eastAsia="Calibri" w:cs="Times New Roman"/>
          <w:sz w:val="22"/>
          <w:szCs w:val="22"/>
        </w:rPr>
      </w:pPr>
      <w:r w:rsidRPr="00551C78">
        <w:rPr>
          <w:rFonts w:cs="Times New Roman"/>
          <w:sz w:val="22"/>
          <w:szCs w:val="22"/>
        </w:rPr>
        <w:t>Wykonawcy wspólnie ubiegający się o udzielenie zamówienia dołączają do oferty oświadczenie, z którego wynika, które usługi wykonają poszczególni wykonawcy.</w:t>
      </w:r>
    </w:p>
    <w:p w14:paraId="52946EFC" w14:textId="0B047571" w:rsidR="00146A7C" w:rsidRPr="00551C78" w:rsidRDefault="00146A7C" w:rsidP="00D27262">
      <w:pPr>
        <w:pStyle w:val="Akapitzlist1"/>
        <w:numPr>
          <w:ilvl w:val="1"/>
          <w:numId w:val="19"/>
        </w:numPr>
        <w:rPr>
          <w:rFonts w:eastAsia="Calibri" w:cs="Times New Roman"/>
          <w:sz w:val="22"/>
          <w:szCs w:val="22"/>
        </w:rPr>
      </w:pPr>
      <w:r w:rsidRPr="00551C78">
        <w:rPr>
          <w:rFonts w:cs="Times New Roman"/>
          <w:sz w:val="22"/>
          <w:szCs w:val="22"/>
        </w:rPr>
        <w:t xml:space="preserve">Dodatkowe oświadczenia składane obligatoryjnie wraz z ofertą wymagane przy poleganiu na zasobach podmiotów udostępniających zasoby Wykonawcy: </w:t>
      </w:r>
    </w:p>
    <w:p w14:paraId="23729470" w14:textId="0AC0CBBA"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Wykonawca powołujący się na zasoby innych podmiotów, w celu wykazania braku istnienia wobec nich podstaw wykluczenia jest zobowiązany do złożenia oświadczeni</w:t>
      </w:r>
      <w:r w:rsidR="00B12030">
        <w:rPr>
          <w:rFonts w:cs="Times New Roman"/>
          <w:sz w:val="22"/>
          <w:szCs w:val="22"/>
        </w:rPr>
        <w:t>a</w:t>
      </w:r>
      <w:r w:rsidRPr="00551C78">
        <w:rPr>
          <w:rFonts w:cs="Times New Roman"/>
          <w:sz w:val="22"/>
          <w:szCs w:val="22"/>
        </w:rPr>
        <w:t xml:space="preserve"> podmiotu udostępniającego zasoby potwierdzające</w:t>
      </w:r>
      <w:r w:rsidR="00B12030">
        <w:rPr>
          <w:rFonts w:cs="Times New Roman"/>
          <w:sz w:val="22"/>
          <w:szCs w:val="22"/>
        </w:rPr>
        <w:t>go</w:t>
      </w:r>
      <w:r w:rsidRPr="00551C78">
        <w:rPr>
          <w:rFonts w:cs="Times New Roman"/>
          <w:sz w:val="22"/>
          <w:szCs w:val="22"/>
        </w:rPr>
        <w:t xml:space="preserve"> brak podstaw wykluczenia tego podmiotu, według wzoru stanowiącego załącznik nr 4 do formularza oferty</w:t>
      </w:r>
      <w:r w:rsidR="00B12030">
        <w:rPr>
          <w:rFonts w:cs="Times New Roman"/>
          <w:sz w:val="22"/>
          <w:szCs w:val="22"/>
        </w:rPr>
        <w:t>.</w:t>
      </w:r>
      <w:r w:rsidRPr="00551C78">
        <w:rPr>
          <w:rFonts w:cs="Times New Roman"/>
          <w:sz w:val="22"/>
          <w:szCs w:val="22"/>
        </w:rPr>
        <w:t xml:space="preserve"> </w:t>
      </w:r>
    </w:p>
    <w:p w14:paraId="7DB54CD3" w14:textId="4AB8AE3C"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 xml:space="preserve">Wykonawca, który polega na zdolnościach lub sytuacji podmiotów udostępniających zasoby, składa, wraz z ofertą, zobowiązanie podmiotu udostępniającego zasoby do oddania mu </w:t>
      </w:r>
      <w:r w:rsidRPr="00551C78">
        <w:rPr>
          <w:rFonts w:cs="Times New Roman"/>
          <w:sz w:val="22"/>
          <w:szCs w:val="22"/>
        </w:rPr>
        <w:br/>
        <w:t>do dyspozycji niezbędnych zasobów na potrzeby realizacji danego zamówienia lub inny podmiotowy środek dowodowy potwierdzający, że wykonawca realizując zamówienie, będzie dysponował niezbędnymi zasobami tych podmiotów według wzoru stanowiącego załącznik nr</w:t>
      </w:r>
      <w:r w:rsidR="00647C6D">
        <w:rPr>
          <w:rFonts w:cs="Times New Roman"/>
          <w:sz w:val="22"/>
          <w:szCs w:val="22"/>
        </w:rPr>
        <w:t> </w:t>
      </w:r>
      <w:r w:rsidRPr="00551C78">
        <w:rPr>
          <w:rFonts w:cs="Times New Roman"/>
          <w:sz w:val="22"/>
          <w:szCs w:val="22"/>
        </w:rPr>
        <w:t xml:space="preserve">4 do formularza oferty. Treść zobowiązania powinna bezspornie i jednoznacznie wskazywać na zakres zobowiązania innego podmiotu, określać czego dotyczy zobowiązanie oraz w jaki sposób i w jakim okresie będzie ono wykonywane. </w:t>
      </w:r>
    </w:p>
    <w:p w14:paraId="2F512713" w14:textId="77777777"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 xml:space="preserve">Zobowiązanie podmiotu udostępniającego zasoby, o którym mowa w pkt 2), potwierdza, </w:t>
      </w:r>
      <w:r w:rsidRPr="00551C78">
        <w:rPr>
          <w:rFonts w:cs="Times New Roman"/>
          <w:sz w:val="22"/>
          <w:szCs w:val="22"/>
        </w:rPr>
        <w:br/>
        <w:t xml:space="preserve">że stosunek łączący Wykonawcę z podmiotami udostępniającymi zasoby gwarantuje rzeczywisty dostęp do tych zasobów oraz określa w szczególności: </w:t>
      </w:r>
    </w:p>
    <w:p w14:paraId="5754D772" w14:textId="77777777" w:rsidR="00146A7C"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 xml:space="preserve">zakres dostępnych Wykonawcy zasobów podmiotu udostępniającego zasoby; </w:t>
      </w:r>
    </w:p>
    <w:p w14:paraId="6CDA1E8E" w14:textId="77777777" w:rsidR="00146A7C"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 xml:space="preserve">sposób i okres udostępnienia Wykonawcy i wykorzystania przez niego zasobów podmiotu udostępniającego te zasoby przy wykonywaniu zamówienia; </w:t>
      </w:r>
    </w:p>
    <w:p w14:paraId="40B6A207" w14:textId="1217CC88" w:rsidR="00937D37"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3CE3CD" w14:textId="12638383" w:rsidR="00DB61AB" w:rsidRPr="00D7287F" w:rsidRDefault="000F0E12" w:rsidP="00D27262">
      <w:pPr>
        <w:pStyle w:val="Akapitzlist1"/>
        <w:numPr>
          <w:ilvl w:val="1"/>
          <w:numId w:val="19"/>
        </w:numPr>
        <w:rPr>
          <w:rFonts w:cs="Times New Roman"/>
          <w:sz w:val="22"/>
          <w:szCs w:val="22"/>
        </w:rPr>
      </w:pPr>
      <w:r w:rsidRPr="00D7287F">
        <w:rPr>
          <w:rFonts w:cs="Times New Roman"/>
          <w:sz w:val="22"/>
          <w:szCs w:val="22"/>
        </w:rPr>
        <w:lastRenderedPageBreak/>
        <w:t xml:space="preserve">Dokumenty i oświadczenia, które Wykonawca będzie zobowiązany złożyć na wezwanie Zamawiającego </w:t>
      </w:r>
      <w:r w:rsidR="00647C6D" w:rsidRPr="00D7287F">
        <w:rPr>
          <w:rFonts w:eastAsia="Calibri" w:cs="Times New Roman"/>
          <w:sz w:val="22"/>
          <w:szCs w:val="22"/>
        </w:rPr>
        <w:t>–</w:t>
      </w:r>
      <w:r w:rsidRPr="00D7287F">
        <w:rPr>
          <w:rFonts w:cs="Times New Roman"/>
          <w:sz w:val="22"/>
          <w:szCs w:val="22"/>
        </w:rPr>
        <w:t xml:space="preserve"> dotyczy wykonawcy, którego oferta została najwyżej oceniona</w:t>
      </w:r>
      <w:r w:rsidR="009738F0" w:rsidRPr="00D7287F">
        <w:rPr>
          <w:rFonts w:cs="Times New Roman"/>
          <w:sz w:val="22"/>
          <w:szCs w:val="22"/>
        </w:rPr>
        <w:t>.</w:t>
      </w:r>
    </w:p>
    <w:p w14:paraId="69FA55C1" w14:textId="507BFE1E" w:rsidR="00F74C79" w:rsidRPr="00D7287F" w:rsidRDefault="00DB61AB" w:rsidP="00D27262">
      <w:pPr>
        <w:pStyle w:val="Akapitzlist"/>
        <w:numPr>
          <w:ilvl w:val="0"/>
          <w:numId w:val="66"/>
        </w:numPr>
        <w:autoSpaceDE w:val="0"/>
        <w:autoSpaceDN w:val="0"/>
        <w:adjustRightInd w:val="0"/>
        <w:ind w:left="709" w:hanging="283"/>
        <w:rPr>
          <w:sz w:val="22"/>
          <w:szCs w:val="22"/>
        </w:rPr>
      </w:pPr>
      <w:r w:rsidRPr="00D7287F">
        <w:rPr>
          <w:sz w:val="22"/>
          <w:szCs w:val="22"/>
        </w:rPr>
        <w:t>Zamawiający wezwie Wykonawcę, którego oferta została najwyżej oceniona, do złożenia w wyznaczonym terminie, nie krótszym niż pięć (5) dni od dnia wezwania, aktualnych na dzień złożenia podmiotowych środków dowodowych, tj.</w:t>
      </w:r>
      <w:r w:rsidR="0049669A" w:rsidRPr="00D7287F">
        <w:rPr>
          <w:sz w:val="22"/>
          <w:szCs w:val="22"/>
        </w:rPr>
        <w:t xml:space="preserve"> </w:t>
      </w:r>
    </w:p>
    <w:p w14:paraId="6CADED34" w14:textId="279CCFAC" w:rsidR="00164AC5" w:rsidRPr="00910898" w:rsidRDefault="00164AC5" w:rsidP="00D27262">
      <w:pPr>
        <w:pStyle w:val="Akapitzlist"/>
        <w:numPr>
          <w:ilvl w:val="1"/>
          <w:numId w:val="66"/>
        </w:numPr>
        <w:tabs>
          <w:tab w:val="left" w:pos="993"/>
          <w:tab w:val="left" w:pos="1560"/>
        </w:tabs>
        <w:autoSpaceDE w:val="0"/>
        <w:autoSpaceDN w:val="0"/>
        <w:adjustRightInd w:val="0"/>
        <w:rPr>
          <w:sz w:val="22"/>
          <w:szCs w:val="22"/>
        </w:rPr>
      </w:pPr>
      <w:r w:rsidRPr="00910898">
        <w:rPr>
          <w:sz w:val="22"/>
          <w:szCs w:val="22"/>
        </w:rPr>
        <w:t>potwierdzeni</w:t>
      </w:r>
      <w:r w:rsidR="00910898" w:rsidRPr="00910898">
        <w:rPr>
          <w:sz w:val="22"/>
          <w:szCs w:val="22"/>
        </w:rPr>
        <w:t>a</w:t>
      </w:r>
      <w:r w:rsidRPr="00910898">
        <w:rPr>
          <w:sz w:val="22"/>
          <w:szCs w:val="22"/>
        </w:rPr>
        <w:t xml:space="preserve"> wykonania co najmniej trz</w:t>
      </w:r>
      <w:r w:rsidR="00910898" w:rsidRPr="00910898">
        <w:rPr>
          <w:sz w:val="22"/>
          <w:szCs w:val="22"/>
        </w:rPr>
        <w:t>ech</w:t>
      </w:r>
      <w:r w:rsidRPr="00910898">
        <w:rPr>
          <w:sz w:val="22"/>
          <w:szCs w:val="22"/>
        </w:rPr>
        <w:t xml:space="preserve"> usług wydawniczych w zakresie tekstów źródłowych z historii nowożytnej;</w:t>
      </w:r>
    </w:p>
    <w:p w14:paraId="7E4C855C" w14:textId="32186380" w:rsidR="00647C6D" w:rsidRPr="00910898" w:rsidRDefault="00DB61AB" w:rsidP="00D27262">
      <w:pPr>
        <w:pStyle w:val="Akapitzlist"/>
        <w:numPr>
          <w:ilvl w:val="1"/>
          <w:numId w:val="66"/>
        </w:numPr>
        <w:tabs>
          <w:tab w:val="left" w:pos="993"/>
          <w:tab w:val="left" w:pos="1560"/>
        </w:tabs>
        <w:autoSpaceDE w:val="0"/>
        <w:autoSpaceDN w:val="0"/>
        <w:adjustRightInd w:val="0"/>
        <w:rPr>
          <w:sz w:val="22"/>
          <w:szCs w:val="22"/>
        </w:rPr>
      </w:pPr>
      <w:r w:rsidRPr="00910898">
        <w:rPr>
          <w:sz w:val="22"/>
          <w:szCs w:val="22"/>
        </w:rPr>
        <w:t>wykazu osób, zgodnie z wymogami zawartymi w Rozdziale VI SWZ,</w:t>
      </w:r>
      <w:r w:rsidRPr="00910898">
        <w:rPr>
          <w:b/>
          <w:bCs/>
          <w:sz w:val="22"/>
          <w:szCs w:val="22"/>
        </w:rPr>
        <w:t xml:space="preserve"> </w:t>
      </w:r>
      <w:r w:rsidRPr="00910898">
        <w:rPr>
          <w:sz w:val="22"/>
          <w:szCs w:val="22"/>
        </w:rPr>
        <w:t>zawierającego informacje dotyczące wykształcenia os</w:t>
      </w:r>
      <w:r w:rsidR="00164AC5" w:rsidRPr="00910898">
        <w:rPr>
          <w:sz w:val="22"/>
          <w:szCs w:val="22"/>
        </w:rPr>
        <w:t>ób</w:t>
      </w:r>
      <w:r w:rsidRPr="00910898">
        <w:rPr>
          <w:sz w:val="22"/>
          <w:szCs w:val="22"/>
        </w:rPr>
        <w:t xml:space="preserve"> dedykowan</w:t>
      </w:r>
      <w:r w:rsidR="00164AC5" w:rsidRPr="00910898">
        <w:rPr>
          <w:sz w:val="22"/>
          <w:szCs w:val="22"/>
        </w:rPr>
        <w:t>ych</w:t>
      </w:r>
      <w:r w:rsidRPr="00910898">
        <w:rPr>
          <w:sz w:val="22"/>
          <w:szCs w:val="22"/>
        </w:rPr>
        <w:t xml:space="preserve"> do realizacji zamówienia</w:t>
      </w:r>
      <w:r w:rsidR="001E2B08" w:rsidRPr="00910898">
        <w:rPr>
          <w:sz w:val="22"/>
          <w:szCs w:val="22"/>
        </w:rPr>
        <w:t xml:space="preserve"> </w:t>
      </w:r>
      <w:r w:rsidR="00647C6D" w:rsidRPr="00910898">
        <w:rPr>
          <w:sz w:val="22"/>
          <w:szCs w:val="22"/>
        </w:rPr>
        <w:t xml:space="preserve">oraz </w:t>
      </w:r>
      <w:r w:rsidR="00164AC5" w:rsidRPr="00910898">
        <w:rPr>
          <w:sz w:val="22"/>
          <w:szCs w:val="22"/>
        </w:rPr>
        <w:t>ich</w:t>
      </w:r>
      <w:r w:rsidR="00647C6D" w:rsidRPr="00910898">
        <w:rPr>
          <w:sz w:val="22"/>
          <w:szCs w:val="22"/>
        </w:rPr>
        <w:t xml:space="preserve"> doświadczenia</w:t>
      </w:r>
      <w:r w:rsidR="001E2B08" w:rsidRPr="00910898">
        <w:rPr>
          <w:sz w:val="22"/>
          <w:szCs w:val="22"/>
        </w:rPr>
        <w:t xml:space="preserve"> </w:t>
      </w:r>
      <w:r w:rsidR="001A46CC" w:rsidRPr="00910898">
        <w:rPr>
          <w:sz w:val="22"/>
          <w:szCs w:val="22"/>
        </w:rPr>
        <w:t>wraz z potwierdzeniem znajomości znaków korektorskich oraz umiejętności wprowadzenia korekty w dokumentach PDF z wykorzystaniem narzędzi adnotacji i</w:t>
      </w:r>
      <w:r w:rsidR="00B12030" w:rsidRPr="00910898">
        <w:rPr>
          <w:sz w:val="22"/>
          <w:szCs w:val="22"/>
        </w:rPr>
        <w:t> </w:t>
      </w:r>
      <w:r w:rsidR="001A46CC" w:rsidRPr="00910898">
        <w:rPr>
          <w:sz w:val="22"/>
          <w:szCs w:val="22"/>
        </w:rPr>
        <w:t>znaczników w programie Adobe Acrobat lub Adobe Reader, wraz z podaniem w wykazie pełnego tytułu tekstu;</w:t>
      </w:r>
    </w:p>
    <w:p w14:paraId="222C69AB" w14:textId="78631E0B" w:rsidR="008B1FB8" w:rsidRPr="00551C78" w:rsidRDefault="008B1FB8" w:rsidP="00D27262">
      <w:pPr>
        <w:pStyle w:val="Akapitzlist1"/>
        <w:numPr>
          <w:ilvl w:val="0"/>
          <w:numId w:val="66"/>
        </w:numPr>
        <w:ind w:left="851" w:hanging="425"/>
        <w:rPr>
          <w:rFonts w:eastAsia="Calibri" w:cs="Times New Roman"/>
          <w:sz w:val="22"/>
          <w:szCs w:val="22"/>
        </w:rPr>
      </w:pPr>
      <w:r w:rsidRPr="00551C78">
        <w:rPr>
          <w:rFonts w:cs="Times New Roman"/>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38579CC1" w14:textId="4D8BAC59" w:rsidR="00236C1E" w:rsidRPr="00551C78" w:rsidRDefault="00236C1E" w:rsidP="00D27262">
      <w:pPr>
        <w:pStyle w:val="Akapitzlist1"/>
        <w:numPr>
          <w:ilvl w:val="0"/>
          <w:numId w:val="40"/>
        </w:numPr>
        <w:tabs>
          <w:tab w:val="clear" w:pos="5760"/>
        </w:tabs>
        <w:ind w:left="426"/>
        <w:rPr>
          <w:rFonts w:cs="Times New Roman"/>
          <w:sz w:val="22"/>
          <w:szCs w:val="22"/>
        </w:rPr>
      </w:pPr>
      <w:r w:rsidRPr="00551C78">
        <w:rPr>
          <w:rFonts w:eastAsia="Calibri" w:cs="Times New Roman"/>
          <w:sz w:val="22"/>
          <w:szCs w:val="22"/>
        </w:rPr>
        <w:t xml:space="preserve">Jeżeli w toku postępowania, </w:t>
      </w:r>
      <w:r w:rsidR="00B12030">
        <w:rPr>
          <w:rFonts w:eastAsia="Calibri" w:cs="Times New Roman"/>
          <w:sz w:val="22"/>
          <w:szCs w:val="22"/>
        </w:rPr>
        <w:t>W</w:t>
      </w:r>
      <w:r w:rsidRPr="00551C78">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zamawiającego wątpliwości, </w:t>
      </w:r>
      <w:r w:rsidR="00B12030">
        <w:rPr>
          <w:rFonts w:eastAsia="Calibri" w:cs="Times New Roman"/>
          <w:sz w:val="22"/>
          <w:szCs w:val="22"/>
        </w:rPr>
        <w:t>Z</w:t>
      </w:r>
      <w:r w:rsidRPr="00551C78">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14256EA9" w14:textId="77777777" w:rsidR="00236C1E" w:rsidRPr="00731D37" w:rsidRDefault="00236C1E" w:rsidP="00236C1E">
      <w:pPr>
        <w:autoSpaceDE w:val="0"/>
        <w:autoSpaceDN w:val="0"/>
        <w:adjustRightInd w:val="0"/>
        <w:jc w:val="both"/>
        <w:rPr>
          <w:rFonts w:eastAsia="Calibri"/>
          <w:bCs/>
          <w:color w:val="000000"/>
          <w:sz w:val="22"/>
          <w:szCs w:val="22"/>
          <w:highlight w:val="yellow"/>
        </w:rPr>
      </w:pPr>
    </w:p>
    <w:p w14:paraId="5BAAB41D" w14:textId="77777777" w:rsidR="00951863" w:rsidRPr="00951863" w:rsidRDefault="00951863" w:rsidP="00951863">
      <w:pPr>
        <w:widowControl/>
        <w:shd w:val="clear" w:color="auto" w:fill="FFFFFF" w:themeFill="background1"/>
        <w:jc w:val="both"/>
        <w:rPr>
          <w:b/>
          <w:bCs/>
          <w:sz w:val="22"/>
          <w:szCs w:val="22"/>
        </w:rPr>
      </w:pPr>
      <w:r w:rsidRPr="00951863">
        <w:rPr>
          <w:b/>
          <w:bCs/>
          <w:sz w:val="22"/>
          <w:szCs w:val="22"/>
        </w:rPr>
        <w:t>Rozdział IX – Informacje o sposobie porozumiewania się Zamawiającego z Wykonawcami oraz przekazywania oświadczeń i dokumentów wraz ze wskazaniem osób uprawnionych do kontaktów z Wykonawcami</w:t>
      </w:r>
    </w:p>
    <w:p w14:paraId="3ECCA942" w14:textId="77777777" w:rsidR="00951863" w:rsidRPr="00951863" w:rsidRDefault="00951863" w:rsidP="00D27262">
      <w:pPr>
        <w:widowControl/>
        <w:numPr>
          <w:ilvl w:val="0"/>
          <w:numId w:val="75"/>
        </w:numPr>
        <w:shd w:val="clear" w:color="auto" w:fill="FFFFFF" w:themeFill="background1"/>
        <w:suppressAutoHyphens w:val="0"/>
        <w:spacing w:after="160" w:line="259" w:lineRule="auto"/>
        <w:contextualSpacing/>
        <w:jc w:val="both"/>
        <w:rPr>
          <w:bCs/>
          <w:sz w:val="22"/>
          <w:szCs w:val="22"/>
        </w:rPr>
      </w:pPr>
      <w:r w:rsidRPr="00951863">
        <w:rPr>
          <w:bCs/>
          <w:sz w:val="22"/>
          <w:szCs w:val="22"/>
        </w:rPr>
        <w:t>Informacje ogólne.</w:t>
      </w:r>
    </w:p>
    <w:p w14:paraId="4C8611F5"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 xml:space="preserve">Postępowanie o udzielenie zamówienia publicznego prowadzone jest przy użyciu narzędzia komercyjnego </w:t>
      </w:r>
      <w:hyperlink r:id="rId16" w:history="1">
        <w:r w:rsidRPr="00951863">
          <w:rPr>
            <w:color w:val="0000FF"/>
            <w:sz w:val="22"/>
            <w:szCs w:val="22"/>
            <w:u w:val="single"/>
          </w:rPr>
          <w:t>https://platformazakupowa.pl</w:t>
        </w:r>
      </w:hyperlink>
      <w:r w:rsidRPr="00951863">
        <w:rPr>
          <w:sz w:val="22"/>
          <w:szCs w:val="22"/>
        </w:rPr>
        <w:t xml:space="preserve"> – adres profilu nabywcy: </w:t>
      </w:r>
      <w:hyperlink r:id="rId17" w:history="1">
        <w:r w:rsidRPr="00951863">
          <w:rPr>
            <w:bCs/>
            <w:color w:val="0000FF"/>
            <w:sz w:val="22"/>
            <w:szCs w:val="22"/>
            <w:u w:val="single"/>
          </w:rPr>
          <w:t>https://platformazakupowa.pl/pn/uj_edu</w:t>
        </w:r>
      </w:hyperlink>
    </w:p>
    <w:p w14:paraId="4E6BBAB2"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color w:val="000000"/>
          <w:sz w:val="22"/>
          <w:szCs w:val="22"/>
        </w:rPr>
        <w:t>Wykonawca przystępując do niniejszego postępowania o udzielenie zamówienia publicznego:</w:t>
      </w:r>
    </w:p>
    <w:p w14:paraId="15E61E93"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951863">
        <w:rPr>
          <w:color w:val="000000"/>
          <w:sz w:val="22"/>
          <w:szCs w:val="22"/>
        </w:rPr>
        <w:t xml:space="preserve">akceptuje warunki korzystania z </w:t>
      </w:r>
      <w:hyperlink r:id="rId18" w:history="1">
        <w:r w:rsidRPr="00951863">
          <w:rPr>
            <w:color w:val="0000FF"/>
            <w:sz w:val="22"/>
            <w:szCs w:val="22"/>
            <w:u w:val="single"/>
          </w:rPr>
          <w:t>https://platformazakupowa.pl</w:t>
        </w:r>
      </w:hyperlink>
      <w:r w:rsidRPr="00951863">
        <w:rPr>
          <w:color w:val="000000"/>
          <w:sz w:val="22"/>
          <w:szCs w:val="22"/>
        </w:rPr>
        <w:t xml:space="preserve"> określone w regulaminie zamieszczonym w zakładce „Regulamin” oraz uznaje go za wiążący;</w:t>
      </w:r>
    </w:p>
    <w:p w14:paraId="382FB40F"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951863">
        <w:rPr>
          <w:color w:val="000000"/>
          <w:sz w:val="22"/>
          <w:szCs w:val="22"/>
        </w:rPr>
        <w:t xml:space="preserve">zapozna się z instrukcją korzystania z </w:t>
      </w:r>
      <w:hyperlink r:id="rId19" w:history="1">
        <w:r w:rsidRPr="00951863">
          <w:rPr>
            <w:color w:val="0000FF"/>
            <w:sz w:val="22"/>
            <w:szCs w:val="22"/>
            <w:u w:val="single"/>
          </w:rPr>
          <w:t>https://platformazakupowa.pl</w:t>
        </w:r>
      </w:hyperlink>
      <w:r w:rsidRPr="00951863">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951863">
          <w:rPr>
            <w:color w:val="0000FF"/>
            <w:sz w:val="22"/>
            <w:szCs w:val="22"/>
            <w:u w:val="single"/>
          </w:rPr>
          <w:t>https://platformazakupowa.pl</w:t>
        </w:r>
      </w:hyperlink>
      <w:r w:rsidRPr="00951863">
        <w:rPr>
          <w:color w:val="000000"/>
          <w:sz w:val="22"/>
          <w:szCs w:val="22"/>
        </w:rPr>
        <w:t xml:space="preserve"> dostępną na </w:t>
      </w:r>
      <w:hyperlink r:id="rId21" w:history="1">
        <w:r w:rsidRPr="00951863">
          <w:rPr>
            <w:color w:val="0000FF"/>
            <w:sz w:val="22"/>
            <w:szCs w:val="22"/>
            <w:u w:val="single"/>
          </w:rPr>
          <w:t>https://platformazakupowa.pl</w:t>
        </w:r>
      </w:hyperlink>
      <w:r w:rsidRPr="00951863">
        <w:rPr>
          <w:color w:val="000000"/>
          <w:sz w:val="22"/>
          <w:szCs w:val="22"/>
        </w:rPr>
        <w:t xml:space="preserve"> – link poniżej:</w:t>
      </w:r>
    </w:p>
    <w:p w14:paraId="191B884E" w14:textId="77777777" w:rsidR="00951863" w:rsidRPr="00951863" w:rsidRDefault="009776CF" w:rsidP="00951863">
      <w:pPr>
        <w:widowControl/>
        <w:shd w:val="clear" w:color="auto" w:fill="FFFFFF" w:themeFill="background1"/>
        <w:suppressAutoHyphens w:val="0"/>
        <w:ind w:left="2127" w:right="-142"/>
        <w:contextualSpacing/>
        <w:jc w:val="both"/>
        <w:rPr>
          <w:color w:val="000000"/>
          <w:sz w:val="22"/>
          <w:szCs w:val="22"/>
        </w:rPr>
      </w:pPr>
      <w:hyperlink r:id="rId22" w:history="1">
        <w:r w:rsidR="00951863" w:rsidRPr="00951863">
          <w:rPr>
            <w:color w:val="0000FF"/>
            <w:sz w:val="22"/>
            <w:szCs w:val="22"/>
            <w:u w:val="single"/>
          </w:rPr>
          <w:t>https://drive.google.com/file/d/1Kd1DttbBeiNWt4q4slS4t76lZVKPbkyD/view</w:t>
        </w:r>
      </w:hyperlink>
      <w:r w:rsidR="00951863" w:rsidRPr="00951863">
        <w:rPr>
          <w:color w:val="000000"/>
          <w:sz w:val="22"/>
          <w:szCs w:val="22"/>
        </w:rPr>
        <w:t xml:space="preserve"> </w:t>
      </w:r>
    </w:p>
    <w:p w14:paraId="5048DE8B" w14:textId="77777777" w:rsidR="00951863" w:rsidRPr="00951863" w:rsidRDefault="00951863" w:rsidP="00951863">
      <w:pPr>
        <w:widowControl/>
        <w:shd w:val="clear" w:color="auto" w:fill="FFFFFF" w:themeFill="background1"/>
        <w:suppressAutoHyphens w:val="0"/>
        <w:ind w:left="2127"/>
        <w:contextualSpacing/>
        <w:jc w:val="both"/>
        <w:rPr>
          <w:color w:val="000000"/>
          <w:sz w:val="22"/>
          <w:szCs w:val="22"/>
        </w:rPr>
      </w:pPr>
      <w:r w:rsidRPr="00951863">
        <w:rPr>
          <w:color w:val="000000"/>
          <w:sz w:val="22"/>
          <w:szCs w:val="22"/>
        </w:rPr>
        <w:t xml:space="preserve">lub w zakładce: </w:t>
      </w:r>
      <w:hyperlink r:id="rId23" w:history="1">
        <w:r w:rsidRPr="00951863">
          <w:rPr>
            <w:color w:val="0000FF"/>
            <w:sz w:val="22"/>
            <w:szCs w:val="22"/>
            <w:u w:val="single"/>
          </w:rPr>
          <w:t>https://platformazakupowa.pl/strona/45-instrukcje</w:t>
        </w:r>
      </w:hyperlink>
      <w:r w:rsidRPr="00951863">
        <w:rPr>
          <w:color w:val="000000"/>
          <w:sz w:val="22"/>
          <w:szCs w:val="22"/>
        </w:rPr>
        <w:t xml:space="preserve"> oraz będzie ją stosować.</w:t>
      </w:r>
    </w:p>
    <w:p w14:paraId="168E5BE8"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951863">
          <w:rPr>
            <w:color w:val="0000FF"/>
            <w:sz w:val="22"/>
            <w:szCs w:val="22"/>
            <w:u w:val="single"/>
          </w:rPr>
          <w:t>https://platformazakupowa.pl</w:t>
        </w:r>
      </w:hyperlink>
      <w:r w:rsidRPr="00951863">
        <w:rPr>
          <w:sz w:val="22"/>
          <w:szCs w:val="22"/>
        </w:rPr>
        <w:t xml:space="preserve">, </w:t>
      </w:r>
      <w:r w:rsidRPr="00951863">
        <w:rPr>
          <w:color w:val="000000"/>
          <w:sz w:val="22"/>
          <w:szCs w:val="22"/>
        </w:rPr>
        <w:t>w regulaminie zamieszczonym w zakładce „Regulamin” oraz instrukcji składania ofert (linki w ust. 1.2.2 powyżej).</w:t>
      </w:r>
    </w:p>
    <w:p w14:paraId="6E688BD9"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Wielkość plików:</w:t>
      </w:r>
    </w:p>
    <w:p w14:paraId="3BCA095B"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951863">
        <w:rPr>
          <w:sz w:val="22"/>
          <w:szCs w:val="22"/>
        </w:rPr>
        <w:lastRenderedPageBreak/>
        <w:t>w odniesieniu do oferty – maksymalna liczba plików to 10 po 150 MB każdy;</w:t>
      </w:r>
    </w:p>
    <w:p w14:paraId="50D5B5E9"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951863">
        <w:rPr>
          <w:sz w:val="22"/>
          <w:szCs w:val="22"/>
        </w:rPr>
        <w:t>w przypadku komunikacji – wiadomość do zamawiającego max. 500 MB;</w:t>
      </w:r>
    </w:p>
    <w:p w14:paraId="31B07AEB" w14:textId="77777777" w:rsidR="00951863" w:rsidRPr="00951863" w:rsidRDefault="00951863" w:rsidP="00D27262">
      <w:pPr>
        <w:widowControl/>
        <w:numPr>
          <w:ilvl w:val="1"/>
          <w:numId w:val="75"/>
        </w:numPr>
        <w:suppressAutoHyphens w:val="0"/>
        <w:spacing w:after="160" w:line="259" w:lineRule="auto"/>
        <w:contextualSpacing/>
        <w:jc w:val="both"/>
        <w:rPr>
          <w:sz w:val="22"/>
          <w:szCs w:val="22"/>
        </w:rPr>
      </w:pPr>
      <w:r w:rsidRPr="00951863">
        <w:rPr>
          <w:sz w:val="22"/>
          <w:szCs w:val="22"/>
        </w:rPr>
        <w:t xml:space="preserve">Komunikacja między zamawiającym i wykonawcami odbywa się przy użyciu narzędzia komercyjnego </w:t>
      </w:r>
      <w:hyperlink r:id="rId25" w:history="1">
        <w:r w:rsidRPr="00951863">
          <w:rPr>
            <w:color w:val="0000FF"/>
            <w:sz w:val="22"/>
            <w:szCs w:val="22"/>
            <w:u w:val="single"/>
          </w:rPr>
          <w:t>https://platformazakupowa.pl</w:t>
        </w:r>
      </w:hyperlink>
      <w:r w:rsidRPr="00951863">
        <w:rPr>
          <w:sz w:val="22"/>
          <w:szCs w:val="22"/>
        </w:rPr>
        <w:t xml:space="preserve"> – adres profilu nabywcy:</w:t>
      </w:r>
    </w:p>
    <w:p w14:paraId="5A6869F4" w14:textId="77777777" w:rsidR="00951863" w:rsidRPr="00951863" w:rsidRDefault="009776CF" w:rsidP="00951863">
      <w:pPr>
        <w:suppressAutoHyphens w:val="0"/>
        <w:ind w:left="1410"/>
        <w:contextualSpacing/>
        <w:jc w:val="both"/>
        <w:rPr>
          <w:sz w:val="22"/>
          <w:szCs w:val="22"/>
        </w:rPr>
      </w:pPr>
      <w:hyperlink r:id="rId26" w:history="1">
        <w:r w:rsidR="00951863" w:rsidRPr="00951863">
          <w:rPr>
            <w:bCs/>
            <w:color w:val="0000FF"/>
            <w:sz w:val="22"/>
            <w:szCs w:val="22"/>
            <w:u w:val="single"/>
          </w:rPr>
          <w:t>https://platformazakupowa.pl/pn/uj_edu</w:t>
        </w:r>
      </w:hyperlink>
    </w:p>
    <w:p w14:paraId="72B594A6" w14:textId="77777777" w:rsidR="00951863" w:rsidRPr="00951863" w:rsidRDefault="00951863" w:rsidP="00D27262">
      <w:pPr>
        <w:widowControl/>
        <w:numPr>
          <w:ilvl w:val="2"/>
          <w:numId w:val="75"/>
        </w:numPr>
        <w:suppressAutoHyphens w:val="0"/>
        <w:spacing w:after="160" w:line="259" w:lineRule="auto"/>
        <w:ind w:left="2127"/>
        <w:contextualSpacing/>
        <w:jc w:val="both"/>
        <w:rPr>
          <w:bCs/>
          <w:sz w:val="22"/>
          <w:szCs w:val="22"/>
        </w:rPr>
      </w:pPr>
      <w:r w:rsidRPr="00951863">
        <w:rPr>
          <w:color w:val="000000"/>
          <w:sz w:val="22"/>
          <w:szCs w:val="22"/>
        </w:rPr>
        <w:t>W celu skrócenia czasu udzielenia odpowiedzi na pytania komunikacja między zamawiającym a wykonawcami w zakresie:</w:t>
      </w:r>
    </w:p>
    <w:p w14:paraId="3B148A6F"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rPr>
        <w:t>przesyłania zamawiającemu pytań do treści SWZ;</w:t>
      </w:r>
    </w:p>
    <w:p w14:paraId="1E0F8DFB"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odpowiedzi na wezwanie zamawiającego do złożenia podmiotowych środków dowodowych;</w:t>
      </w:r>
    </w:p>
    <w:p w14:paraId="55C69EDD"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FC96578"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 xml:space="preserve">przesyłania odpowiedzi na wezwanie zamawiającego do złożenia </w:t>
      </w:r>
      <w:r w:rsidRPr="00951863">
        <w:rPr>
          <w:color w:val="000000"/>
          <w:sz w:val="22"/>
          <w:szCs w:val="22"/>
          <w:shd w:val="clear" w:color="auto" w:fill="FFFFFF"/>
        </w:rPr>
        <w:br/>
        <w:t>wyjaśnień dotyczących treści oświadczenia, o którym mowa w art. 125 ust. 1 lub złożonych podmiotowych środków dowodowych lub innych dokumentów lub oświadczeń składanych w postępowaniu;</w:t>
      </w:r>
    </w:p>
    <w:p w14:paraId="2C4676A0"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 xml:space="preserve">przesyłania odpowiedzi na wezwanie zamawiającego do złożenia </w:t>
      </w:r>
      <w:r w:rsidRPr="00951863">
        <w:rPr>
          <w:color w:val="000000"/>
          <w:sz w:val="22"/>
          <w:szCs w:val="22"/>
          <w:shd w:val="clear" w:color="auto" w:fill="FFFFFF"/>
        </w:rPr>
        <w:br/>
        <w:t>wyjaśnień dotyczących treści przedmiotowych środków dowodowych;</w:t>
      </w:r>
    </w:p>
    <w:p w14:paraId="26419D49"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przesłania odpowiedzi na inne wezwania zamawiającego wynikające z ustawy – Prawo zamówień publicznych;</w:t>
      </w:r>
    </w:p>
    <w:p w14:paraId="3E3BC619"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wniosków, informacji, oświadczeń wykonawcy;</w:t>
      </w:r>
    </w:p>
    <w:p w14:paraId="162B78FD"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odwołania/innych</w:t>
      </w:r>
    </w:p>
    <w:p w14:paraId="1CCD3577" w14:textId="77777777" w:rsidR="00951863" w:rsidRPr="00951863" w:rsidRDefault="00951863" w:rsidP="00951863">
      <w:pPr>
        <w:widowControl/>
        <w:suppressAutoHyphens w:val="0"/>
        <w:ind w:left="2127"/>
        <w:contextualSpacing/>
        <w:jc w:val="both"/>
        <w:rPr>
          <w:sz w:val="22"/>
          <w:szCs w:val="22"/>
        </w:rPr>
      </w:pPr>
      <w:r w:rsidRPr="00951863">
        <w:rPr>
          <w:sz w:val="22"/>
          <w:szCs w:val="22"/>
        </w:rPr>
        <w:t xml:space="preserve">odbywa się za pośrednictwem </w:t>
      </w:r>
      <w:hyperlink r:id="rId27" w:history="1">
        <w:r w:rsidRPr="00951863">
          <w:rPr>
            <w:color w:val="0000FF"/>
            <w:sz w:val="22"/>
            <w:szCs w:val="22"/>
            <w:u w:val="single"/>
          </w:rPr>
          <w:t>https://platformazakupowa.pl</w:t>
        </w:r>
      </w:hyperlink>
      <w:r w:rsidRPr="00951863">
        <w:rPr>
          <w:sz w:val="22"/>
          <w:szCs w:val="22"/>
        </w:rPr>
        <w:t xml:space="preserve"> i formularza: </w:t>
      </w:r>
      <w:r w:rsidRPr="00951863">
        <w:rPr>
          <w:sz w:val="22"/>
          <w:szCs w:val="22"/>
        </w:rPr>
        <w:br/>
        <w:t>„Wyślij wiadomość do zamawiającego”.</w:t>
      </w:r>
    </w:p>
    <w:p w14:paraId="0788C883" w14:textId="77777777" w:rsidR="00951863" w:rsidRPr="00951863" w:rsidRDefault="00951863" w:rsidP="00951863">
      <w:pPr>
        <w:widowControl/>
        <w:suppressAutoHyphens w:val="0"/>
        <w:ind w:left="2127"/>
        <w:jc w:val="both"/>
        <w:rPr>
          <w:sz w:val="22"/>
          <w:szCs w:val="22"/>
        </w:rPr>
      </w:pPr>
      <w:r w:rsidRPr="00951863">
        <w:rPr>
          <w:color w:val="000000"/>
          <w:sz w:val="22"/>
          <w:szCs w:val="22"/>
        </w:rPr>
        <w:t xml:space="preserve">Za datę przekazania (wpływu) oświadczeń, wniosków, zawiadomień oraz </w:t>
      </w:r>
      <w:r w:rsidRPr="00951863">
        <w:rPr>
          <w:color w:val="000000"/>
          <w:sz w:val="22"/>
          <w:szCs w:val="22"/>
        </w:rPr>
        <w:br/>
        <w:t xml:space="preserve">informacji przyjmuje się datę ich przesłania za pośrednictwem </w:t>
      </w:r>
      <w:hyperlink r:id="rId28" w:history="1">
        <w:r w:rsidRPr="00951863">
          <w:rPr>
            <w:color w:val="0000FF"/>
            <w:sz w:val="22"/>
            <w:szCs w:val="22"/>
            <w:u w:val="single"/>
          </w:rPr>
          <w:t>https://platformazakupowa.pl</w:t>
        </w:r>
      </w:hyperlink>
      <w:r w:rsidRPr="00951863">
        <w:rPr>
          <w:color w:val="000000"/>
          <w:sz w:val="22"/>
          <w:szCs w:val="22"/>
        </w:rPr>
        <w:t xml:space="preserve"> poprzez kliknięcie przycisku: „Wyślij wiadomość do zamawiającego”, po którym pojawi się komunikat, że wiadomość została wysłana do zamawiającego.</w:t>
      </w:r>
    </w:p>
    <w:p w14:paraId="2580F87F" w14:textId="77777777"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sz w:val="22"/>
          <w:szCs w:val="22"/>
        </w:rPr>
        <w:t xml:space="preserve">Zamawiający przekazuje wykonawcom informacje za pośrednictwem </w:t>
      </w:r>
      <w:hyperlink r:id="rId29" w:history="1">
        <w:r w:rsidRPr="00951863">
          <w:rPr>
            <w:color w:val="0000FF"/>
            <w:sz w:val="22"/>
            <w:szCs w:val="22"/>
            <w:u w:val="single"/>
          </w:rPr>
          <w:t>https://platformazakupowa.pl</w:t>
        </w:r>
      </w:hyperlink>
      <w:r w:rsidRPr="00951863">
        <w:rPr>
          <w:sz w:val="22"/>
          <w:szCs w:val="22"/>
        </w:rPr>
        <w:t xml:space="preserve">. </w:t>
      </w:r>
      <w:r w:rsidRPr="00951863">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951863">
          <w:rPr>
            <w:color w:val="0000FF"/>
            <w:sz w:val="22"/>
            <w:szCs w:val="22"/>
            <w:u w:val="single"/>
          </w:rPr>
          <w:t>https://platformazakupowa.pl</w:t>
        </w:r>
      </w:hyperlink>
      <w:r w:rsidRPr="00951863">
        <w:rPr>
          <w:color w:val="000000"/>
          <w:sz w:val="22"/>
          <w:szCs w:val="22"/>
        </w:rPr>
        <w:t xml:space="preserve"> do konkretnego wykonawcy.</w:t>
      </w:r>
    </w:p>
    <w:p w14:paraId="5FC9EEBC" w14:textId="77777777"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color w:val="000000"/>
          <w:sz w:val="22"/>
          <w:szCs w:val="22"/>
        </w:rPr>
        <w:t xml:space="preserve">Wykonawca jako podmiot profesjonalny ma obowiązek sprawdzania komunikatów i wiadomości bezpośrednio na </w:t>
      </w:r>
      <w:hyperlink r:id="rId31" w:history="1">
        <w:r w:rsidRPr="00951863">
          <w:rPr>
            <w:color w:val="0000FF"/>
            <w:sz w:val="22"/>
            <w:szCs w:val="22"/>
            <w:u w:val="single"/>
          </w:rPr>
          <w:t>https://platformazakupowa.pl</w:t>
        </w:r>
      </w:hyperlink>
      <w:r w:rsidRPr="00951863">
        <w:rPr>
          <w:color w:val="000000"/>
          <w:sz w:val="22"/>
          <w:szCs w:val="22"/>
        </w:rPr>
        <w:t xml:space="preserve"> przesyłanych przez zamawiającego, gdyż system powiadomień może ulec awarii lub powiadomienie może trafić do folderu SPAM.</w:t>
      </w:r>
    </w:p>
    <w:p w14:paraId="60D890E4" w14:textId="5B89211A"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4926F3">
        <w:rPr>
          <w:color w:val="000000"/>
          <w:sz w:val="22"/>
          <w:szCs w:val="22"/>
        </w:rPr>
        <w:t xml:space="preserve"> </w:t>
      </w:r>
      <w:r w:rsidRPr="00951863">
        <w:rPr>
          <w:color w:val="000000"/>
          <w:sz w:val="22"/>
          <w:szCs w:val="22"/>
        </w:rPr>
        <w:t xml:space="preserve">wymagania sprzętowo-aplikacyjne umożliwiające pracę na </w:t>
      </w:r>
      <w:hyperlink r:id="rId32" w:history="1">
        <w:r w:rsidRPr="00951863">
          <w:rPr>
            <w:color w:val="0000FF"/>
            <w:sz w:val="22"/>
            <w:szCs w:val="22"/>
            <w:u w:val="single"/>
          </w:rPr>
          <w:t>https://platformazakupowa.pl</w:t>
        </w:r>
      </w:hyperlink>
      <w:r w:rsidRPr="00951863">
        <w:rPr>
          <w:color w:val="000000"/>
          <w:sz w:val="22"/>
          <w:szCs w:val="22"/>
        </w:rPr>
        <w:t>, tj.:</w:t>
      </w:r>
    </w:p>
    <w:p w14:paraId="6F3B5890"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lastRenderedPageBreak/>
        <w:t>stały dostęp do sieci Internet o gwarantowanej przepustowości nie mniejszej niż 512 kb/s;</w:t>
      </w:r>
    </w:p>
    <w:p w14:paraId="52C16F11"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CEC899"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zainstalowana dowolna, inna przeglądarka internetowa niż Internet Explorer;</w:t>
      </w:r>
    </w:p>
    <w:p w14:paraId="54F28539"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włączona obsługa JavaScript,</w:t>
      </w:r>
    </w:p>
    <w:p w14:paraId="76EDCE45"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zainstalowany program Adobe Acrobat Reader lub inny obsługujący format plików .pdf.</w:t>
      </w:r>
    </w:p>
    <w:p w14:paraId="1C0F22DB" w14:textId="77777777" w:rsidR="00951863" w:rsidRPr="00951863"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951863">
        <w:rPr>
          <w:color w:val="000000"/>
          <w:sz w:val="22"/>
          <w:szCs w:val="22"/>
        </w:rPr>
        <w:t xml:space="preserve">Szyfrowanie na </w:t>
      </w:r>
      <w:hyperlink r:id="rId33" w:history="1">
        <w:r w:rsidRPr="00951863">
          <w:rPr>
            <w:color w:val="0000FF"/>
            <w:sz w:val="22"/>
            <w:szCs w:val="22"/>
            <w:u w:val="single"/>
          </w:rPr>
          <w:t>https://platformazakupowa.pl</w:t>
        </w:r>
      </w:hyperlink>
      <w:r w:rsidRPr="00951863">
        <w:rPr>
          <w:color w:val="000000"/>
          <w:sz w:val="22"/>
          <w:szCs w:val="22"/>
        </w:rPr>
        <w:t xml:space="preserve"> odbywa się za pomocą protokołu TLS 1.3.</w:t>
      </w:r>
    </w:p>
    <w:p w14:paraId="0BB8F3B8" w14:textId="77777777" w:rsidR="00951863" w:rsidRPr="00951863"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951863">
        <w:rPr>
          <w:color w:val="000000"/>
          <w:sz w:val="22"/>
          <w:szCs w:val="22"/>
        </w:rPr>
        <w:t>Oznaczenie czasu odbioru danych przez platformę zakupową stanowi datę oraz dokładny czas (hh:mm:ss) generowany według czasu lokalnego serwera synchronizowanego z zegarem Głównego Urzędu Miar.</w:t>
      </w:r>
    </w:p>
    <w:p w14:paraId="516A8A3F" w14:textId="77777777" w:rsidR="00951863" w:rsidRPr="00951863" w:rsidRDefault="00951863" w:rsidP="00D27262">
      <w:pPr>
        <w:widowControl/>
        <w:numPr>
          <w:ilvl w:val="1"/>
          <w:numId w:val="75"/>
        </w:numPr>
        <w:suppressAutoHyphens w:val="0"/>
        <w:spacing w:after="160" w:line="259" w:lineRule="auto"/>
        <w:contextualSpacing/>
        <w:jc w:val="both"/>
        <w:rPr>
          <w:bCs/>
          <w:sz w:val="22"/>
          <w:szCs w:val="22"/>
        </w:rPr>
      </w:pPr>
      <w:r w:rsidRPr="00951863">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51863" w:rsidDel="008C4122">
        <w:rPr>
          <w:sz w:val="22"/>
          <w:szCs w:val="22"/>
        </w:rPr>
        <w:t xml:space="preserve"> </w:t>
      </w:r>
      <w:r w:rsidRPr="00951863">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951863" w:rsidDel="008C4122">
        <w:rPr>
          <w:sz w:val="22"/>
          <w:szCs w:val="22"/>
        </w:rPr>
        <w:t xml:space="preserve"> </w:t>
      </w:r>
      <w:r w:rsidRPr="00951863">
        <w:rPr>
          <w:sz w:val="22"/>
          <w:szCs w:val="22"/>
        </w:rPr>
        <w:t>(t. j.: Dz. U. 2020 r., poz. 2415 z późn. zm.), tj.:</w:t>
      </w:r>
    </w:p>
    <w:p w14:paraId="7F4679C2" w14:textId="77777777" w:rsidR="00951863" w:rsidRPr="00D7287F" w:rsidRDefault="00951863" w:rsidP="00D27262">
      <w:pPr>
        <w:widowControl/>
        <w:numPr>
          <w:ilvl w:val="1"/>
          <w:numId w:val="77"/>
        </w:numPr>
        <w:suppressAutoHyphens w:val="0"/>
        <w:spacing w:after="160" w:line="259" w:lineRule="auto"/>
        <w:ind w:left="2127" w:hanging="709"/>
        <w:contextualSpacing/>
        <w:jc w:val="both"/>
        <w:rPr>
          <w:bCs/>
          <w:i/>
          <w:iCs/>
          <w:sz w:val="22"/>
          <w:szCs w:val="22"/>
          <w:u w:val="single"/>
        </w:rPr>
      </w:pPr>
      <w:r w:rsidRPr="00D7287F">
        <w:rPr>
          <w:sz w:val="22"/>
          <w:szCs w:val="22"/>
        </w:rPr>
        <w:t xml:space="preserve">dokumenty lub oświadczenia, w tym oferta, składane są </w:t>
      </w:r>
      <w:r w:rsidRPr="00D7287F">
        <w:rPr>
          <w:sz w:val="22"/>
          <w:szCs w:val="22"/>
          <w:u w:val="single"/>
        </w:rPr>
        <w:t>w oryginale w formie elektronicznej przy użyciu kwalifikowanego podpisu elektronicznego lub w postaci elektronicznej opatrzonej podpisem zaufanym lub podpisem osobistym</w:t>
      </w:r>
      <w:r w:rsidRPr="00D7287F">
        <w:rPr>
          <w:sz w:val="22"/>
          <w:szCs w:val="22"/>
        </w:rPr>
        <w:t xml:space="preserve">. </w:t>
      </w:r>
      <w:r w:rsidRPr="00D7287F">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D7287F">
        <w:rPr>
          <w:rFonts w:ascii="Times New Roman ,serif" w:hAnsi="Times New Roman ,serif"/>
          <w:b/>
          <w:i/>
          <w:iCs/>
          <w:sz w:val="22"/>
          <w:szCs w:val="22"/>
          <w:lang w:val="x-none"/>
        </w:rPr>
        <w:t>Oferta</w:t>
      </w:r>
      <w:r w:rsidRPr="00D7287F">
        <w:rPr>
          <w:rFonts w:ascii="Times New Roman ,serif" w:hAnsi="Times New Roman ,serif"/>
          <w:b/>
          <w:i/>
          <w:iCs/>
          <w:sz w:val="22"/>
          <w:szCs w:val="22"/>
        </w:rPr>
        <w:t xml:space="preserve"> </w:t>
      </w:r>
      <w:r w:rsidRPr="00D7287F">
        <w:rPr>
          <w:rFonts w:ascii="Times New Roman ,serif" w:hAnsi="Times New Roman ,serif"/>
          <w:b/>
          <w:i/>
          <w:iCs/>
          <w:sz w:val="22"/>
          <w:szCs w:val="22"/>
          <w:lang w:val="x-none"/>
        </w:rPr>
        <w:t>złożona bez opatrzenia właściwym podpisem elektronicznym podlega odrzuceniu na podstawie art. 226 ust. 1 pkt</w:t>
      </w:r>
      <w:r w:rsidRPr="00D7287F">
        <w:rPr>
          <w:rFonts w:ascii="Times New Roman ,serif" w:hAnsi="Times New Roman ,serif" w:hint="eastAsia"/>
          <w:b/>
          <w:i/>
          <w:iCs/>
          <w:sz w:val="22"/>
          <w:szCs w:val="22"/>
        </w:rPr>
        <w:t> </w:t>
      </w:r>
      <w:r w:rsidRPr="00D7287F">
        <w:rPr>
          <w:rFonts w:ascii="Times New Roman ,serif" w:hAnsi="Times New Roman ,serif"/>
          <w:b/>
          <w:i/>
          <w:iCs/>
          <w:sz w:val="22"/>
          <w:szCs w:val="22"/>
          <w:lang w:val="x-none"/>
        </w:rPr>
        <w:t>3 ustawy P</w:t>
      </w:r>
      <w:r w:rsidRPr="00D7287F">
        <w:rPr>
          <w:rFonts w:ascii="Times New Roman ,serif" w:hAnsi="Times New Roman ,serif"/>
          <w:b/>
          <w:i/>
          <w:iCs/>
          <w:sz w:val="22"/>
          <w:szCs w:val="22"/>
        </w:rPr>
        <w:t>ZP,</w:t>
      </w:r>
      <w:r w:rsidRPr="00D7287F">
        <w:rPr>
          <w:rFonts w:ascii="Times New Roman ,serif" w:hAnsi="Times New Roman ,serif"/>
          <w:b/>
          <w:i/>
          <w:iCs/>
          <w:sz w:val="22"/>
          <w:szCs w:val="22"/>
          <w:lang w:val="x-none"/>
        </w:rPr>
        <w:t xml:space="preserve"> z uwagi na niezgodność z art. 63 </w:t>
      </w:r>
      <w:r w:rsidRPr="00D7287F">
        <w:rPr>
          <w:rFonts w:ascii="Times New Roman ,serif" w:hAnsi="Times New Roman ,serif"/>
          <w:b/>
          <w:i/>
          <w:iCs/>
          <w:sz w:val="22"/>
          <w:szCs w:val="22"/>
        </w:rPr>
        <w:t>tej ustawy;</w:t>
      </w:r>
    </w:p>
    <w:p w14:paraId="4DBA16BD"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bCs/>
          <w:sz w:val="22"/>
          <w:szCs w:val="22"/>
        </w:rPr>
        <w:t>dokumenty wystawione w formie elektronicznej przekazuje się jako dokumenty elektroniczne, zapewniając zamawiającemu możliwość weryfikacji podpisów;</w:t>
      </w:r>
    </w:p>
    <w:p w14:paraId="770735E3"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bCs/>
          <w:sz w:val="22"/>
          <w:szCs w:val="22"/>
        </w:rPr>
        <w:t>j</w:t>
      </w:r>
      <w:r w:rsidRPr="00951863">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951863">
        <w:rPr>
          <w:color w:val="FF0000"/>
          <w:sz w:val="22"/>
          <w:szCs w:val="22"/>
        </w:rPr>
        <w:t xml:space="preserve"> </w:t>
      </w:r>
      <w:r w:rsidRPr="00951863">
        <w:rPr>
          <w:color w:val="000000" w:themeColor="text1"/>
          <w:sz w:val="22"/>
          <w:szCs w:val="22"/>
        </w:rPr>
        <w:t>z dokumentem lub oświadczeniem w postaci papierowej,</w:t>
      </w:r>
      <w:r w:rsidRPr="00951863">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AAB2E83"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sz w:val="22"/>
          <w:szCs w:val="22"/>
        </w:rPr>
        <w:t xml:space="preserve">w przypadku przekazywania przez wykonawcę cyfrowego odwzorowania z dokumentem w postaci papierowej, opatrzenie go kwalifikowanym podpisem elektronicznym, podpisem zaufanym lub podpisem osobistym przez </w:t>
      </w:r>
      <w:r w:rsidRPr="00951863">
        <w:rPr>
          <w:sz w:val="22"/>
          <w:szCs w:val="22"/>
        </w:rPr>
        <w:lastRenderedPageBreak/>
        <w:t>wykonawcę albo odpowiednio przez podmiot, na którego zdolnościach lub sytuacji polega wykonawca na zasadach określonych w art. 118 ustawy PZP, albo przez podwykonawcę jest równoznaczne z poświadczeniem za zgodność z oryginałem.</w:t>
      </w:r>
    </w:p>
    <w:p w14:paraId="44244AE8"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F5A6EAA" w14:textId="77777777" w:rsidR="00951863" w:rsidRPr="00951863" w:rsidRDefault="00951863" w:rsidP="00D27262">
      <w:pPr>
        <w:widowControl/>
        <w:numPr>
          <w:ilvl w:val="0"/>
          <w:numId w:val="75"/>
        </w:numPr>
        <w:suppressAutoHyphens w:val="0"/>
        <w:spacing w:after="160" w:line="259" w:lineRule="auto"/>
        <w:contextualSpacing/>
        <w:jc w:val="both"/>
        <w:rPr>
          <w:bCs/>
          <w:sz w:val="22"/>
          <w:szCs w:val="22"/>
        </w:rPr>
      </w:pPr>
      <w:r w:rsidRPr="00951863">
        <w:rPr>
          <w:bCs/>
          <w:sz w:val="22"/>
          <w:szCs w:val="22"/>
        </w:rPr>
        <w:t>Sposób porozumiewania się zamawiającego z wykonawcami w zakresie skutecznego złożenia oferty.</w:t>
      </w:r>
    </w:p>
    <w:p w14:paraId="3884A7B1" w14:textId="7352BD67" w:rsidR="00951863" w:rsidRPr="00871F31" w:rsidRDefault="00951863" w:rsidP="00994361">
      <w:pPr>
        <w:widowControl/>
        <w:numPr>
          <w:ilvl w:val="1"/>
          <w:numId w:val="75"/>
        </w:numPr>
        <w:suppressAutoHyphens w:val="0"/>
        <w:spacing w:after="160" w:line="259" w:lineRule="auto"/>
        <w:ind w:hanging="559"/>
        <w:contextualSpacing/>
        <w:jc w:val="both"/>
        <w:rPr>
          <w:bCs/>
          <w:sz w:val="22"/>
          <w:szCs w:val="22"/>
        </w:rPr>
      </w:pPr>
      <w:r w:rsidRPr="00D7287F">
        <w:rPr>
          <w:sz w:val="22"/>
          <w:szCs w:val="22"/>
        </w:rPr>
        <w:t xml:space="preserve">Oferta musi być sporządzona z zachowaniem postaci elektronicznej w formacie danych </w:t>
      </w:r>
      <w:r w:rsidRPr="00D7287F">
        <w:rPr>
          <w:bCs/>
          <w:sz w:val="22"/>
          <w:szCs w:val="22"/>
        </w:rPr>
        <w:t xml:space="preserve">zgodnym z </w:t>
      </w:r>
      <w:r w:rsidRPr="00D7287F">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7287F">
        <w:rPr>
          <w:sz w:val="22"/>
          <w:szCs w:val="22"/>
        </w:rPr>
        <w:t>i podpisana kwalifikowanym podpisem elektronicznym, podpisem zaufanym lub podpisem osobistym. Zaleca się wykorzystanie formatów: .</w:t>
      </w:r>
      <w:r w:rsidRPr="00D7287F">
        <w:rPr>
          <w:b/>
          <w:bCs/>
          <w:i/>
          <w:iCs/>
          <w:sz w:val="22"/>
          <w:szCs w:val="22"/>
        </w:rPr>
        <w:t>pdf, .doc., .xls, .jpg (.jpeg) ze szczególnym wskazaniem na .pdf.</w:t>
      </w:r>
      <w:r w:rsidRPr="00D7287F">
        <w:rPr>
          <w:sz w:val="22"/>
          <w:szCs w:val="22"/>
        </w:rPr>
        <w:t xml:space="preserve"> W celu ewent</w:t>
      </w:r>
      <w:r w:rsidRPr="00871F31">
        <w:rPr>
          <w:sz w:val="22"/>
          <w:szCs w:val="22"/>
        </w:rPr>
        <w:t>ualnej kompresji danych rekomenduje się wykorzystanie formatów: .</w:t>
      </w:r>
      <w:r w:rsidRPr="00871F31">
        <w:rPr>
          <w:b/>
          <w:bCs/>
          <w:i/>
          <w:iCs/>
          <w:sz w:val="22"/>
          <w:szCs w:val="22"/>
        </w:rPr>
        <w:t>zip, 7Z</w:t>
      </w:r>
      <w:r w:rsidRPr="00871F31">
        <w:rPr>
          <w:sz w:val="22"/>
          <w:szCs w:val="22"/>
        </w:rPr>
        <w:t xml:space="preserve">. Do formatów powszechnych a nieobjętych treścią rozporządzenia zalicza się: .rar, .gif, .bmp, .numbers, .pages. Dokumenty złożone w takich plikach zostaną uznane za złożone nieskutecznie. </w:t>
      </w:r>
    </w:p>
    <w:p w14:paraId="5421F4F6" w14:textId="3C384E73" w:rsidR="00951863" w:rsidRPr="00951863" w:rsidRDefault="00951863" w:rsidP="00D27262">
      <w:pPr>
        <w:widowControl/>
        <w:numPr>
          <w:ilvl w:val="1"/>
          <w:numId w:val="75"/>
        </w:numPr>
        <w:suppressAutoHyphens w:val="0"/>
        <w:spacing w:after="160" w:line="259" w:lineRule="auto"/>
        <w:ind w:hanging="559"/>
        <w:contextualSpacing/>
        <w:jc w:val="both"/>
        <w:rPr>
          <w:bCs/>
          <w:sz w:val="22"/>
          <w:szCs w:val="22"/>
        </w:rPr>
      </w:pPr>
      <w:r w:rsidRPr="00951863">
        <w:rPr>
          <w:sz w:val="22"/>
          <w:szCs w:val="22"/>
        </w:rPr>
        <w:t xml:space="preserve">Wykonawca składa ofertę za pośrednictwem </w:t>
      </w:r>
      <w:hyperlink r:id="rId34" w:history="1">
        <w:r w:rsidRPr="00951863">
          <w:rPr>
            <w:color w:val="0000FF"/>
            <w:sz w:val="22"/>
            <w:szCs w:val="22"/>
            <w:u w:val="single"/>
          </w:rPr>
          <w:t>https://platformazakupowa.pl</w:t>
        </w:r>
      </w:hyperlink>
      <w:r w:rsidRPr="00951863">
        <w:rPr>
          <w:sz w:val="22"/>
          <w:szCs w:val="22"/>
        </w:rPr>
        <w:t xml:space="preserve"> – adres </w:t>
      </w:r>
      <w:r w:rsidRPr="00951863">
        <w:rPr>
          <w:sz w:val="22"/>
          <w:szCs w:val="22"/>
        </w:rPr>
        <w:br/>
        <w:t xml:space="preserve">profilu nabywcy </w:t>
      </w:r>
      <w:hyperlink r:id="rId35" w:history="1">
        <w:r w:rsidRPr="00951863">
          <w:rPr>
            <w:bCs/>
            <w:color w:val="0000FF"/>
            <w:sz w:val="22"/>
            <w:szCs w:val="22"/>
            <w:u w:val="single"/>
          </w:rPr>
          <w:t>https://platformazakupowa.pl/pn/uj_edu</w:t>
        </w:r>
      </w:hyperlink>
      <w:r w:rsidRPr="00951863">
        <w:rPr>
          <w:bCs/>
          <w:sz w:val="22"/>
          <w:szCs w:val="22"/>
        </w:rPr>
        <w:t xml:space="preserve">, </w:t>
      </w:r>
      <w:r w:rsidRPr="00951863">
        <w:rPr>
          <w:sz w:val="22"/>
          <w:szCs w:val="22"/>
        </w:rPr>
        <w:t xml:space="preserve">zgodnie z regulaminem, o którym mowa w ust. 1 tego rozdziału. </w:t>
      </w:r>
      <w:r w:rsidRPr="00951863">
        <w:rPr>
          <w:color w:val="000000"/>
          <w:sz w:val="22"/>
          <w:szCs w:val="22"/>
        </w:rPr>
        <w:t>Zamawiający nie ponosi odpowiedzialności za</w:t>
      </w:r>
      <w:r w:rsidR="004926F3">
        <w:rPr>
          <w:color w:val="000000"/>
          <w:sz w:val="22"/>
          <w:szCs w:val="22"/>
        </w:rPr>
        <w:t xml:space="preserve"> </w:t>
      </w:r>
      <w:r w:rsidRPr="00951863">
        <w:rPr>
          <w:color w:val="000000"/>
          <w:sz w:val="22"/>
          <w:szCs w:val="22"/>
        </w:rPr>
        <w:t xml:space="preserve">złożenie oferty w sposób niezgodny z instrukcją korzystania z </w:t>
      </w:r>
      <w:hyperlink r:id="rId36" w:history="1">
        <w:r w:rsidRPr="00951863">
          <w:rPr>
            <w:color w:val="0000FF"/>
            <w:sz w:val="22"/>
            <w:szCs w:val="22"/>
            <w:u w:val="single"/>
          </w:rPr>
          <w:t>https://platformazakupowa.pl</w:t>
        </w:r>
      </w:hyperlink>
      <w:r w:rsidRPr="00951863">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5BF5C08" w14:textId="77777777" w:rsidR="00951863" w:rsidRPr="00951863" w:rsidRDefault="00951863" w:rsidP="00D27262">
      <w:pPr>
        <w:widowControl/>
        <w:numPr>
          <w:ilvl w:val="1"/>
          <w:numId w:val="75"/>
        </w:numPr>
        <w:suppressAutoHyphens w:val="0"/>
        <w:spacing w:after="160" w:line="259" w:lineRule="auto"/>
        <w:ind w:hanging="559"/>
        <w:contextualSpacing/>
        <w:jc w:val="both"/>
        <w:rPr>
          <w:sz w:val="22"/>
          <w:szCs w:val="22"/>
        </w:rPr>
      </w:pPr>
      <w:r w:rsidRPr="00951863">
        <w:rPr>
          <w:sz w:val="22"/>
          <w:szCs w:val="22"/>
        </w:rPr>
        <w:t xml:space="preserve">Sposób zaszyfrowania oferty opisany został w </w:t>
      </w:r>
      <w:r w:rsidRPr="00951863">
        <w:rPr>
          <w:color w:val="000000"/>
          <w:sz w:val="22"/>
          <w:szCs w:val="22"/>
        </w:rPr>
        <w:t xml:space="preserve">instrukcji składania ofert (linki </w:t>
      </w:r>
      <w:r w:rsidRPr="00951863">
        <w:rPr>
          <w:color w:val="000000"/>
          <w:sz w:val="22"/>
          <w:szCs w:val="22"/>
        </w:rPr>
        <w:br/>
        <w:t>w ust. 1.2.2 powyżej).</w:t>
      </w:r>
    </w:p>
    <w:p w14:paraId="093A7082" w14:textId="77777777" w:rsidR="00951863" w:rsidRPr="00951863" w:rsidRDefault="00951863" w:rsidP="00D27262">
      <w:pPr>
        <w:widowControl/>
        <w:numPr>
          <w:ilvl w:val="1"/>
          <w:numId w:val="75"/>
        </w:numPr>
        <w:suppressAutoHyphens w:val="0"/>
        <w:spacing w:after="160" w:line="259" w:lineRule="auto"/>
        <w:ind w:hanging="559"/>
        <w:contextualSpacing/>
        <w:jc w:val="both"/>
        <w:rPr>
          <w:b/>
          <w:bCs/>
          <w:sz w:val="22"/>
          <w:szCs w:val="22"/>
        </w:rPr>
      </w:pPr>
      <w:r w:rsidRPr="00951863">
        <w:rPr>
          <w:bCs/>
          <w:sz w:val="22"/>
          <w:szCs w:val="22"/>
        </w:rPr>
        <w:t>Po upływie terminu składania ofert wykonawca nie może skutecznie dokonać zmiany ani wycofać uprzednio złożonej oferty.</w:t>
      </w:r>
    </w:p>
    <w:p w14:paraId="21FAD749" w14:textId="77777777" w:rsidR="00951863" w:rsidRPr="00951863" w:rsidRDefault="00951863" w:rsidP="00D27262">
      <w:pPr>
        <w:widowControl/>
        <w:numPr>
          <w:ilvl w:val="0"/>
          <w:numId w:val="75"/>
        </w:numPr>
        <w:spacing w:after="160" w:line="259" w:lineRule="auto"/>
        <w:contextualSpacing/>
        <w:jc w:val="both"/>
        <w:rPr>
          <w:b/>
          <w:bCs/>
          <w:i/>
          <w:sz w:val="22"/>
          <w:szCs w:val="22"/>
        </w:rPr>
      </w:pPr>
      <w:r w:rsidRPr="00951863">
        <w:rPr>
          <w:bCs/>
          <w:sz w:val="22"/>
          <w:szCs w:val="22"/>
        </w:rPr>
        <w:t>Do porozumiewania z Wykonawcami upoważniona w zakresie formalno-prawnym jest – Piotr Molczyk, tel.: + 48 12 663-39-02.</w:t>
      </w:r>
    </w:p>
    <w:p w14:paraId="1825BEB6" w14:textId="77777777" w:rsidR="00930105" w:rsidRPr="00731D37" w:rsidRDefault="00930105" w:rsidP="00DD5D03">
      <w:pPr>
        <w:widowControl/>
        <w:tabs>
          <w:tab w:val="left" w:pos="900"/>
        </w:tabs>
        <w:suppressAutoHyphens w:val="0"/>
        <w:jc w:val="both"/>
        <w:rPr>
          <w:sz w:val="22"/>
          <w:szCs w:val="22"/>
        </w:rPr>
      </w:pPr>
    </w:p>
    <w:p w14:paraId="7B121791" w14:textId="77777777" w:rsidR="00BA0997" w:rsidRPr="00731D37" w:rsidRDefault="00A671FB" w:rsidP="004C4022">
      <w:pPr>
        <w:widowControl/>
        <w:suppressAutoHyphens w:val="0"/>
        <w:jc w:val="both"/>
        <w:rPr>
          <w:b/>
          <w:bCs/>
          <w:sz w:val="22"/>
          <w:szCs w:val="22"/>
        </w:rPr>
      </w:pPr>
      <w:r w:rsidRPr="00731D37">
        <w:rPr>
          <w:b/>
          <w:bCs/>
          <w:sz w:val="22"/>
          <w:szCs w:val="22"/>
        </w:rPr>
        <w:t xml:space="preserve">Rozdział </w:t>
      </w:r>
      <w:r w:rsidR="008463F6" w:rsidRPr="00731D37">
        <w:rPr>
          <w:b/>
          <w:bCs/>
          <w:sz w:val="22"/>
          <w:szCs w:val="22"/>
        </w:rPr>
        <w:t xml:space="preserve">X - </w:t>
      </w:r>
      <w:r w:rsidR="00BA0997" w:rsidRPr="00731D37">
        <w:rPr>
          <w:b/>
          <w:bCs/>
          <w:sz w:val="22"/>
          <w:szCs w:val="22"/>
        </w:rPr>
        <w:t xml:space="preserve">Wymagania dotyczące wadium. </w:t>
      </w:r>
    </w:p>
    <w:p w14:paraId="4315D061" w14:textId="300DA78B" w:rsidR="00E56E95" w:rsidRPr="0054442D" w:rsidRDefault="00444D3C" w:rsidP="00B35681">
      <w:pPr>
        <w:widowControl/>
        <w:numPr>
          <w:ilvl w:val="0"/>
          <w:numId w:val="5"/>
        </w:numPr>
        <w:tabs>
          <w:tab w:val="clear" w:pos="720"/>
          <w:tab w:val="num" w:pos="426"/>
        </w:tabs>
        <w:suppressAutoHyphens w:val="0"/>
        <w:ind w:left="426" w:hanging="426"/>
        <w:jc w:val="both"/>
        <w:rPr>
          <w:b/>
          <w:sz w:val="22"/>
          <w:szCs w:val="22"/>
          <w:u w:val="single"/>
        </w:rPr>
      </w:pPr>
      <w:r>
        <w:rPr>
          <w:sz w:val="22"/>
          <w:szCs w:val="22"/>
        </w:rPr>
        <w:t xml:space="preserve">Zamawiający </w:t>
      </w:r>
      <w:r w:rsidR="00B35681">
        <w:rPr>
          <w:sz w:val="22"/>
          <w:szCs w:val="22"/>
        </w:rPr>
        <w:t>nie wymaga wniesienia wadium.</w:t>
      </w:r>
    </w:p>
    <w:p w14:paraId="16E14DCD" w14:textId="77777777" w:rsidR="0054442D" w:rsidRPr="00731D37" w:rsidRDefault="0054442D" w:rsidP="0054442D">
      <w:pPr>
        <w:widowControl/>
        <w:suppressAutoHyphens w:val="0"/>
        <w:ind w:left="426"/>
        <w:jc w:val="both"/>
        <w:rPr>
          <w:b/>
          <w:sz w:val="22"/>
          <w:szCs w:val="22"/>
          <w:u w:val="single"/>
        </w:rPr>
      </w:pPr>
    </w:p>
    <w:p w14:paraId="36E7FA33" w14:textId="77777777" w:rsidR="00BA0997" w:rsidRPr="005D2498" w:rsidRDefault="008463F6" w:rsidP="004C4022">
      <w:pPr>
        <w:widowControl/>
        <w:suppressAutoHyphens w:val="0"/>
        <w:jc w:val="both"/>
        <w:rPr>
          <w:b/>
          <w:bCs/>
          <w:sz w:val="22"/>
          <w:szCs w:val="22"/>
        </w:rPr>
      </w:pPr>
      <w:r w:rsidRPr="005D2498">
        <w:rPr>
          <w:b/>
          <w:bCs/>
          <w:sz w:val="22"/>
          <w:szCs w:val="22"/>
        </w:rPr>
        <w:t>Rozdział X</w:t>
      </w:r>
      <w:r w:rsidR="0094606A" w:rsidRPr="005D2498">
        <w:rPr>
          <w:b/>
          <w:bCs/>
          <w:sz w:val="22"/>
          <w:szCs w:val="22"/>
        </w:rPr>
        <w:t>I</w:t>
      </w:r>
      <w:r w:rsidRPr="005D2498">
        <w:rPr>
          <w:b/>
          <w:bCs/>
          <w:sz w:val="22"/>
          <w:szCs w:val="22"/>
        </w:rPr>
        <w:t xml:space="preserve"> - </w:t>
      </w:r>
      <w:r w:rsidR="00BA0997" w:rsidRPr="005D2498">
        <w:rPr>
          <w:b/>
          <w:bCs/>
          <w:sz w:val="22"/>
          <w:szCs w:val="22"/>
        </w:rPr>
        <w:t>Termin związania ofertą.</w:t>
      </w:r>
    </w:p>
    <w:p w14:paraId="7C763A09" w14:textId="64AAE3DF" w:rsidR="00057BB4" w:rsidRPr="005D2498" w:rsidRDefault="00057BB4" w:rsidP="00DD5D03">
      <w:pPr>
        <w:widowControl/>
        <w:numPr>
          <w:ilvl w:val="0"/>
          <w:numId w:val="9"/>
        </w:numPr>
        <w:tabs>
          <w:tab w:val="clear" w:pos="720"/>
          <w:tab w:val="num" w:pos="426"/>
        </w:tabs>
        <w:suppressAutoHyphens w:val="0"/>
        <w:ind w:left="426" w:hanging="426"/>
        <w:jc w:val="both"/>
        <w:rPr>
          <w:sz w:val="22"/>
          <w:szCs w:val="22"/>
        </w:rPr>
      </w:pPr>
      <w:r w:rsidRPr="005D2498">
        <w:rPr>
          <w:sz w:val="22"/>
          <w:szCs w:val="22"/>
        </w:rPr>
        <w:t>Wykonawca jest związany złożoną ofertą</w:t>
      </w:r>
      <w:r w:rsidR="001A57E3" w:rsidRPr="005D2498">
        <w:rPr>
          <w:sz w:val="22"/>
          <w:szCs w:val="22"/>
        </w:rPr>
        <w:t xml:space="preserve"> 30 dni</w:t>
      </w:r>
      <w:r w:rsidR="00EA1D0E" w:rsidRPr="005D2498">
        <w:rPr>
          <w:sz w:val="22"/>
          <w:szCs w:val="22"/>
        </w:rPr>
        <w:t>,</w:t>
      </w:r>
      <w:r w:rsidRPr="005D2498">
        <w:rPr>
          <w:sz w:val="22"/>
          <w:szCs w:val="22"/>
        </w:rPr>
        <w:t xml:space="preserve"> od dnia upływu terminu składania ofert</w:t>
      </w:r>
      <w:r w:rsidR="0037465B" w:rsidRPr="005D2498">
        <w:rPr>
          <w:sz w:val="22"/>
          <w:szCs w:val="22"/>
        </w:rPr>
        <w:t xml:space="preserve">, </w:t>
      </w:r>
      <w:r w:rsidR="00827B25" w:rsidRPr="005D2498">
        <w:rPr>
          <w:sz w:val="22"/>
          <w:szCs w:val="22"/>
        </w:rPr>
        <w:br/>
      </w:r>
      <w:r w:rsidR="0037465B" w:rsidRPr="005D2498">
        <w:rPr>
          <w:sz w:val="22"/>
          <w:szCs w:val="22"/>
        </w:rPr>
        <w:t xml:space="preserve">tj. do </w:t>
      </w:r>
      <w:r w:rsidR="0037465B" w:rsidRPr="004652C7">
        <w:rPr>
          <w:sz w:val="22"/>
          <w:szCs w:val="22"/>
        </w:rPr>
        <w:t>dnia</w:t>
      </w:r>
      <w:r w:rsidR="005D2498" w:rsidRPr="004652C7">
        <w:rPr>
          <w:sz w:val="22"/>
          <w:szCs w:val="22"/>
        </w:rPr>
        <w:t xml:space="preserve"> </w:t>
      </w:r>
      <w:r w:rsidR="00FB68EF">
        <w:rPr>
          <w:sz w:val="22"/>
          <w:szCs w:val="22"/>
        </w:rPr>
        <w:t>04.07.</w:t>
      </w:r>
      <w:r w:rsidR="00465830" w:rsidRPr="00D7287F">
        <w:rPr>
          <w:sz w:val="22"/>
          <w:szCs w:val="22"/>
        </w:rPr>
        <w:t>202</w:t>
      </w:r>
      <w:r w:rsidR="00164AC5" w:rsidRPr="00D7287F">
        <w:rPr>
          <w:sz w:val="22"/>
          <w:szCs w:val="22"/>
        </w:rPr>
        <w:t>4</w:t>
      </w:r>
      <w:r w:rsidR="00465830" w:rsidRPr="00D7287F">
        <w:rPr>
          <w:sz w:val="22"/>
          <w:szCs w:val="22"/>
        </w:rPr>
        <w:t xml:space="preserve"> r.</w:t>
      </w:r>
      <w:r w:rsidR="00D16925" w:rsidRPr="00D7287F">
        <w:rPr>
          <w:sz w:val="22"/>
          <w:szCs w:val="22"/>
        </w:rPr>
        <w:t>(włącznie)</w:t>
      </w:r>
    </w:p>
    <w:p w14:paraId="5E9D5E5C" w14:textId="268D1BF3" w:rsidR="00057BB4" w:rsidRDefault="00057BB4" w:rsidP="00DD5D03">
      <w:pPr>
        <w:widowControl/>
        <w:numPr>
          <w:ilvl w:val="0"/>
          <w:numId w:val="9"/>
        </w:numPr>
        <w:tabs>
          <w:tab w:val="clear" w:pos="720"/>
          <w:tab w:val="num" w:pos="426"/>
        </w:tabs>
        <w:suppressAutoHyphens w:val="0"/>
        <w:ind w:left="426" w:hanging="426"/>
        <w:jc w:val="both"/>
        <w:rPr>
          <w:sz w:val="22"/>
          <w:szCs w:val="22"/>
        </w:rPr>
      </w:pPr>
      <w:r w:rsidRPr="005D2498">
        <w:rPr>
          <w:sz w:val="22"/>
          <w:szCs w:val="22"/>
        </w:rPr>
        <w:t>W przypadku</w:t>
      </w:r>
      <w:r w:rsidR="00CB4642" w:rsidRPr="005D2498">
        <w:rPr>
          <w:sz w:val="22"/>
          <w:szCs w:val="22"/>
        </w:rPr>
        <w:t>,</w:t>
      </w:r>
      <w:r w:rsidRPr="005D2498">
        <w:rPr>
          <w:sz w:val="22"/>
          <w:szCs w:val="22"/>
        </w:rPr>
        <w:t xml:space="preserve"> gdy wybór najkorzystniejszej oferty nie nastąpi przed upływem terminu związania oferta określonego</w:t>
      </w:r>
      <w:r w:rsidRPr="00DD5D03">
        <w:rPr>
          <w:sz w:val="22"/>
          <w:szCs w:val="22"/>
        </w:rPr>
        <w:t xml:space="preserve"> w SWZ, Zamawiający przed upływem terminu związania oferta zwraca </w:t>
      </w:r>
      <w:r w:rsidR="00827B25" w:rsidRPr="00DD5D03">
        <w:rPr>
          <w:sz w:val="22"/>
          <w:szCs w:val="22"/>
        </w:rPr>
        <w:br/>
      </w:r>
      <w:r w:rsidRPr="00DD5D03">
        <w:rPr>
          <w:sz w:val="22"/>
          <w:szCs w:val="22"/>
        </w:rPr>
        <w:lastRenderedPageBreak/>
        <w:t xml:space="preserve">się jednokrotnie do Wykonawców o wyrażenie zgody na przedłużenie tego terminu </w:t>
      </w:r>
      <w:r w:rsidR="00827B25" w:rsidRPr="00DD5D03">
        <w:rPr>
          <w:sz w:val="22"/>
          <w:szCs w:val="22"/>
        </w:rPr>
        <w:br/>
      </w:r>
      <w:r w:rsidRPr="00DD5D03">
        <w:rPr>
          <w:sz w:val="22"/>
          <w:szCs w:val="22"/>
        </w:rPr>
        <w:t>o wskazywany przez niego okres, nie dłuższy niż 30 dni.</w:t>
      </w:r>
    </w:p>
    <w:p w14:paraId="5639C943" w14:textId="0CBF2671" w:rsidR="00423A61" w:rsidRPr="00DD5D03" w:rsidRDefault="00057BB4" w:rsidP="00DD5D03">
      <w:pPr>
        <w:widowControl/>
        <w:numPr>
          <w:ilvl w:val="0"/>
          <w:numId w:val="9"/>
        </w:numPr>
        <w:tabs>
          <w:tab w:val="clear" w:pos="720"/>
          <w:tab w:val="num" w:pos="426"/>
        </w:tabs>
        <w:suppressAutoHyphens w:val="0"/>
        <w:ind w:left="426" w:hanging="426"/>
        <w:jc w:val="both"/>
        <w:rPr>
          <w:sz w:val="22"/>
          <w:szCs w:val="22"/>
        </w:rPr>
      </w:pPr>
      <w:r w:rsidRPr="00DD5D03">
        <w:rPr>
          <w:sz w:val="22"/>
          <w:szCs w:val="22"/>
        </w:rPr>
        <w:t>Przedłużenie terminu związania oferta, o którym mowa w ust. 2, wymaga złożenia przez Wykonawcę pisemnego oświadczenia o wyrażeniu zgody na przedłużenie terminu związania ofertą</w:t>
      </w:r>
      <w:r w:rsidR="00423A61" w:rsidRPr="00DD5D03">
        <w:rPr>
          <w:sz w:val="22"/>
          <w:szCs w:val="22"/>
        </w:rPr>
        <w:t>.</w:t>
      </w:r>
    </w:p>
    <w:p w14:paraId="01EAE104" w14:textId="77777777" w:rsidR="00E56E95" w:rsidRPr="00731D37" w:rsidRDefault="00E56E95" w:rsidP="00E56E95">
      <w:pPr>
        <w:widowControl/>
        <w:suppressAutoHyphens w:val="0"/>
        <w:ind w:left="567"/>
        <w:jc w:val="both"/>
        <w:rPr>
          <w:sz w:val="22"/>
          <w:szCs w:val="22"/>
        </w:rPr>
      </w:pPr>
    </w:p>
    <w:p w14:paraId="2AC7097B" w14:textId="0882A31D" w:rsidR="00BA0997"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I</w:t>
      </w:r>
      <w:r w:rsidR="00E668EC" w:rsidRPr="00731D37">
        <w:rPr>
          <w:b/>
          <w:bCs/>
          <w:sz w:val="22"/>
          <w:szCs w:val="22"/>
        </w:rPr>
        <w:t xml:space="preserve"> </w:t>
      </w:r>
      <w:r w:rsidRPr="00731D37">
        <w:rPr>
          <w:b/>
          <w:bCs/>
          <w:sz w:val="22"/>
          <w:szCs w:val="22"/>
        </w:rPr>
        <w:t xml:space="preserve">- </w:t>
      </w:r>
      <w:r w:rsidR="00BA0997" w:rsidRPr="00731D37">
        <w:rPr>
          <w:b/>
          <w:bCs/>
          <w:sz w:val="22"/>
          <w:szCs w:val="22"/>
        </w:rPr>
        <w:t>Opis sposobu przygotowywania ofert.</w:t>
      </w:r>
    </w:p>
    <w:p w14:paraId="30C381EA" w14:textId="3F11BDD0" w:rsidR="001F7882" w:rsidRPr="00731D37" w:rsidRDefault="001F7882" w:rsidP="001F7882">
      <w:pPr>
        <w:widowControl/>
        <w:numPr>
          <w:ilvl w:val="0"/>
          <w:numId w:val="2"/>
        </w:numPr>
        <w:tabs>
          <w:tab w:val="clear" w:pos="720"/>
          <w:tab w:val="num" w:pos="426"/>
        </w:tabs>
        <w:suppressAutoHyphens w:val="0"/>
        <w:ind w:left="426" w:hanging="426"/>
        <w:jc w:val="both"/>
        <w:rPr>
          <w:b/>
          <w:bCs/>
          <w:sz w:val="22"/>
          <w:szCs w:val="22"/>
        </w:rPr>
      </w:pPr>
      <w:r w:rsidRPr="00731D37">
        <w:rPr>
          <w:sz w:val="22"/>
          <w:szCs w:val="22"/>
        </w:rPr>
        <w:t xml:space="preserve">Każdy </w:t>
      </w:r>
      <w:r w:rsidR="007A69CF">
        <w:rPr>
          <w:sz w:val="22"/>
          <w:szCs w:val="22"/>
        </w:rPr>
        <w:t>W</w:t>
      </w:r>
      <w:r w:rsidRPr="00731D37">
        <w:rPr>
          <w:sz w:val="22"/>
          <w:szCs w:val="22"/>
        </w:rPr>
        <w:t>ykonawca może złożyć tylko jedną ofertę</w:t>
      </w:r>
      <w:r w:rsidR="001E17E1">
        <w:rPr>
          <w:sz w:val="22"/>
          <w:szCs w:val="22"/>
        </w:rPr>
        <w:t xml:space="preserve"> na </w:t>
      </w:r>
      <w:r w:rsidR="00164AC5">
        <w:rPr>
          <w:sz w:val="22"/>
          <w:szCs w:val="22"/>
        </w:rPr>
        <w:t>całość</w:t>
      </w:r>
      <w:r w:rsidR="001E17E1">
        <w:rPr>
          <w:sz w:val="22"/>
          <w:szCs w:val="22"/>
        </w:rPr>
        <w:t xml:space="preserve"> zamówienia</w:t>
      </w:r>
      <w:r w:rsidR="00D14526">
        <w:rPr>
          <w:sz w:val="22"/>
          <w:szCs w:val="22"/>
        </w:rPr>
        <w:t>.</w:t>
      </w:r>
      <w:r w:rsidRPr="00731D37">
        <w:rPr>
          <w:sz w:val="22"/>
          <w:szCs w:val="22"/>
        </w:rPr>
        <w:t xml:space="preserve"> </w:t>
      </w:r>
    </w:p>
    <w:p w14:paraId="575BAA66" w14:textId="77777777" w:rsidR="00BA0997" w:rsidRPr="00731D37" w:rsidRDefault="00BA0997" w:rsidP="00FF6FBB">
      <w:pPr>
        <w:widowControl/>
        <w:numPr>
          <w:ilvl w:val="0"/>
          <w:numId w:val="2"/>
        </w:numPr>
        <w:tabs>
          <w:tab w:val="clear" w:pos="720"/>
          <w:tab w:val="num" w:pos="426"/>
        </w:tabs>
        <w:suppressAutoHyphens w:val="0"/>
        <w:ind w:left="426" w:hanging="426"/>
        <w:jc w:val="both"/>
        <w:rPr>
          <w:sz w:val="22"/>
          <w:szCs w:val="22"/>
        </w:rPr>
      </w:pPr>
      <w:r w:rsidRPr="00731D37">
        <w:rPr>
          <w:sz w:val="22"/>
          <w:szCs w:val="22"/>
        </w:rPr>
        <w:t xml:space="preserve">Dopuszcza się możliwość składania jednej oferty przez dwa lub więcej podmiotów z uwzględnieniem postanowień art. </w:t>
      </w:r>
      <w:r w:rsidR="009E00F0" w:rsidRPr="00731D37">
        <w:rPr>
          <w:sz w:val="22"/>
          <w:szCs w:val="22"/>
        </w:rPr>
        <w:t>58</w:t>
      </w:r>
      <w:r w:rsidRPr="00731D37">
        <w:rPr>
          <w:sz w:val="22"/>
          <w:szCs w:val="22"/>
        </w:rPr>
        <w:t xml:space="preserve"> ustawy PZP.</w:t>
      </w:r>
    </w:p>
    <w:p w14:paraId="72A4F453" w14:textId="77777777" w:rsidR="00BA0997" w:rsidRPr="00731D37" w:rsidRDefault="00BA0997" w:rsidP="001F7882">
      <w:pPr>
        <w:numPr>
          <w:ilvl w:val="0"/>
          <w:numId w:val="2"/>
        </w:numPr>
        <w:tabs>
          <w:tab w:val="clear" w:pos="720"/>
          <w:tab w:val="num" w:pos="426"/>
        </w:tabs>
        <w:ind w:left="426" w:hanging="426"/>
        <w:jc w:val="both"/>
        <w:rPr>
          <w:sz w:val="22"/>
          <w:szCs w:val="22"/>
        </w:rPr>
      </w:pPr>
      <w:r w:rsidRPr="00731D37">
        <w:rPr>
          <w:sz w:val="22"/>
          <w:szCs w:val="22"/>
        </w:rPr>
        <w:t>Wykonawcy mogą wspólnie ubiegać się o udzielenie zamówienia zgodnie z art.</w:t>
      </w:r>
      <w:r w:rsidR="0041766E" w:rsidRPr="00731D37">
        <w:rPr>
          <w:sz w:val="22"/>
          <w:szCs w:val="22"/>
        </w:rPr>
        <w:t xml:space="preserve"> </w:t>
      </w:r>
      <w:r w:rsidR="009E00F0" w:rsidRPr="00731D37">
        <w:rPr>
          <w:sz w:val="22"/>
          <w:szCs w:val="22"/>
        </w:rPr>
        <w:t>58</w:t>
      </w:r>
      <w:r w:rsidRPr="00731D37">
        <w:rPr>
          <w:sz w:val="22"/>
          <w:szCs w:val="22"/>
        </w:rPr>
        <w:t xml:space="preserve"> ustawy PZP. Przepisy dotyczące wykonawcy stosuje się odpowiednio do wykonawców wspólnie ubiegających się o udzielenie zamówienia publicznego.</w:t>
      </w:r>
    </w:p>
    <w:p w14:paraId="3D3E1C39" w14:textId="3A9A9CD0" w:rsidR="00BA0997" w:rsidRPr="00731D37" w:rsidRDefault="00C030AB" w:rsidP="001F7882">
      <w:pPr>
        <w:numPr>
          <w:ilvl w:val="0"/>
          <w:numId w:val="2"/>
        </w:numPr>
        <w:tabs>
          <w:tab w:val="clear" w:pos="720"/>
          <w:tab w:val="num" w:pos="426"/>
        </w:tabs>
        <w:ind w:left="426" w:hanging="426"/>
        <w:jc w:val="both"/>
        <w:rPr>
          <w:sz w:val="22"/>
          <w:szCs w:val="22"/>
        </w:rPr>
      </w:pPr>
      <w:r w:rsidRPr="0071535C">
        <w:rPr>
          <w:sz w:val="22"/>
          <w:szCs w:val="22"/>
        </w:rPr>
        <w:t>Wymaga się</w:t>
      </w:r>
      <w:r w:rsidR="00D303E9" w:rsidRPr="0071535C">
        <w:rPr>
          <w:sz w:val="22"/>
          <w:szCs w:val="22"/>
        </w:rPr>
        <w:t>,</w:t>
      </w:r>
      <w:r w:rsidRPr="0071535C">
        <w:rPr>
          <w:sz w:val="22"/>
          <w:szCs w:val="22"/>
        </w:rPr>
        <w:t xml:space="preserve"> aby oferta wraz ze wszystkimi załącznikami była podpisana przez osoby uprawnione do reprezentowania wykonawcy. W celu</w:t>
      </w:r>
      <w:r w:rsidRPr="00D7287F">
        <w:rPr>
          <w:sz w:val="22"/>
          <w:szCs w:val="22"/>
        </w:rPr>
        <w:t xml:space="preserve"> potwierdzenia, że osoba działająca w imieniu wykonawcy </w:t>
      </w:r>
      <w:r w:rsidRPr="0071535C">
        <w:rPr>
          <w:sz w:val="22"/>
          <w:szCs w:val="22"/>
        </w:rPr>
        <w:t>jest umocowana do jego reprezentowania, zamawiający żąda od wykonawcy odpisu lub informacji z Krajowego Rejestru Sądowego,</w:t>
      </w:r>
      <w:r w:rsidRPr="00D7287F">
        <w:rPr>
          <w:sz w:val="22"/>
          <w:szCs w:val="22"/>
        </w:rPr>
        <w:t xml:space="preserve"> </w:t>
      </w:r>
      <w:r w:rsidRPr="0071535C">
        <w:rPr>
          <w:sz w:val="22"/>
          <w:szCs w:val="22"/>
        </w:rPr>
        <w:t>Centralnej Ewidencji i Informacji o Działalności Gospodarczej lub innego właściwego rejestru</w:t>
      </w:r>
      <w:r w:rsidRPr="00D7287F">
        <w:rPr>
          <w:sz w:val="22"/>
          <w:szCs w:val="22"/>
        </w:rPr>
        <w:t>. Wykonawca</w:t>
      </w:r>
      <w:r w:rsidRPr="00731D37">
        <w:rPr>
          <w:sz w:val="22"/>
          <w:szCs w:val="22"/>
        </w:rPr>
        <w:t xml:space="preserve"> nie jest zobowiązany do złożenia dokumentów, </w:t>
      </w:r>
      <w:r w:rsidR="00827B25">
        <w:rPr>
          <w:sz w:val="22"/>
          <w:szCs w:val="22"/>
        </w:rPr>
        <w:br/>
      </w:r>
      <w:r w:rsidRPr="00731D37">
        <w:rPr>
          <w:sz w:val="22"/>
          <w:szCs w:val="22"/>
        </w:rPr>
        <w:t xml:space="preserve">o których mowa w zdaniu 2, jeżeli Zamawiający może je uzyskać za pomocą bezpłatnych </w:t>
      </w:r>
      <w:r w:rsidR="00827B25">
        <w:rPr>
          <w:sz w:val="22"/>
          <w:szCs w:val="22"/>
        </w:rPr>
        <w:br/>
      </w:r>
      <w:r w:rsidRPr="00731D37">
        <w:rPr>
          <w:sz w:val="22"/>
          <w:szCs w:val="22"/>
        </w:rPr>
        <w:t xml:space="preserve">i ogólnodostępnych baz danych, o ile wykonawca wskazał dane umożliwiające dostęp do tych dokumentów w treści oferty. Jeżeli w imieniu wykonawcy działa osoba, której umocowanie </w:t>
      </w:r>
      <w:r w:rsidR="00827B25">
        <w:rPr>
          <w:sz w:val="22"/>
          <w:szCs w:val="22"/>
        </w:rPr>
        <w:br/>
      </w:r>
      <w:r w:rsidRPr="00731D37">
        <w:rPr>
          <w:sz w:val="22"/>
          <w:szCs w:val="22"/>
        </w:rPr>
        <w:t>do jego reprezentowania nie wynika z dokumentów, o których mowa w zdaniu 2, Zamawiający żąda od Wykonawcy pełnomocnictwa lub innego dokumentu potwierdzającego potwierdzający umocowanie do reprezentowania wykonawcy.</w:t>
      </w:r>
    </w:p>
    <w:p w14:paraId="684570E2" w14:textId="5F011CEE" w:rsidR="00C030AB" w:rsidRPr="00DD5D03" w:rsidRDefault="00C030AB" w:rsidP="004C4022">
      <w:pPr>
        <w:numPr>
          <w:ilvl w:val="0"/>
          <w:numId w:val="2"/>
        </w:numPr>
        <w:tabs>
          <w:tab w:val="clear" w:pos="720"/>
          <w:tab w:val="num" w:pos="426"/>
        </w:tabs>
        <w:ind w:left="426" w:hanging="426"/>
        <w:jc w:val="both"/>
        <w:rPr>
          <w:sz w:val="22"/>
          <w:szCs w:val="22"/>
        </w:rPr>
      </w:pPr>
      <w:r w:rsidRPr="00731D37">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827B25">
        <w:rPr>
          <w:sz w:val="22"/>
          <w:szCs w:val="22"/>
        </w:rPr>
        <w:br/>
      </w:r>
      <w:r w:rsidRPr="00731D37">
        <w:rPr>
          <w:sz w:val="22"/>
          <w:szCs w:val="22"/>
        </w:rPr>
        <w:t xml:space="preserve">Wraz z pełnomocnictwem powinien być złożony dokument potwierdzający możliwość udzielania pełnomocnictwa. Pełnomocnictwa sporządzone w języku obcym Wykonawca składa wraz </w:t>
      </w:r>
      <w:r w:rsidR="00827B25">
        <w:rPr>
          <w:sz w:val="22"/>
          <w:szCs w:val="22"/>
        </w:rPr>
        <w:br/>
      </w:r>
      <w:r w:rsidRPr="00731D37">
        <w:rPr>
          <w:sz w:val="22"/>
          <w:szCs w:val="22"/>
        </w:rPr>
        <w:t xml:space="preserve">z tłumaczeniem na język polski. Pełnomocnictwo do złożenia oferty musi być złożone w oryginale w takiej samej formie, jak składana oferta (t.j. w formie elektronicznej lub postaci elektronicznej opatrzonej podpisem zaufanym lub podpisem osobistym). Dopuszcza się także złożenie </w:t>
      </w:r>
      <w:r w:rsidRPr="00DD5D03">
        <w:rPr>
          <w:sz w:val="22"/>
          <w:szCs w:val="22"/>
        </w:rPr>
        <w:t xml:space="preserve">elektronicznej kopii (skanu) pełnomocnictwa sporządzonego uprzednio w formie pisemnej, </w:t>
      </w:r>
      <w:r w:rsidR="00827B25" w:rsidRPr="00DD5D03">
        <w:rPr>
          <w:sz w:val="22"/>
          <w:szCs w:val="22"/>
        </w:rPr>
        <w:br/>
      </w:r>
      <w:r w:rsidRPr="00DD5D03">
        <w:rPr>
          <w:sz w:val="22"/>
          <w:szCs w:val="22"/>
        </w:rPr>
        <w:t>w formie elektronicznego poświadczenia sporządzonego stosownie do art. 97 § 2 ustawy z dnia 14 lutego 1991 r. - Prawo o notariacie (</w:t>
      </w:r>
      <w:r w:rsidR="00B212D0" w:rsidRPr="00DD5D03">
        <w:rPr>
          <w:sz w:val="22"/>
          <w:szCs w:val="22"/>
        </w:rPr>
        <w:t xml:space="preserve">t. j. </w:t>
      </w:r>
      <w:r w:rsidRPr="00DD5D03">
        <w:rPr>
          <w:sz w:val="22"/>
          <w:szCs w:val="22"/>
        </w:rPr>
        <w:t>Dz. U. 202</w:t>
      </w:r>
      <w:r w:rsidR="002B7BC9">
        <w:rPr>
          <w:sz w:val="22"/>
          <w:szCs w:val="22"/>
        </w:rPr>
        <w:t>2</w:t>
      </w:r>
      <w:r w:rsidRPr="00DD5D03">
        <w:rPr>
          <w:sz w:val="22"/>
          <w:szCs w:val="22"/>
        </w:rPr>
        <w:t xml:space="preserve"> poz. 1</w:t>
      </w:r>
      <w:r w:rsidR="002B7BC9">
        <w:rPr>
          <w:sz w:val="22"/>
          <w:szCs w:val="22"/>
        </w:rPr>
        <w:t>799</w:t>
      </w:r>
      <w:r w:rsidRPr="00DD5D03">
        <w:rPr>
          <w:sz w:val="22"/>
          <w:szCs w:val="22"/>
        </w:rPr>
        <w:t xml:space="preserve"> z</w:t>
      </w:r>
      <w:r w:rsidR="00B212D0" w:rsidRPr="00DD5D03">
        <w:rPr>
          <w:sz w:val="22"/>
          <w:szCs w:val="22"/>
        </w:rPr>
        <w:t>e</w:t>
      </w:r>
      <w:r w:rsidRPr="00DD5D03">
        <w:rPr>
          <w:sz w:val="22"/>
          <w:szCs w:val="22"/>
        </w:rPr>
        <w:t xml:space="preserv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726025D7" w14:textId="68A0136E" w:rsidR="00BA0997" w:rsidRPr="00FA2C70" w:rsidRDefault="00BA0997" w:rsidP="00DD5D03">
      <w:pPr>
        <w:numPr>
          <w:ilvl w:val="0"/>
          <w:numId w:val="2"/>
        </w:numPr>
        <w:tabs>
          <w:tab w:val="clear" w:pos="720"/>
          <w:tab w:val="num" w:pos="426"/>
        </w:tabs>
        <w:ind w:left="426" w:hanging="426"/>
        <w:jc w:val="both"/>
        <w:rPr>
          <w:sz w:val="22"/>
          <w:szCs w:val="22"/>
        </w:rPr>
      </w:pPr>
      <w:r w:rsidRPr="00FA2C70">
        <w:rPr>
          <w:sz w:val="22"/>
          <w:szCs w:val="22"/>
        </w:rPr>
        <w:t xml:space="preserve">Oferta wraz ze stanowiącymi jej integralną część załącznikami powinna być sporządzona przez wykonawcę według treści postanowień niniejszej </w:t>
      </w:r>
      <w:r w:rsidR="001232D5" w:rsidRPr="00FA2C70">
        <w:rPr>
          <w:sz w:val="22"/>
          <w:szCs w:val="22"/>
        </w:rPr>
        <w:t>SWZ</w:t>
      </w:r>
      <w:r w:rsidRPr="00FA2C70">
        <w:rPr>
          <w:sz w:val="22"/>
          <w:szCs w:val="22"/>
        </w:rPr>
        <w:t xml:space="preserve"> oraz według treści formularza oferty i jego załączników, w szczególności oferta winna zawierać</w:t>
      </w:r>
      <w:r w:rsidR="00205681" w:rsidRPr="00FA2C70">
        <w:rPr>
          <w:sz w:val="22"/>
          <w:szCs w:val="22"/>
        </w:rPr>
        <w:t xml:space="preserve"> </w:t>
      </w:r>
      <w:r w:rsidRPr="00FA2C70">
        <w:rPr>
          <w:sz w:val="22"/>
          <w:szCs w:val="22"/>
        </w:rPr>
        <w:t xml:space="preserve">wypełniony i podpisany formularz oferty wraz z </w:t>
      </w:r>
      <w:r w:rsidR="00205681" w:rsidRPr="00FA2C70">
        <w:rPr>
          <w:sz w:val="22"/>
          <w:szCs w:val="22"/>
        </w:rPr>
        <w:t xml:space="preserve">co najmniej następującymi </w:t>
      </w:r>
      <w:r w:rsidRPr="00FA2C70">
        <w:rPr>
          <w:sz w:val="22"/>
          <w:szCs w:val="22"/>
        </w:rPr>
        <w:t>załącznikami (wypełnionymi i uzupełnionymi lub</w:t>
      </w:r>
      <w:r w:rsidR="007A69CF">
        <w:rPr>
          <w:sz w:val="22"/>
          <w:szCs w:val="22"/>
        </w:rPr>
        <w:t xml:space="preserve"> </w:t>
      </w:r>
      <w:r w:rsidRPr="00FA2C70">
        <w:rPr>
          <w:sz w:val="22"/>
          <w:szCs w:val="22"/>
        </w:rPr>
        <w:t>sporządzonymi zgodnie z ich treścią)</w:t>
      </w:r>
      <w:r w:rsidR="00205681" w:rsidRPr="00FA2C70">
        <w:rPr>
          <w:sz w:val="22"/>
          <w:szCs w:val="22"/>
        </w:rPr>
        <w:t>:</w:t>
      </w:r>
    </w:p>
    <w:p w14:paraId="6D989EAA" w14:textId="41084F91" w:rsidR="00205681" w:rsidRPr="00FA2C70" w:rsidRDefault="00205681" w:rsidP="00D27262">
      <w:pPr>
        <w:pStyle w:val="Akapitzlist"/>
        <w:numPr>
          <w:ilvl w:val="3"/>
          <w:numId w:val="18"/>
        </w:numPr>
        <w:tabs>
          <w:tab w:val="clear" w:pos="2880"/>
          <w:tab w:val="num" w:pos="2552"/>
        </w:tabs>
        <w:ind w:left="851" w:hanging="425"/>
        <w:rPr>
          <w:sz w:val="22"/>
          <w:szCs w:val="22"/>
        </w:rPr>
      </w:pPr>
      <w:r w:rsidRPr="00FA2C70">
        <w:rPr>
          <w:sz w:val="22"/>
          <w:szCs w:val="22"/>
        </w:rPr>
        <w:t>oświadczenie Wykonawcy o niepodleganiu wykluczeniu z postępowania – w przypadku wspólnego ubiegania się o zamówienie przez Wykonawców, oświadczenie o niepodleganiu wykluczeniu składa każdy z Wykonawców,</w:t>
      </w:r>
    </w:p>
    <w:p w14:paraId="6F3AF12A" w14:textId="4F16B630" w:rsidR="00F8459C" w:rsidRPr="00FA2C70" w:rsidRDefault="00C030AB" w:rsidP="00D27262">
      <w:pPr>
        <w:pStyle w:val="Akapitzlist"/>
        <w:numPr>
          <w:ilvl w:val="3"/>
          <w:numId w:val="18"/>
        </w:numPr>
        <w:tabs>
          <w:tab w:val="clear" w:pos="2880"/>
          <w:tab w:val="num" w:pos="2552"/>
        </w:tabs>
        <w:ind w:left="851" w:hanging="425"/>
        <w:rPr>
          <w:sz w:val="22"/>
          <w:szCs w:val="22"/>
        </w:rPr>
      </w:pPr>
      <w:r w:rsidRPr="00FA2C70">
        <w:rPr>
          <w:sz w:val="22"/>
          <w:szCs w:val="22"/>
        </w:rPr>
        <w:t>oświadczenie Wykonawcy o spełnianiu warunków udziału w postępowaniu,</w:t>
      </w:r>
    </w:p>
    <w:p w14:paraId="35583BDC" w14:textId="55E713EE" w:rsidR="00325F5D" w:rsidRPr="00FA2C70" w:rsidRDefault="00881C90" w:rsidP="00D27262">
      <w:pPr>
        <w:pStyle w:val="Akapitzlist"/>
        <w:numPr>
          <w:ilvl w:val="3"/>
          <w:numId w:val="18"/>
        </w:numPr>
        <w:tabs>
          <w:tab w:val="clear" w:pos="2880"/>
          <w:tab w:val="num" w:pos="2552"/>
        </w:tabs>
        <w:ind w:left="851" w:hanging="425"/>
        <w:rPr>
          <w:sz w:val="22"/>
          <w:szCs w:val="22"/>
        </w:rPr>
      </w:pPr>
      <w:r w:rsidRPr="00FA2C70">
        <w:rPr>
          <w:sz w:val="22"/>
          <w:szCs w:val="22"/>
        </w:rPr>
        <w:t>indywid</w:t>
      </w:r>
      <w:r w:rsidR="00A03431" w:rsidRPr="00FA2C70">
        <w:rPr>
          <w:sz w:val="22"/>
          <w:szCs w:val="22"/>
        </w:rPr>
        <w:t xml:space="preserve">ualna </w:t>
      </w:r>
      <w:r w:rsidR="00325F5D" w:rsidRPr="00FA2C70">
        <w:rPr>
          <w:sz w:val="22"/>
          <w:szCs w:val="22"/>
        </w:rPr>
        <w:t>kalkulacja ceny</w:t>
      </w:r>
      <w:r w:rsidR="007A69CF">
        <w:rPr>
          <w:sz w:val="22"/>
          <w:szCs w:val="22"/>
        </w:rPr>
        <w:t>,</w:t>
      </w:r>
    </w:p>
    <w:p w14:paraId="03466CE1" w14:textId="26ABB094" w:rsidR="00923EA4" w:rsidRPr="00FA2C70" w:rsidRDefault="00923EA4" w:rsidP="00D27262">
      <w:pPr>
        <w:pStyle w:val="Akapitzlist"/>
        <w:numPr>
          <w:ilvl w:val="3"/>
          <w:numId w:val="18"/>
        </w:numPr>
        <w:tabs>
          <w:tab w:val="clear" w:pos="2880"/>
          <w:tab w:val="num" w:pos="2552"/>
        </w:tabs>
        <w:ind w:left="851" w:hanging="425"/>
        <w:rPr>
          <w:sz w:val="22"/>
          <w:szCs w:val="22"/>
        </w:rPr>
      </w:pPr>
      <w:r w:rsidRPr="00FA2C70">
        <w:rPr>
          <w:sz w:val="22"/>
          <w:szCs w:val="22"/>
        </w:rPr>
        <w:lastRenderedPageBreak/>
        <w:t>próbk</w:t>
      </w:r>
      <w:r w:rsidR="00F07A07" w:rsidRPr="00FA2C70">
        <w:rPr>
          <w:sz w:val="22"/>
          <w:szCs w:val="22"/>
        </w:rPr>
        <w:t>a</w:t>
      </w:r>
      <w:r w:rsidRPr="00FA2C70">
        <w:rPr>
          <w:sz w:val="22"/>
          <w:szCs w:val="22"/>
        </w:rPr>
        <w:t xml:space="preserve"> korekty wykonan</w:t>
      </w:r>
      <w:r w:rsidR="00F07A07" w:rsidRPr="00FA2C70">
        <w:rPr>
          <w:sz w:val="22"/>
          <w:szCs w:val="22"/>
        </w:rPr>
        <w:t>a</w:t>
      </w:r>
      <w:r w:rsidRPr="00FA2C70">
        <w:rPr>
          <w:sz w:val="22"/>
          <w:szCs w:val="22"/>
        </w:rPr>
        <w:t xml:space="preserve"> zgodnie z zapisami Rozdziału III SWZ</w:t>
      </w:r>
      <w:r w:rsidR="00DD5D03" w:rsidRPr="00FA2C70">
        <w:rPr>
          <w:sz w:val="22"/>
          <w:szCs w:val="22"/>
        </w:rPr>
        <w:t>,</w:t>
      </w:r>
    </w:p>
    <w:p w14:paraId="234D2D5E" w14:textId="22FDEE1C" w:rsidR="00500883" w:rsidRPr="00FA2C70" w:rsidRDefault="00303BAC" w:rsidP="00D27262">
      <w:pPr>
        <w:pStyle w:val="Akapitzlist"/>
        <w:numPr>
          <w:ilvl w:val="3"/>
          <w:numId w:val="18"/>
        </w:numPr>
        <w:tabs>
          <w:tab w:val="clear" w:pos="2880"/>
          <w:tab w:val="num" w:pos="2552"/>
        </w:tabs>
        <w:ind w:left="851" w:hanging="425"/>
        <w:rPr>
          <w:sz w:val="22"/>
          <w:szCs w:val="22"/>
        </w:rPr>
      </w:pPr>
      <w:r w:rsidRPr="00FA2C70">
        <w:rPr>
          <w:sz w:val="22"/>
          <w:szCs w:val="22"/>
        </w:rPr>
        <w:t>pełnomocnictwo (zgodnie z ust. 4-5 powyżej)</w:t>
      </w:r>
      <w:r w:rsidR="00084359" w:rsidRPr="00FA2C70">
        <w:rPr>
          <w:sz w:val="22"/>
          <w:szCs w:val="22"/>
        </w:rPr>
        <w:t>.</w:t>
      </w:r>
    </w:p>
    <w:p w14:paraId="77E3AF63" w14:textId="77777777" w:rsidR="00A03431" w:rsidRPr="00FA2C70" w:rsidRDefault="00A03431" w:rsidP="00D27262">
      <w:pPr>
        <w:pStyle w:val="Akapitzlist"/>
        <w:keepNext/>
        <w:keepLines/>
        <w:numPr>
          <w:ilvl w:val="3"/>
          <w:numId w:val="18"/>
        </w:numPr>
        <w:suppressLineNumbers/>
        <w:tabs>
          <w:tab w:val="clear" w:pos="2880"/>
          <w:tab w:val="num" w:pos="2552"/>
        </w:tabs>
        <w:suppressAutoHyphens/>
        <w:ind w:left="851" w:hanging="425"/>
        <w:rPr>
          <w:sz w:val="22"/>
          <w:szCs w:val="22"/>
        </w:rPr>
      </w:pPr>
      <w:r w:rsidRPr="00FA2C70">
        <w:rPr>
          <w:sz w:val="22"/>
          <w:szCs w:val="22"/>
        </w:rPr>
        <w:t>oświadczenie dotyczące podmiotu udostępniającego zasoby wykonawcy (o ile dotyczy),</w:t>
      </w:r>
      <w:r w:rsidRPr="00FA2C70">
        <w:rPr>
          <w:bCs/>
          <w:sz w:val="22"/>
          <w:szCs w:val="22"/>
        </w:rPr>
        <w:t>tj.:</w:t>
      </w:r>
    </w:p>
    <w:p w14:paraId="74CC5157" w14:textId="77777777" w:rsidR="00A03431" w:rsidRPr="00FA2C70" w:rsidRDefault="00A03431" w:rsidP="00D27262">
      <w:pPr>
        <w:pStyle w:val="Akapitzlist"/>
        <w:keepNext/>
        <w:keepLines/>
        <w:numPr>
          <w:ilvl w:val="0"/>
          <w:numId w:val="71"/>
        </w:numPr>
        <w:suppressLineNumbers/>
        <w:suppressAutoHyphens/>
        <w:rPr>
          <w:sz w:val="22"/>
          <w:szCs w:val="22"/>
        </w:rPr>
      </w:pPr>
      <w:r w:rsidRPr="00FA2C70">
        <w:rPr>
          <w:bCs/>
          <w:sz w:val="22"/>
          <w:szCs w:val="22"/>
        </w:rPr>
        <w:t>oświadczenie o udostępnieniu zasobów wykonawcy wraz ze stosownym zobowiązaniem lub innym środkiem dowodowym /o ile dotyczy/;</w:t>
      </w:r>
    </w:p>
    <w:p w14:paraId="5D59686C" w14:textId="77777777" w:rsidR="00A03431" w:rsidRPr="00FA2C70" w:rsidRDefault="00A03431" w:rsidP="00D27262">
      <w:pPr>
        <w:pStyle w:val="Akapitzlist"/>
        <w:keepNext/>
        <w:keepLines/>
        <w:numPr>
          <w:ilvl w:val="0"/>
          <w:numId w:val="71"/>
        </w:numPr>
        <w:suppressLineNumbers/>
        <w:suppressAutoHyphens/>
        <w:rPr>
          <w:bCs/>
          <w:sz w:val="22"/>
          <w:szCs w:val="22"/>
        </w:rPr>
      </w:pPr>
      <w:r w:rsidRPr="00FA2C70">
        <w:rPr>
          <w:bCs/>
          <w:sz w:val="22"/>
          <w:szCs w:val="22"/>
        </w:rPr>
        <w:t>oświadczenie o niepodleganiu wykluczeniu;</w:t>
      </w:r>
    </w:p>
    <w:p w14:paraId="4A07CDC7" w14:textId="77777777" w:rsidR="00A03431" w:rsidRPr="00FA2C70" w:rsidRDefault="00A03431" w:rsidP="00D27262">
      <w:pPr>
        <w:pStyle w:val="Akapitzlist"/>
        <w:keepNext/>
        <w:keepLines/>
        <w:numPr>
          <w:ilvl w:val="0"/>
          <w:numId w:val="71"/>
        </w:numPr>
        <w:suppressLineNumbers/>
        <w:suppressAutoHyphens/>
        <w:rPr>
          <w:bCs/>
          <w:sz w:val="22"/>
          <w:szCs w:val="22"/>
        </w:rPr>
      </w:pPr>
      <w:r w:rsidRPr="00FA2C70">
        <w:rPr>
          <w:bCs/>
          <w:sz w:val="22"/>
          <w:szCs w:val="22"/>
        </w:rPr>
        <w:t>oświadczenie o spełnieniu warunków udziału w postępowaniu w zakresie, w jakim go dotyczą;</w:t>
      </w:r>
    </w:p>
    <w:p w14:paraId="02A465D8" w14:textId="396058BD" w:rsidR="00A03431" w:rsidRPr="00FA2C70" w:rsidRDefault="00A03431" w:rsidP="00D27262">
      <w:pPr>
        <w:pStyle w:val="Akapitzlist"/>
        <w:numPr>
          <w:ilvl w:val="3"/>
          <w:numId w:val="18"/>
        </w:numPr>
        <w:tabs>
          <w:tab w:val="clear" w:pos="2880"/>
          <w:tab w:val="num" w:pos="2552"/>
        </w:tabs>
        <w:ind w:left="851" w:hanging="425"/>
        <w:rPr>
          <w:sz w:val="22"/>
          <w:szCs w:val="22"/>
        </w:rPr>
      </w:pPr>
      <w:r w:rsidRPr="00FA2C70">
        <w:rPr>
          <w:sz w:val="22"/>
          <w:szCs w:val="22"/>
        </w:rPr>
        <w:t>wykaz podwykonawców (o ile dotyczy)</w:t>
      </w:r>
    </w:p>
    <w:p w14:paraId="03D094E5" w14:textId="77777777" w:rsidR="00BA0997" w:rsidRPr="00DD5D03" w:rsidRDefault="00BA0997" w:rsidP="00DD5D03">
      <w:pPr>
        <w:numPr>
          <w:ilvl w:val="0"/>
          <w:numId w:val="2"/>
        </w:numPr>
        <w:tabs>
          <w:tab w:val="clear" w:pos="720"/>
          <w:tab w:val="num" w:pos="426"/>
        </w:tabs>
        <w:ind w:left="426" w:hanging="426"/>
        <w:jc w:val="both"/>
        <w:rPr>
          <w:sz w:val="22"/>
          <w:szCs w:val="22"/>
        </w:rPr>
      </w:pPr>
      <w:r w:rsidRPr="00DD5D03">
        <w:rPr>
          <w:sz w:val="22"/>
          <w:szCs w:val="22"/>
        </w:rPr>
        <w:t>Oferta musi być napisana w języku polskim.</w:t>
      </w:r>
    </w:p>
    <w:p w14:paraId="73ECC1FF" w14:textId="1CF46ADA" w:rsidR="00BA0997" w:rsidRPr="00DD5D03" w:rsidRDefault="00BA0997" w:rsidP="00DD5D03">
      <w:pPr>
        <w:numPr>
          <w:ilvl w:val="0"/>
          <w:numId w:val="2"/>
        </w:numPr>
        <w:tabs>
          <w:tab w:val="clear" w:pos="720"/>
          <w:tab w:val="num" w:pos="426"/>
        </w:tabs>
        <w:ind w:left="426" w:hanging="426"/>
        <w:jc w:val="both"/>
        <w:rPr>
          <w:sz w:val="22"/>
          <w:szCs w:val="22"/>
        </w:rPr>
      </w:pPr>
      <w:r w:rsidRPr="00DD5D03">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DD5D03">
        <w:rPr>
          <w:sz w:val="22"/>
          <w:szCs w:val="22"/>
        </w:rPr>
        <w:t xml:space="preserve"> i stanowić odrębne pliki zaszyfrowane </w:t>
      </w:r>
      <w:r w:rsidR="00247939" w:rsidRPr="00DD5D03">
        <w:rPr>
          <w:sz w:val="22"/>
          <w:szCs w:val="22"/>
        </w:rPr>
        <w:t xml:space="preserve">wraz innymi plikami stanowiącymi </w:t>
      </w:r>
      <w:r w:rsidR="00B279F6" w:rsidRPr="00DD5D03">
        <w:rPr>
          <w:sz w:val="22"/>
          <w:szCs w:val="22"/>
        </w:rPr>
        <w:t>ofertę</w:t>
      </w:r>
      <w:r w:rsidRPr="00DD5D03">
        <w:rPr>
          <w:sz w:val="22"/>
          <w:szCs w:val="22"/>
        </w:rPr>
        <w:t xml:space="preserve">. Wykonawca nie może zastrzec informacji, o których mowa w art. </w:t>
      </w:r>
      <w:r w:rsidR="009E00F0" w:rsidRPr="00DD5D03">
        <w:rPr>
          <w:sz w:val="22"/>
          <w:szCs w:val="22"/>
        </w:rPr>
        <w:t>222 ust. 5 ustawy PZP</w:t>
      </w:r>
      <w:r w:rsidRPr="00DD5D03">
        <w:rPr>
          <w:sz w:val="22"/>
          <w:szCs w:val="22"/>
        </w:rPr>
        <w:t>.</w:t>
      </w:r>
    </w:p>
    <w:p w14:paraId="5CDB454D" w14:textId="77777777" w:rsidR="00BA0997" w:rsidRPr="00DD5D03" w:rsidRDefault="00BA0997" w:rsidP="004C4022">
      <w:pPr>
        <w:numPr>
          <w:ilvl w:val="0"/>
          <w:numId w:val="2"/>
        </w:numPr>
        <w:tabs>
          <w:tab w:val="clear" w:pos="720"/>
          <w:tab w:val="num" w:pos="426"/>
        </w:tabs>
        <w:ind w:left="426" w:hanging="426"/>
        <w:jc w:val="both"/>
        <w:rPr>
          <w:sz w:val="22"/>
          <w:szCs w:val="22"/>
        </w:rPr>
      </w:pPr>
      <w:r w:rsidRPr="00DD5D03">
        <w:rPr>
          <w:sz w:val="22"/>
          <w:szCs w:val="22"/>
        </w:rPr>
        <w:t>Zaleca się, aby wszystkie karty oferty wraz z załącznikami były jednoznacznie ponumerowane oraz aby wykonawca sporządził i dołączył spis treści oferty.</w:t>
      </w:r>
    </w:p>
    <w:p w14:paraId="62FE89F1" w14:textId="77777777" w:rsidR="00BA0997" w:rsidRPr="00DD5D03" w:rsidRDefault="00BA0997" w:rsidP="004C4022">
      <w:pPr>
        <w:numPr>
          <w:ilvl w:val="0"/>
          <w:numId w:val="2"/>
        </w:numPr>
        <w:tabs>
          <w:tab w:val="clear" w:pos="720"/>
          <w:tab w:val="num" w:pos="426"/>
        </w:tabs>
        <w:ind w:left="426" w:hanging="426"/>
        <w:jc w:val="both"/>
        <w:rPr>
          <w:sz w:val="22"/>
          <w:szCs w:val="22"/>
        </w:rPr>
      </w:pPr>
      <w:r w:rsidRPr="00DD5D03">
        <w:rPr>
          <w:sz w:val="22"/>
          <w:szCs w:val="22"/>
        </w:rPr>
        <w:t>Wszelkie koszty związane z przygotowaniem i złożeniem oferty ponosi wykonawca.</w:t>
      </w:r>
    </w:p>
    <w:p w14:paraId="37BD3324" w14:textId="77777777" w:rsidR="00CB3893" w:rsidRPr="001F2F62" w:rsidRDefault="00CB3893" w:rsidP="004C4022">
      <w:pPr>
        <w:widowControl/>
        <w:suppressAutoHyphens w:val="0"/>
        <w:jc w:val="both"/>
        <w:rPr>
          <w:b/>
          <w:bCs/>
        </w:rPr>
      </w:pPr>
    </w:p>
    <w:p w14:paraId="38FEADF5" w14:textId="77777777" w:rsidR="00951863" w:rsidRPr="00951863" w:rsidRDefault="00951863" w:rsidP="00951863">
      <w:pPr>
        <w:widowControl/>
        <w:jc w:val="both"/>
        <w:rPr>
          <w:b/>
          <w:bCs/>
          <w:sz w:val="22"/>
          <w:szCs w:val="22"/>
        </w:rPr>
      </w:pPr>
      <w:r w:rsidRPr="00951863">
        <w:rPr>
          <w:b/>
          <w:bCs/>
          <w:sz w:val="22"/>
          <w:szCs w:val="22"/>
        </w:rPr>
        <w:t>Rozdział XIII – Miejsce oraz termin składania i otwarcia ofert</w:t>
      </w:r>
    </w:p>
    <w:p w14:paraId="1D646C18" w14:textId="23ACA0D3" w:rsidR="00951863" w:rsidRPr="005D2498" w:rsidRDefault="00951863" w:rsidP="00D27262">
      <w:pPr>
        <w:widowControl/>
        <w:numPr>
          <w:ilvl w:val="0"/>
          <w:numId w:val="78"/>
        </w:numPr>
        <w:suppressAutoHyphens w:val="0"/>
        <w:contextualSpacing/>
        <w:jc w:val="both"/>
        <w:rPr>
          <w:bCs/>
          <w:sz w:val="22"/>
          <w:szCs w:val="22"/>
        </w:rPr>
      </w:pPr>
      <w:r w:rsidRPr="00951863">
        <w:rPr>
          <w:bCs/>
          <w:sz w:val="22"/>
          <w:szCs w:val="22"/>
        </w:rPr>
        <w:t xml:space="preserve">Oferty należy składać w </w:t>
      </w:r>
      <w:r w:rsidRPr="005D2498">
        <w:rPr>
          <w:bCs/>
          <w:sz w:val="22"/>
          <w:szCs w:val="22"/>
        </w:rPr>
        <w:t xml:space="preserve">terminie </w:t>
      </w:r>
      <w:r w:rsidRPr="00D7287F">
        <w:rPr>
          <w:b/>
          <w:bCs/>
          <w:sz w:val="22"/>
          <w:szCs w:val="22"/>
        </w:rPr>
        <w:t xml:space="preserve">do dnia </w:t>
      </w:r>
      <w:r w:rsidR="00FB68EF">
        <w:rPr>
          <w:b/>
          <w:bCs/>
          <w:sz w:val="22"/>
          <w:szCs w:val="22"/>
        </w:rPr>
        <w:t>04.06.2</w:t>
      </w:r>
      <w:r w:rsidRPr="00D7287F">
        <w:rPr>
          <w:b/>
          <w:bCs/>
          <w:sz w:val="22"/>
          <w:szCs w:val="22"/>
        </w:rPr>
        <w:t>02</w:t>
      </w:r>
      <w:r w:rsidR="00164AC5" w:rsidRPr="00D7287F">
        <w:rPr>
          <w:b/>
          <w:bCs/>
          <w:sz w:val="22"/>
          <w:szCs w:val="22"/>
        </w:rPr>
        <w:t>4</w:t>
      </w:r>
      <w:r w:rsidRPr="00D7287F">
        <w:rPr>
          <w:b/>
          <w:bCs/>
          <w:sz w:val="22"/>
          <w:szCs w:val="22"/>
        </w:rPr>
        <w:t xml:space="preserve"> r</w:t>
      </w:r>
      <w:r w:rsidRPr="005D2498">
        <w:rPr>
          <w:b/>
          <w:bCs/>
          <w:sz w:val="22"/>
          <w:szCs w:val="22"/>
        </w:rPr>
        <w:t xml:space="preserve">., do godziny 09:00, </w:t>
      </w:r>
      <w:r w:rsidRPr="005D2498">
        <w:rPr>
          <w:bCs/>
          <w:sz w:val="22"/>
          <w:szCs w:val="22"/>
        </w:rPr>
        <w:t>na zasadach, opisanych w rozdziale IX ust. 1-2 SWZ.</w:t>
      </w:r>
    </w:p>
    <w:p w14:paraId="30939143" w14:textId="77777777"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 xml:space="preserve">Wykonawca przed upływem terminu do składania ofert może wycofać ofertę zgodnie z regulaminem na </w:t>
      </w:r>
      <w:hyperlink r:id="rId37" w:history="1">
        <w:r w:rsidRPr="005D2498">
          <w:rPr>
            <w:color w:val="0000FF"/>
            <w:sz w:val="22"/>
            <w:szCs w:val="22"/>
            <w:u w:val="single"/>
          </w:rPr>
          <w:t>https://platformazakupowa.pl</w:t>
        </w:r>
      </w:hyperlink>
      <w:r w:rsidRPr="005D2498">
        <w:rPr>
          <w:sz w:val="22"/>
          <w:szCs w:val="22"/>
        </w:rPr>
        <w:t xml:space="preserve">. </w:t>
      </w:r>
      <w:r w:rsidRPr="005D2498">
        <w:rPr>
          <w:color w:val="000000"/>
          <w:sz w:val="22"/>
          <w:szCs w:val="22"/>
        </w:rPr>
        <w:t xml:space="preserve">Sposób wycofania oferty zamieszczono w instrukcji dostępnej adresem: </w:t>
      </w:r>
      <w:hyperlink r:id="rId38" w:history="1">
        <w:r w:rsidRPr="005D2498">
          <w:rPr>
            <w:color w:val="0000FF"/>
            <w:sz w:val="22"/>
            <w:szCs w:val="22"/>
            <w:u w:val="single"/>
          </w:rPr>
          <w:t>https://platformazakupowa.pl/strona/45-instrukcje</w:t>
        </w:r>
      </w:hyperlink>
      <w:r w:rsidRPr="005D2498">
        <w:rPr>
          <w:color w:val="000000"/>
          <w:sz w:val="22"/>
          <w:szCs w:val="22"/>
        </w:rPr>
        <w:t xml:space="preserve">. Oferta nie może zostać wycofana po upływie terminu składania ofert. </w:t>
      </w:r>
    </w:p>
    <w:p w14:paraId="28388830" w14:textId="77777777"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Zamawiający odrzuci ofertę złożoną po terminie składania ofert.</w:t>
      </w:r>
    </w:p>
    <w:p w14:paraId="1BCD72E8" w14:textId="7969BF45"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 xml:space="preserve">Otwarcie ofert nastąpi </w:t>
      </w:r>
      <w:r w:rsidRPr="005D2498">
        <w:rPr>
          <w:b/>
          <w:sz w:val="22"/>
          <w:szCs w:val="22"/>
        </w:rPr>
        <w:t xml:space="preserve">w dniu </w:t>
      </w:r>
      <w:r w:rsidR="00FB68EF">
        <w:rPr>
          <w:b/>
          <w:sz w:val="22"/>
          <w:szCs w:val="22"/>
        </w:rPr>
        <w:t>04.06</w:t>
      </w:r>
      <w:r w:rsidR="005D2498" w:rsidRPr="00D7287F">
        <w:rPr>
          <w:b/>
          <w:sz w:val="22"/>
          <w:szCs w:val="22"/>
        </w:rPr>
        <w:t>.</w:t>
      </w:r>
      <w:r w:rsidRPr="00D7287F">
        <w:rPr>
          <w:b/>
          <w:sz w:val="22"/>
          <w:szCs w:val="22"/>
        </w:rPr>
        <w:t>202</w:t>
      </w:r>
      <w:r w:rsidR="00164AC5" w:rsidRPr="00D7287F">
        <w:rPr>
          <w:b/>
          <w:sz w:val="22"/>
          <w:szCs w:val="22"/>
        </w:rPr>
        <w:t>4</w:t>
      </w:r>
      <w:r w:rsidRPr="005D2498">
        <w:rPr>
          <w:b/>
          <w:sz w:val="22"/>
          <w:szCs w:val="22"/>
        </w:rPr>
        <w:t xml:space="preserve"> r., o godzinie 10:00 </w:t>
      </w:r>
      <w:r w:rsidRPr="005D2498">
        <w:rPr>
          <w:sz w:val="22"/>
          <w:szCs w:val="22"/>
        </w:rPr>
        <w:t xml:space="preserve">za pośrednictwem </w:t>
      </w:r>
      <w:hyperlink r:id="rId39" w:history="1">
        <w:r w:rsidRPr="005D2498">
          <w:rPr>
            <w:color w:val="0000FF"/>
            <w:sz w:val="22"/>
            <w:szCs w:val="22"/>
            <w:u w:val="single"/>
          </w:rPr>
          <w:t>https://platformazakupowa.pl</w:t>
        </w:r>
      </w:hyperlink>
      <w:r w:rsidRPr="005D2498">
        <w:rPr>
          <w:sz w:val="22"/>
          <w:szCs w:val="22"/>
        </w:rPr>
        <w:t xml:space="preserve"> </w:t>
      </w:r>
    </w:p>
    <w:p w14:paraId="33BDDD1D" w14:textId="37D7AF0D"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W przypadku zmiany terminu składania ofert zamawiający zamieści informację o</w:t>
      </w:r>
      <w:r w:rsidR="004926F3">
        <w:rPr>
          <w:sz w:val="22"/>
          <w:szCs w:val="22"/>
        </w:rPr>
        <w:t xml:space="preserve"> </w:t>
      </w:r>
      <w:r w:rsidRPr="00951863">
        <w:rPr>
          <w:sz w:val="22"/>
          <w:szCs w:val="22"/>
        </w:rPr>
        <w:t>jego</w:t>
      </w:r>
      <w:r w:rsidR="004926F3">
        <w:rPr>
          <w:sz w:val="22"/>
          <w:szCs w:val="22"/>
        </w:rPr>
        <w:t xml:space="preserve"> </w:t>
      </w:r>
      <w:r w:rsidRPr="00951863">
        <w:rPr>
          <w:sz w:val="22"/>
          <w:szCs w:val="22"/>
        </w:rPr>
        <w:t xml:space="preserve">przedłużeniu na </w:t>
      </w:r>
      <w:hyperlink r:id="rId40" w:history="1">
        <w:r w:rsidRPr="00951863">
          <w:rPr>
            <w:color w:val="0000FF"/>
            <w:sz w:val="22"/>
            <w:szCs w:val="22"/>
            <w:u w:val="single"/>
          </w:rPr>
          <w:t>https://platformazakupowa.pl</w:t>
        </w:r>
      </w:hyperlink>
      <w:r w:rsidRPr="00951863">
        <w:rPr>
          <w:sz w:val="22"/>
          <w:szCs w:val="22"/>
        </w:rPr>
        <w:t xml:space="preserve"> – adres profilu nabywcy – </w:t>
      </w:r>
      <w:hyperlink r:id="rId41" w:history="1">
        <w:r w:rsidRPr="00951863">
          <w:rPr>
            <w:bCs/>
            <w:color w:val="0000FF"/>
            <w:sz w:val="22"/>
            <w:szCs w:val="22"/>
            <w:u w:val="single"/>
          </w:rPr>
          <w:t>https://platformazakupowa.pl/pn/uj_edu</w:t>
        </w:r>
      </w:hyperlink>
      <w:r w:rsidRPr="00951863">
        <w:rPr>
          <w:bCs/>
          <w:sz w:val="22"/>
          <w:szCs w:val="22"/>
        </w:rPr>
        <w:t>, w zakładce właściwej dla prowadzonego postępowania, w sekcji „Komunikaty”.</w:t>
      </w:r>
    </w:p>
    <w:p w14:paraId="15D8692B"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W przypadku awarii systemu teleinformatycznego, skutkującej brakiem możliwości otwarcia ofert w terminie określonym przez zamawiającego, otwarcie ofert nastąpi niezwłocznie po usunięciu awarii.</w:t>
      </w:r>
    </w:p>
    <w:p w14:paraId="2A4762FA"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 xml:space="preserve">Zamawiający najpóźniej przed otwarciem ofert udostępni na </w:t>
      </w:r>
      <w:hyperlink r:id="rId42" w:history="1">
        <w:r w:rsidRPr="00951863">
          <w:rPr>
            <w:color w:val="0000FF"/>
            <w:sz w:val="22"/>
            <w:szCs w:val="22"/>
            <w:u w:val="single"/>
          </w:rPr>
          <w:t>https://platformazakupowa.pl</w:t>
        </w:r>
      </w:hyperlink>
      <w:r w:rsidRPr="00951863">
        <w:rPr>
          <w:sz w:val="22"/>
          <w:szCs w:val="22"/>
        </w:rPr>
        <w:t xml:space="preserve"> – adres profilu nabywcy – </w:t>
      </w:r>
      <w:hyperlink r:id="rId43" w:history="1">
        <w:r w:rsidRPr="00951863">
          <w:rPr>
            <w:bCs/>
            <w:color w:val="0000FF"/>
            <w:sz w:val="22"/>
            <w:szCs w:val="22"/>
            <w:u w:val="single"/>
          </w:rPr>
          <w:t>https://platformazakupowa.pl/pn/uj_edu</w:t>
        </w:r>
      </w:hyperlink>
      <w:r w:rsidRPr="00951863">
        <w:rPr>
          <w:bCs/>
          <w:sz w:val="22"/>
          <w:szCs w:val="22"/>
        </w:rPr>
        <w:t xml:space="preserve">, w zakładce właściwej dla prowadzonego postępowania, w sekcji „Komunikaty”, </w:t>
      </w:r>
      <w:r w:rsidRPr="00951863">
        <w:rPr>
          <w:sz w:val="22"/>
          <w:szCs w:val="22"/>
        </w:rPr>
        <w:t>informację o kwocie, jaką zamierza przeznaczyć na sfinansowanie zamówienia.</w:t>
      </w:r>
    </w:p>
    <w:p w14:paraId="0FACC7D2"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Zamawiający niezwłocznie po otwarciu ofert, udostępni na stronie internetowej prowadzonego postępowania informacje o:</w:t>
      </w:r>
    </w:p>
    <w:p w14:paraId="727A8333" w14:textId="77777777" w:rsidR="00951863" w:rsidRPr="00951863" w:rsidRDefault="00951863" w:rsidP="00D27262">
      <w:pPr>
        <w:widowControl/>
        <w:numPr>
          <w:ilvl w:val="1"/>
          <w:numId w:val="78"/>
        </w:numPr>
        <w:suppressAutoHyphens w:val="0"/>
        <w:jc w:val="both"/>
        <w:rPr>
          <w:sz w:val="22"/>
          <w:szCs w:val="22"/>
        </w:rPr>
      </w:pPr>
      <w:r w:rsidRPr="00951863">
        <w:rPr>
          <w:sz w:val="22"/>
          <w:szCs w:val="22"/>
        </w:rPr>
        <w:t>nazwach albo imionach i nazwiskach oraz siedzibach lub miejscach prowadzonej działalności gospodarczej albo miejscach zamieszkania wykonawców, których oferty zostały</w:t>
      </w:r>
      <w:r w:rsidRPr="00951863">
        <w:rPr>
          <w:spacing w:val="-3"/>
          <w:sz w:val="22"/>
          <w:szCs w:val="22"/>
        </w:rPr>
        <w:t xml:space="preserve"> </w:t>
      </w:r>
      <w:r w:rsidRPr="00951863">
        <w:rPr>
          <w:sz w:val="22"/>
          <w:szCs w:val="22"/>
        </w:rPr>
        <w:t>otwarte;</w:t>
      </w:r>
    </w:p>
    <w:p w14:paraId="61083968" w14:textId="77777777" w:rsidR="00951863" w:rsidRPr="00951863" w:rsidRDefault="00951863" w:rsidP="00D27262">
      <w:pPr>
        <w:widowControl/>
        <w:numPr>
          <w:ilvl w:val="1"/>
          <w:numId w:val="78"/>
        </w:numPr>
        <w:suppressAutoHyphens w:val="0"/>
        <w:jc w:val="both"/>
        <w:rPr>
          <w:sz w:val="22"/>
          <w:szCs w:val="22"/>
        </w:rPr>
      </w:pPr>
      <w:r w:rsidRPr="00951863">
        <w:rPr>
          <w:sz w:val="22"/>
          <w:szCs w:val="22"/>
        </w:rPr>
        <w:t>cenach lub kosztach zawartych w</w:t>
      </w:r>
      <w:r w:rsidRPr="00951863">
        <w:rPr>
          <w:spacing w:val="-4"/>
          <w:sz w:val="22"/>
          <w:szCs w:val="22"/>
        </w:rPr>
        <w:t xml:space="preserve"> </w:t>
      </w:r>
      <w:r w:rsidRPr="00951863">
        <w:rPr>
          <w:sz w:val="22"/>
          <w:szCs w:val="22"/>
        </w:rPr>
        <w:t>ofertach.</w:t>
      </w:r>
    </w:p>
    <w:p w14:paraId="138F2A9E" w14:textId="77777777" w:rsidR="00951863" w:rsidRPr="00951863" w:rsidRDefault="00951863" w:rsidP="00D27262">
      <w:pPr>
        <w:widowControl/>
        <w:numPr>
          <w:ilvl w:val="0"/>
          <w:numId w:val="78"/>
        </w:numPr>
        <w:suppressAutoHyphens w:val="0"/>
        <w:contextualSpacing/>
        <w:jc w:val="both"/>
        <w:rPr>
          <w:bCs/>
          <w:sz w:val="22"/>
          <w:szCs w:val="22"/>
          <w:u w:val="single"/>
        </w:rPr>
      </w:pPr>
      <w:r w:rsidRPr="00951863">
        <w:rPr>
          <w:sz w:val="22"/>
          <w:szCs w:val="22"/>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731D37"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EC55C7" w:rsidRDefault="008463F6" w:rsidP="004C4022">
      <w:pPr>
        <w:widowControl/>
        <w:suppressAutoHyphens w:val="0"/>
        <w:jc w:val="both"/>
        <w:rPr>
          <w:b/>
          <w:bCs/>
          <w:sz w:val="22"/>
          <w:szCs w:val="22"/>
        </w:rPr>
      </w:pPr>
      <w:r w:rsidRPr="00EC55C7">
        <w:rPr>
          <w:b/>
          <w:bCs/>
          <w:sz w:val="22"/>
          <w:szCs w:val="22"/>
        </w:rPr>
        <w:t>Rozdział XI</w:t>
      </w:r>
      <w:r w:rsidR="00B279F6" w:rsidRPr="00EC55C7">
        <w:rPr>
          <w:b/>
          <w:bCs/>
          <w:sz w:val="22"/>
          <w:szCs w:val="22"/>
        </w:rPr>
        <w:t>V</w:t>
      </w:r>
      <w:r w:rsidRPr="00EC55C7">
        <w:rPr>
          <w:b/>
          <w:bCs/>
          <w:sz w:val="22"/>
          <w:szCs w:val="22"/>
        </w:rPr>
        <w:t xml:space="preserve"> - </w:t>
      </w:r>
      <w:r w:rsidR="004E1EB0" w:rsidRPr="00EC55C7">
        <w:rPr>
          <w:b/>
          <w:bCs/>
          <w:sz w:val="22"/>
          <w:szCs w:val="22"/>
        </w:rPr>
        <w:t>Opis sposobu obliczenia ceny.</w:t>
      </w:r>
    </w:p>
    <w:p w14:paraId="2B72044D" w14:textId="7A31BD5C" w:rsidR="004E1EB0" w:rsidRPr="00EC55C7" w:rsidRDefault="00CD77CE"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 xml:space="preserve">Cenę ryczałtową oferty należy podać w złotych polskich (PLN) i wyliczyć na podstawie indywidualnej kalkulacji Wykonawcy, </w:t>
      </w:r>
      <w:r w:rsidR="005370C3" w:rsidRPr="00EC55C7">
        <w:rPr>
          <w:sz w:val="22"/>
          <w:szCs w:val="22"/>
        </w:rPr>
        <w:t>zgodnie z zapisami SWZ</w:t>
      </w:r>
      <w:r w:rsidR="00EC55C7">
        <w:rPr>
          <w:sz w:val="22"/>
          <w:szCs w:val="22"/>
        </w:rPr>
        <w:t xml:space="preserve">, </w:t>
      </w:r>
      <w:r w:rsidRPr="00EC55C7">
        <w:rPr>
          <w:sz w:val="22"/>
          <w:szCs w:val="22"/>
        </w:rPr>
        <w:t>uwzględniając doświadczenie i wiedzę zawodową Wykonawcy, jak i wszelkie koszty niezbędne do wykonania przedmiotu zamówienia</w:t>
      </w:r>
      <w:r w:rsidR="00E1361A" w:rsidRPr="00EC55C7">
        <w:rPr>
          <w:sz w:val="22"/>
          <w:szCs w:val="22"/>
        </w:rPr>
        <w:t>,</w:t>
      </w:r>
      <w:r w:rsidRPr="00EC55C7">
        <w:rPr>
          <w:sz w:val="22"/>
          <w:szCs w:val="22"/>
        </w:rPr>
        <w:t xml:space="preserve"> podatki, i ewentualnie inne koszty niezbędne do należytego wykonania zamówienia, oraz rabaty, upusty itp., których Wykonawca zamierza udzielić</w:t>
      </w:r>
      <w:r w:rsidR="004E1EB0" w:rsidRPr="00EC55C7">
        <w:rPr>
          <w:sz w:val="22"/>
          <w:szCs w:val="22"/>
        </w:rPr>
        <w:t xml:space="preserve">. </w:t>
      </w:r>
    </w:p>
    <w:p w14:paraId="66AA1A18" w14:textId="613A7552" w:rsidR="00257E6C" w:rsidRPr="00EC55C7" w:rsidRDefault="002A4ACC"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color w:val="000000"/>
          <w:sz w:val="22"/>
          <w:szCs w:val="22"/>
        </w:rPr>
        <w:t>W ofercie Wykonawca winien skalkulować cenę dla całości</w:t>
      </w:r>
      <w:r w:rsidR="00DB7958">
        <w:rPr>
          <w:color w:val="000000"/>
          <w:sz w:val="22"/>
          <w:szCs w:val="22"/>
        </w:rPr>
        <w:t xml:space="preserve"> </w:t>
      </w:r>
      <w:r w:rsidRPr="00EC55C7">
        <w:rPr>
          <w:color w:val="000000"/>
          <w:sz w:val="22"/>
          <w:szCs w:val="22"/>
        </w:rPr>
        <w:t>przedmiotu zamówienia</w:t>
      </w:r>
      <w:r w:rsidR="00EC55C7">
        <w:rPr>
          <w:color w:val="000000"/>
          <w:sz w:val="22"/>
          <w:szCs w:val="22"/>
        </w:rPr>
        <w:t>.</w:t>
      </w:r>
    </w:p>
    <w:p w14:paraId="52F4891E" w14:textId="75472314" w:rsidR="0055045B" w:rsidRPr="00EC55C7" w:rsidRDefault="00940E85"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Sumaryczna cena ryczałtowa wyliczona na podstawie indywidualnej kalkulacji Wykonawcy winna odpowiadać cenie podanej przez Wykonawcę w formularzu oferty dla</w:t>
      </w:r>
      <w:r w:rsidR="008D5FD7" w:rsidRPr="00EC55C7">
        <w:rPr>
          <w:sz w:val="22"/>
          <w:szCs w:val="22"/>
        </w:rPr>
        <w:t xml:space="preserve"> </w:t>
      </w:r>
      <w:r w:rsidRPr="00EC55C7">
        <w:rPr>
          <w:sz w:val="22"/>
          <w:szCs w:val="22"/>
        </w:rPr>
        <w:t>całości zamówienia</w:t>
      </w:r>
      <w:r w:rsidR="008D5FD7" w:rsidRPr="00EC55C7">
        <w:rPr>
          <w:sz w:val="22"/>
          <w:szCs w:val="22"/>
        </w:rPr>
        <w:t xml:space="preserve">, odpowiednio dla oferowanej </w:t>
      </w:r>
      <w:r w:rsidR="00D45D29" w:rsidRPr="00EC55C7">
        <w:rPr>
          <w:sz w:val="22"/>
          <w:szCs w:val="22"/>
        </w:rPr>
        <w:t>części przedmiotu zamówienia.</w:t>
      </w:r>
    </w:p>
    <w:p w14:paraId="0A3D3485" w14:textId="77777777" w:rsidR="0055045B" w:rsidRPr="00EC55C7"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Ceny muszą być podane i wyliczone w zaokrągleniu do dwóch miejsc po przecinku (zasada zaokrąglenia – poniżej 5 należy końcówkę pominąć, powyżej i ró</w:t>
      </w:r>
      <w:r w:rsidR="0055045B" w:rsidRPr="00EC55C7">
        <w:rPr>
          <w:sz w:val="22"/>
          <w:szCs w:val="22"/>
        </w:rPr>
        <w:t>wne 5 należy zaokrąglić w górę).</w:t>
      </w:r>
    </w:p>
    <w:p w14:paraId="69148604" w14:textId="77777777" w:rsidR="0055045B" w:rsidRPr="00EC55C7"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808C785" w14:textId="77777777" w:rsidR="007012BE" w:rsidRPr="00EC55C7" w:rsidRDefault="004E1EB0" w:rsidP="00D27262">
      <w:pPr>
        <w:widowControl/>
        <w:numPr>
          <w:ilvl w:val="0"/>
          <w:numId w:val="10"/>
        </w:numPr>
        <w:tabs>
          <w:tab w:val="left" w:pos="900"/>
        </w:tabs>
        <w:suppressAutoHyphens w:val="0"/>
        <w:ind w:left="426" w:hanging="426"/>
        <w:jc w:val="both"/>
        <w:rPr>
          <w:sz w:val="22"/>
          <w:szCs w:val="22"/>
        </w:rPr>
      </w:pPr>
      <w:r w:rsidRPr="00EC55C7">
        <w:rPr>
          <w:sz w:val="22"/>
          <w:szCs w:val="22"/>
        </w:rPr>
        <w:t xml:space="preserve">Wykonawca, składając ofertę, informuje Zamawiającego, czy wybór oferty będzie prowadzić </w:t>
      </w:r>
      <w:r w:rsidR="00227EA8" w:rsidRPr="00EC55C7">
        <w:rPr>
          <w:sz w:val="22"/>
          <w:szCs w:val="22"/>
        </w:rPr>
        <w:br/>
      </w:r>
      <w:r w:rsidRPr="00EC55C7">
        <w:rPr>
          <w:sz w:val="22"/>
          <w:szCs w:val="22"/>
        </w:rPr>
        <w:t xml:space="preserve">do powstania u Zamawiającego obowiązku podatkowego, wskazując nazwę (rodzaj) towaru </w:t>
      </w:r>
      <w:r w:rsidR="00227EA8" w:rsidRPr="00EC55C7">
        <w:rPr>
          <w:sz w:val="22"/>
          <w:szCs w:val="22"/>
        </w:rPr>
        <w:br/>
      </w:r>
      <w:r w:rsidRPr="00EC55C7">
        <w:rPr>
          <w:sz w:val="22"/>
          <w:szCs w:val="22"/>
        </w:rPr>
        <w:t>lub usługi, których dostawa lub świadczenie będzie prowadzić do jego powstania, oraz wskazując ich wartość bez kwoty podatku.</w:t>
      </w:r>
    </w:p>
    <w:p w14:paraId="0DA6FE43" w14:textId="08442836" w:rsidR="00E17AD6" w:rsidRPr="00EC55C7" w:rsidRDefault="00E17AD6" w:rsidP="00D27262">
      <w:pPr>
        <w:widowControl/>
        <w:numPr>
          <w:ilvl w:val="0"/>
          <w:numId w:val="10"/>
        </w:numPr>
        <w:tabs>
          <w:tab w:val="left" w:pos="900"/>
        </w:tabs>
        <w:suppressAutoHyphens w:val="0"/>
        <w:ind w:left="426" w:hanging="426"/>
        <w:jc w:val="both"/>
        <w:rPr>
          <w:sz w:val="22"/>
          <w:szCs w:val="22"/>
        </w:rPr>
      </w:pPr>
      <w:r w:rsidRPr="00EC55C7">
        <w:rPr>
          <w:sz w:val="22"/>
          <w:szCs w:val="22"/>
        </w:rPr>
        <w:t>W przypadku Wykonawcy nie będącego p</w:t>
      </w:r>
      <w:r w:rsidR="002C523A">
        <w:rPr>
          <w:sz w:val="22"/>
          <w:szCs w:val="22"/>
        </w:rPr>
        <w:t>odatnikiem</w:t>
      </w:r>
      <w:r w:rsidRPr="00EC55C7">
        <w:rPr>
          <w:sz w:val="22"/>
          <w:szCs w:val="22"/>
        </w:rPr>
        <w:t xml:space="preserve"> VAT, cena netto oferty powinna być tożsama z ceną brutto oferty, a rozliczenie nastąpi na podstawie wystawionego przez Wykonawcę rachunku. Zamawiający w takim przypadku od ceny brutto widniejącej w ofercie, potrąci kwotę stanowiącą należny podatek dochodowy.</w:t>
      </w:r>
      <w:r w:rsidR="00E92294" w:rsidRPr="00EC55C7">
        <w:rPr>
          <w:color w:val="000000"/>
          <w:sz w:val="22"/>
          <w:szCs w:val="22"/>
        </w:rPr>
        <w:t xml:space="preserve"> </w:t>
      </w:r>
    </w:p>
    <w:p w14:paraId="61232C6D" w14:textId="77777777" w:rsidR="00E17AD6" w:rsidRPr="00731D37" w:rsidRDefault="00E17AD6" w:rsidP="00E92294">
      <w:pPr>
        <w:widowControl/>
        <w:tabs>
          <w:tab w:val="left" w:pos="900"/>
        </w:tabs>
        <w:suppressAutoHyphens w:val="0"/>
        <w:ind w:left="426"/>
        <w:jc w:val="both"/>
        <w:rPr>
          <w:sz w:val="22"/>
          <w:szCs w:val="22"/>
        </w:rPr>
      </w:pPr>
    </w:p>
    <w:p w14:paraId="4050612C" w14:textId="747BD51A" w:rsidR="0055045B" w:rsidRDefault="008463F6" w:rsidP="004C4022">
      <w:pPr>
        <w:widowControl/>
        <w:suppressAutoHyphens w:val="0"/>
        <w:jc w:val="both"/>
        <w:rPr>
          <w:b/>
          <w:bCs/>
          <w:sz w:val="22"/>
          <w:szCs w:val="22"/>
        </w:rPr>
      </w:pPr>
      <w:r w:rsidRPr="00731D37">
        <w:rPr>
          <w:b/>
          <w:bCs/>
          <w:sz w:val="22"/>
          <w:szCs w:val="22"/>
        </w:rPr>
        <w:t xml:space="preserve">Rozdział XV - </w:t>
      </w:r>
      <w:r w:rsidR="0055045B" w:rsidRPr="00731D37">
        <w:rPr>
          <w:b/>
          <w:bCs/>
          <w:sz w:val="22"/>
          <w:szCs w:val="22"/>
        </w:rPr>
        <w:t>Opis kryteriów, którymi Zamawiający będzie się kierował przy wyborze oferty wraz z podaniem znaczenia tych kryteriów i sposobu oceny ofert.</w:t>
      </w:r>
    </w:p>
    <w:p w14:paraId="4DAB3125" w14:textId="77777777" w:rsidR="00180E01" w:rsidRPr="00731D37" w:rsidRDefault="00180E01" w:rsidP="004C4022">
      <w:pPr>
        <w:widowControl/>
        <w:suppressAutoHyphens w:val="0"/>
        <w:jc w:val="both"/>
        <w:rPr>
          <w:b/>
          <w:bCs/>
          <w:sz w:val="22"/>
          <w:szCs w:val="22"/>
        </w:rPr>
      </w:pPr>
    </w:p>
    <w:p w14:paraId="6ADDEE3D" w14:textId="77777777" w:rsidR="00940E85" w:rsidRPr="00731D37" w:rsidRDefault="00940E85" w:rsidP="00940E85">
      <w:pPr>
        <w:widowControl/>
        <w:numPr>
          <w:ilvl w:val="0"/>
          <w:numId w:val="8"/>
        </w:numPr>
        <w:tabs>
          <w:tab w:val="clear" w:pos="720"/>
          <w:tab w:val="num" w:pos="426"/>
        </w:tabs>
        <w:suppressAutoHyphens w:val="0"/>
        <w:ind w:left="426" w:hanging="426"/>
        <w:jc w:val="both"/>
        <w:rPr>
          <w:sz w:val="22"/>
          <w:szCs w:val="22"/>
        </w:rPr>
      </w:pPr>
      <w:r w:rsidRPr="00731D37">
        <w:rPr>
          <w:sz w:val="22"/>
          <w:szCs w:val="22"/>
        </w:rPr>
        <w:t>Kryteria oceny ofert i ich znaczenie:</w:t>
      </w:r>
    </w:p>
    <w:p w14:paraId="5F0978B8" w14:textId="7AA2706E" w:rsidR="00940E85" w:rsidRPr="00731D37" w:rsidRDefault="00940E85" w:rsidP="007B4A07">
      <w:pPr>
        <w:widowControl/>
        <w:suppressAutoHyphens w:val="0"/>
        <w:ind w:left="426"/>
        <w:jc w:val="both"/>
        <w:rPr>
          <w:sz w:val="22"/>
          <w:szCs w:val="22"/>
        </w:rPr>
      </w:pPr>
      <w:r w:rsidRPr="00731D37">
        <w:rPr>
          <w:b/>
          <w:sz w:val="22"/>
          <w:szCs w:val="22"/>
        </w:rPr>
        <w:t>Cena ryczałtowa brutto za całość zamówienia</w:t>
      </w:r>
      <w:r w:rsidRPr="00731D37">
        <w:rPr>
          <w:sz w:val="22"/>
          <w:szCs w:val="22"/>
        </w:rPr>
        <w:t xml:space="preserve"> </w:t>
      </w:r>
      <w:r w:rsidRPr="00731D37">
        <w:rPr>
          <w:b/>
          <w:sz w:val="22"/>
          <w:szCs w:val="22"/>
        </w:rPr>
        <w:t xml:space="preserve">– </w:t>
      </w:r>
      <w:r w:rsidR="00164AC5">
        <w:rPr>
          <w:b/>
          <w:sz w:val="22"/>
          <w:szCs w:val="22"/>
        </w:rPr>
        <w:t>4</w:t>
      </w:r>
      <w:r w:rsidR="00ED519F">
        <w:rPr>
          <w:b/>
          <w:sz w:val="22"/>
          <w:szCs w:val="22"/>
        </w:rPr>
        <w:t>0</w:t>
      </w:r>
      <w:r w:rsidRPr="00731D37">
        <w:rPr>
          <w:b/>
          <w:sz w:val="22"/>
          <w:szCs w:val="22"/>
        </w:rPr>
        <w:t>%</w:t>
      </w:r>
    </w:p>
    <w:p w14:paraId="09691911" w14:textId="0B3D286B" w:rsidR="00940E85" w:rsidRPr="00731D37" w:rsidRDefault="003E4216" w:rsidP="007B4A07">
      <w:pPr>
        <w:widowControl/>
        <w:suppressAutoHyphens w:val="0"/>
        <w:ind w:left="426"/>
        <w:jc w:val="both"/>
        <w:rPr>
          <w:b/>
          <w:sz w:val="22"/>
          <w:szCs w:val="22"/>
        </w:rPr>
      </w:pPr>
      <w:r>
        <w:rPr>
          <w:b/>
          <w:sz w:val="22"/>
          <w:szCs w:val="22"/>
        </w:rPr>
        <w:t>J</w:t>
      </w:r>
      <w:r w:rsidR="00D54340">
        <w:rPr>
          <w:b/>
          <w:sz w:val="22"/>
          <w:szCs w:val="22"/>
        </w:rPr>
        <w:t>akoś</w:t>
      </w:r>
      <w:r>
        <w:rPr>
          <w:b/>
          <w:sz w:val="22"/>
          <w:szCs w:val="22"/>
        </w:rPr>
        <w:t>ć</w:t>
      </w:r>
      <w:r w:rsidR="00D54340">
        <w:rPr>
          <w:b/>
          <w:sz w:val="22"/>
          <w:szCs w:val="22"/>
        </w:rPr>
        <w:t xml:space="preserve"> </w:t>
      </w:r>
      <w:r w:rsidR="00940E85" w:rsidRPr="00731D37">
        <w:rPr>
          <w:b/>
          <w:sz w:val="22"/>
          <w:szCs w:val="22"/>
        </w:rPr>
        <w:t xml:space="preserve">– </w:t>
      </w:r>
      <w:r w:rsidR="00164AC5">
        <w:rPr>
          <w:b/>
          <w:sz w:val="22"/>
          <w:szCs w:val="22"/>
        </w:rPr>
        <w:t>6</w:t>
      </w:r>
      <w:r w:rsidR="00ED519F">
        <w:rPr>
          <w:b/>
          <w:sz w:val="22"/>
          <w:szCs w:val="22"/>
        </w:rPr>
        <w:t>0</w:t>
      </w:r>
      <w:r w:rsidR="00940E85" w:rsidRPr="00731D37">
        <w:rPr>
          <w:b/>
          <w:sz w:val="22"/>
          <w:szCs w:val="22"/>
        </w:rPr>
        <w:t>%</w:t>
      </w:r>
    </w:p>
    <w:p w14:paraId="1FF35C12" w14:textId="284DDE97" w:rsidR="00940E85" w:rsidRPr="00731D37" w:rsidRDefault="00940E85" w:rsidP="00940E85">
      <w:pPr>
        <w:widowControl/>
        <w:numPr>
          <w:ilvl w:val="0"/>
          <w:numId w:val="8"/>
        </w:numPr>
        <w:tabs>
          <w:tab w:val="clear" w:pos="720"/>
          <w:tab w:val="num" w:pos="360"/>
        </w:tabs>
        <w:suppressAutoHyphens w:val="0"/>
        <w:ind w:left="360"/>
        <w:jc w:val="both"/>
        <w:rPr>
          <w:b/>
          <w:sz w:val="22"/>
          <w:szCs w:val="22"/>
        </w:rPr>
      </w:pPr>
      <w:bookmarkStart w:id="7" w:name="_Hlk164763968"/>
      <w:r w:rsidRPr="00731D37">
        <w:rPr>
          <w:sz w:val="22"/>
          <w:szCs w:val="22"/>
        </w:rPr>
        <w:t>Punkty w kryterium „Cena ryczałtowa</w:t>
      </w:r>
      <w:r w:rsidR="00D4658A">
        <w:rPr>
          <w:sz w:val="22"/>
          <w:szCs w:val="22"/>
        </w:rPr>
        <w:t xml:space="preserve"> bru</w:t>
      </w:r>
      <w:r w:rsidR="00692181">
        <w:rPr>
          <w:sz w:val="22"/>
          <w:szCs w:val="22"/>
        </w:rPr>
        <w:t>tto</w:t>
      </w:r>
      <w:r w:rsidRPr="00731D37">
        <w:rPr>
          <w:sz w:val="22"/>
          <w:szCs w:val="22"/>
        </w:rPr>
        <w:t xml:space="preserve"> za całość zamówienia” będą liczone wg następującego wzoru:</w:t>
      </w:r>
    </w:p>
    <w:bookmarkEnd w:id="7"/>
    <w:p w14:paraId="561FEF89" w14:textId="3A61EC3B" w:rsidR="00940E85" w:rsidRPr="00731D37" w:rsidRDefault="00940E85" w:rsidP="00940E85">
      <w:pPr>
        <w:ind w:left="360"/>
        <w:jc w:val="both"/>
        <w:rPr>
          <w:sz w:val="22"/>
          <w:szCs w:val="22"/>
        </w:rPr>
      </w:pPr>
      <w:r w:rsidRPr="00731D37">
        <w:rPr>
          <w:sz w:val="22"/>
          <w:szCs w:val="22"/>
        </w:rPr>
        <w:t>C = (C</w:t>
      </w:r>
      <w:r w:rsidRPr="00731D37">
        <w:rPr>
          <w:sz w:val="22"/>
          <w:szCs w:val="22"/>
          <w:vertAlign w:val="subscript"/>
        </w:rPr>
        <w:t>naj</w:t>
      </w:r>
      <w:r w:rsidRPr="00731D37">
        <w:rPr>
          <w:sz w:val="22"/>
          <w:szCs w:val="22"/>
        </w:rPr>
        <w:t xml:space="preserve"> : C</w:t>
      </w:r>
      <w:r w:rsidRPr="00731D37">
        <w:rPr>
          <w:sz w:val="22"/>
          <w:szCs w:val="22"/>
          <w:vertAlign w:val="subscript"/>
        </w:rPr>
        <w:t>o</w:t>
      </w:r>
      <w:r w:rsidRPr="00731D37">
        <w:rPr>
          <w:sz w:val="22"/>
          <w:szCs w:val="22"/>
        </w:rPr>
        <w:t xml:space="preserve">) x </w:t>
      </w:r>
      <w:r w:rsidR="00164AC5">
        <w:rPr>
          <w:sz w:val="22"/>
          <w:szCs w:val="22"/>
        </w:rPr>
        <w:t>2</w:t>
      </w:r>
      <w:r w:rsidRPr="00731D37">
        <w:rPr>
          <w:sz w:val="22"/>
          <w:szCs w:val="22"/>
        </w:rPr>
        <w:t>0</w:t>
      </w:r>
    </w:p>
    <w:p w14:paraId="2235422C" w14:textId="77777777" w:rsidR="00940E85" w:rsidRPr="00731D37" w:rsidRDefault="00940E85" w:rsidP="00940E85">
      <w:pPr>
        <w:ind w:left="360"/>
        <w:jc w:val="both"/>
        <w:rPr>
          <w:sz w:val="22"/>
          <w:szCs w:val="22"/>
        </w:rPr>
      </w:pPr>
      <w:r w:rsidRPr="00731D37">
        <w:rPr>
          <w:sz w:val="22"/>
          <w:szCs w:val="22"/>
        </w:rPr>
        <w:t>gdzie:</w:t>
      </w:r>
    </w:p>
    <w:p w14:paraId="70385EEF" w14:textId="77777777" w:rsidR="00940E85" w:rsidRPr="00731D37" w:rsidRDefault="00940E85" w:rsidP="00940E85">
      <w:pPr>
        <w:ind w:left="360"/>
        <w:jc w:val="both"/>
        <w:rPr>
          <w:sz w:val="22"/>
          <w:szCs w:val="22"/>
        </w:rPr>
      </w:pPr>
      <w:r w:rsidRPr="00731D37">
        <w:rPr>
          <w:sz w:val="22"/>
          <w:szCs w:val="22"/>
        </w:rPr>
        <w:t>C – liczba punktów przyznana danej ofercie,</w:t>
      </w:r>
    </w:p>
    <w:p w14:paraId="3D9EE592" w14:textId="77777777" w:rsidR="00940E85" w:rsidRPr="00731D37" w:rsidRDefault="00940E85" w:rsidP="00940E85">
      <w:pPr>
        <w:ind w:left="360"/>
        <w:jc w:val="both"/>
        <w:rPr>
          <w:sz w:val="22"/>
          <w:szCs w:val="22"/>
        </w:rPr>
      </w:pPr>
      <w:r w:rsidRPr="00731D37">
        <w:rPr>
          <w:sz w:val="22"/>
          <w:szCs w:val="22"/>
        </w:rPr>
        <w:t>C</w:t>
      </w:r>
      <w:r w:rsidRPr="00731D37">
        <w:rPr>
          <w:sz w:val="22"/>
          <w:szCs w:val="22"/>
          <w:vertAlign w:val="subscript"/>
        </w:rPr>
        <w:t>naj</w:t>
      </w:r>
      <w:r w:rsidRPr="00731D37">
        <w:rPr>
          <w:sz w:val="22"/>
          <w:szCs w:val="22"/>
        </w:rPr>
        <w:t xml:space="preserve"> – najniższa cena spośród ważnych ofert,</w:t>
      </w:r>
    </w:p>
    <w:p w14:paraId="13D9D780" w14:textId="77777777" w:rsidR="00940E85" w:rsidRPr="00731D37" w:rsidRDefault="00940E85" w:rsidP="00940E85">
      <w:pPr>
        <w:ind w:left="360"/>
        <w:jc w:val="both"/>
        <w:rPr>
          <w:sz w:val="22"/>
          <w:szCs w:val="22"/>
        </w:rPr>
      </w:pPr>
      <w:r w:rsidRPr="00731D37">
        <w:rPr>
          <w:sz w:val="22"/>
          <w:szCs w:val="22"/>
        </w:rPr>
        <w:t>C</w:t>
      </w:r>
      <w:r w:rsidRPr="00731D37">
        <w:rPr>
          <w:sz w:val="22"/>
          <w:szCs w:val="22"/>
          <w:vertAlign w:val="subscript"/>
        </w:rPr>
        <w:t>o</w:t>
      </w:r>
      <w:r w:rsidRPr="00731D37">
        <w:rPr>
          <w:sz w:val="22"/>
          <w:szCs w:val="22"/>
        </w:rPr>
        <w:t xml:space="preserve"> – cena podana przez Wykonawcę dla którego wynik jest obliczany.</w:t>
      </w:r>
    </w:p>
    <w:p w14:paraId="272D0B97" w14:textId="102D68A9"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w:t>
      </w:r>
      <w:r w:rsidR="00030834">
        <w:rPr>
          <w:sz w:val="22"/>
          <w:szCs w:val="22"/>
          <w:u w:val="single"/>
        </w:rPr>
        <w:t xml:space="preserve"> </w:t>
      </w:r>
      <w:r w:rsidRPr="00731D37">
        <w:rPr>
          <w:sz w:val="22"/>
          <w:szCs w:val="22"/>
          <w:u w:val="single"/>
        </w:rPr>
        <w:t xml:space="preserve">w tym kryterium wynosi </w:t>
      </w:r>
      <w:r w:rsidR="00164AC5">
        <w:rPr>
          <w:sz w:val="22"/>
          <w:szCs w:val="22"/>
          <w:u w:val="single"/>
        </w:rPr>
        <w:t>2</w:t>
      </w:r>
      <w:r w:rsidRPr="00731D37">
        <w:rPr>
          <w:sz w:val="22"/>
          <w:szCs w:val="22"/>
          <w:u w:val="single"/>
        </w:rPr>
        <w:t>0.</w:t>
      </w:r>
    </w:p>
    <w:p w14:paraId="5AAA0306" w14:textId="111832B3" w:rsidR="00EB2978" w:rsidRPr="00777E13" w:rsidRDefault="00EB2978" w:rsidP="00A8453F">
      <w:pPr>
        <w:widowControl/>
        <w:numPr>
          <w:ilvl w:val="0"/>
          <w:numId w:val="8"/>
        </w:numPr>
        <w:tabs>
          <w:tab w:val="num" w:pos="360"/>
        </w:tabs>
        <w:suppressAutoHyphens w:val="0"/>
        <w:ind w:left="360"/>
        <w:jc w:val="both"/>
        <w:rPr>
          <w:iCs/>
          <w:color w:val="000000"/>
          <w:sz w:val="22"/>
          <w:szCs w:val="22"/>
          <w:u w:val="single"/>
        </w:rPr>
      </w:pPr>
      <w:r w:rsidRPr="00EC55C7">
        <w:rPr>
          <w:rStyle w:val="Uwydatnienie"/>
          <w:i w:val="0"/>
          <w:iCs/>
          <w:sz w:val="22"/>
          <w:szCs w:val="22"/>
        </w:rPr>
        <w:t>Punkty przyznawane za kryterium „</w:t>
      </w:r>
      <w:r w:rsidR="002E6A5B">
        <w:rPr>
          <w:rStyle w:val="Uwydatnienie"/>
          <w:i w:val="0"/>
          <w:iCs/>
          <w:sz w:val="22"/>
          <w:szCs w:val="22"/>
        </w:rPr>
        <w:t>O</w:t>
      </w:r>
      <w:r w:rsidRPr="00EC55C7">
        <w:rPr>
          <w:rStyle w:val="Uwydatnienie"/>
          <w:i w:val="0"/>
          <w:iCs/>
          <w:sz w:val="22"/>
          <w:szCs w:val="22"/>
        </w:rPr>
        <w:t xml:space="preserve">cena jakościowa” będą przyznawane na podstawie dołączonej do oferty </w:t>
      </w:r>
      <w:r w:rsidR="0012681D" w:rsidRPr="00EC55C7">
        <w:rPr>
          <w:rStyle w:val="Uwydatnienie"/>
          <w:i w:val="0"/>
          <w:iCs/>
          <w:sz w:val="22"/>
          <w:szCs w:val="22"/>
        </w:rPr>
        <w:t xml:space="preserve">próbki korekty </w:t>
      </w:r>
      <w:r w:rsidRPr="00EC55C7">
        <w:rPr>
          <w:rStyle w:val="Uwydatnienie"/>
          <w:i w:val="0"/>
          <w:iCs/>
          <w:sz w:val="22"/>
          <w:szCs w:val="22"/>
        </w:rPr>
        <w:t xml:space="preserve">na </w:t>
      </w:r>
      <w:r w:rsidR="00D73F45" w:rsidRPr="00EC55C7">
        <w:rPr>
          <w:rStyle w:val="Uwydatnienie"/>
          <w:i w:val="0"/>
          <w:iCs/>
          <w:sz w:val="22"/>
          <w:szCs w:val="22"/>
        </w:rPr>
        <w:t>plik PDF</w:t>
      </w:r>
      <w:r w:rsidRPr="00EC55C7">
        <w:rPr>
          <w:rStyle w:val="Uwydatnienie"/>
          <w:i w:val="0"/>
          <w:iCs/>
          <w:sz w:val="22"/>
          <w:szCs w:val="22"/>
        </w:rPr>
        <w:t xml:space="preserve"> </w:t>
      </w:r>
      <w:r w:rsidR="001E0C2E" w:rsidRPr="00EC55C7">
        <w:rPr>
          <w:rStyle w:val="Uwydatnienie"/>
          <w:i w:val="0"/>
          <w:iCs/>
          <w:sz w:val="22"/>
          <w:szCs w:val="22"/>
        </w:rPr>
        <w:t>(</w:t>
      </w:r>
      <w:r w:rsidRPr="00EC55C7">
        <w:rPr>
          <w:rStyle w:val="Uwydatnienie"/>
          <w:i w:val="0"/>
          <w:iCs/>
          <w:sz w:val="22"/>
          <w:szCs w:val="22"/>
        </w:rPr>
        <w:t xml:space="preserve">Załącznik </w:t>
      </w:r>
      <w:r w:rsidR="00164AC5">
        <w:rPr>
          <w:rStyle w:val="Uwydatnienie"/>
          <w:i w:val="0"/>
          <w:iCs/>
          <w:sz w:val="22"/>
          <w:szCs w:val="22"/>
        </w:rPr>
        <w:t>B</w:t>
      </w:r>
      <w:r w:rsidRPr="00EC55C7">
        <w:rPr>
          <w:rStyle w:val="Uwydatnienie"/>
          <w:i w:val="0"/>
          <w:iCs/>
          <w:sz w:val="22"/>
          <w:szCs w:val="22"/>
        </w:rPr>
        <w:t xml:space="preserve"> do SWZ</w:t>
      </w:r>
      <w:r w:rsidR="001E0C2E" w:rsidRPr="00EC55C7">
        <w:rPr>
          <w:rStyle w:val="Uwydatnienie"/>
          <w:i w:val="0"/>
          <w:iCs/>
          <w:sz w:val="22"/>
          <w:szCs w:val="22"/>
        </w:rPr>
        <w:t>)</w:t>
      </w:r>
      <w:r w:rsidRPr="00EC55C7">
        <w:rPr>
          <w:rStyle w:val="Uwydatnienie"/>
          <w:i w:val="0"/>
          <w:iCs/>
          <w:sz w:val="22"/>
          <w:szCs w:val="22"/>
        </w:rPr>
        <w:t>. Elementem korekty jest sprawdzenie</w:t>
      </w:r>
      <w:r w:rsidR="003A4FB8" w:rsidRPr="00EC55C7">
        <w:rPr>
          <w:rStyle w:val="Uwydatnienie"/>
          <w:i w:val="0"/>
          <w:iCs/>
          <w:sz w:val="22"/>
          <w:szCs w:val="22"/>
        </w:rPr>
        <w:t>,</w:t>
      </w:r>
      <w:r w:rsidRPr="00EC55C7">
        <w:rPr>
          <w:rStyle w:val="Uwydatnienie"/>
          <w:i w:val="0"/>
          <w:iCs/>
          <w:sz w:val="22"/>
          <w:szCs w:val="22"/>
        </w:rPr>
        <w:t xml:space="preserve"> czy poprawki naniesione </w:t>
      </w:r>
      <w:r w:rsidRPr="002E6A5B">
        <w:rPr>
          <w:rStyle w:val="Uwydatnienie"/>
          <w:i w:val="0"/>
          <w:iCs/>
          <w:sz w:val="22"/>
          <w:szCs w:val="22"/>
        </w:rPr>
        <w:t xml:space="preserve">na </w:t>
      </w:r>
      <w:r w:rsidR="005F46F1" w:rsidRPr="002E6A5B">
        <w:rPr>
          <w:rStyle w:val="Uwydatnienie"/>
          <w:i w:val="0"/>
          <w:iCs/>
          <w:sz w:val="22"/>
          <w:szCs w:val="22"/>
        </w:rPr>
        <w:t>plik</w:t>
      </w:r>
      <w:r w:rsidRPr="002E6A5B">
        <w:rPr>
          <w:rStyle w:val="Uwydatnienie"/>
          <w:i w:val="0"/>
          <w:iCs/>
          <w:sz w:val="22"/>
          <w:szCs w:val="22"/>
        </w:rPr>
        <w:t xml:space="preserve"> w czasie adiustacji zostały wprowadzone na etapie obróbki i łamania (za podstawę służy Załącznik B do SWZ). </w:t>
      </w:r>
      <w:r w:rsidRPr="00777E13">
        <w:rPr>
          <w:rStyle w:val="Uwydatnienie"/>
          <w:i w:val="0"/>
          <w:iCs/>
          <w:sz w:val="22"/>
          <w:szCs w:val="22"/>
          <w:u w:val="single"/>
        </w:rPr>
        <w:t xml:space="preserve">Próbka musi być zgodna z zapisami Rozdziału III </w:t>
      </w:r>
      <w:r w:rsidR="0095635D" w:rsidRPr="00777E13">
        <w:rPr>
          <w:rStyle w:val="Uwydatnienie"/>
          <w:i w:val="0"/>
          <w:iCs/>
          <w:sz w:val="22"/>
          <w:szCs w:val="22"/>
          <w:u w:val="single"/>
        </w:rPr>
        <w:t>S</w:t>
      </w:r>
      <w:r w:rsidRPr="00777E13">
        <w:rPr>
          <w:rStyle w:val="Uwydatnienie"/>
          <w:i w:val="0"/>
          <w:iCs/>
          <w:sz w:val="22"/>
          <w:szCs w:val="22"/>
          <w:u w:val="single"/>
        </w:rPr>
        <w:t>WZ</w:t>
      </w:r>
      <w:r w:rsidRPr="00777E13">
        <w:rPr>
          <w:iCs/>
          <w:sz w:val="22"/>
          <w:szCs w:val="22"/>
          <w:u w:val="single"/>
        </w:rPr>
        <w:t xml:space="preserve">. </w:t>
      </w:r>
      <w:r w:rsidRPr="00777E13">
        <w:rPr>
          <w:rStyle w:val="Uwydatnienie"/>
          <w:i w:val="0"/>
          <w:iCs/>
          <w:sz w:val="22"/>
          <w:szCs w:val="22"/>
          <w:u w:val="single"/>
        </w:rPr>
        <w:t xml:space="preserve">Zamawiający zastrzega, że załączona do oferty próbka musi być wykonana samodzielnie przez </w:t>
      </w:r>
      <w:r w:rsidR="00164AC5">
        <w:rPr>
          <w:rStyle w:val="Uwydatnienie"/>
          <w:i w:val="0"/>
          <w:iCs/>
          <w:sz w:val="22"/>
          <w:szCs w:val="22"/>
          <w:u w:val="single"/>
        </w:rPr>
        <w:t xml:space="preserve">jedną z </w:t>
      </w:r>
      <w:r w:rsidRPr="00777E13">
        <w:rPr>
          <w:rStyle w:val="Uwydatnienie"/>
          <w:i w:val="0"/>
          <w:iCs/>
          <w:sz w:val="22"/>
          <w:szCs w:val="22"/>
          <w:u w:val="single"/>
        </w:rPr>
        <w:t>os</w:t>
      </w:r>
      <w:r w:rsidR="003E4216">
        <w:rPr>
          <w:rStyle w:val="Uwydatnienie"/>
          <w:i w:val="0"/>
          <w:iCs/>
          <w:sz w:val="22"/>
          <w:szCs w:val="22"/>
          <w:u w:val="single"/>
        </w:rPr>
        <w:t>ó</w:t>
      </w:r>
      <w:r w:rsidRPr="00777E13">
        <w:rPr>
          <w:rStyle w:val="Uwydatnienie"/>
          <w:i w:val="0"/>
          <w:iCs/>
          <w:sz w:val="22"/>
          <w:szCs w:val="22"/>
          <w:u w:val="single"/>
        </w:rPr>
        <w:t>b dedykowan</w:t>
      </w:r>
      <w:r w:rsidR="003E4216">
        <w:rPr>
          <w:rStyle w:val="Uwydatnienie"/>
          <w:i w:val="0"/>
          <w:iCs/>
          <w:sz w:val="22"/>
          <w:szCs w:val="22"/>
          <w:u w:val="single"/>
        </w:rPr>
        <w:t>ych</w:t>
      </w:r>
      <w:r w:rsidRPr="00777E13">
        <w:rPr>
          <w:rStyle w:val="Uwydatnienie"/>
          <w:i w:val="0"/>
          <w:iCs/>
          <w:sz w:val="22"/>
          <w:szCs w:val="22"/>
          <w:u w:val="single"/>
        </w:rPr>
        <w:t xml:space="preserve"> do realizacji zamówienia</w:t>
      </w:r>
      <w:r w:rsidR="00A8453F" w:rsidRPr="00777E13">
        <w:rPr>
          <w:rStyle w:val="Uwydatnienie"/>
          <w:i w:val="0"/>
          <w:iCs/>
          <w:sz w:val="22"/>
          <w:szCs w:val="22"/>
          <w:u w:val="single"/>
        </w:rPr>
        <w:t>.</w:t>
      </w:r>
    </w:p>
    <w:p w14:paraId="6D5BFFAA" w14:textId="09B48098" w:rsidR="00EB2978" w:rsidRDefault="003E4216" w:rsidP="00EB2978">
      <w:pPr>
        <w:widowControl/>
        <w:tabs>
          <w:tab w:val="num" w:pos="720"/>
        </w:tabs>
        <w:suppressAutoHyphens w:val="0"/>
        <w:ind w:left="360"/>
        <w:jc w:val="both"/>
        <w:rPr>
          <w:color w:val="000000"/>
          <w:sz w:val="22"/>
          <w:szCs w:val="22"/>
        </w:rPr>
      </w:pPr>
      <w:r w:rsidRPr="003E4216">
        <w:rPr>
          <w:color w:val="000000"/>
          <w:sz w:val="22"/>
          <w:szCs w:val="22"/>
        </w:rPr>
        <w:t>Punkty w kryterium „</w:t>
      </w:r>
      <w:r>
        <w:rPr>
          <w:color w:val="000000"/>
          <w:sz w:val="22"/>
          <w:szCs w:val="22"/>
        </w:rPr>
        <w:t>Jakość</w:t>
      </w:r>
      <w:r w:rsidRPr="003E4216">
        <w:rPr>
          <w:color w:val="000000"/>
          <w:sz w:val="22"/>
          <w:szCs w:val="22"/>
        </w:rPr>
        <w:t>” będą liczone wg następującego wzoru:</w:t>
      </w:r>
    </w:p>
    <w:p w14:paraId="2895DD89" w14:textId="41317883" w:rsidR="003E4216" w:rsidRPr="003E4216" w:rsidRDefault="003E4216" w:rsidP="003E4216">
      <w:pPr>
        <w:widowControl/>
        <w:tabs>
          <w:tab w:val="num" w:pos="720"/>
        </w:tabs>
        <w:suppressAutoHyphens w:val="0"/>
        <w:ind w:left="360"/>
        <w:jc w:val="both"/>
        <w:rPr>
          <w:color w:val="000000"/>
          <w:sz w:val="22"/>
          <w:szCs w:val="22"/>
        </w:rPr>
      </w:pPr>
      <w:r w:rsidRPr="003E4216">
        <w:rPr>
          <w:color w:val="000000"/>
          <w:sz w:val="22"/>
          <w:szCs w:val="22"/>
        </w:rPr>
        <w:t xml:space="preserve">J1 = K1+ K2+ K3 </w:t>
      </w:r>
    </w:p>
    <w:p w14:paraId="1860A511" w14:textId="77777777" w:rsidR="003E4216" w:rsidRPr="003E4216" w:rsidRDefault="003E4216" w:rsidP="003E4216">
      <w:pPr>
        <w:widowControl/>
        <w:tabs>
          <w:tab w:val="num" w:pos="720"/>
        </w:tabs>
        <w:suppressAutoHyphens w:val="0"/>
        <w:ind w:left="360"/>
        <w:jc w:val="both"/>
        <w:rPr>
          <w:color w:val="000000"/>
          <w:sz w:val="22"/>
          <w:szCs w:val="22"/>
        </w:rPr>
      </w:pPr>
      <w:r w:rsidRPr="003E4216">
        <w:rPr>
          <w:color w:val="000000"/>
          <w:sz w:val="22"/>
          <w:szCs w:val="22"/>
        </w:rPr>
        <w:t>gdzie:</w:t>
      </w:r>
    </w:p>
    <w:p w14:paraId="4EA9496A" w14:textId="3F351C9A" w:rsidR="003E4216" w:rsidRPr="003E4216" w:rsidRDefault="003E4216" w:rsidP="003E4216">
      <w:pPr>
        <w:widowControl/>
        <w:tabs>
          <w:tab w:val="num" w:pos="720"/>
        </w:tabs>
        <w:suppressAutoHyphens w:val="0"/>
        <w:ind w:left="360"/>
        <w:jc w:val="both"/>
        <w:rPr>
          <w:color w:val="000000"/>
          <w:sz w:val="22"/>
          <w:szCs w:val="22"/>
        </w:rPr>
      </w:pPr>
      <w:r w:rsidRPr="003E4216">
        <w:rPr>
          <w:color w:val="000000"/>
          <w:sz w:val="22"/>
          <w:szCs w:val="22"/>
        </w:rPr>
        <w:t>J1 – całkowita liczba punktów przyznana badanej ofercie w kryterium „Jakość”,</w:t>
      </w:r>
    </w:p>
    <w:p w14:paraId="3E28C822" w14:textId="4F724D99" w:rsidR="003E4216" w:rsidRPr="00EC55C7" w:rsidRDefault="003E4216" w:rsidP="003E4216">
      <w:pPr>
        <w:widowControl/>
        <w:tabs>
          <w:tab w:val="num" w:pos="720"/>
        </w:tabs>
        <w:suppressAutoHyphens w:val="0"/>
        <w:ind w:left="360"/>
        <w:jc w:val="both"/>
        <w:rPr>
          <w:color w:val="000000"/>
          <w:sz w:val="22"/>
          <w:szCs w:val="22"/>
        </w:rPr>
      </w:pPr>
      <w:r w:rsidRPr="003E4216">
        <w:rPr>
          <w:color w:val="000000"/>
          <w:sz w:val="22"/>
          <w:szCs w:val="22"/>
        </w:rPr>
        <w:lastRenderedPageBreak/>
        <w:t>K1–K3 – liczba punktów przyznana w poszczególnych kryteriach jakościowych opisanych w powyższej tabelce.</w:t>
      </w:r>
    </w:p>
    <w:p w14:paraId="7D29A1CF" w14:textId="77777777" w:rsidR="003E4216" w:rsidRDefault="003E4216" w:rsidP="00EB2978">
      <w:pPr>
        <w:widowControl/>
        <w:tabs>
          <w:tab w:val="num" w:pos="720"/>
        </w:tabs>
        <w:suppressAutoHyphens w:val="0"/>
        <w:ind w:left="360"/>
        <w:jc w:val="both"/>
        <w:rPr>
          <w:color w:val="000000"/>
          <w:sz w:val="22"/>
          <w:szCs w:val="22"/>
        </w:rPr>
      </w:pPr>
    </w:p>
    <w:p w14:paraId="18F9CE7A" w14:textId="6F17BFE5" w:rsidR="00EB2978" w:rsidRDefault="00EB2978" w:rsidP="00EB2978">
      <w:pPr>
        <w:widowControl/>
        <w:tabs>
          <w:tab w:val="num" w:pos="720"/>
        </w:tabs>
        <w:suppressAutoHyphens w:val="0"/>
        <w:ind w:left="360"/>
        <w:jc w:val="both"/>
        <w:rPr>
          <w:sz w:val="22"/>
          <w:szCs w:val="22"/>
        </w:rPr>
      </w:pPr>
      <w:r w:rsidRPr="00EC55C7">
        <w:rPr>
          <w:color w:val="000000"/>
          <w:sz w:val="22"/>
          <w:szCs w:val="22"/>
        </w:rPr>
        <w:t>O</w:t>
      </w:r>
      <w:r w:rsidRPr="00EC55C7">
        <w:rPr>
          <w:sz w:val="22"/>
          <w:szCs w:val="22"/>
        </w:rPr>
        <w:t>cena jakościowa będzie odbywać się w następujący sposób:</w:t>
      </w:r>
    </w:p>
    <w:p w14:paraId="08B7BDDC" w14:textId="77777777" w:rsidR="003E4216" w:rsidRDefault="003E4216" w:rsidP="00EB2978">
      <w:pPr>
        <w:widowControl/>
        <w:tabs>
          <w:tab w:val="num" w:pos="720"/>
        </w:tabs>
        <w:suppressAutoHyphens w:val="0"/>
        <w:ind w:left="360"/>
        <w:jc w:val="both"/>
        <w:rPr>
          <w:sz w:val="22"/>
          <w:szCs w:val="22"/>
        </w:rPr>
      </w:pPr>
    </w:p>
    <w:tbl>
      <w:tblPr>
        <w:tblW w:w="8645"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10"/>
        <w:gridCol w:w="4676"/>
        <w:gridCol w:w="851"/>
        <w:gridCol w:w="850"/>
        <w:gridCol w:w="998"/>
        <w:gridCol w:w="560"/>
      </w:tblGrid>
      <w:tr w:rsidR="003E4216" w:rsidRPr="003E4216" w14:paraId="1D67D5AC" w14:textId="77777777" w:rsidTr="003E4216">
        <w:trPr>
          <w:cantSplit/>
          <w:trHeight w:val="628"/>
        </w:trPr>
        <w:tc>
          <w:tcPr>
            <w:tcW w:w="710" w:type="dxa"/>
            <w:vMerge w:val="restart"/>
            <w:tcBorders>
              <w:top w:val="single" w:sz="6" w:space="0" w:color="000000"/>
              <w:left w:val="single" w:sz="6" w:space="0" w:color="000000"/>
              <w:bottom w:val="single" w:sz="4" w:space="0" w:color="auto"/>
              <w:right w:val="single" w:sz="6" w:space="0" w:color="000000"/>
            </w:tcBorders>
            <w:vAlign w:val="center"/>
            <w:hideMark/>
          </w:tcPr>
          <w:p w14:paraId="1EEB07EE" w14:textId="77777777" w:rsidR="003E4216" w:rsidRPr="003E4216" w:rsidRDefault="003E4216" w:rsidP="003E4216">
            <w:pPr>
              <w:widowControl/>
              <w:suppressAutoHyphens w:val="0"/>
              <w:spacing w:line="276" w:lineRule="auto"/>
              <w:rPr>
                <w:rFonts w:eastAsia="Calibri"/>
                <w:color w:val="000000"/>
                <w:position w:val="-12"/>
                <w:lang w:eastAsia="en-US"/>
              </w:rPr>
            </w:pPr>
            <w:r w:rsidRPr="003E4216">
              <w:rPr>
                <w:rFonts w:eastAsia="Calibri"/>
                <w:color w:val="000000"/>
                <w:position w:val="-12"/>
                <w:lang w:eastAsia="en-US"/>
              </w:rPr>
              <w:t>Lp.</w:t>
            </w:r>
          </w:p>
        </w:tc>
        <w:tc>
          <w:tcPr>
            <w:tcW w:w="4676" w:type="dxa"/>
            <w:vMerge w:val="restart"/>
            <w:tcBorders>
              <w:top w:val="single" w:sz="6" w:space="0" w:color="000000"/>
              <w:left w:val="single" w:sz="6" w:space="0" w:color="000000"/>
              <w:bottom w:val="single" w:sz="4" w:space="0" w:color="auto"/>
              <w:right w:val="single" w:sz="6" w:space="0" w:color="000000"/>
            </w:tcBorders>
            <w:vAlign w:val="center"/>
            <w:hideMark/>
          </w:tcPr>
          <w:p w14:paraId="399BEA10"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KRYTERIUM</w:t>
            </w:r>
          </w:p>
        </w:tc>
        <w:tc>
          <w:tcPr>
            <w:tcW w:w="3259" w:type="dxa"/>
            <w:gridSpan w:val="4"/>
            <w:tcBorders>
              <w:top w:val="single" w:sz="6" w:space="0" w:color="000000"/>
              <w:left w:val="single" w:sz="6" w:space="0" w:color="000000"/>
              <w:bottom w:val="single" w:sz="6" w:space="0" w:color="000000"/>
              <w:right w:val="single" w:sz="6" w:space="0" w:color="000000"/>
            </w:tcBorders>
          </w:tcPr>
          <w:p w14:paraId="2D6F2EEC"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Ocena w punktach</w:t>
            </w:r>
          </w:p>
        </w:tc>
      </w:tr>
      <w:tr w:rsidR="003E4216" w:rsidRPr="003E4216" w14:paraId="21C16CF1" w14:textId="77777777" w:rsidTr="003E4216">
        <w:trPr>
          <w:cantSplit/>
          <w:trHeight w:val="405"/>
        </w:trPr>
        <w:tc>
          <w:tcPr>
            <w:tcW w:w="710" w:type="dxa"/>
            <w:vMerge/>
            <w:tcBorders>
              <w:top w:val="single" w:sz="6" w:space="0" w:color="000000"/>
              <w:left w:val="single" w:sz="6" w:space="0" w:color="000000"/>
              <w:bottom w:val="single" w:sz="4" w:space="0" w:color="auto"/>
              <w:right w:val="single" w:sz="6" w:space="0" w:color="000000"/>
            </w:tcBorders>
            <w:vAlign w:val="center"/>
            <w:hideMark/>
          </w:tcPr>
          <w:p w14:paraId="337CFB55" w14:textId="77777777" w:rsidR="003E4216" w:rsidRPr="003E4216" w:rsidRDefault="003E4216" w:rsidP="003E4216">
            <w:pPr>
              <w:widowControl/>
              <w:suppressAutoHyphens w:val="0"/>
              <w:jc w:val="both"/>
              <w:rPr>
                <w:rFonts w:eastAsia="Calibri"/>
                <w:color w:val="000000"/>
                <w:position w:val="-12"/>
                <w:lang w:eastAsia="zh-CN"/>
              </w:rPr>
            </w:pPr>
          </w:p>
        </w:tc>
        <w:tc>
          <w:tcPr>
            <w:tcW w:w="4676" w:type="dxa"/>
            <w:vMerge/>
            <w:tcBorders>
              <w:top w:val="single" w:sz="6" w:space="0" w:color="000000"/>
              <w:left w:val="single" w:sz="6" w:space="0" w:color="000000"/>
              <w:bottom w:val="single" w:sz="4" w:space="0" w:color="auto"/>
              <w:right w:val="single" w:sz="6" w:space="0" w:color="000000"/>
            </w:tcBorders>
            <w:vAlign w:val="center"/>
            <w:hideMark/>
          </w:tcPr>
          <w:p w14:paraId="5CC2A92B" w14:textId="77777777" w:rsidR="003E4216" w:rsidRPr="003E4216" w:rsidRDefault="003E4216" w:rsidP="003E4216">
            <w:pPr>
              <w:widowControl/>
              <w:suppressAutoHyphens w:val="0"/>
              <w:jc w:val="both"/>
              <w:rPr>
                <w:rFonts w:eastAsia="Calibri"/>
                <w:color w:val="000000"/>
                <w:lang w:eastAsia="zh-CN"/>
              </w:rPr>
            </w:pPr>
          </w:p>
        </w:tc>
        <w:tc>
          <w:tcPr>
            <w:tcW w:w="851" w:type="dxa"/>
            <w:tcBorders>
              <w:top w:val="single" w:sz="6" w:space="0" w:color="000000"/>
              <w:left w:val="single" w:sz="6" w:space="0" w:color="000000"/>
              <w:bottom w:val="single" w:sz="4" w:space="0" w:color="auto"/>
              <w:right w:val="single" w:sz="6" w:space="0" w:color="000000"/>
            </w:tcBorders>
          </w:tcPr>
          <w:p w14:paraId="32E0C6CA"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B. dobra</w:t>
            </w:r>
          </w:p>
        </w:tc>
        <w:tc>
          <w:tcPr>
            <w:tcW w:w="850" w:type="dxa"/>
            <w:tcBorders>
              <w:top w:val="single" w:sz="6" w:space="0" w:color="000000"/>
              <w:left w:val="single" w:sz="6" w:space="0" w:color="000000"/>
              <w:bottom w:val="single" w:sz="4" w:space="0" w:color="auto"/>
              <w:right w:val="single" w:sz="6" w:space="0" w:color="000000"/>
            </w:tcBorders>
            <w:vAlign w:val="center"/>
            <w:hideMark/>
          </w:tcPr>
          <w:p w14:paraId="743709FF"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dobra</w:t>
            </w:r>
          </w:p>
        </w:tc>
        <w:tc>
          <w:tcPr>
            <w:tcW w:w="998" w:type="dxa"/>
            <w:tcBorders>
              <w:top w:val="single" w:sz="6" w:space="0" w:color="000000"/>
              <w:left w:val="single" w:sz="6" w:space="0" w:color="000000"/>
              <w:bottom w:val="single" w:sz="4" w:space="0" w:color="auto"/>
              <w:right w:val="single" w:sz="6" w:space="0" w:color="000000"/>
            </w:tcBorders>
          </w:tcPr>
          <w:p w14:paraId="7E877AF0" w14:textId="77777777" w:rsidR="003E4216" w:rsidRPr="003E4216" w:rsidRDefault="003E4216" w:rsidP="003E4216">
            <w:pPr>
              <w:widowControl/>
              <w:spacing w:line="276" w:lineRule="auto"/>
              <w:rPr>
                <w:rFonts w:eastAsia="Calibri"/>
                <w:color w:val="000000"/>
                <w:lang w:eastAsia="zh-CN"/>
              </w:rPr>
            </w:pPr>
            <w:r w:rsidRPr="003E4216">
              <w:rPr>
                <w:rFonts w:eastAsia="Calibri"/>
                <w:color w:val="000000"/>
                <w:lang w:eastAsia="zh-CN"/>
              </w:rPr>
              <w:t>dostateczna</w:t>
            </w:r>
          </w:p>
        </w:tc>
        <w:tc>
          <w:tcPr>
            <w:tcW w:w="560" w:type="dxa"/>
            <w:tcBorders>
              <w:top w:val="single" w:sz="6" w:space="0" w:color="000000"/>
              <w:left w:val="single" w:sz="6" w:space="0" w:color="000000"/>
              <w:bottom w:val="single" w:sz="4" w:space="0" w:color="auto"/>
              <w:right w:val="single" w:sz="6" w:space="0" w:color="000000"/>
            </w:tcBorders>
            <w:vAlign w:val="center"/>
            <w:hideMark/>
          </w:tcPr>
          <w:p w14:paraId="2E843A68" w14:textId="77777777" w:rsidR="003E4216" w:rsidRPr="003E4216" w:rsidRDefault="003E4216" w:rsidP="003E4216">
            <w:pPr>
              <w:widowControl/>
              <w:spacing w:line="276" w:lineRule="auto"/>
              <w:rPr>
                <w:rFonts w:eastAsia="Calibri"/>
                <w:color w:val="000000"/>
                <w:lang w:eastAsia="zh-CN"/>
              </w:rPr>
            </w:pPr>
            <w:r w:rsidRPr="003E4216">
              <w:rPr>
                <w:rFonts w:eastAsia="Calibri"/>
                <w:color w:val="000000"/>
                <w:lang w:eastAsia="zh-CN"/>
              </w:rPr>
              <w:t>zła</w:t>
            </w:r>
          </w:p>
        </w:tc>
      </w:tr>
      <w:tr w:rsidR="003E4216" w:rsidRPr="003E4216" w14:paraId="2F6971AC" w14:textId="77777777" w:rsidTr="003E4216">
        <w:tc>
          <w:tcPr>
            <w:tcW w:w="710" w:type="dxa"/>
            <w:tcBorders>
              <w:top w:val="single" w:sz="6" w:space="0" w:color="000000"/>
              <w:left w:val="single" w:sz="6" w:space="0" w:color="000000"/>
              <w:bottom w:val="single" w:sz="6" w:space="0" w:color="000000"/>
              <w:right w:val="single" w:sz="6" w:space="0" w:color="000000"/>
            </w:tcBorders>
            <w:vAlign w:val="center"/>
            <w:hideMark/>
          </w:tcPr>
          <w:p w14:paraId="147D2621"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1.</w:t>
            </w:r>
          </w:p>
        </w:tc>
        <w:tc>
          <w:tcPr>
            <w:tcW w:w="4676" w:type="dxa"/>
            <w:tcBorders>
              <w:top w:val="single" w:sz="6" w:space="0" w:color="000000"/>
              <w:left w:val="single" w:sz="6" w:space="0" w:color="000000"/>
              <w:bottom w:val="single" w:sz="6" w:space="0" w:color="000000"/>
              <w:right w:val="single" w:sz="6" w:space="0" w:color="000000"/>
            </w:tcBorders>
            <w:vAlign w:val="center"/>
            <w:hideMark/>
          </w:tcPr>
          <w:p w14:paraId="202C8BE5" w14:textId="77777777" w:rsidR="003E4216" w:rsidRPr="003E4216" w:rsidRDefault="003E4216" w:rsidP="003E4216">
            <w:pPr>
              <w:widowControl/>
              <w:suppressAutoHyphens w:val="0"/>
              <w:spacing w:line="276" w:lineRule="auto"/>
              <w:rPr>
                <w:rFonts w:eastAsia="Calibri"/>
                <w:color w:val="000000"/>
                <w:vertAlign w:val="subscript"/>
                <w:lang w:eastAsia="en-US"/>
              </w:rPr>
            </w:pPr>
            <w:r w:rsidRPr="003E4216">
              <w:rPr>
                <w:rFonts w:eastAsia="Calibri"/>
                <w:color w:val="000000"/>
                <w:lang w:eastAsia="en-US"/>
              </w:rPr>
              <w:t>Skład tekstu*- K</w:t>
            </w:r>
            <w:r w:rsidRPr="003E4216">
              <w:rPr>
                <w:rFonts w:eastAsia="Calibri"/>
                <w:color w:val="000000"/>
                <w:vertAlign w:val="subscript"/>
                <w:lang w:eastAsia="en-US"/>
              </w:rPr>
              <w:t>1</w:t>
            </w:r>
          </w:p>
        </w:tc>
        <w:tc>
          <w:tcPr>
            <w:tcW w:w="851" w:type="dxa"/>
            <w:tcBorders>
              <w:top w:val="single" w:sz="6" w:space="0" w:color="000000"/>
              <w:left w:val="single" w:sz="6" w:space="0" w:color="000000"/>
              <w:bottom w:val="single" w:sz="6" w:space="0" w:color="000000"/>
              <w:right w:val="single" w:sz="6" w:space="0" w:color="000000"/>
            </w:tcBorders>
          </w:tcPr>
          <w:p w14:paraId="67FF83BD"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8</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06DE8AA"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4</w:t>
            </w:r>
          </w:p>
        </w:tc>
        <w:tc>
          <w:tcPr>
            <w:tcW w:w="998" w:type="dxa"/>
            <w:tcBorders>
              <w:top w:val="single" w:sz="6" w:space="0" w:color="000000"/>
              <w:left w:val="single" w:sz="6" w:space="0" w:color="000000"/>
              <w:bottom w:val="single" w:sz="6" w:space="0" w:color="000000"/>
              <w:right w:val="single" w:sz="6" w:space="0" w:color="000000"/>
            </w:tcBorders>
          </w:tcPr>
          <w:p w14:paraId="23839707"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2</w:t>
            </w:r>
          </w:p>
        </w:tc>
        <w:tc>
          <w:tcPr>
            <w:tcW w:w="560" w:type="dxa"/>
            <w:tcBorders>
              <w:top w:val="single" w:sz="6" w:space="0" w:color="000000"/>
              <w:left w:val="single" w:sz="6" w:space="0" w:color="000000"/>
              <w:bottom w:val="single" w:sz="6" w:space="0" w:color="000000"/>
              <w:right w:val="single" w:sz="6" w:space="0" w:color="000000"/>
            </w:tcBorders>
            <w:vAlign w:val="center"/>
            <w:hideMark/>
          </w:tcPr>
          <w:p w14:paraId="0A45B625"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0</w:t>
            </w:r>
          </w:p>
        </w:tc>
      </w:tr>
      <w:tr w:rsidR="003E4216" w:rsidRPr="003E4216" w14:paraId="1EF927A0" w14:textId="77777777" w:rsidTr="003E4216">
        <w:tc>
          <w:tcPr>
            <w:tcW w:w="710" w:type="dxa"/>
            <w:tcBorders>
              <w:top w:val="single" w:sz="6" w:space="0" w:color="000000"/>
              <w:left w:val="single" w:sz="6" w:space="0" w:color="000000"/>
              <w:bottom w:val="single" w:sz="6" w:space="0" w:color="000000"/>
              <w:right w:val="single" w:sz="6" w:space="0" w:color="000000"/>
            </w:tcBorders>
            <w:vAlign w:val="center"/>
            <w:hideMark/>
          </w:tcPr>
          <w:p w14:paraId="7B3AB137"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2.</w:t>
            </w:r>
          </w:p>
        </w:tc>
        <w:tc>
          <w:tcPr>
            <w:tcW w:w="4676" w:type="dxa"/>
            <w:tcBorders>
              <w:top w:val="single" w:sz="6" w:space="0" w:color="000000"/>
              <w:left w:val="single" w:sz="6" w:space="0" w:color="000000"/>
              <w:bottom w:val="single" w:sz="6" w:space="0" w:color="000000"/>
              <w:right w:val="single" w:sz="6" w:space="0" w:color="000000"/>
            </w:tcBorders>
            <w:vAlign w:val="center"/>
            <w:hideMark/>
          </w:tcPr>
          <w:p w14:paraId="15AD941A"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Redakcja wydawnicza** – K</w:t>
            </w:r>
            <w:r w:rsidRPr="003E4216">
              <w:rPr>
                <w:rFonts w:eastAsia="Calibri"/>
                <w:color w:val="000000"/>
                <w:vertAlign w:val="subscript"/>
                <w:lang w:eastAsia="en-US"/>
              </w:rPr>
              <w:t>2</w:t>
            </w:r>
          </w:p>
        </w:tc>
        <w:tc>
          <w:tcPr>
            <w:tcW w:w="851" w:type="dxa"/>
            <w:tcBorders>
              <w:top w:val="single" w:sz="6" w:space="0" w:color="000000"/>
              <w:left w:val="single" w:sz="6" w:space="0" w:color="000000"/>
              <w:bottom w:val="single" w:sz="6" w:space="0" w:color="000000"/>
              <w:right w:val="single" w:sz="6" w:space="0" w:color="000000"/>
            </w:tcBorders>
          </w:tcPr>
          <w:p w14:paraId="3F176C82"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6</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0AA8083"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3</w:t>
            </w:r>
          </w:p>
        </w:tc>
        <w:tc>
          <w:tcPr>
            <w:tcW w:w="998" w:type="dxa"/>
            <w:tcBorders>
              <w:top w:val="single" w:sz="6" w:space="0" w:color="000000"/>
              <w:left w:val="single" w:sz="6" w:space="0" w:color="000000"/>
              <w:bottom w:val="single" w:sz="6" w:space="0" w:color="000000"/>
              <w:right w:val="single" w:sz="6" w:space="0" w:color="000000"/>
            </w:tcBorders>
          </w:tcPr>
          <w:p w14:paraId="2810C76E"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1</w:t>
            </w:r>
          </w:p>
        </w:tc>
        <w:tc>
          <w:tcPr>
            <w:tcW w:w="560" w:type="dxa"/>
            <w:tcBorders>
              <w:top w:val="single" w:sz="6" w:space="0" w:color="000000"/>
              <w:left w:val="single" w:sz="6" w:space="0" w:color="000000"/>
              <w:bottom w:val="single" w:sz="6" w:space="0" w:color="000000"/>
              <w:right w:val="single" w:sz="6" w:space="0" w:color="000000"/>
            </w:tcBorders>
            <w:vAlign w:val="center"/>
            <w:hideMark/>
          </w:tcPr>
          <w:p w14:paraId="26BF9663"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0</w:t>
            </w:r>
          </w:p>
        </w:tc>
      </w:tr>
      <w:tr w:rsidR="003E4216" w:rsidRPr="003E4216" w14:paraId="414C7293" w14:textId="77777777" w:rsidTr="003E4216">
        <w:tc>
          <w:tcPr>
            <w:tcW w:w="710" w:type="dxa"/>
            <w:tcBorders>
              <w:top w:val="single" w:sz="6" w:space="0" w:color="000000"/>
              <w:left w:val="single" w:sz="6" w:space="0" w:color="000000"/>
              <w:bottom w:val="single" w:sz="6" w:space="0" w:color="000000"/>
              <w:right w:val="single" w:sz="6" w:space="0" w:color="000000"/>
            </w:tcBorders>
            <w:vAlign w:val="center"/>
            <w:hideMark/>
          </w:tcPr>
          <w:p w14:paraId="5771E42D"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3.</w:t>
            </w:r>
          </w:p>
        </w:tc>
        <w:tc>
          <w:tcPr>
            <w:tcW w:w="4676" w:type="dxa"/>
            <w:tcBorders>
              <w:top w:val="single" w:sz="6" w:space="0" w:color="000000"/>
              <w:left w:val="single" w:sz="6" w:space="0" w:color="000000"/>
              <w:bottom w:val="single" w:sz="6" w:space="0" w:color="000000"/>
              <w:right w:val="single" w:sz="6" w:space="0" w:color="000000"/>
            </w:tcBorders>
            <w:vAlign w:val="center"/>
            <w:hideMark/>
          </w:tcPr>
          <w:p w14:paraId="474B79A3"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Korekta językowa - K</w:t>
            </w:r>
            <w:r w:rsidRPr="003E4216">
              <w:rPr>
                <w:rFonts w:eastAsia="Calibri"/>
                <w:color w:val="000000"/>
                <w:vertAlign w:val="subscript"/>
                <w:lang w:eastAsia="en-US"/>
              </w:rPr>
              <w:t>3</w:t>
            </w:r>
          </w:p>
        </w:tc>
        <w:tc>
          <w:tcPr>
            <w:tcW w:w="851" w:type="dxa"/>
            <w:tcBorders>
              <w:top w:val="single" w:sz="6" w:space="0" w:color="000000"/>
              <w:left w:val="single" w:sz="6" w:space="0" w:color="000000"/>
              <w:bottom w:val="single" w:sz="6" w:space="0" w:color="000000"/>
              <w:right w:val="single" w:sz="6" w:space="0" w:color="000000"/>
            </w:tcBorders>
          </w:tcPr>
          <w:p w14:paraId="358637EF"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6</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91C9DDE"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3</w:t>
            </w:r>
          </w:p>
        </w:tc>
        <w:tc>
          <w:tcPr>
            <w:tcW w:w="998" w:type="dxa"/>
            <w:tcBorders>
              <w:top w:val="single" w:sz="6" w:space="0" w:color="000000"/>
              <w:left w:val="single" w:sz="6" w:space="0" w:color="000000"/>
              <w:bottom w:val="single" w:sz="6" w:space="0" w:color="000000"/>
              <w:right w:val="single" w:sz="6" w:space="0" w:color="000000"/>
            </w:tcBorders>
          </w:tcPr>
          <w:p w14:paraId="59E149E1"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1</w:t>
            </w:r>
          </w:p>
        </w:tc>
        <w:tc>
          <w:tcPr>
            <w:tcW w:w="560" w:type="dxa"/>
            <w:tcBorders>
              <w:top w:val="single" w:sz="6" w:space="0" w:color="000000"/>
              <w:left w:val="single" w:sz="6" w:space="0" w:color="000000"/>
              <w:bottom w:val="single" w:sz="6" w:space="0" w:color="000000"/>
              <w:right w:val="single" w:sz="6" w:space="0" w:color="000000"/>
            </w:tcBorders>
            <w:vAlign w:val="center"/>
            <w:hideMark/>
          </w:tcPr>
          <w:p w14:paraId="32DC1CDF" w14:textId="77777777" w:rsidR="003E4216" w:rsidRPr="003E4216" w:rsidRDefault="003E4216" w:rsidP="003E4216">
            <w:pPr>
              <w:widowControl/>
              <w:suppressAutoHyphens w:val="0"/>
              <w:spacing w:line="276" w:lineRule="auto"/>
              <w:rPr>
                <w:rFonts w:eastAsia="Calibri"/>
                <w:color w:val="000000"/>
                <w:lang w:eastAsia="en-US"/>
              </w:rPr>
            </w:pPr>
            <w:r w:rsidRPr="003E4216">
              <w:rPr>
                <w:rFonts w:eastAsia="Calibri"/>
                <w:color w:val="000000"/>
                <w:lang w:eastAsia="en-US"/>
              </w:rPr>
              <w:t>0</w:t>
            </w:r>
          </w:p>
        </w:tc>
      </w:tr>
    </w:tbl>
    <w:p w14:paraId="3ACA776E" w14:textId="77777777" w:rsidR="003E4216" w:rsidRPr="003E4216" w:rsidRDefault="003E4216" w:rsidP="003E4216">
      <w:pPr>
        <w:spacing w:before="120" w:after="120"/>
        <w:ind w:left="284"/>
        <w:jc w:val="both"/>
        <w:rPr>
          <w:sz w:val="22"/>
          <w:szCs w:val="22"/>
        </w:rPr>
      </w:pPr>
      <w:r w:rsidRPr="003E4216">
        <w:rPr>
          <w:sz w:val="22"/>
          <w:szCs w:val="22"/>
        </w:rPr>
        <w:t>*</w:t>
      </w:r>
      <w:r w:rsidRPr="003E4216">
        <w:rPr>
          <w:sz w:val="22"/>
          <w:szCs w:val="22"/>
        </w:rPr>
        <w:tab/>
        <w:t xml:space="preserve">zgodnie z polską normą zasad składania tekstów w języku polskim BN-76/7440-02 lub równoważną    </w:t>
      </w:r>
    </w:p>
    <w:p w14:paraId="04548E68" w14:textId="77777777" w:rsidR="003E4216" w:rsidRPr="003E4216" w:rsidRDefault="003E4216" w:rsidP="003E4216">
      <w:pPr>
        <w:spacing w:before="120" w:after="120"/>
        <w:ind w:left="284"/>
        <w:jc w:val="both"/>
        <w:rPr>
          <w:sz w:val="22"/>
          <w:szCs w:val="22"/>
        </w:rPr>
      </w:pPr>
      <w:r w:rsidRPr="003E4216">
        <w:rPr>
          <w:sz w:val="22"/>
          <w:szCs w:val="22"/>
        </w:rPr>
        <w:t xml:space="preserve">**   zgodnie z Instrukcją wydawniczą dla źródeł historycznych od XVI w. do poł. XIX w. autorstwa Kazimierza Lepszego (Warszawa 1953)   </w:t>
      </w:r>
    </w:p>
    <w:p w14:paraId="7FBCB1E6" w14:textId="2706F972" w:rsidR="003E4216" w:rsidRPr="003E4216" w:rsidRDefault="003E4216" w:rsidP="003E4216">
      <w:pPr>
        <w:spacing w:before="120" w:after="120"/>
        <w:ind w:left="284"/>
        <w:jc w:val="both"/>
        <w:rPr>
          <w:sz w:val="22"/>
          <w:szCs w:val="22"/>
        </w:rPr>
      </w:pPr>
      <w:r w:rsidRPr="003E4216">
        <w:rPr>
          <w:sz w:val="22"/>
          <w:szCs w:val="22"/>
        </w:rPr>
        <w:t>Przez normę jakościową równoważną rozumie się taką, która potwierdza, że dostarczane produkty</w:t>
      </w:r>
      <w:r>
        <w:rPr>
          <w:sz w:val="22"/>
          <w:szCs w:val="22"/>
        </w:rPr>
        <w:t xml:space="preserve"> </w:t>
      </w:r>
      <w:r w:rsidRPr="003E4216">
        <w:rPr>
          <w:sz w:val="22"/>
          <w:szCs w:val="22"/>
        </w:rPr>
        <w:t>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14:paraId="19C06AD1" w14:textId="0501CBA8" w:rsidR="002E6A5B" w:rsidRPr="00731D37" w:rsidRDefault="002E6A5B" w:rsidP="002E6A5B">
      <w:pPr>
        <w:spacing w:before="120" w:after="120"/>
        <w:ind w:left="357" w:hanging="73"/>
        <w:jc w:val="both"/>
        <w:rPr>
          <w:sz w:val="22"/>
          <w:szCs w:val="22"/>
          <w:u w:val="single"/>
        </w:rPr>
      </w:pPr>
      <w:r w:rsidRPr="00731D37">
        <w:rPr>
          <w:sz w:val="22"/>
          <w:szCs w:val="22"/>
          <w:u w:val="single"/>
        </w:rPr>
        <w:t>Maksymalna liczba punktów</w:t>
      </w:r>
      <w:r>
        <w:rPr>
          <w:sz w:val="22"/>
          <w:szCs w:val="22"/>
          <w:u w:val="single"/>
        </w:rPr>
        <w:t xml:space="preserve"> </w:t>
      </w:r>
      <w:r w:rsidRPr="00731D37">
        <w:rPr>
          <w:sz w:val="22"/>
          <w:szCs w:val="22"/>
          <w:u w:val="single"/>
        </w:rPr>
        <w:t xml:space="preserve">w tym kryterium wynosi </w:t>
      </w:r>
      <w:r w:rsidR="003E4216">
        <w:rPr>
          <w:sz w:val="22"/>
          <w:szCs w:val="22"/>
          <w:u w:val="single"/>
        </w:rPr>
        <w:t>2</w:t>
      </w:r>
      <w:r w:rsidRPr="00731D37">
        <w:rPr>
          <w:sz w:val="22"/>
          <w:szCs w:val="22"/>
          <w:u w:val="single"/>
        </w:rPr>
        <w:t>0.</w:t>
      </w:r>
    </w:p>
    <w:p w14:paraId="1B2AAB82" w14:textId="2FEAD66D" w:rsidR="009F4283" w:rsidRDefault="009F4283" w:rsidP="00EC55C7">
      <w:pPr>
        <w:widowControl/>
        <w:numPr>
          <w:ilvl w:val="0"/>
          <w:numId w:val="8"/>
        </w:numPr>
        <w:tabs>
          <w:tab w:val="clear" w:pos="720"/>
        </w:tabs>
        <w:suppressAutoHyphens w:val="0"/>
        <w:ind w:left="284" w:hanging="426"/>
        <w:jc w:val="both"/>
        <w:rPr>
          <w:bCs/>
          <w:sz w:val="22"/>
          <w:szCs w:val="22"/>
        </w:rPr>
      </w:pPr>
      <w:r w:rsidRPr="009F4283">
        <w:rPr>
          <w:bCs/>
          <w:sz w:val="22"/>
          <w:szCs w:val="22"/>
        </w:rPr>
        <w:t>Po dokonaniu oceny punkty zostaną przemnożone przez wagę przyjętego kryterium, a następnie zsumowane, co będzie stanowić końcową ocenę danej oferty</w:t>
      </w:r>
      <w:r>
        <w:rPr>
          <w:bCs/>
          <w:sz w:val="22"/>
          <w:szCs w:val="22"/>
        </w:rPr>
        <w:t>.</w:t>
      </w:r>
    </w:p>
    <w:p w14:paraId="3F8D1DFA" w14:textId="790B0ED3" w:rsidR="009F4283" w:rsidRDefault="009F4283" w:rsidP="00EC55C7">
      <w:pPr>
        <w:widowControl/>
        <w:numPr>
          <w:ilvl w:val="0"/>
          <w:numId w:val="8"/>
        </w:numPr>
        <w:tabs>
          <w:tab w:val="clear" w:pos="720"/>
        </w:tabs>
        <w:suppressAutoHyphens w:val="0"/>
        <w:ind w:left="284" w:hanging="426"/>
        <w:jc w:val="both"/>
        <w:rPr>
          <w:bCs/>
          <w:sz w:val="22"/>
          <w:szCs w:val="22"/>
        </w:rPr>
      </w:pPr>
      <w:r w:rsidRPr="009F4283">
        <w:rPr>
          <w:bCs/>
          <w:sz w:val="22"/>
          <w:szCs w:val="22"/>
        </w:rPr>
        <w:t>Wszystkie obliczenia punktów będą dokonywane z dokładnością do dwóch miejsc po przecinku (bez zaokrągleń)</w:t>
      </w:r>
      <w:r>
        <w:rPr>
          <w:bCs/>
          <w:sz w:val="22"/>
          <w:szCs w:val="22"/>
        </w:rPr>
        <w:t>.</w:t>
      </w:r>
    </w:p>
    <w:p w14:paraId="6F3B09F3" w14:textId="1FD6A6A9" w:rsidR="007B4A07" w:rsidRPr="009F4283" w:rsidRDefault="009F4283" w:rsidP="009F4283">
      <w:pPr>
        <w:widowControl/>
        <w:numPr>
          <w:ilvl w:val="0"/>
          <w:numId w:val="8"/>
        </w:numPr>
        <w:tabs>
          <w:tab w:val="clear" w:pos="720"/>
        </w:tabs>
        <w:suppressAutoHyphens w:val="0"/>
        <w:ind w:left="284" w:hanging="426"/>
        <w:jc w:val="both"/>
        <w:rPr>
          <w:bCs/>
          <w:sz w:val="22"/>
          <w:szCs w:val="22"/>
        </w:rPr>
      </w:pPr>
      <w:r w:rsidRPr="009F4283">
        <w:rPr>
          <w:bCs/>
          <w:sz w:val="22"/>
          <w:szCs w:val="22"/>
        </w:rPr>
        <w:t>Oferta wykonawcy, która uzyska najwyższą sumaryczną liczbę punktów, uznana zostanie za najkorzystniejszą</w:t>
      </w:r>
      <w:r>
        <w:rPr>
          <w:bCs/>
          <w:sz w:val="22"/>
          <w:szCs w:val="22"/>
        </w:rPr>
        <w:t>.</w:t>
      </w:r>
    </w:p>
    <w:p w14:paraId="7B7342F3" w14:textId="77777777" w:rsidR="00585A5E" w:rsidRPr="00731D37" w:rsidRDefault="00813712" w:rsidP="00E56E95">
      <w:pPr>
        <w:widowControl/>
        <w:suppressAutoHyphens w:val="0"/>
        <w:ind w:left="426"/>
        <w:jc w:val="both"/>
        <w:rPr>
          <w:sz w:val="22"/>
          <w:szCs w:val="22"/>
        </w:rPr>
      </w:pPr>
      <w:r w:rsidRPr="00731D37">
        <w:rPr>
          <w:sz w:val="22"/>
          <w:szCs w:val="22"/>
        </w:rPr>
        <w:t xml:space="preserve"> </w:t>
      </w:r>
    </w:p>
    <w:p w14:paraId="0FDC556C" w14:textId="19EBE005" w:rsidR="0055045B" w:rsidRPr="00731D37" w:rsidRDefault="008463F6" w:rsidP="004C4022">
      <w:pPr>
        <w:widowControl/>
        <w:suppressAutoHyphens w:val="0"/>
        <w:jc w:val="both"/>
        <w:rPr>
          <w:b/>
          <w:bCs/>
          <w:sz w:val="22"/>
          <w:szCs w:val="22"/>
        </w:rPr>
      </w:pPr>
      <w:r w:rsidRPr="00731D37">
        <w:rPr>
          <w:b/>
          <w:bCs/>
          <w:sz w:val="22"/>
          <w:szCs w:val="22"/>
        </w:rPr>
        <w:t>Rozdział XV</w:t>
      </w:r>
      <w:r w:rsidR="00A9714D" w:rsidRPr="00731D37">
        <w:rPr>
          <w:b/>
          <w:bCs/>
          <w:sz w:val="22"/>
          <w:szCs w:val="22"/>
        </w:rPr>
        <w:t>I</w:t>
      </w:r>
      <w:r w:rsidRPr="00731D37">
        <w:rPr>
          <w:b/>
          <w:bCs/>
          <w:sz w:val="22"/>
          <w:szCs w:val="22"/>
        </w:rPr>
        <w:t xml:space="preserve"> - </w:t>
      </w:r>
      <w:r w:rsidR="0055045B" w:rsidRPr="00731D37">
        <w:rPr>
          <w:b/>
          <w:bCs/>
          <w:sz w:val="22"/>
          <w:szCs w:val="22"/>
        </w:rPr>
        <w:t>Informacje o formalnościach, jakie powinny zostać dopełnione po wyborze oferty w celu zawarcia umowy w sprawie zamówienia publicznego.</w:t>
      </w:r>
    </w:p>
    <w:p w14:paraId="12C5CE81" w14:textId="77777777" w:rsidR="00BE34EF" w:rsidRPr="00731D37" w:rsidRDefault="0055045B" w:rsidP="00D27262">
      <w:pPr>
        <w:widowControl/>
        <w:numPr>
          <w:ilvl w:val="3"/>
          <w:numId w:val="17"/>
        </w:numPr>
        <w:suppressAutoHyphens w:val="0"/>
        <w:ind w:left="426" w:hanging="426"/>
        <w:jc w:val="both"/>
        <w:rPr>
          <w:color w:val="000000"/>
          <w:sz w:val="22"/>
          <w:szCs w:val="22"/>
        </w:rPr>
      </w:pPr>
      <w:r w:rsidRPr="00731D37">
        <w:rPr>
          <w:color w:val="000000"/>
          <w:sz w:val="22"/>
          <w:szCs w:val="22"/>
        </w:rPr>
        <w:t>Przed podpisaniem umowy wykonawca powinien złożyć:</w:t>
      </w:r>
    </w:p>
    <w:p w14:paraId="498FDC2A" w14:textId="28187F74" w:rsidR="0055045B" w:rsidRPr="00731D37" w:rsidRDefault="0055045B" w:rsidP="00D27262">
      <w:pPr>
        <w:pStyle w:val="Akapitzlist"/>
        <w:numPr>
          <w:ilvl w:val="0"/>
          <w:numId w:val="24"/>
        </w:numPr>
        <w:ind w:left="851" w:hanging="425"/>
        <w:rPr>
          <w:sz w:val="22"/>
          <w:szCs w:val="22"/>
        </w:rPr>
      </w:pPr>
      <w:r w:rsidRPr="00731D37">
        <w:rPr>
          <w:sz w:val="22"/>
          <w:szCs w:val="22"/>
        </w:rPr>
        <w:t>kopię umowy(-ów) określającej podstawy i zasady wspólnego ubiegania się o udzielenie zamówienia publicznego – w przypadku złożenia oferty przez podmioty występujące wspólnie (tj. konsorcjum).</w:t>
      </w:r>
    </w:p>
    <w:p w14:paraId="2EFE2507" w14:textId="77777777" w:rsidR="0055045B" w:rsidRPr="00731D37" w:rsidRDefault="0055045B" w:rsidP="00D27262">
      <w:pPr>
        <w:pStyle w:val="Akapitzlist"/>
        <w:numPr>
          <w:ilvl w:val="0"/>
          <w:numId w:val="24"/>
        </w:numPr>
        <w:ind w:left="851" w:hanging="425"/>
        <w:rPr>
          <w:sz w:val="22"/>
          <w:szCs w:val="22"/>
        </w:rPr>
      </w:pPr>
      <w:r w:rsidRPr="00731D37">
        <w:rPr>
          <w:sz w:val="22"/>
          <w:szCs w:val="22"/>
        </w:rPr>
        <w:t>wykaz podwykonawców z zakresem powierzanych im zadań, o ile przewiduje się ich udział w realizacji zamówienia.</w:t>
      </w:r>
    </w:p>
    <w:p w14:paraId="66DF5B5A" w14:textId="77777777" w:rsidR="0055045B" w:rsidRPr="00731D37" w:rsidRDefault="0055045B" w:rsidP="00D27262">
      <w:pPr>
        <w:widowControl/>
        <w:numPr>
          <w:ilvl w:val="3"/>
          <w:numId w:val="17"/>
        </w:numPr>
        <w:suppressAutoHyphens w:val="0"/>
        <w:ind w:left="426" w:hanging="426"/>
        <w:jc w:val="both"/>
        <w:rPr>
          <w:color w:val="000000"/>
          <w:sz w:val="22"/>
          <w:szCs w:val="22"/>
        </w:rPr>
      </w:pPr>
      <w:r w:rsidRPr="00731D37">
        <w:rPr>
          <w:color w:val="000000"/>
          <w:sz w:val="22"/>
          <w:szCs w:val="22"/>
        </w:rPr>
        <w:t>Wybrany Wykonawca jest zobowiązany do zawarcia umowy w terminie i miejscu wyznaczonym przez Zamawiającego.</w:t>
      </w:r>
    </w:p>
    <w:p w14:paraId="21C0756C" w14:textId="77777777" w:rsidR="0055045B" w:rsidRPr="00731D37" w:rsidRDefault="0055045B" w:rsidP="0055045B">
      <w:pPr>
        <w:widowControl/>
        <w:suppressAutoHyphens w:val="0"/>
        <w:jc w:val="both"/>
        <w:rPr>
          <w:sz w:val="22"/>
          <w:szCs w:val="22"/>
        </w:rPr>
      </w:pPr>
    </w:p>
    <w:p w14:paraId="6F656F06" w14:textId="77777777" w:rsidR="00BE302C" w:rsidRPr="00731D37" w:rsidRDefault="008463F6" w:rsidP="004C4022">
      <w:pPr>
        <w:widowControl/>
        <w:suppressAutoHyphens w:val="0"/>
        <w:jc w:val="both"/>
        <w:rPr>
          <w:b/>
          <w:bCs/>
          <w:sz w:val="22"/>
          <w:szCs w:val="22"/>
        </w:rPr>
      </w:pPr>
      <w:r w:rsidRPr="00731D37">
        <w:rPr>
          <w:b/>
          <w:bCs/>
          <w:sz w:val="22"/>
          <w:szCs w:val="22"/>
        </w:rPr>
        <w:t>Rozdział XVI</w:t>
      </w:r>
      <w:r w:rsidR="00A9714D" w:rsidRPr="00731D37">
        <w:rPr>
          <w:b/>
          <w:bCs/>
          <w:sz w:val="22"/>
          <w:szCs w:val="22"/>
        </w:rPr>
        <w:t>I</w:t>
      </w:r>
      <w:r w:rsidRPr="00731D37">
        <w:rPr>
          <w:b/>
          <w:bCs/>
          <w:sz w:val="22"/>
          <w:szCs w:val="22"/>
        </w:rPr>
        <w:t xml:space="preserve"> - </w:t>
      </w:r>
      <w:r w:rsidR="00BE302C" w:rsidRPr="00731D37">
        <w:rPr>
          <w:b/>
          <w:bCs/>
          <w:sz w:val="22"/>
          <w:szCs w:val="22"/>
        </w:rPr>
        <w:t>Wymagania dotyczące zabezpieczenia należytego wykonania umowy.</w:t>
      </w:r>
    </w:p>
    <w:p w14:paraId="21611B43" w14:textId="77777777" w:rsidR="00BE302C" w:rsidRPr="00731D37" w:rsidRDefault="00BE302C" w:rsidP="0055045B">
      <w:pPr>
        <w:widowControl/>
        <w:suppressAutoHyphens w:val="0"/>
        <w:jc w:val="both"/>
        <w:rPr>
          <w:sz w:val="22"/>
          <w:szCs w:val="22"/>
        </w:rPr>
      </w:pPr>
      <w:r w:rsidRPr="00731D37">
        <w:rPr>
          <w:sz w:val="22"/>
          <w:szCs w:val="22"/>
        </w:rPr>
        <w:t>Zamawiający nie przewiduje konieczności wniesienia zabezpieczenia należytego wykonania umowy.</w:t>
      </w:r>
    </w:p>
    <w:p w14:paraId="255FAA57" w14:textId="77777777" w:rsidR="00C51049" w:rsidRPr="00731D37" w:rsidRDefault="00C51049" w:rsidP="00C51049">
      <w:pPr>
        <w:widowControl/>
        <w:suppressAutoHyphens w:val="0"/>
        <w:jc w:val="both"/>
        <w:rPr>
          <w:sz w:val="22"/>
          <w:szCs w:val="22"/>
        </w:rPr>
      </w:pPr>
    </w:p>
    <w:p w14:paraId="62168CA4" w14:textId="4F90859D" w:rsidR="0055045B" w:rsidRPr="00731D37" w:rsidRDefault="008463F6" w:rsidP="004C4022">
      <w:pPr>
        <w:widowControl/>
        <w:suppressAutoHyphens w:val="0"/>
        <w:jc w:val="both"/>
        <w:rPr>
          <w:b/>
          <w:bCs/>
          <w:sz w:val="22"/>
          <w:szCs w:val="22"/>
        </w:rPr>
      </w:pPr>
      <w:r w:rsidRPr="00731D37">
        <w:rPr>
          <w:b/>
          <w:bCs/>
          <w:sz w:val="22"/>
          <w:szCs w:val="22"/>
        </w:rPr>
        <w:t>Rozdział XVII</w:t>
      </w:r>
      <w:r w:rsidR="00A9714D" w:rsidRPr="00731D37">
        <w:rPr>
          <w:b/>
          <w:bCs/>
          <w:sz w:val="22"/>
          <w:szCs w:val="22"/>
        </w:rPr>
        <w:t>I</w:t>
      </w:r>
      <w:r w:rsidRPr="00731D37">
        <w:rPr>
          <w:b/>
          <w:bCs/>
          <w:sz w:val="22"/>
          <w:szCs w:val="22"/>
        </w:rPr>
        <w:t xml:space="preserve"> </w:t>
      </w:r>
      <w:r w:rsidR="00EC55C7">
        <w:rPr>
          <w:b/>
          <w:bCs/>
          <w:sz w:val="22"/>
          <w:szCs w:val="22"/>
        </w:rPr>
        <w:t>–</w:t>
      </w:r>
      <w:r w:rsidRPr="00731D37">
        <w:rPr>
          <w:b/>
          <w:bCs/>
          <w:sz w:val="22"/>
          <w:szCs w:val="22"/>
        </w:rPr>
        <w:t xml:space="preserve"> </w:t>
      </w:r>
      <w:r w:rsidR="00EC55C7">
        <w:rPr>
          <w:b/>
          <w:bCs/>
          <w:sz w:val="22"/>
          <w:szCs w:val="22"/>
        </w:rPr>
        <w:t xml:space="preserve">Projektowane postanowienia umowy - </w:t>
      </w:r>
      <w:r w:rsidR="0055045B" w:rsidRPr="00731D37">
        <w:rPr>
          <w:b/>
          <w:bCs/>
          <w:sz w:val="22"/>
          <w:szCs w:val="22"/>
        </w:rPr>
        <w:t>Wzór umowy –</w:t>
      </w:r>
      <w:r w:rsidR="00EC55C7">
        <w:rPr>
          <w:b/>
          <w:bCs/>
          <w:sz w:val="22"/>
          <w:szCs w:val="22"/>
        </w:rPr>
        <w:t xml:space="preserve"> </w:t>
      </w:r>
      <w:r w:rsidR="0055045B" w:rsidRPr="00731D37">
        <w:rPr>
          <w:b/>
          <w:bCs/>
          <w:sz w:val="22"/>
          <w:szCs w:val="22"/>
        </w:rPr>
        <w:t xml:space="preserve">Załącznik Nr </w:t>
      </w:r>
      <w:r w:rsidR="00B57C60" w:rsidRPr="00731D37">
        <w:rPr>
          <w:b/>
          <w:bCs/>
          <w:sz w:val="22"/>
          <w:szCs w:val="22"/>
        </w:rPr>
        <w:t>2</w:t>
      </w:r>
      <w:r w:rsidR="0055045B" w:rsidRPr="00731D37">
        <w:rPr>
          <w:b/>
          <w:bCs/>
          <w:sz w:val="22"/>
          <w:szCs w:val="22"/>
        </w:rPr>
        <w:t xml:space="preserve"> do </w:t>
      </w:r>
      <w:r w:rsidR="001232D5" w:rsidRPr="00731D37">
        <w:rPr>
          <w:b/>
          <w:bCs/>
          <w:sz w:val="22"/>
          <w:szCs w:val="22"/>
        </w:rPr>
        <w:t>SWZ</w:t>
      </w:r>
      <w:r w:rsidR="0055045B" w:rsidRPr="00731D37">
        <w:rPr>
          <w:b/>
          <w:bCs/>
          <w:sz w:val="22"/>
          <w:szCs w:val="22"/>
        </w:rPr>
        <w:t>.</w:t>
      </w:r>
    </w:p>
    <w:p w14:paraId="161E62E5" w14:textId="77777777" w:rsidR="0055045B" w:rsidRPr="00731D37" w:rsidRDefault="0055045B" w:rsidP="0055045B">
      <w:pPr>
        <w:widowControl/>
        <w:suppressAutoHyphens w:val="0"/>
        <w:ind w:left="720"/>
        <w:jc w:val="both"/>
        <w:rPr>
          <w:b/>
          <w:bCs/>
          <w:sz w:val="22"/>
          <w:szCs w:val="22"/>
          <w:highlight w:val="yellow"/>
        </w:rPr>
      </w:pPr>
    </w:p>
    <w:p w14:paraId="26C4B393" w14:textId="77777777" w:rsidR="0055045B" w:rsidRPr="00731D37" w:rsidRDefault="008463F6" w:rsidP="004C4022">
      <w:pPr>
        <w:widowControl/>
        <w:suppressAutoHyphens w:val="0"/>
        <w:jc w:val="both"/>
        <w:rPr>
          <w:b/>
          <w:bCs/>
          <w:sz w:val="22"/>
          <w:szCs w:val="22"/>
        </w:rPr>
      </w:pPr>
      <w:r w:rsidRPr="00731D37">
        <w:rPr>
          <w:b/>
          <w:bCs/>
          <w:sz w:val="22"/>
          <w:szCs w:val="22"/>
        </w:rPr>
        <w:lastRenderedPageBreak/>
        <w:t>Rozdział X</w:t>
      </w:r>
      <w:r w:rsidR="00A9714D" w:rsidRPr="00731D37">
        <w:rPr>
          <w:b/>
          <w:bCs/>
          <w:sz w:val="22"/>
          <w:szCs w:val="22"/>
        </w:rPr>
        <w:t>IX</w:t>
      </w:r>
      <w:r w:rsidRPr="00731D37">
        <w:rPr>
          <w:b/>
          <w:bCs/>
          <w:sz w:val="22"/>
          <w:szCs w:val="22"/>
        </w:rPr>
        <w:t xml:space="preserve"> - </w:t>
      </w:r>
      <w:r w:rsidR="0055045B" w:rsidRPr="00731D37">
        <w:rPr>
          <w:b/>
          <w:bCs/>
          <w:sz w:val="22"/>
          <w:szCs w:val="22"/>
        </w:rPr>
        <w:t xml:space="preserve">Pouczenie o środkach ochrony prawnej przysługujących Wykonawcy </w:t>
      </w:r>
      <w:r w:rsidR="00E56E95" w:rsidRPr="00731D37">
        <w:rPr>
          <w:b/>
          <w:bCs/>
          <w:sz w:val="22"/>
          <w:szCs w:val="22"/>
        </w:rPr>
        <w:br/>
      </w:r>
      <w:r w:rsidR="0055045B" w:rsidRPr="00731D37">
        <w:rPr>
          <w:b/>
          <w:bCs/>
          <w:sz w:val="22"/>
          <w:szCs w:val="22"/>
        </w:rPr>
        <w:t>w toku postępowania o udzielenie zamówienia.</w:t>
      </w:r>
    </w:p>
    <w:p w14:paraId="6329D3B6" w14:textId="788343DF" w:rsidR="00A05DE8" w:rsidRPr="00731D37" w:rsidRDefault="00A05DE8" w:rsidP="00D27262">
      <w:pPr>
        <w:pStyle w:val="Akapitzlist"/>
        <w:numPr>
          <w:ilvl w:val="0"/>
          <w:numId w:val="20"/>
        </w:numPr>
        <w:ind w:left="426" w:hanging="426"/>
        <w:rPr>
          <w:sz w:val="22"/>
          <w:szCs w:val="22"/>
        </w:rPr>
      </w:pPr>
      <w:r w:rsidRPr="00731D37">
        <w:rPr>
          <w:spacing w:val="-1"/>
          <w:sz w:val="22"/>
          <w:szCs w:val="22"/>
        </w:rPr>
        <w:t>Ś</w:t>
      </w:r>
      <w:r w:rsidRPr="00731D37">
        <w:rPr>
          <w:spacing w:val="-3"/>
          <w:sz w:val="22"/>
          <w:szCs w:val="22"/>
        </w:rPr>
        <w:t>r</w:t>
      </w:r>
      <w:r w:rsidRPr="00731D37">
        <w:rPr>
          <w:sz w:val="22"/>
          <w:szCs w:val="22"/>
        </w:rPr>
        <w:t>od</w:t>
      </w:r>
      <w:r w:rsidRPr="00731D37">
        <w:rPr>
          <w:spacing w:val="-5"/>
          <w:sz w:val="22"/>
          <w:szCs w:val="22"/>
        </w:rPr>
        <w:t>k</w:t>
      </w:r>
      <w:r w:rsidRPr="00731D37">
        <w:rPr>
          <w:sz w:val="22"/>
          <w:szCs w:val="22"/>
        </w:rPr>
        <w:t>i</w:t>
      </w:r>
      <w:r w:rsidR="00E668EC" w:rsidRPr="00731D37">
        <w:rPr>
          <w:sz w:val="22"/>
          <w:szCs w:val="22"/>
        </w:rPr>
        <w:t xml:space="preserve"> </w:t>
      </w:r>
      <w:r w:rsidRPr="00731D37">
        <w:rPr>
          <w:sz w:val="22"/>
          <w:szCs w:val="22"/>
        </w:rPr>
        <w:t>o</w:t>
      </w:r>
      <w:r w:rsidRPr="00731D37">
        <w:rPr>
          <w:spacing w:val="-2"/>
          <w:sz w:val="22"/>
          <w:szCs w:val="22"/>
        </w:rPr>
        <w:t>c</w:t>
      </w:r>
      <w:r w:rsidRPr="00731D37">
        <w:rPr>
          <w:spacing w:val="-3"/>
          <w:sz w:val="22"/>
          <w:szCs w:val="22"/>
        </w:rPr>
        <w:t>h</w:t>
      </w:r>
      <w:r w:rsidRPr="00731D37">
        <w:rPr>
          <w:sz w:val="22"/>
          <w:szCs w:val="22"/>
        </w:rPr>
        <w:t>r</w:t>
      </w:r>
      <w:r w:rsidRPr="00731D37">
        <w:rPr>
          <w:spacing w:val="-3"/>
          <w:sz w:val="22"/>
          <w:szCs w:val="22"/>
        </w:rPr>
        <w:t>o</w:t>
      </w:r>
      <w:r w:rsidRPr="00731D37">
        <w:rPr>
          <w:sz w:val="22"/>
          <w:szCs w:val="22"/>
        </w:rPr>
        <w:t>ny</w:t>
      </w:r>
      <w:r w:rsidR="00E668EC" w:rsidRPr="00731D37">
        <w:rPr>
          <w:sz w:val="22"/>
          <w:szCs w:val="22"/>
        </w:rPr>
        <w:t xml:space="preserve"> </w:t>
      </w:r>
      <w:r w:rsidRPr="00731D37">
        <w:rPr>
          <w:spacing w:val="-3"/>
          <w:sz w:val="22"/>
          <w:szCs w:val="22"/>
        </w:rPr>
        <w:t>p</w:t>
      </w:r>
      <w:r w:rsidRPr="00731D37">
        <w:rPr>
          <w:spacing w:val="-2"/>
          <w:sz w:val="22"/>
          <w:szCs w:val="22"/>
        </w:rPr>
        <w:t>r</w:t>
      </w:r>
      <w:r w:rsidRPr="00731D37">
        <w:rPr>
          <w:sz w:val="22"/>
          <w:szCs w:val="22"/>
        </w:rPr>
        <w:t>a</w:t>
      </w:r>
      <w:r w:rsidRPr="00731D37">
        <w:rPr>
          <w:spacing w:val="-4"/>
          <w:sz w:val="22"/>
          <w:szCs w:val="22"/>
        </w:rPr>
        <w:t>w</w:t>
      </w:r>
      <w:r w:rsidRPr="00731D37">
        <w:rPr>
          <w:sz w:val="22"/>
          <w:szCs w:val="22"/>
        </w:rPr>
        <w:t>n</w:t>
      </w:r>
      <w:r w:rsidRPr="00731D37">
        <w:rPr>
          <w:spacing w:val="-2"/>
          <w:sz w:val="22"/>
          <w:szCs w:val="22"/>
        </w:rPr>
        <w:t>e</w:t>
      </w:r>
      <w:r w:rsidRPr="00731D37">
        <w:rPr>
          <w:sz w:val="22"/>
          <w:szCs w:val="22"/>
        </w:rPr>
        <w:t>j</w:t>
      </w:r>
      <w:r w:rsidR="00E668EC" w:rsidRPr="00731D37">
        <w:rPr>
          <w:sz w:val="22"/>
          <w:szCs w:val="22"/>
        </w:rPr>
        <w:t xml:space="preserve"> </w:t>
      </w:r>
      <w:r w:rsidRPr="00731D37">
        <w:rPr>
          <w:sz w:val="22"/>
          <w:szCs w:val="22"/>
        </w:rPr>
        <w:t>pr</w:t>
      </w:r>
      <w:r w:rsidRPr="00731D37">
        <w:rPr>
          <w:spacing w:val="-2"/>
          <w:sz w:val="22"/>
          <w:szCs w:val="22"/>
        </w:rPr>
        <w:t>z</w:t>
      </w:r>
      <w:r w:rsidRPr="00731D37">
        <w:rPr>
          <w:spacing w:val="-5"/>
          <w:sz w:val="22"/>
          <w:szCs w:val="22"/>
        </w:rPr>
        <w:t>y</w:t>
      </w:r>
      <w:r w:rsidRPr="00731D37">
        <w:rPr>
          <w:spacing w:val="-1"/>
          <w:sz w:val="22"/>
          <w:szCs w:val="22"/>
        </w:rPr>
        <w:t>sł</w:t>
      </w:r>
      <w:r w:rsidRPr="00731D37">
        <w:rPr>
          <w:sz w:val="22"/>
          <w:szCs w:val="22"/>
        </w:rPr>
        <w:t>u</w:t>
      </w:r>
      <w:r w:rsidRPr="00731D37">
        <w:rPr>
          <w:spacing w:val="-3"/>
          <w:sz w:val="22"/>
          <w:szCs w:val="22"/>
        </w:rPr>
        <w:t>gu</w:t>
      </w:r>
      <w:r w:rsidRPr="00731D37">
        <w:rPr>
          <w:sz w:val="22"/>
          <w:szCs w:val="22"/>
        </w:rPr>
        <w:t>ją</w:t>
      </w:r>
      <w:r w:rsidRPr="00731D37">
        <w:rPr>
          <w:spacing w:val="-2"/>
          <w:sz w:val="22"/>
          <w:szCs w:val="22"/>
        </w:rPr>
        <w:t xml:space="preserve"> </w:t>
      </w:r>
      <w:r w:rsidRPr="00731D37">
        <w:rPr>
          <w:sz w:val="22"/>
          <w:szCs w:val="22"/>
        </w:rPr>
        <w:t>W</w:t>
      </w:r>
      <w:r w:rsidRPr="00731D37">
        <w:rPr>
          <w:spacing w:val="-2"/>
          <w:sz w:val="22"/>
          <w:szCs w:val="22"/>
        </w:rPr>
        <w:t>y</w:t>
      </w:r>
      <w:r w:rsidRPr="00731D37">
        <w:rPr>
          <w:spacing w:val="-3"/>
          <w:sz w:val="22"/>
          <w:szCs w:val="22"/>
        </w:rPr>
        <w:t>ko</w:t>
      </w:r>
      <w:r w:rsidRPr="00731D37">
        <w:rPr>
          <w:sz w:val="22"/>
          <w:szCs w:val="22"/>
        </w:rPr>
        <w:t>n</w:t>
      </w:r>
      <w:r w:rsidRPr="00731D37">
        <w:rPr>
          <w:spacing w:val="-2"/>
          <w:sz w:val="22"/>
          <w:szCs w:val="22"/>
        </w:rPr>
        <w:t>aw</w:t>
      </w:r>
      <w:r w:rsidRPr="00731D37">
        <w:rPr>
          <w:sz w:val="22"/>
          <w:szCs w:val="22"/>
        </w:rPr>
        <w:t>c</w:t>
      </w:r>
      <w:r w:rsidRPr="00731D37">
        <w:rPr>
          <w:spacing w:val="-2"/>
          <w:sz w:val="22"/>
          <w:szCs w:val="22"/>
        </w:rPr>
        <w:t>y</w:t>
      </w:r>
      <w:r w:rsidRPr="00731D37">
        <w:rPr>
          <w:sz w:val="22"/>
          <w:szCs w:val="22"/>
        </w:rPr>
        <w:t>,</w:t>
      </w:r>
      <w:r w:rsidR="00E668EC" w:rsidRPr="00731D37">
        <w:rPr>
          <w:sz w:val="22"/>
          <w:szCs w:val="22"/>
        </w:rPr>
        <w:t xml:space="preserve"> </w:t>
      </w:r>
      <w:r w:rsidRPr="00731D37">
        <w:rPr>
          <w:sz w:val="22"/>
          <w:szCs w:val="22"/>
        </w:rPr>
        <w:t>je</w:t>
      </w:r>
      <w:r w:rsidRPr="00731D37">
        <w:rPr>
          <w:spacing w:val="-2"/>
          <w:sz w:val="22"/>
          <w:szCs w:val="22"/>
        </w:rPr>
        <w:t>żel</w:t>
      </w:r>
      <w:r w:rsidRPr="00731D37">
        <w:rPr>
          <w:spacing w:val="1"/>
          <w:sz w:val="22"/>
          <w:szCs w:val="22"/>
        </w:rPr>
        <w:t>i</w:t>
      </w:r>
      <w:r w:rsidRPr="00731D37">
        <w:rPr>
          <w:sz w:val="22"/>
          <w:szCs w:val="22"/>
        </w:rPr>
        <w:t>̇</w:t>
      </w:r>
      <w:r w:rsidR="00E668EC" w:rsidRPr="00731D37">
        <w:rPr>
          <w:sz w:val="22"/>
          <w:szCs w:val="22"/>
        </w:rPr>
        <w:t xml:space="preserve"> </w:t>
      </w:r>
      <w:r w:rsidRPr="00731D37">
        <w:rPr>
          <w:spacing w:val="-4"/>
          <w:sz w:val="22"/>
          <w:szCs w:val="22"/>
        </w:rPr>
        <w:t>m</w:t>
      </w:r>
      <w:r w:rsidRPr="00731D37">
        <w:rPr>
          <w:sz w:val="22"/>
          <w:szCs w:val="22"/>
        </w:rPr>
        <w:t>a</w:t>
      </w:r>
      <w:r w:rsidR="00E668EC" w:rsidRPr="00731D37">
        <w:rPr>
          <w:sz w:val="22"/>
          <w:szCs w:val="22"/>
        </w:rPr>
        <w:t xml:space="preserve"> </w:t>
      </w:r>
      <w:r w:rsidRPr="00731D37">
        <w:rPr>
          <w:sz w:val="22"/>
          <w:szCs w:val="22"/>
        </w:rPr>
        <w:t>l</w:t>
      </w:r>
      <w:r w:rsidRPr="00731D37">
        <w:rPr>
          <w:spacing w:val="-3"/>
          <w:sz w:val="22"/>
          <w:szCs w:val="22"/>
        </w:rPr>
        <w:t>u</w:t>
      </w:r>
      <w:r w:rsidRPr="00731D37">
        <w:rPr>
          <w:sz w:val="22"/>
          <w:szCs w:val="22"/>
        </w:rPr>
        <w:t>b</w:t>
      </w:r>
      <w:r w:rsidR="00E668EC" w:rsidRPr="00731D37">
        <w:rPr>
          <w:sz w:val="22"/>
          <w:szCs w:val="22"/>
        </w:rPr>
        <w:t xml:space="preserve"> </w:t>
      </w:r>
      <w:r w:rsidRPr="00731D37">
        <w:rPr>
          <w:spacing w:val="-4"/>
          <w:sz w:val="22"/>
          <w:szCs w:val="22"/>
        </w:rPr>
        <w:t>m</w:t>
      </w:r>
      <w:r w:rsidRPr="00731D37">
        <w:rPr>
          <w:spacing w:val="-2"/>
          <w:sz w:val="22"/>
          <w:szCs w:val="22"/>
        </w:rPr>
        <w:t>ia</w:t>
      </w:r>
      <w:r w:rsidRPr="00731D37">
        <w:rPr>
          <w:sz w:val="22"/>
          <w:szCs w:val="22"/>
        </w:rPr>
        <w:t>ł</w:t>
      </w:r>
      <w:r w:rsidR="00E668EC" w:rsidRPr="00731D37">
        <w:rPr>
          <w:sz w:val="22"/>
          <w:szCs w:val="22"/>
        </w:rPr>
        <w:t xml:space="preserve"> </w:t>
      </w:r>
      <w:r w:rsidRPr="00731D37">
        <w:rPr>
          <w:sz w:val="22"/>
          <w:szCs w:val="22"/>
        </w:rPr>
        <w:t>i</w:t>
      </w:r>
      <w:r w:rsidRPr="00731D37">
        <w:rPr>
          <w:spacing w:val="-3"/>
          <w:sz w:val="22"/>
          <w:szCs w:val="22"/>
        </w:rPr>
        <w:t>n</w:t>
      </w:r>
      <w:r w:rsidRPr="00731D37">
        <w:rPr>
          <w:spacing w:val="-2"/>
          <w:sz w:val="22"/>
          <w:szCs w:val="22"/>
        </w:rPr>
        <w:t>ter</w:t>
      </w:r>
      <w:r w:rsidRPr="00731D37">
        <w:rPr>
          <w:sz w:val="22"/>
          <w:szCs w:val="22"/>
        </w:rPr>
        <w:t>es</w:t>
      </w:r>
      <w:r w:rsidR="00E668EC" w:rsidRPr="00731D37">
        <w:rPr>
          <w:sz w:val="22"/>
          <w:szCs w:val="22"/>
        </w:rPr>
        <w:t xml:space="preserve"> </w:t>
      </w:r>
      <w:r w:rsidRPr="00731D37">
        <w:rPr>
          <w:sz w:val="22"/>
          <w:szCs w:val="22"/>
        </w:rPr>
        <w:t>w</w:t>
      </w:r>
      <w:r w:rsidR="00E668EC" w:rsidRPr="00731D37">
        <w:rPr>
          <w:sz w:val="22"/>
          <w:szCs w:val="22"/>
        </w:rPr>
        <w:t xml:space="preserve"> </w:t>
      </w:r>
      <w:r w:rsidRPr="00731D37">
        <w:rPr>
          <w:sz w:val="22"/>
          <w:szCs w:val="22"/>
        </w:rPr>
        <w:t>u</w:t>
      </w:r>
      <w:r w:rsidRPr="00731D37">
        <w:rPr>
          <w:spacing w:val="-2"/>
          <w:sz w:val="22"/>
          <w:szCs w:val="22"/>
        </w:rPr>
        <w:t>z</w:t>
      </w:r>
      <w:r w:rsidRPr="00731D37">
        <w:rPr>
          <w:spacing w:val="-3"/>
          <w:sz w:val="22"/>
          <w:szCs w:val="22"/>
        </w:rPr>
        <w:t>y</w:t>
      </w:r>
      <w:r w:rsidRPr="00731D37">
        <w:rPr>
          <w:spacing w:val="-1"/>
          <w:sz w:val="22"/>
          <w:szCs w:val="22"/>
        </w:rPr>
        <w:t>s</w:t>
      </w:r>
      <w:r w:rsidRPr="00731D37">
        <w:rPr>
          <w:spacing w:val="-5"/>
          <w:sz w:val="22"/>
          <w:szCs w:val="22"/>
        </w:rPr>
        <w:t>k</w:t>
      </w:r>
      <w:r w:rsidRPr="00731D37">
        <w:rPr>
          <w:sz w:val="22"/>
          <w:szCs w:val="22"/>
        </w:rPr>
        <w:t>a</w:t>
      </w:r>
      <w:r w:rsidRPr="00731D37">
        <w:rPr>
          <w:spacing w:val="-2"/>
          <w:sz w:val="22"/>
          <w:szCs w:val="22"/>
        </w:rPr>
        <w:t>n</w:t>
      </w:r>
      <w:r w:rsidRPr="00731D37">
        <w:rPr>
          <w:spacing w:val="-4"/>
          <w:sz w:val="22"/>
          <w:szCs w:val="22"/>
        </w:rPr>
        <w:t>i</w:t>
      </w:r>
      <w:r w:rsidRPr="00731D37">
        <w:rPr>
          <w:sz w:val="22"/>
          <w:szCs w:val="22"/>
        </w:rPr>
        <w:t>u zamówienia oraz poniósł́ lub może ponieść szkodę w wyniku naruszenia przez Zamawiającego przepisów ustawy PZP.</w:t>
      </w:r>
    </w:p>
    <w:p w14:paraId="56ABC7A1" w14:textId="77777777" w:rsidR="00A05DE8" w:rsidRPr="00731D37" w:rsidRDefault="00A05DE8" w:rsidP="00D27262">
      <w:pPr>
        <w:pStyle w:val="Akapitzlist"/>
        <w:numPr>
          <w:ilvl w:val="0"/>
          <w:numId w:val="20"/>
        </w:numPr>
        <w:ind w:left="426" w:hanging="426"/>
        <w:rPr>
          <w:sz w:val="22"/>
          <w:szCs w:val="22"/>
        </w:rPr>
      </w:pPr>
      <w:r w:rsidRPr="00731D37">
        <w:rPr>
          <w:sz w:val="22"/>
          <w:szCs w:val="22"/>
        </w:rPr>
        <w:t>Odwołanie przysługuje na:</w:t>
      </w:r>
    </w:p>
    <w:p w14:paraId="17165584" w14:textId="7A93CFD8" w:rsidR="00A05DE8" w:rsidRPr="00731D37" w:rsidRDefault="00A05DE8" w:rsidP="00D27262">
      <w:pPr>
        <w:pStyle w:val="Akapitzlist"/>
        <w:numPr>
          <w:ilvl w:val="0"/>
          <w:numId w:val="21"/>
        </w:numPr>
        <w:tabs>
          <w:tab w:val="clear" w:pos="2880"/>
        </w:tabs>
        <w:ind w:left="851" w:hanging="425"/>
        <w:rPr>
          <w:spacing w:val="-1"/>
          <w:sz w:val="22"/>
          <w:szCs w:val="22"/>
        </w:rPr>
      </w:pPr>
      <w:r w:rsidRPr="00731D37">
        <w:rPr>
          <w:sz w:val="22"/>
          <w:szCs w:val="22"/>
        </w:rPr>
        <w:t xml:space="preserve">niezgodna z przepisami ustawy czynność Zamawiającego, podjętą w postepowanių </w:t>
      </w:r>
      <w:r w:rsidR="00E56E95" w:rsidRPr="00731D37">
        <w:rPr>
          <w:sz w:val="22"/>
          <w:szCs w:val="22"/>
        </w:rPr>
        <w:br/>
      </w:r>
      <w:r w:rsidRPr="00731D37">
        <w:rPr>
          <w:sz w:val="22"/>
          <w:szCs w:val="22"/>
        </w:rPr>
        <w:t>o udzielenie zamówienia, w tym na projektowane postanowienie</w:t>
      </w:r>
      <w:r w:rsidRPr="00731D37">
        <w:rPr>
          <w:spacing w:val="-26"/>
          <w:sz w:val="22"/>
          <w:szCs w:val="22"/>
        </w:rPr>
        <w:t xml:space="preserve"> </w:t>
      </w:r>
      <w:r w:rsidRPr="00731D37">
        <w:rPr>
          <w:sz w:val="22"/>
          <w:szCs w:val="22"/>
        </w:rPr>
        <w:t>umowy</w:t>
      </w:r>
      <w:r w:rsidR="009A0F66" w:rsidRPr="00731D37">
        <w:rPr>
          <w:sz w:val="22"/>
          <w:szCs w:val="22"/>
        </w:rPr>
        <w:t>.</w:t>
      </w:r>
    </w:p>
    <w:p w14:paraId="4EDB5D41" w14:textId="42221952" w:rsidR="00A05DE8" w:rsidRPr="00731D37" w:rsidRDefault="00A05DE8" w:rsidP="00D27262">
      <w:pPr>
        <w:pStyle w:val="Akapitzlist"/>
        <w:numPr>
          <w:ilvl w:val="0"/>
          <w:numId w:val="21"/>
        </w:numPr>
        <w:tabs>
          <w:tab w:val="clear" w:pos="2880"/>
        </w:tabs>
        <w:ind w:left="851" w:hanging="425"/>
        <w:rPr>
          <w:sz w:val="22"/>
          <w:szCs w:val="22"/>
        </w:rPr>
      </w:pPr>
      <w:r w:rsidRPr="00731D37">
        <w:rPr>
          <w:sz w:val="22"/>
          <w:szCs w:val="22"/>
        </w:rPr>
        <w:t>zaniechanie czynnoścí w post</w:t>
      </w:r>
      <w:r w:rsidR="002B5976" w:rsidRPr="00731D37">
        <w:rPr>
          <w:sz w:val="22"/>
          <w:szCs w:val="22"/>
        </w:rPr>
        <w:t>ę</w:t>
      </w:r>
      <w:r w:rsidRPr="00731D37">
        <w:rPr>
          <w:sz w:val="22"/>
          <w:szCs w:val="22"/>
        </w:rPr>
        <w:t>powaniu o udzielenie zamówienia, do której́ Zamawiający̨ był obowiązany̨ na podstawie ustawy PZP.</w:t>
      </w:r>
    </w:p>
    <w:p w14:paraId="50955836" w14:textId="5AFBFBBB" w:rsidR="00A05DE8" w:rsidRPr="00731D37" w:rsidRDefault="00A05DE8" w:rsidP="00D27262">
      <w:pPr>
        <w:pStyle w:val="Akapitzlist"/>
        <w:numPr>
          <w:ilvl w:val="0"/>
          <w:numId w:val="20"/>
        </w:numPr>
        <w:ind w:left="567" w:hanging="567"/>
        <w:rPr>
          <w:sz w:val="22"/>
          <w:szCs w:val="22"/>
        </w:rPr>
      </w:pPr>
      <w:r w:rsidRPr="00731D37">
        <w:rPr>
          <w:sz w:val="22"/>
          <w:szCs w:val="22"/>
        </w:rPr>
        <w:t>Odwołanie wnosi się</w:t>
      </w:r>
      <w:r w:rsidR="004926F3">
        <w:rPr>
          <w:sz w:val="22"/>
          <w:szCs w:val="22"/>
        </w:rPr>
        <w:t xml:space="preserve"> </w:t>
      </w:r>
      <w:r w:rsidRPr="00731D37">
        <w:rPr>
          <w:sz w:val="22"/>
          <w:szCs w:val="22"/>
        </w:rPr>
        <w:t xml:space="preserve">do Prezesa Krajowej Izby Odwoławczej w formie pisemnej albo </w:t>
      </w:r>
      <w:r w:rsidR="00804724">
        <w:rPr>
          <w:sz w:val="22"/>
          <w:szCs w:val="22"/>
        </w:rPr>
        <w:br/>
      </w:r>
      <w:r w:rsidRPr="00731D37">
        <w:rPr>
          <w:sz w:val="22"/>
          <w:szCs w:val="22"/>
        </w:rPr>
        <w:t>w formie elektronicznej albo w postaci elektronicznej opatrzone podpisem zaufanym.</w:t>
      </w:r>
    </w:p>
    <w:p w14:paraId="0C65E20B" w14:textId="649F5B09" w:rsidR="00A05DE8" w:rsidRPr="00731D37" w:rsidRDefault="00A05DE8" w:rsidP="00D27262">
      <w:pPr>
        <w:pStyle w:val="Akapitzlist"/>
        <w:numPr>
          <w:ilvl w:val="0"/>
          <w:numId w:val="20"/>
        </w:numPr>
        <w:ind w:left="567" w:hanging="567"/>
        <w:rPr>
          <w:sz w:val="22"/>
          <w:szCs w:val="22"/>
        </w:rPr>
      </w:pPr>
      <w:r w:rsidRPr="00731D37">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731D37">
        <w:rPr>
          <w:sz w:val="22"/>
          <w:szCs w:val="22"/>
        </w:rPr>
        <w:t>, – sądu zamówień publicznych,</w:t>
      </w:r>
      <w:r w:rsidRPr="00731D37">
        <w:rPr>
          <w:sz w:val="22"/>
          <w:szCs w:val="22"/>
        </w:rPr>
        <w:t xml:space="preserve"> za pośrednictwem Prezesa Krajowej Izby Odwoławczej.</w:t>
      </w:r>
    </w:p>
    <w:p w14:paraId="3B9D6BFB" w14:textId="77777777" w:rsidR="0055045B" w:rsidRPr="00731D37" w:rsidRDefault="00A05DE8" w:rsidP="00D27262">
      <w:pPr>
        <w:pStyle w:val="Akapitzlist"/>
        <w:numPr>
          <w:ilvl w:val="0"/>
          <w:numId w:val="20"/>
        </w:numPr>
        <w:ind w:left="567" w:hanging="567"/>
        <w:rPr>
          <w:sz w:val="22"/>
          <w:szCs w:val="22"/>
        </w:rPr>
      </w:pPr>
      <w:r w:rsidRPr="00731D37">
        <w:rPr>
          <w:sz w:val="22"/>
          <w:szCs w:val="22"/>
        </w:rPr>
        <w:t>Szczegółowe informacje dotyczące środków ochrony prawnej określone są w Dziale IX „Środki ochrony prawnej” ustawy PZP.</w:t>
      </w:r>
    </w:p>
    <w:p w14:paraId="537A2ED0" w14:textId="77777777" w:rsidR="00465830" w:rsidRPr="00731D37" w:rsidRDefault="00465830" w:rsidP="004C4022">
      <w:pPr>
        <w:widowControl/>
        <w:suppressAutoHyphens w:val="0"/>
        <w:jc w:val="both"/>
        <w:rPr>
          <w:b/>
          <w:bCs/>
          <w:sz w:val="22"/>
          <w:szCs w:val="22"/>
        </w:rPr>
      </w:pPr>
    </w:p>
    <w:p w14:paraId="1162B0B1"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XX - </w:t>
      </w:r>
      <w:r w:rsidR="0055045B" w:rsidRPr="00731D37">
        <w:rPr>
          <w:b/>
          <w:bCs/>
          <w:sz w:val="22"/>
          <w:szCs w:val="22"/>
        </w:rPr>
        <w:t>Postanowienia ogólne.</w:t>
      </w:r>
    </w:p>
    <w:p w14:paraId="17E719D0" w14:textId="2FE0FB1A" w:rsidR="00213241" w:rsidRDefault="0055045B" w:rsidP="00213241">
      <w:pPr>
        <w:widowControl/>
        <w:numPr>
          <w:ilvl w:val="0"/>
          <w:numId w:val="4"/>
        </w:numPr>
        <w:tabs>
          <w:tab w:val="clear" w:pos="720"/>
        </w:tabs>
        <w:suppressAutoHyphens w:val="0"/>
        <w:ind w:left="426" w:hanging="426"/>
        <w:jc w:val="both"/>
        <w:rPr>
          <w:sz w:val="22"/>
          <w:szCs w:val="22"/>
        </w:rPr>
      </w:pPr>
      <w:r w:rsidRPr="00731D37">
        <w:rPr>
          <w:sz w:val="22"/>
          <w:szCs w:val="22"/>
        </w:rPr>
        <w:t xml:space="preserve">Zamawiający </w:t>
      </w:r>
      <w:r w:rsidR="009F4283">
        <w:rPr>
          <w:sz w:val="22"/>
          <w:szCs w:val="22"/>
        </w:rPr>
        <w:t xml:space="preserve">nie </w:t>
      </w:r>
      <w:r w:rsidRPr="00731D37">
        <w:rPr>
          <w:sz w:val="22"/>
          <w:szCs w:val="22"/>
        </w:rPr>
        <w:t>dopuszcza składani</w:t>
      </w:r>
      <w:r w:rsidR="009F4283">
        <w:rPr>
          <w:sz w:val="22"/>
          <w:szCs w:val="22"/>
        </w:rPr>
        <w:t>a</w:t>
      </w:r>
      <w:r w:rsidR="00CE78DF" w:rsidRPr="00731D37">
        <w:rPr>
          <w:sz w:val="22"/>
          <w:szCs w:val="22"/>
        </w:rPr>
        <w:t xml:space="preserve"> </w:t>
      </w:r>
      <w:r w:rsidRPr="00731D37">
        <w:rPr>
          <w:sz w:val="22"/>
          <w:szCs w:val="22"/>
        </w:rPr>
        <w:t xml:space="preserve">ofert </w:t>
      </w:r>
      <w:r w:rsidRPr="001A6778">
        <w:rPr>
          <w:sz w:val="22"/>
          <w:szCs w:val="22"/>
        </w:rPr>
        <w:t>częściowych.</w:t>
      </w:r>
      <w:r w:rsidR="00213241" w:rsidRPr="001A6778">
        <w:rPr>
          <w:sz w:val="22"/>
          <w:szCs w:val="22"/>
        </w:rPr>
        <w:t xml:space="preserve"> </w:t>
      </w:r>
    </w:p>
    <w:p w14:paraId="7B36B862" w14:textId="30DCFE8F" w:rsidR="009F4283" w:rsidRPr="001A6778" w:rsidRDefault="009F4283" w:rsidP="00213241">
      <w:pPr>
        <w:widowControl/>
        <w:numPr>
          <w:ilvl w:val="0"/>
          <w:numId w:val="4"/>
        </w:numPr>
        <w:tabs>
          <w:tab w:val="clear" w:pos="720"/>
        </w:tabs>
        <w:suppressAutoHyphens w:val="0"/>
        <w:ind w:left="426" w:hanging="426"/>
        <w:jc w:val="both"/>
        <w:rPr>
          <w:sz w:val="22"/>
          <w:szCs w:val="22"/>
        </w:rPr>
      </w:pPr>
      <w:r w:rsidRPr="009F4283">
        <w:rPr>
          <w:sz w:val="22"/>
          <w:szCs w:val="22"/>
        </w:rPr>
        <w:t>Powody niedokonania podziału zamówienia na części: ze względu na specyfikę zamówienia oraz konieczność zapewnienia kompleksowej obsługi świadczonej przez jednego wykonawcę, a także możliwość uzyskania lepszych cen i efektów przy udzieleniu zamówienia o większym zakresie przedmiotowym</w:t>
      </w:r>
      <w:r>
        <w:rPr>
          <w:sz w:val="22"/>
          <w:szCs w:val="22"/>
        </w:rPr>
        <w:t>.</w:t>
      </w:r>
    </w:p>
    <w:p w14:paraId="1C389562" w14:textId="77777777" w:rsidR="0055045B" w:rsidRPr="00804A3C" w:rsidRDefault="0055045B" w:rsidP="00804A3C">
      <w:pPr>
        <w:widowControl/>
        <w:numPr>
          <w:ilvl w:val="0"/>
          <w:numId w:val="4"/>
        </w:numPr>
        <w:tabs>
          <w:tab w:val="clear" w:pos="720"/>
        </w:tabs>
        <w:suppressAutoHyphens w:val="0"/>
        <w:ind w:left="426" w:hanging="426"/>
        <w:jc w:val="both"/>
        <w:rPr>
          <w:sz w:val="22"/>
          <w:szCs w:val="22"/>
        </w:rPr>
      </w:pPr>
      <w:r w:rsidRPr="00804A3C">
        <w:rPr>
          <w:sz w:val="22"/>
          <w:szCs w:val="22"/>
        </w:rPr>
        <w:t>Zamawiający nie przewiduje możliwości zawarcia umowy ramowej.</w:t>
      </w:r>
    </w:p>
    <w:p w14:paraId="41C78F9E" w14:textId="7575A249"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w:t>
      </w:r>
      <w:r w:rsidR="00AB4F65" w:rsidRPr="00731D37">
        <w:rPr>
          <w:sz w:val="22"/>
          <w:szCs w:val="22"/>
        </w:rPr>
        <w:t xml:space="preserve"> </w:t>
      </w:r>
      <w:r w:rsidRPr="00731D37">
        <w:rPr>
          <w:sz w:val="22"/>
          <w:szCs w:val="22"/>
        </w:rPr>
        <w:t>nie przewiduje możliwoś</w:t>
      </w:r>
      <w:r w:rsidR="00BB28E7" w:rsidRPr="00731D37">
        <w:rPr>
          <w:sz w:val="22"/>
          <w:szCs w:val="22"/>
        </w:rPr>
        <w:t>ci</w:t>
      </w:r>
      <w:r w:rsidRPr="00731D37">
        <w:rPr>
          <w:sz w:val="22"/>
          <w:szCs w:val="22"/>
        </w:rPr>
        <w:t xml:space="preserve"> udzielenie zamówienia </w:t>
      </w:r>
      <w:r w:rsidR="003114BE" w:rsidRPr="00731D37">
        <w:rPr>
          <w:sz w:val="22"/>
          <w:szCs w:val="22"/>
        </w:rPr>
        <w:t xml:space="preserve">polegającego </w:t>
      </w:r>
      <w:r w:rsidRPr="00731D37">
        <w:rPr>
          <w:sz w:val="22"/>
          <w:szCs w:val="22"/>
        </w:rPr>
        <w:t xml:space="preserve">na </w:t>
      </w:r>
      <w:r w:rsidR="003114BE" w:rsidRPr="00731D37">
        <w:rPr>
          <w:sz w:val="22"/>
          <w:szCs w:val="22"/>
        </w:rPr>
        <w:t>powtórzeniu podobnych</w:t>
      </w:r>
      <w:r w:rsidR="008E092D" w:rsidRPr="00731D37">
        <w:rPr>
          <w:sz w:val="22"/>
          <w:szCs w:val="22"/>
        </w:rPr>
        <w:t xml:space="preserve"> usług</w:t>
      </w:r>
      <w:r w:rsidR="008D5480" w:rsidRPr="00731D37">
        <w:rPr>
          <w:sz w:val="22"/>
          <w:szCs w:val="22"/>
        </w:rPr>
        <w:t xml:space="preserve"> na podstawie art. 214 ust. 1 pkt </w:t>
      </w:r>
      <w:r w:rsidR="008E092D" w:rsidRPr="00731D37">
        <w:rPr>
          <w:sz w:val="22"/>
          <w:szCs w:val="22"/>
        </w:rPr>
        <w:t>7</w:t>
      </w:r>
      <w:r w:rsidR="008D5480" w:rsidRPr="00731D37">
        <w:rPr>
          <w:sz w:val="22"/>
          <w:szCs w:val="22"/>
        </w:rPr>
        <w:t xml:space="preserve"> ustawy PZP</w:t>
      </w:r>
      <w:r w:rsidR="008F0629" w:rsidRPr="00731D37">
        <w:rPr>
          <w:sz w:val="22"/>
          <w:szCs w:val="22"/>
        </w:rPr>
        <w:t>.</w:t>
      </w:r>
    </w:p>
    <w:p w14:paraId="1FDD7106"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 nie dopuszcza składania ofert wariantowych.</w:t>
      </w:r>
    </w:p>
    <w:p w14:paraId="0D45B7BE"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 xml:space="preserve">Rozliczenia pomiędzy Wykonawcą a Zamawiającym będą dokonywane w złotych polskich (PLN). </w:t>
      </w:r>
    </w:p>
    <w:p w14:paraId="46A6AF37"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aukcji elektronicznej.</w:t>
      </w:r>
    </w:p>
    <w:p w14:paraId="039CBDDB"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zwrotu kosztów udziału w postępowaniu.</w:t>
      </w:r>
    </w:p>
    <w:p w14:paraId="2F2C2B1D" w14:textId="507462B4" w:rsidR="0055045B" w:rsidRPr="00731D37" w:rsidRDefault="0055045B" w:rsidP="004C4022">
      <w:pPr>
        <w:widowControl/>
        <w:numPr>
          <w:ilvl w:val="0"/>
          <w:numId w:val="4"/>
        </w:numPr>
        <w:suppressAutoHyphens w:val="0"/>
        <w:ind w:left="426" w:hanging="426"/>
        <w:jc w:val="both"/>
        <w:rPr>
          <w:sz w:val="22"/>
          <w:szCs w:val="22"/>
        </w:rPr>
      </w:pPr>
      <w:r w:rsidRPr="00731D37">
        <w:rPr>
          <w:bCs/>
          <w:sz w:val="22"/>
          <w:szCs w:val="22"/>
        </w:rPr>
        <w:t xml:space="preserve">Zamawiający żąda wskazania w ofercie przez Wykonawcę tej części zamówienia, odpowiednio </w:t>
      </w:r>
      <w:r w:rsidR="00804724">
        <w:rPr>
          <w:bCs/>
          <w:sz w:val="22"/>
          <w:szCs w:val="22"/>
        </w:rPr>
        <w:br/>
      </w:r>
      <w:r w:rsidRPr="00731D37">
        <w:rPr>
          <w:bCs/>
          <w:sz w:val="22"/>
          <w:szCs w:val="22"/>
        </w:rPr>
        <w:t xml:space="preserve">do treści postanowień </w:t>
      </w:r>
      <w:r w:rsidR="001232D5" w:rsidRPr="00731D37">
        <w:rPr>
          <w:bCs/>
          <w:sz w:val="22"/>
          <w:szCs w:val="22"/>
        </w:rPr>
        <w:t>SWZ</w:t>
      </w:r>
      <w:r w:rsidRPr="00731D37">
        <w:rPr>
          <w:bCs/>
          <w:sz w:val="22"/>
          <w:szCs w:val="22"/>
        </w:rPr>
        <w:t>, której wykonanie zamierza powierzyć podwykonawcom</w:t>
      </w:r>
      <w:r w:rsidR="00F76AF7" w:rsidRPr="00731D37">
        <w:rPr>
          <w:bCs/>
          <w:sz w:val="22"/>
          <w:szCs w:val="22"/>
        </w:rPr>
        <w:t>.</w:t>
      </w:r>
    </w:p>
    <w:p w14:paraId="30B6C84B" w14:textId="77777777" w:rsidR="00A95E3C" w:rsidRPr="00731D37" w:rsidRDefault="00A95E3C" w:rsidP="00A90F09">
      <w:pPr>
        <w:widowControl/>
        <w:suppressAutoHyphens w:val="0"/>
        <w:jc w:val="both"/>
        <w:rPr>
          <w:sz w:val="22"/>
          <w:szCs w:val="22"/>
        </w:rPr>
      </w:pPr>
    </w:p>
    <w:p w14:paraId="39119ECF" w14:textId="77777777" w:rsidR="002C523A" w:rsidRPr="002C523A" w:rsidRDefault="002C523A" w:rsidP="002C523A">
      <w:pPr>
        <w:widowControl/>
        <w:jc w:val="both"/>
        <w:rPr>
          <w:b/>
          <w:bCs/>
          <w:sz w:val="22"/>
          <w:szCs w:val="22"/>
        </w:rPr>
      </w:pPr>
      <w:r w:rsidRPr="002C523A">
        <w:rPr>
          <w:b/>
          <w:bCs/>
          <w:sz w:val="22"/>
          <w:szCs w:val="22"/>
        </w:rPr>
        <w:t>Rozdział XXI – Informacje o przetwarzaniu danych osobowych</w:t>
      </w:r>
    </w:p>
    <w:p w14:paraId="74064470" w14:textId="77777777" w:rsidR="002C523A" w:rsidRPr="002C523A" w:rsidRDefault="002C523A" w:rsidP="002C523A">
      <w:pPr>
        <w:widowControl/>
        <w:tabs>
          <w:tab w:val="left" w:pos="567"/>
        </w:tabs>
        <w:jc w:val="both"/>
        <w:rPr>
          <w:rFonts w:eastAsiaTheme="minorHAnsi"/>
          <w:sz w:val="22"/>
          <w:szCs w:val="22"/>
          <w:lang w:eastAsia="en-US"/>
        </w:rPr>
      </w:pPr>
      <w:r w:rsidRPr="002C523A">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7C6357"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Administratorem</w:t>
      </w:r>
      <w:r w:rsidRPr="002C523A">
        <w:rPr>
          <w:sz w:val="22"/>
          <w:szCs w:val="22"/>
        </w:rPr>
        <w:t xml:space="preserve"> Pani/Pana danych osobowych jest Uniwersytet Jagielloński, </w:t>
      </w:r>
      <w:r w:rsidRPr="002C523A">
        <w:rPr>
          <w:sz w:val="22"/>
          <w:szCs w:val="22"/>
        </w:rPr>
        <w:br/>
        <w:t>ul. Gołębia 24, 31-007 Kraków, reprezentowany przez Rektora UJ.</w:t>
      </w:r>
    </w:p>
    <w:p w14:paraId="51FBD4C0" w14:textId="374000E5"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Uniwersytet Jagielloński wyznaczył Inspektora Ochrony Danych</w:t>
      </w:r>
      <w:r w:rsidRPr="002C523A">
        <w:rPr>
          <w:sz w:val="22"/>
          <w:szCs w:val="22"/>
        </w:rPr>
        <w:t xml:space="preserve">, ul. </w:t>
      </w:r>
      <w:r w:rsidR="004C21B2">
        <w:rPr>
          <w:sz w:val="22"/>
          <w:szCs w:val="22"/>
        </w:rPr>
        <w:t xml:space="preserve">Czapskich </w:t>
      </w:r>
      <w:r w:rsidRPr="002C523A">
        <w:rPr>
          <w:sz w:val="22"/>
          <w:szCs w:val="22"/>
        </w:rPr>
        <w:t>4, 31-</w:t>
      </w:r>
      <w:r w:rsidR="004C21B2">
        <w:rPr>
          <w:sz w:val="22"/>
          <w:szCs w:val="22"/>
        </w:rPr>
        <w:t>11</w:t>
      </w:r>
      <w:r w:rsidRPr="002C523A">
        <w:rPr>
          <w:sz w:val="22"/>
          <w:szCs w:val="22"/>
        </w:rPr>
        <w:t xml:space="preserve">0 Kraków, pokój nr </w:t>
      </w:r>
      <w:r w:rsidR="004C21B2">
        <w:rPr>
          <w:sz w:val="22"/>
          <w:szCs w:val="22"/>
        </w:rPr>
        <w:t>27</w:t>
      </w:r>
      <w:r w:rsidRPr="002C523A">
        <w:rPr>
          <w:sz w:val="22"/>
          <w:szCs w:val="22"/>
        </w:rPr>
        <w:t xml:space="preserve">. Kontakt z Inspektorem możliwy jest przez e-mail: </w:t>
      </w:r>
      <w:hyperlink r:id="rId44" w:history="1">
        <w:r w:rsidRPr="002C523A">
          <w:rPr>
            <w:color w:val="0000FF"/>
            <w:sz w:val="22"/>
            <w:szCs w:val="22"/>
            <w:u w:val="single"/>
          </w:rPr>
          <w:t>iod@uj.edu.pl</w:t>
        </w:r>
      </w:hyperlink>
      <w:r w:rsidRPr="002C523A">
        <w:rPr>
          <w:sz w:val="22"/>
          <w:szCs w:val="22"/>
        </w:rPr>
        <w:t xml:space="preserve"> lub pod nr telefonu +4812 663 12 25.</w:t>
      </w:r>
    </w:p>
    <w:p w14:paraId="451DA2EA"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i/>
          <w:sz w:val="22"/>
          <w:szCs w:val="22"/>
        </w:rPr>
      </w:pPr>
      <w:r w:rsidRPr="002C523A">
        <w:rPr>
          <w:sz w:val="22"/>
          <w:szCs w:val="22"/>
        </w:rPr>
        <w:t xml:space="preserve">Pani/Pana dane osobowe przetwarzane będą na podstawie art. 6 ust. 1 lit. c) RODO w celu związanym z postępowaniem o udzieleniem przedmiotowego zamówienia publicznego. </w:t>
      </w:r>
    </w:p>
    <w:p w14:paraId="1CFFCAB2"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lastRenderedPageBreak/>
        <w:t xml:space="preserve">Podanie przez Panią/Pana danych osobowych jest wymogiem ustawowym określonym </w:t>
      </w:r>
      <w:r w:rsidRPr="002C523A">
        <w:rPr>
          <w:sz w:val="22"/>
          <w:szCs w:val="22"/>
        </w:rPr>
        <w:br/>
        <w:t xml:space="preserve">w przepisach ustawy PZP związanym z udziałem w postępowaniu o udzielenie zamówienia publicznego. </w:t>
      </w:r>
    </w:p>
    <w:p w14:paraId="1C0FC06B"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Konsekwencje niepodania danych osobowych wynikają z ustawy PZP.</w:t>
      </w:r>
    </w:p>
    <w:p w14:paraId="235593BA"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5110BA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9F8F1A4"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Posiada Pani/Pan prawo do: </w:t>
      </w:r>
    </w:p>
    <w:p w14:paraId="7E5AF099"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15 RODO prawo dostępu do danych osobowych Pani/Pana dotyczących;</w:t>
      </w:r>
    </w:p>
    <w:p w14:paraId="01CD1D7D"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16 RODO prawo do sprostowania Pani/Pana danych osobowych;</w:t>
      </w:r>
    </w:p>
    <w:p w14:paraId="34F0FA49"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18 RODO prawo żądania od administratora ograniczenia przetwarzania danych osobowych,</w:t>
      </w:r>
    </w:p>
    <w:p w14:paraId="1BBE8D01"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prawo do wniesienia skargi do Prezesa Urzędu Ochrony Danych Osobowych, gdy uzna Pani/Pan, że przetwarzanie danych osobowych Pani/Pana dotyczących narusza przepisy RODO.</w:t>
      </w:r>
    </w:p>
    <w:p w14:paraId="7834189B"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Nie przysługuje Pani/Panu prawo do:</w:t>
      </w:r>
    </w:p>
    <w:p w14:paraId="01A0E9D3"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do usunięcia danych osobowych w zw. z art. 17 ust. 3 lit. b), d) lub e) RODO,</w:t>
      </w:r>
    </w:p>
    <w:p w14:paraId="1536EC57"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do przenoszenia danych osobowych, o którym mowa w art. 20 RODO,</w:t>
      </w:r>
    </w:p>
    <w:p w14:paraId="77159148"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sprzeciwu, wobec przetwarzania danych osobowych, gdyż podstawą prawną przetwarzania Pani/Pana danych osobowych jest art. 6 ust. 1 lit. c) w zw. z art. 21 RODO.</w:t>
      </w:r>
    </w:p>
    <w:p w14:paraId="11736E0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Pana/Pani dane osobowe, o których mowa w art. 10 RODO</w:t>
      </w:r>
      <w:r w:rsidRPr="002C523A">
        <w:rPr>
          <w:sz w:val="22"/>
          <w:szCs w:val="22"/>
        </w:rPr>
        <w:t xml:space="preserve">, mogą zostać udostępnione, </w:t>
      </w:r>
      <w:r w:rsidRPr="002C523A">
        <w:rPr>
          <w:sz w:val="22"/>
          <w:szCs w:val="22"/>
        </w:rPr>
        <w:br/>
        <w:t>w celu umożliwienia korzystania ze środków ochrony prawnej, o których mowa w Dziale IX ustawy PZP, do upływu terminu na ich wniesienie.</w:t>
      </w:r>
    </w:p>
    <w:p w14:paraId="1450F64F"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Zamawiający informuje, że </w:t>
      </w:r>
      <w:r w:rsidRPr="002C523A">
        <w:rPr>
          <w:b/>
          <w:sz w:val="22"/>
          <w:szCs w:val="22"/>
        </w:rPr>
        <w:t>w odniesieniu do Pani/Pana danych osobowych</w:t>
      </w:r>
      <w:r w:rsidRPr="002C523A">
        <w:rPr>
          <w:sz w:val="22"/>
          <w:szCs w:val="22"/>
        </w:rPr>
        <w:t xml:space="preserve"> decyzje nie będą podejmowane w sposób zautomatyzowany, stosownie do art. 22 RODO.</w:t>
      </w:r>
    </w:p>
    <w:p w14:paraId="0106008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W przypadku gdy wykonanie obowiązków, o których mowa w art. 15 ust. 1 - 3 RODO, celem realizacji Pani/Pana uprawnienia wskazanego pkt 8 lit. a) powyżej, wymagałoby niewspółmiernie dużego wysiłku, </w:t>
      </w:r>
      <w:r w:rsidRPr="002C523A">
        <w:rPr>
          <w:b/>
          <w:sz w:val="22"/>
          <w:szCs w:val="22"/>
        </w:rPr>
        <w:t>Zamawiający może żądać od Pana/Pani</w:t>
      </w:r>
      <w:r w:rsidRPr="002C523A">
        <w:rPr>
          <w:sz w:val="22"/>
          <w:szCs w:val="22"/>
        </w:rPr>
        <w:t>, wskazania dodatkowych informacji mających na celu sprecyzowanie żądania, w szczególności podania nazwy lub daty wszczętego albo zakończonego postępowania o udzielenie zamówienia publicznego.</w:t>
      </w:r>
    </w:p>
    <w:p w14:paraId="5E4F0DFD"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Skorzystanie przez Panią/Pana</w:t>
      </w:r>
      <w:r w:rsidRPr="002C523A">
        <w:rPr>
          <w:sz w:val="22"/>
          <w:szCs w:val="22"/>
        </w:rPr>
        <w:t xml:space="preserve">, z uprawnienia wskazanego pkt 8 lit. b) powyżej, </w:t>
      </w:r>
      <w:r w:rsidRPr="002C523A">
        <w:rPr>
          <w:sz w:val="22"/>
          <w:szCs w:val="22"/>
        </w:rPr>
        <w:br/>
        <w:t xml:space="preserve">do sprostowania lub uzupełnienia danych osobowych, o którym mowa w art. 16 RODO, </w:t>
      </w:r>
      <w:r w:rsidRPr="002C523A">
        <w:rPr>
          <w:sz w:val="22"/>
          <w:szCs w:val="22"/>
        </w:rPr>
        <w:br/>
        <w:t xml:space="preserve">nie może skutkować zmianą wyniku postępowania o udzielenie zamówienia publicznego, </w:t>
      </w:r>
      <w:r w:rsidRPr="002C523A">
        <w:rPr>
          <w:sz w:val="22"/>
          <w:szCs w:val="22"/>
        </w:rPr>
        <w:br/>
        <w:t>ani zmianą postanowień umowy w zakresie niezgodnym z ustawą PZP, ani nie może naruszać integralności protokołu postępowania o udzielenie zamówienia publicznego oraz jego załączników.</w:t>
      </w:r>
    </w:p>
    <w:p w14:paraId="19D87FAD"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Skorzystanie przez Panią/Pana</w:t>
      </w:r>
      <w:r w:rsidRPr="002C523A">
        <w:rPr>
          <w:sz w:val="22"/>
          <w:szCs w:val="22"/>
        </w:rPr>
        <w:t>, z uprawnienia wskazanego pkt 8 lit. c) powyżej,</w:t>
      </w:r>
      <w:r w:rsidRPr="002C523A">
        <w:rPr>
          <w:b/>
          <w:sz w:val="22"/>
          <w:szCs w:val="22"/>
        </w:rPr>
        <w:t xml:space="preserve"> </w:t>
      </w:r>
      <w:r w:rsidRPr="002C523A">
        <w:rPr>
          <w:sz w:val="22"/>
          <w:szCs w:val="22"/>
        </w:rPr>
        <w:t>polegającym na</w:t>
      </w:r>
      <w:r w:rsidRPr="002C523A">
        <w:rPr>
          <w:b/>
          <w:sz w:val="22"/>
          <w:szCs w:val="22"/>
        </w:rPr>
        <w:t xml:space="preserve"> </w:t>
      </w:r>
      <w:r w:rsidRPr="002C523A">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C523A">
        <w:rPr>
          <w:i/>
          <w:sz w:val="22"/>
          <w:szCs w:val="22"/>
        </w:rPr>
        <w:t xml:space="preserve">prawo do ograniczenia przetwarzania nie ma zastosowania w odniesieniu do przechowywania, w celu zapewnienia korzystania ze środków </w:t>
      </w:r>
      <w:r w:rsidRPr="002C523A">
        <w:rPr>
          <w:i/>
          <w:sz w:val="22"/>
          <w:szCs w:val="22"/>
        </w:rPr>
        <w:lastRenderedPageBreak/>
        <w:t>ochrony prawnej lub w celu ochrony praw innej osoby fizycznej lub prawnej, lub z uwagi na ważne względy interesu publicznego Unii Europejskiej lub państwa członkowskiego</w:t>
      </w:r>
      <w:r w:rsidRPr="002C523A">
        <w:rPr>
          <w:sz w:val="22"/>
          <w:szCs w:val="22"/>
        </w:rPr>
        <w:t>).</w:t>
      </w:r>
    </w:p>
    <w:p w14:paraId="36A229EA" w14:textId="77777777" w:rsidR="00A90F09" w:rsidRPr="00731D37" w:rsidRDefault="00A90F09" w:rsidP="00A90F09">
      <w:pPr>
        <w:widowControl/>
        <w:suppressAutoHyphens w:val="0"/>
        <w:jc w:val="both"/>
        <w:rPr>
          <w:sz w:val="22"/>
          <w:szCs w:val="22"/>
        </w:rPr>
      </w:pPr>
    </w:p>
    <w:p w14:paraId="4B41FC84" w14:textId="10891D6E" w:rsidR="005D0FC0" w:rsidRPr="00EC55C7" w:rsidRDefault="00551F59" w:rsidP="003A08E9">
      <w:pPr>
        <w:widowControl/>
        <w:suppressAutoHyphens w:val="0"/>
        <w:jc w:val="both"/>
        <w:rPr>
          <w:b/>
          <w:bCs/>
          <w:sz w:val="22"/>
          <w:szCs w:val="22"/>
        </w:rPr>
      </w:pPr>
      <w:r w:rsidRPr="00EC55C7">
        <w:rPr>
          <w:b/>
          <w:bCs/>
          <w:sz w:val="22"/>
          <w:szCs w:val="22"/>
        </w:rPr>
        <w:t>Rozdział XXI</w:t>
      </w:r>
      <w:r w:rsidR="00A9714D" w:rsidRPr="00EC55C7">
        <w:rPr>
          <w:b/>
          <w:bCs/>
          <w:sz w:val="22"/>
          <w:szCs w:val="22"/>
        </w:rPr>
        <w:t>I</w:t>
      </w:r>
      <w:r w:rsidRPr="00EC55C7">
        <w:rPr>
          <w:b/>
          <w:bCs/>
          <w:sz w:val="22"/>
          <w:szCs w:val="22"/>
        </w:rPr>
        <w:t xml:space="preserve"> - </w:t>
      </w:r>
      <w:r w:rsidR="005D0FC0" w:rsidRPr="00EC55C7">
        <w:rPr>
          <w:b/>
          <w:bCs/>
          <w:sz w:val="22"/>
          <w:szCs w:val="22"/>
        </w:rPr>
        <w:t xml:space="preserve">Załączniki </w:t>
      </w:r>
      <w:r w:rsidR="003A08E9" w:rsidRPr="00EC55C7">
        <w:rPr>
          <w:b/>
          <w:bCs/>
          <w:sz w:val="22"/>
          <w:szCs w:val="22"/>
        </w:rPr>
        <w:t xml:space="preserve">do </w:t>
      </w:r>
      <w:r w:rsidR="001232D5" w:rsidRPr="00EC55C7">
        <w:rPr>
          <w:b/>
          <w:bCs/>
          <w:sz w:val="22"/>
          <w:szCs w:val="22"/>
        </w:rPr>
        <w:t>SWZ</w:t>
      </w:r>
    </w:p>
    <w:p w14:paraId="3D812553" w14:textId="77777777" w:rsidR="005D0FC0" w:rsidRPr="00EC55C7" w:rsidRDefault="005D0FC0" w:rsidP="003A08E9">
      <w:pPr>
        <w:widowControl/>
        <w:suppressAutoHyphens w:val="0"/>
        <w:jc w:val="both"/>
        <w:rPr>
          <w:sz w:val="22"/>
          <w:szCs w:val="22"/>
        </w:rPr>
      </w:pPr>
      <w:r w:rsidRPr="00EC55C7">
        <w:rPr>
          <w:sz w:val="22"/>
          <w:szCs w:val="22"/>
        </w:rPr>
        <w:t>Załącznik nr 1 – Formularz oferty</w:t>
      </w:r>
    </w:p>
    <w:p w14:paraId="1E81C509" w14:textId="2D0493D4" w:rsidR="005D0FC0" w:rsidRPr="00EC55C7" w:rsidRDefault="005D0FC0" w:rsidP="005D0FC0">
      <w:pPr>
        <w:widowControl/>
        <w:suppressAutoHyphens w:val="0"/>
        <w:jc w:val="both"/>
        <w:rPr>
          <w:sz w:val="22"/>
          <w:szCs w:val="22"/>
        </w:rPr>
      </w:pPr>
      <w:r w:rsidRPr="00EC55C7">
        <w:rPr>
          <w:sz w:val="22"/>
          <w:szCs w:val="22"/>
        </w:rPr>
        <w:t xml:space="preserve">Załącznik nr </w:t>
      </w:r>
      <w:r w:rsidR="00503971" w:rsidRPr="00EC55C7">
        <w:rPr>
          <w:sz w:val="22"/>
          <w:szCs w:val="22"/>
        </w:rPr>
        <w:t>2</w:t>
      </w:r>
      <w:r w:rsidRPr="00EC55C7">
        <w:rPr>
          <w:sz w:val="22"/>
          <w:szCs w:val="22"/>
        </w:rPr>
        <w:t xml:space="preserve"> – </w:t>
      </w:r>
      <w:r w:rsidR="004E18B6" w:rsidRPr="00EC55C7">
        <w:rPr>
          <w:sz w:val="22"/>
          <w:szCs w:val="22"/>
        </w:rPr>
        <w:t>Projektow</w:t>
      </w:r>
      <w:r w:rsidR="009C298F" w:rsidRPr="00EC55C7">
        <w:rPr>
          <w:sz w:val="22"/>
          <w:szCs w:val="22"/>
        </w:rPr>
        <w:t>ane postanowienia umowy</w:t>
      </w:r>
    </w:p>
    <w:p w14:paraId="7F9AE84D" w14:textId="7C1847AF" w:rsidR="00391B8D" w:rsidRPr="00EC55C7" w:rsidRDefault="00391B8D" w:rsidP="00391B8D">
      <w:pPr>
        <w:widowControl/>
        <w:suppressAutoHyphens w:val="0"/>
        <w:jc w:val="both"/>
        <w:rPr>
          <w:bCs/>
          <w:sz w:val="22"/>
          <w:szCs w:val="22"/>
        </w:rPr>
      </w:pPr>
      <w:r w:rsidRPr="00EC55C7">
        <w:rPr>
          <w:sz w:val="22"/>
          <w:szCs w:val="22"/>
        </w:rPr>
        <w:t xml:space="preserve">Załącznik A do SWZ – </w:t>
      </w:r>
      <w:r w:rsidR="009F4283" w:rsidRPr="009F4283">
        <w:rPr>
          <w:sz w:val="22"/>
          <w:szCs w:val="22"/>
        </w:rPr>
        <w:t>Opis przedmiotu zamówienia</w:t>
      </w:r>
    </w:p>
    <w:p w14:paraId="3CA59287" w14:textId="3F88CAAE" w:rsidR="00391B8D" w:rsidRPr="00EC55C7" w:rsidRDefault="00391B8D" w:rsidP="00391B8D">
      <w:pPr>
        <w:widowControl/>
        <w:suppressAutoHyphens w:val="0"/>
        <w:jc w:val="both"/>
        <w:rPr>
          <w:bCs/>
          <w:sz w:val="22"/>
          <w:szCs w:val="22"/>
        </w:rPr>
      </w:pPr>
      <w:r w:rsidRPr="00EC55C7">
        <w:rPr>
          <w:sz w:val="22"/>
          <w:szCs w:val="22"/>
        </w:rPr>
        <w:t>Załącznik B do SWZ – Próbka</w:t>
      </w:r>
    </w:p>
    <w:p w14:paraId="23A8037F" w14:textId="77777777" w:rsidR="00391B8D" w:rsidRPr="00731D37" w:rsidRDefault="00391B8D" w:rsidP="005D0FC0">
      <w:pPr>
        <w:widowControl/>
        <w:suppressAutoHyphens w:val="0"/>
        <w:jc w:val="both"/>
        <w:rPr>
          <w:b/>
          <w:bCs/>
          <w:sz w:val="22"/>
          <w:szCs w:val="22"/>
        </w:rPr>
      </w:pPr>
    </w:p>
    <w:p w14:paraId="7370A29D" w14:textId="77777777" w:rsidR="003A08E9" w:rsidRPr="00731D37" w:rsidRDefault="003A08E9">
      <w:pPr>
        <w:widowControl/>
        <w:suppressAutoHyphens w:val="0"/>
        <w:jc w:val="left"/>
        <w:rPr>
          <w:sz w:val="22"/>
          <w:szCs w:val="22"/>
        </w:rPr>
      </w:pPr>
      <w:r w:rsidRPr="00731D37">
        <w:rPr>
          <w:sz w:val="22"/>
          <w:szCs w:val="22"/>
        </w:rPr>
        <w:br w:type="page"/>
      </w:r>
    </w:p>
    <w:p w14:paraId="336E9F4C" w14:textId="583D7811" w:rsidR="003A08E9" w:rsidRDefault="003A08E9" w:rsidP="00C7242A">
      <w:pPr>
        <w:widowControl/>
        <w:suppressAutoHyphens w:val="0"/>
        <w:jc w:val="right"/>
        <w:rPr>
          <w:b/>
          <w:bCs/>
        </w:rPr>
      </w:pPr>
      <w:r w:rsidRPr="006B43AA">
        <w:rPr>
          <w:b/>
          <w:bCs/>
        </w:rPr>
        <w:lastRenderedPageBreak/>
        <w:t>Załącznik nr 1</w:t>
      </w:r>
      <w:r>
        <w:rPr>
          <w:b/>
          <w:bCs/>
        </w:rPr>
        <w:t xml:space="preserve"> do </w:t>
      </w:r>
      <w:r w:rsidR="001232D5">
        <w:rPr>
          <w:b/>
          <w:bCs/>
        </w:rPr>
        <w:t>SWZ</w:t>
      </w:r>
    </w:p>
    <w:p w14:paraId="4933FA6B" w14:textId="77777777" w:rsidR="00C7242A" w:rsidRDefault="00C7242A" w:rsidP="00C7242A">
      <w:pPr>
        <w:widowControl/>
        <w:suppressAutoHyphens w:val="0"/>
        <w:jc w:val="right"/>
        <w:rPr>
          <w:b/>
          <w:bCs/>
          <w:u w:val="single"/>
        </w:rPr>
      </w:pPr>
    </w:p>
    <w:p w14:paraId="75E90CA4" w14:textId="1D8A7936" w:rsidR="00C7242A" w:rsidRPr="00397C20" w:rsidRDefault="00C7242A" w:rsidP="00C7242A">
      <w:pPr>
        <w:ind w:left="567" w:firstLine="3"/>
        <w:rPr>
          <w:b/>
          <w:bCs/>
          <w:sz w:val="22"/>
          <w:szCs w:val="22"/>
        </w:rPr>
      </w:pPr>
      <w:r w:rsidRPr="00397C20">
        <w:rPr>
          <w:b/>
          <w:bCs/>
          <w:sz w:val="22"/>
          <w:szCs w:val="22"/>
          <w:u w:val="single"/>
        </w:rPr>
        <w:t>FORMULARZ OFERTY – Znak sprawy 80.272.</w:t>
      </w:r>
      <w:r w:rsidR="009F4283">
        <w:rPr>
          <w:b/>
          <w:bCs/>
          <w:sz w:val="22"/>
          <w:szCs w:val="22"/>
          <w:u w:val="single"/>
        </w:rPr>
        <w:t>99</w:t>
      </w:r>
      <w:r w:rsidRPr="00397C20">
        <w:rPr>
          <w:b/>
          <w:bCs/>
          <w:sz w:val="22"/>
          <w:szCs w:val="22"/>
          <w:u w:val="single"/>
        </w:rPr>
        <w:t>.202</w:t>
      </w:r>
      <w:r w:rsidR="009F4283">
        <w:rPr>
          <w:b/>
          <w:bCs/>
          <w:sz w:val="22"/>
          <w:szCs w:val="22"/>
          <w:u w:val="single"/>
        </w:rPr>
        <w:t>4</w:t>
      </w:r>
    </w:p>
    <w:p w14:paraId="0896D3FD" w14:textId="77777777" w:rsidR="00C7242A" w:rsidRPr="00397C20" w:rsidRDefault="00C7242A" w:rsidP="00C7242A">
      <w:pPr>
        <w:ind w:left="426"/>
        <w:jc w:val="both"/>
        <w:rPr>
          <w:b/>
          <w:bCs/>
          <w:sz w:val="22"/>
          <w:szCs w:val="22"/>
        </w:rPr>
      </w:pPr>
      <w:r w:rsidRPr="00397C20">
        <w:rPr>
          <w:b/>
          <w:bCs/>
          <w:sz w:val="22"/>
          <w:szCs w:val="22"/>
        </w:rPr>
        <w:t>_____________________________________________________________________________</w:t>
      </w:r>
    </w:p>
    <w:p w14:paraId="1D4F38D9" w14:textId="77777777" w:rsidR="00C7242A" w:rsidRPr="00397C20" w:rsidRDefault="00C7242A" w:rsidP="00C7242A">
      <w:pPr>
        <w:ind w:left="540"/>
        <w:jc w:val="both"/>
        <w:outlineLvl w:val="0"/>
        <w:rPr>
          <w:i/>
          <w:iCs/>
          <w:sz w:val="22"/>
          <w:szCs w:val="22"/>
          <w:u w:val="single"/>
        </w:rPr>
      </w:pPr>
    </w:p>
    <w:p w14:paraId="0344AF8F" w14:textId="77777777" w:rsidR="00C7242A" w:rsidRPr="00397C20" w:rsidRDefault="00C7242A" w:rsidP="00C7242A">
      <w:pPr>
        <w:ind w:left="540"/>
        <w:jc w:val="both"/>
        <w:outlineLvl w:val="0"/>
        <w:rPr>
          <w:b/>
          <w:bCs/>
          <w:i/>
          <w:iCs/>
          <w:sz w:val="22"/>
          <w:szCs w:val="22"/>
        </w:rPr>
      </w:pPr>
      <w:r w:rsidRPr="00397C20">
        <w:rPr>
          <w:i/>
          <w:iCs/>
          <w:sz w:val="22"/>
          <w:szCs w:val="22"/>
          <w:u w:val="single"/>
        </w:rPr>
        <w:t>ZAMAWIAJĄCY</w:t>
      </w:r>
      <w:r w:rsidRPr="00397C20">
        <w:rPr>
          <w:i/>
          <w:iCs/>
          <w:sz w:val="22"/>
          <w:szCs w:val="22"/>
        </w:rPr>
        <w:t>:</w:t>
      </w:r>
      <w:r w:rsidRPr="00397C20">
        <w:rPr>
          <w:b/>
          <w:bCs/>
          <w:sz w:val="22"/>
          <w:szCs w:val="22"/>
        </w:rPr>
        <w:tab/>
      </w:r>
      <w:r w:rsidRPr="00397C20">
        <w:rPr>
          <w:b/>
          <w:bCs/>
          <w:sz w:val="22"/>
          <w:szCs w:val="22"/>
        </w:rPr>
        <w:tab/>
      </w:r>
      <w:r w:rsidRPr="00397C20">
        <w:rPr>
          <w:b/>
          <w:bCs/>
          <w:sz w:val="22"/>
          <w:szCs w:val="22"/>
        </w:rPr>
        <w:tab/>
      </w:r>
      <w:r w:rsidRPr="00397C20">
        <w:rPr>
          <w:b/>
          <w:bCs/>
          <w:i/>
          <w:iCs/>
          <w:sz w:val="22"/>
          <w:szCs w:val="22"/>
        </w:rPr>
        <w:t xml:space="preserve">Uniwersytet Jagielloński </w:t>
      </w:r>
    </w:p>
    <w:p w14:paraId="7D0FA270" w14:textId="77777777" w:rsidR="00C7242A" w:rsidRPr="00397C20" w:rsidRDefault="00C7242A" w:rsidP="00C7242A">
      <w:pPr>
        <w:ind w:left="3544"/>
        <w:jc w:val="both"/>
        <w:rPr>
          <w:b/>
          <w:bCs/>
          <w:sz w:val="22"/>
          <w:szCs w:val="22"/>
        </w:rPr>
      </w:pPr>
      <w:r w:rsidRPr="00397C20">
        <w:rPr>
          <w:b/>
          <w:bCs/>
          <w:i/>
          <w:iCs/>
          <w:sz w:val="22"/>
          <w:szCs w:val="22"/>
        </w:rPr>
        <w:t>ul. Gołębia 24, 31 – 007 Kraków</w:t>
      </w:r>
      <w:r w:rsidRPr="00397C20">
        <w:rPr>
          <w:b/>
          <w:bCs/>
          <w:sz w:val="22"/>
          <w:szCs w:val="22"/>
        </w:rPr>
        <w:t>;</w:t>
      </w:r>
    </w:p>
    <w:p w14:paraId="5BD7AA4F" w14:textId="77777777" w:rsidR="00C7242A" w:rsidRPr="00DA58FA" w:rsidRDefault="00C7242A" w:rsidP="00C7242A">
      <w:pPr>
        <w:ind w:left="540"/>
        <w:jc w:val="both"/>
        <w:rPr>
          <w:b/>
          <w:bCs/>
          <w:i/>
          <w:iCs/>
          <w:sz w:val="22"/>
          <w:szCs w:val="22"/>
        </w:rPr>
      </w:pPr>
      <w:r w:rsidRPr="00397C20">
        <w:rPr>
          <w:i/>
          <w:iCs/>
          <w:sz w:val="22"/>
          <w:szCs w:val="22"/>
          <w:u w:val="single"/>
        </w:rPr>
        <w:t>Jednostka prowadząca sprawę</w:t>
      </w:r>
      <w:r w:rsidRPr="00397C20">
        <w:rPr>
          <w:i/>
          <w:iCs/>
          <w:sz w:val="22"/>
          <w:szCs w:val="22"/>
        </w:rPr>
        <w:t xml:space="preserve">: </w:t>
      </w:r>
      <w:r w:rsidRPr="00397C20">
        <w:rPr>
          <w:b/>
          <w:bCs/>
          <w:sz w:val="22"/>
          <w:szCs w:val="22"/>
        </w:rPr>
        <w:tab/>
      </w:r>
      <w:r w:rsidRPr="00397C20">
        <w:rPr>
          <w:b/>
          <w:bCs/>
          <w:i/>
          <w:iCs/>
          <w:sz w:val="22"/>
          <w:szCs w:val="22"/>
        </w:rPr>
        <w:t xml:space="preserve">Dział </w:t>
      </w:r>
      <w:r w:rsidRPr="00DA58FA">
        <w:rPr>
          <w:b/>
          <w:bCs/>
          <w:i/>
          <w:iCs/>
          <w:sz w:val="22"/>
          <w:szCs w:val="22"/>
        </w:rPr>
        <w:t>Zamówień Publicznych UJ</w:t>
      </w:r>
    </w:p>
    <w:p w14:paraId="7BAD80C5" w14:textId="3064F221" w:rsidR="00C7242A" w:rsidRPr="00DA58FA" w:rsidRDefault="00C7242A" w:rsidP="00C7242A">
      <w:pPr>
        <w:ind w:left="3544"/>
        <w:jc w:val="both"/>
        <w:outlineLvl w:val="0"/>
        <w:rPr>
          <w:b/>
          <w:bCs/>
          <w:sz w:val="22"/>
          <w:szCs w:val="22"/>
        </w:rPr>
      </w:pPr>
      <w:r w:rsidRPr="00DA58FA">
        <w:rPr>
          <w:b/>
          <w:bCs/>
          <w:i/>
          <w:iCs/>
          <w:sz w:val="22"/>
          <w:szCs w:val="22"/>
        </w:rPr>
        <w:t>ul. Straszewskiego 25/</w:t>
      </w:r>
      <w:r w:rsidR="00835E15" w:rsidRPr="00DA58FA">
        <w:rPr>
          <w:b/>
          <w:bCs/>
          <w:i/>
          <w:iCs/>
          <w:sz w:val="22"/>
          <w:szCs w:val="22"/>
        </w:rPr>
        <w:t>3 i 4</w:t>
      </w:r>
      <w:r w:rsidRPr="00DA58FA">
        <w:rPr>
          <w:b/>
          <w:bCs/>
          <w:i/>
          <w:iCs/>
          <w:sz w:val="22"/>
          <w:szCs w:val="22"/>
        </w:rPr>
        <w:t>, 31-113 Kraków</w:t>
      </w:r>
    </w:p>
    <w:p w14:paraId="4A32113C" w14:textId="77777777" w:rsidR="00C7242A" w:rsidRPr="00397C20" w:rsidRDefault="00C7242A" w:rsidP="00C7242A">
      <w:pPr>
        <w:ind w:left="426"/>
        <w:jc w:val="both"/>
        <w:outlineLvl w:val="0"/>
        <w:rPr>
          <w:b/>
          <w:bCs/>
          <w:sz w:val="22"/>
          <w:szCs w:val="22"/>
          <w:u w:val="single"/>
        </w:rPr>
      </w:pPr>
      <w:r w:rsidRPr="00DA58FA">
        <w:rPr>
          <w:b/>
          <w:bCs/>
          <w:sz w:val="22"/>
          <w:szCs w:val="22"/>
        </w:rPr>
        <w:t>_____________________________________________________________________________</w:t>
      </w:r>
    </w:p>
    <w:p w14:paraId="7DCBF473" w14:textId="77777777" w:rsidR="00C7242A" w:rsidRPr="00397C20" w:rsidRDefault="00C7242A" w:rsidP="00C7242A">
      <w:pPr>
        <w:ind w:left="540"/>
        <w:jc w:val="both"/>
        <w:rPr>
          <w:sz w:val="22"/>
          <w:szCs w:val="22"/>
        </w:rPr>
      </w:pPr>
      <w:r w:rsidRPr="00397C20">
        <w:rPr>
          <w:i/>
          <w:iCs/>
          <w:sz w:val="22"/>
          <w:szCs w:val="22"/>
          <w:u w:val="single"/>
        </w:rPr>
        <w:t>Nazwa (Firma) wykonawcy:</w:t>
      </w:r>
      <w:r w:rsidRPr="00397C20">
        <w:rPr>
          <w:sz w:val="22"/>
          <w:szCs w:val="22"/>
        </w:rPr>
        <w:tab/>
      </w:r>
      <w:r w:rsidRPr="00397C20">
        <w:rPr>
          <w:sz w:val="22"/>
          <w:szCs w:val="22"/>
        </w:rPr>
        <w:tab/>
      </w:r>
    </w:p>
    <w:p w14:paraId="146DCED3" w14:textId="77777777" w:rsidR="00C7242A" w:rsidRPr="00397C20" w:rsidRDefault="00C7242A" w:rsidP="00C7242A">
      <w:pPr>
        <w:ind w:left="540"/>
        <w:jc w:val="right"/>
        <w:rPr>
          <w:sz w:val="22"/>
          <w:szCs w:val="22"/>
          <w:u w:val="single"/>
        </w:rPr>
      </w:pPr>
      <w:r w:rsidRPr="00397C20">
        <w:rPr>
          <w:sz w:val="22"/>
          <w:szCs w:val="22"/>
          <w:u w:val="single"/>
        </w:rPr>
        <w:t>................................................................................</w:t>
      </w:r>
    </w:p>
    <w:p w14:paraId="53A42F9F" w14:textId="77777777" w:rsidR="00C7242A" w:rsidRPr="00397C20" w:rsidRDefault="00C7242A" w:rsidP="00C7242A">
      <w:pPr>
        <w:ind w:left="540"/>
        <w:jc w:val="right"/>
        <w:rPr>
          <w:sz w:val="22"/>
          <w:szCs w:val="22"/>
          <w:u w:val="single"/>
        </w:rPr>
      </w:pPr>
      <w:r w:rsidRPr="00397C20">
        <w:rPr>
          <w:sz w:val="22"/>
          <w:szCs w:val="22"/>
          <w:u w:val="single"/>
        </w:rPr>
        <w:t>................................................................................</w:t>
      </w:r>
    </w:p>
    <w:p w14:paraId="5CC3BEBA" w14:textId="77777777" w:rsidR="00C7242A" w:rsidRPr="00397C20" w:rsidRDefault="00C7242A" w:rsidP="00C7242A">
      <w:pPr>
        <w:ind w:left="540"/>
        <w:jc w:val="both"/>
        <w:rPr>
          <w:sz w:val="22"/>
          <w:szCs w:val="22"/>
        </w:rPr>
      </w:pPr>
      <w:r w:rsidRPr="00397C20">
        <w:rPr>
          <w:i/>
          <w:iCs/>
          <w:sz w:val="22"/>
          <w:szCs w:val="22"/>
          <w:u w:val="single"/>
        </w:rPr>
        <w:t xml:space="preserve">Adres siedziby: </w:t>
      </w:r>
      <w:r w:rsidRPr="00397C20">
        <w:rPr>
          <w:sz w:val="22"/>
          <w:szCs w:val="22"/>
        </w:rPr>
        <w:tab/>
      </w:r>
      <w:r w:rsidRPr="00397C20">
        <w:rPr>
          <w:sz w:val="22"/>
          <w:szCs w:val="22"/>
        </w:rPr>
        <w:tab/>
      </w:r>
      <w:r w:rsidRPr="00397C20">
        <w:rPr>
          <w:sz w:val="22"/>
          <w:szCs w:val="22"/>
        </w:rPr>
        <w:tab/>
      </w:r>
      <w:r w:rsidRPr="00397C20">
        <w:rPr>
          <w:sz w:val="22"/>
          <w:szCs w:val="22"/>
        </w:rPr>
        <w:tab/>
      </w:r>
    </w:p>
    <w:p w14:paraId="5C78C8D9" w14:textId="77777777" w:rsidR="00C7242A" w:rsidRPr="00397C20" w:rsidRDefault="00C7242A" w:rsidP="00C7242A">
      <w:pPr>
        <w:ind w:left="540"/>
        <w:jc w:val="right"/>
        <w:rPr>
          <w:sz w:val="22"/>
          <w:szCs w:val="22"/>
          <w:u w:val="single"/>
        </w:rPr>
      </w:pPr>
      <w:r w:rsidRPr="00397C20">
        <w:rPr>
          <w:sz w:val="22"/>
          <w:szCs w:val="22"/>
          <w:u w:val="single"/>
        </w:rPr>
        <w:t>................................................................................</w:t>
      </w:r>
    </w:p>
    <w:p w14:paraId="20BE2086" w14:textId="77777777" w:rsidR="00C7242A" w:rsidRPr="00397C20" w:rsidRDefault="00C7242A" w:rsidP="00C7242A">
      <w:pPr>
        <w:ind w:left="540"/>
        <w:jc w:val="right"/>
        <w:rPr>
          <w:sz w:val="22"/>
          <w:szCs w:val="22"/>
          <w:u w:val="single"/>
        </w:rPr>
      </w:pPr>
      <w:r w:rsidRPr="00397C20">
        <w:rPr>
          <w:sz w:val="22"/>
          <w:szCs w:val="22"/>
          <w:u w:val="single"/>
        </w:rPr>
        <w:t>................................................................................</w:t>
      </w:r>
    </w:p>
    <w:p w14:paraId="38F2798A" w14:textId="77777777" w:rsidR="00C7242A" w:rsidRPr="00397C20" w:rsidRDefault="00C7242A" w:rsidP="00C7242A">
      <w:pPr>
        <w:ind w:left="540"/>
        <w:jc w:val="both"/>
        <w:rPr>
          <w:sz w:val="22"/>
          <w:szCs w:val="22"/>
        </w:rPr>
      </w:pPr>
      <w:r w:rsidRPr="00397C20">
        <w:rPr>
          <w:i/>
          <w:iCs/>
          <w:sz w:val="22"/>
          <w:szCs w:val="22"/>
          <w:u w:val="single"/>
        </w:rPr>
        <w:t>Adres do korespondencji:</w:t>
      </w:r>
      <w:r w:rsidRPr="00397C20">
        <w:rPr>
          <w:sz w:val="22"/>
          <w:szCs w:val="22"/>
        </w:rPr>
        <w:tab/>
      </w:r>
      <w:r w:rsidRPr="00397C20">
        <w:rPr>
          <w:sz w:val="22"/>
          <w:szCs w:val="22"/>
        </w:rPr>
        <w:tab/>
      </w:r>
    </w:p>
    <w:p w14:paraId="492D7A33" w14:textId="77777777" w:rsidR="00C7242A" w:rsidRPr="00397C20" w:rsidRDefault="00C7242A" w:rsidP="00C7242A">
      <w:pPr>
        <w:ind w:left="540"/>
        <w:jc w:val="right"/>
        <w:rPr>
          <w:sz w:val="22"/>
          <w:szCs w:val="22"/>
          <w:u w:val="single"/>
          <w:lang w:val="da-DK"/>
        </w:rPr>
      </w:pPr>
      <w:r w:rsidRPr="00397C20">
        <w:rPr>
          <w:sz w:val="22"/>
          <w:szCs w:val="22"/>
          <w:u w:val="single"/>
          <w:lang w:val="da-DK"/>
        </w:rPr>
        <w:t>................................................................................</w:t>
      </w:r>
    </w:p>
    <w:p w14:paraId="70B5D2E9" w14:textId="77777777" w:rsidR="00C7242A" w:rsidRPr="00397C20" w:rsidRDefault="00C7242A" w:rsidP="00C7242A">
      <w:pPr>
        <w:ind w:left="540"/>
        <w:jc w:val="right"/>
        <w:rPr>
          <w:i/>
          <w:iCs/>
          <w:sz w:val="22"/>
          <w:szCs w:val="22"/>
          <w:u w:val="single"/>
          <w:lang w:val="de-DE"/>
        </w:rPr>
      </w:pPr>
      <w:r w:rsidRPr="00397C20">
        <w:rPr>
          <w:sz w:val="22"/>
          <w:szCs w:val="22"/>
          <w:u w:val="single"/>
          <w:lang w:val="de-DE"/>
        </w:rPr>
        <w:t>................................................................................</w:t>
      </w:r>
    </w:p>
    <w:p w14:paraId="0A69336D" w14:textId="77777777" w:rsidR="00C7242A" w:rsidRPr="00397C20" w:rsidRDefault="00C7242A" w:rsidP="00C7242A">
      <w:pPr>
        <w:ind w:left="540"/>
        <w:jc w:val="both"/>
        <w:rPr>
          <w:i/>
          <w:iCs/>
          <w:sz w:val="22"/>
          <w:szCs w:val="22"/>
          <w:u w:val="single"/>
          <w:lang w:val="de-DE"/>
        </w:rPr>
      </w:pPr>
      <w:r w:rsidRPr="00397C20">
        <w:rPr>
          <w:i/>
          <w:iCs/>
          <w:sz w:val="22"/>
          <w:szCs w:val="22"/>
          <w:u w:val="single"/>
          <w:lang w:val="de-DE"/>
        </w:rPr>
        <w:t>Kontakt:</w:t>
      </w:r>
    </w:p>
    <w:p w14:paraId="00E69CF7"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tel.:</w:t>
      </w:r>
      <w:r w:rsidRPr="00397C20">
        <w:rPr>
          <w:i/>
          <w:iCs/>
          <w:sz w:val="22"/>
          <w:szCs w:val="22"/>
          <w:lang w:val="de-DE"/>
        </w:rPr>
        <w:tab/>
      </w:r>
      <w:r w:rsidRPr="00397C20">
        <w:rPr>
          <w:sz w:val="22"/>
          <w:szCs w:val="22"/>
          <w:u w:val="single"/>
          <w:lang w:val="de-DE"/>
        </w:rPr>
        <w:t>...................................................................</w:t>
      </w:r>
    </w:p>
    <w:p w14:paraId="2A206455"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fax:</w:t>
      </w:r>
      <w:r w:rsidRPr="00397C20">
        <w:rPr>
          <w:sz w:val="22"/>
          <w:szCs w:val="22"/>
          <w:lang w:val="de-DE"/>
        </w:rPr>
        <w:tab/>
      </w:r>
      <w:r w:rsidRPr="00397C20">
        <w:rPr>
          <w:sz w:val="22"/>
          <w:szCs w:val="22"/>
          <w:u w:val="single"/>
          <w:lang w:val="de-DE"/>
        </w:rPr>
        <w:t>...................................................................</w:t>
      </w:r>
    </w:p>
    <w:p w14:paraId="37B5D7FD" w14:textId="587F23B5" w:rsidR="00C7242A" w:rsidRPr="00397C20" w:rsidRDefault="00835E15" w:rsidP="00C7242A">
      <w:pPr>
        <w:ind w:left="4395"/>
        <w:outlineLvl w:val="0"/>
        <w:rPr>
          <w:sz w:val="22"/>
          <w:szCs w:val="22"/>
          <w:u w:val="single"/>
          <w:lang w:val="da-DK"/>
        </w:rPr>
      </w:pPr>
      <w:r w:rsidRPr="00835E15">
        <w:rPr>
          <w:i/>
          <w:iCs/>
          <w:sz w:val="22"/>
          <w:szCs w:val="22"/>
          <w:lang w:val="da-DK"/>
        </w:rPr>
        <w:t xml:space="preserve"> </w:t>
      </w:r>
      <w:r w:rsidR="00C7242A" w:rsidRPr="00397C20">
        <w:rPr>
          <w:i/>
          <w:iCs/>
          <w:sz w:val="22"/>
          <w:szCs w:val="22"/>
          <w:u w:val="single"/>
          <w:lang w:val="da-DK"/>
        </w:rPr>
        <w:t>e-mail:</w:t>
      </w:r>
      <w:r w:rsidR="004926F3">
        <w:rPr>
          <w:sz w:val="22"/>
          <w:szCs w:val="22"/>
          <w:lang w:val="da-DK"/>
        </w:rPr>
        <w:t xml:space="preserve">   </w:t>
      </w:r>
      <w:r w:rsidR="00C7242A" w:rsidRPr="00397C20">
        <w:rPr>
          <w:sz w:val="22"/>
          <w:szCs w:val="22"/>
          <w:u w:val="single"/>
          <w:lang w:val="da-DK"/>
        </w:rPr>
        <w:t>..................................................................</w:t>
      </w:r>
    </w:p>
    <w:p w14:paraId="562BD259" w14:textId="77777777" w:rsidR="00C7242A" w:rsidRPr="00397C20" w:rsidRDefault="00C7242A" w:rsidP="00C7242A">
      <w:pPr>
        <w:ind w:left="540"/>
        <w:jc w:val="both"/>
        <w:outlineLvl w:val="0"/>
        <w:rPr>
          <w:i/>
          <w:iCs/>
          <w:sz w:val="22"/>
          <w:szCs w:val="22"/>
          <w:u w:val="single"/>
        </w:rPr>
      </w:pPr>
      <w:r w:rsidRPr="00397C20">
        <w:rPr>
          <w:i/>
          <w:iCs/>
          <w:sz w:val="22"/>
          <w:szCs w:val="22"/>
          <w:u w:val="single"/>
        </w:rPr>
        <w:t>Inne dane:</w:t>
      </w:r>
    </w:p>
    <w:p w14:paraId="6A3182C9" w14:textId="1488A741" w:rsidR="00C7242A" w:rsidRPr="00397C20" w:rsidRDefault="00434CB5" w:rsidP="00C7242A">
      <w:pPr>
        <w:ind w:left="4395" w:firstLine="31"/>
        <w:jc w:val="both"/>
        <w:outlineLvl w:val="0"/>
        <w:rPr>
          <w:sz w:val="22"/>
          <w:szCs w:val="22"/>
          <w:u w:val="single"/>
        </w:rPr>
      </w:pPr>
      <w:r>
        <w:rPr>
          <w:i/>
          <w:iCs/>
          <w:sz w:val="22"/>
          <w:szCs w:val="22"/>
          <w:u w:val="single"/>
        </w:rPr>
        <w:t>NIP/PESEL*</w:t>
      </w:r>
      <w:r w:rsidR="00C7242A" w:rsidRPr="00397C20">
        <w:rPr>
          <w:sz w:val="22"/>
          <w:szCs w:val="22"/>
        </w:rPr>
        <w:t>:</w:t>
      </w:r>
      <w:r w:rsidR="00C7242A" w:rsidRPr="00397C20">
        <w:rPr>
          <w:sz w:val="22"/>
          <w:szCs w:val="22"/>
        </w:rPr>
        <w:tab/>
      </w:r>
      <w:r w:rsidR="00C7242A" w:rsidRPr="00397C20">
        <w:rPr>
          <w:sz w:val="22"/>
          <w:szCs w:val="22"/>
          <w:u w:val="single"/>
        </w:rPr>
        <w:t>..............................................</w:t>
      </w:r>
      <w:r w:rsidR="00C7242A">
        <w:rPr>
          <w:sz w:val="22"/>
          <w:szCs w:val="22"/>
          <w:u w:val="single"/>
        </w:rPr>
        <w:t>......</w:t>
      </w:r>
      <w:r w:rsidR="00C7242A" w:rsidRPr="00397C20">
        <w:rPr>
          <w:sz w:val="22"/>
          <w:szCs w:val="22"/>
          <w:u w:val="single"/>
        </w:rPr>
        <w:t xml:space="preserve">........ </w:t>
      </w:r>
    </w:p>
    <w:p w14:paraId="08734CCA" w14:textId="786435FA" w:rsidR="00C7242A" w:rsidRPr="00397C20" w:rsidRDefault="00C7242A" w:rsidP="00C7242A">
      <w:pPr>
        <w:ind w:left="4395"/>
        <w:jc w:val="both"/>
        <w:outlineLvl w:val="0"/>
        <w:rPr>
          <w:sz w:val="22"/>
          <w:szCs w:val="22"/>
          <w:u w:val="single"/>
        </w:rPr>
      </w:pPr>
      <w:r w:rsidRPr="00397C20">
        <w:rPr>
          <w:i/>
          <w:iCs/>
          <w:sz w:val="22"/>
          <w:szCs w:val="22"/>
          <w:u w:val="single"/>
        </w:rPr>
        <w:t>REGON</w:t>
      </w:r>
      <w:r w:rsidRPr="00397C20">
        <w:rPr>
          <w:sz w:val="22"/>
          <w:szCs w:val="22"/>
        </w:rPr>
        <w:t>:</w:t>
      </w:r>
      <w:r w:rsidR="004926F3">
        <w:rPr>
          <w:sz w:val="22"/>
          <w:szCs w:val="22"/>
        </w:rPr>
        <w:t xml:space="preserve">  </w:t>
      </w:r>
      <w:r>
        <w:rPr>
          <w:sz w:val="22"/>
          <w:szCs w:val="22"/>
        </w:rPr>
        <w:t xml:space="preserve"> </w:t>
      </w:r>
      <w:r w:rsidRPr="00397C20">
        <w:rPr>
          <w:sz w:val="22"/>
          <w:szCs w:val="22"/>
          <w:u w:val="single"/>
        </w:rPr>
        <w:t>...............................................</w:t>
      </w:r>
      <w:r>
        <w:rPr>
          <w:sz w:val="22"/>
          <w:szCs w:val="22"/>
          <w:u w:val="single"/>
        </w:rPr>
        <w:t>....</w:t>
      </w:r>
      <w:r w:rsidRPr="00397C20">
        <w:rPr>
          <w:sz w:val="22"/>
          <w:szCs w:val="22"/>
          <w:u w:val="single"/>
        </w:rPr>
        <w:t>..............</w:t>
      </w:r>
    </w:p>
    <w:p w14:paraId="4A5586D9" w14:textId="77777777" w:rsidR="00C7242A" w:rsidRPr="002926AD" w:rsidRDefault="00C7242A" w:rsidP="00C7242A">
      <w:pPr>
        <w:widowControl/>
        <w:suppressAutoHyphens w:val="0"/>
        <w:jc w:val="both"/>
        <w:outlineLvl w:val="0"/>
        <w:rPr>
          <w:sz w:val="22"/>
          <w:szCs w:val="22"/>
          <w:lang w:val="pt-BR"/>
        </w:rPr>
      </w:pPr>
    </w:p>
    <w:p w14:paraId="4E2305C7" w14:textId="77777777" w:rsidR="00C7242A" w:rsidRPr="00A1428E" w:rsidRDefault="00C7242A" w:rsidP="00C7242A">
      <w:pPr>
        <w:widowControl/>
        <w:suppressAutoHyphens w:val="0"/>
        <w:jc w:val="both"/>
        <w:outlineLvl w:val="0"/>
        <w:rPr>
          <w:b/>
          <w:bCs/>
          <w:i/>
          <w:iCs/>
          <w:sz w:val="22"/>
          <w:szCs w:val="22"/>
        </w:rPr>
      </w:pPr>
      <w:r w:rsidRPr="00A1428E">
        <w:rPr>
          <w:b/>
          <w:bCs/>
          <w:i/>
          <w:iCs/>
          <w:sz w:val="22"/>
          <w:szCs w:val="22"/>
        </w:rPr>
        <w:t xml:space="preserve">Dane umożliwiające dostęp do dokumentów potwierdzający umocowanie osoby działającej </w:t>
      </w:r>
      <w:r w:rsidRPr="00A1428E">
        <w:rPr>
          <w:b/>
          <w:bCs/>
          <w:i/>
          <w:iCs/>
          <w:sz w:val="22"/>
          <w:szCs w:val="22"/>
        </w:rPr>
        <w:br/>
        <w:t>w imieniu wykonawcy znajduje się w bezpłatnych i ogólnodostępnych bazach danych dostępnych pod następującym adresem:</w:t>
      </w:r>
      <w:r>
        <w:rPr>
          <w:b/>
          <w:bCs/>
          <w:i/>
          <w:iCs/>
          <w:sz w:val="22"/>
          <w:szCs w:val="22"/>
        </w:rPr>
        <w:t xml:space="preserve"> </w:t>
      </w:r>
      <w:r w:rsidRPr="00A1428E">
        <w:rPr>
          <w:b/>
          <w:bCs/>
          <w:i/>
          <w:iCs/>
          <w:sz w:val="22"/>
          <w:szCs w:val="22"/>
        </w:rPr>
        <w:t>https://........</w:t>
      </w:r>
      <w:r>
        <w:rPr>
          <w:b/>
          <w:bCs/>
          <w:i/>
          <w:iCs/>
          <w:sz w:val="22"/>
          <w:szCs w:val="22"/>
        </w:rPr>
        <w:t>........................................................................................</w:t>
      </w:r>
      <w:r w:rsidRPr="00A1428E">
        <w:rPr>
          <w:b/>
          <w:bCs/>
          <w:i/>
          <w:iCs/>
          <w:sz w:val="22"/>
          <w:szCs w:val="22"/>
        </w:rPr>
        <w:t>.................</w:t>
      </w:r>
    </w:p>
    <w:p w14:paraId="269AC0E1" w14:textId="77777777" w:rsidR="00BB7E1D" w:rsidRDefault="00BB7E1D" w:rsidP="00BE0A65">
      <w:pPr>
        <w:widowControl/>
        <w:suppressAutoHyphens w:val="0"/>
        <w:jc w:val="both"/>
        <w:outlineLvl w:val="0"/>
        <w:rPr>
          <w:lang w:val="pt-BR"/>
        </w:rPr>
      </w:pPr>
    </w:p>
    <w:p w14:paraId="49EB7934" w14:textId="20D419F9" w:rsidR="00BB6A74" w:rsidRPr="00686D06" w:rsidRDefault="006B43AA" w:rsidP="00BB6A74">
      <w:pPr>
        <w:widowControl/>
        <w:suppressAutoHyphens w:val="0"/>
        <w:jc w:val="both"/>
        <w:rPr>
          <w:i/>
          <w:iCs/>
          <w:sz w:val="22"/>
          <w:szCs w:val="22"/>
          <w:u w:val="single"/>
        </w:rPr>
      </w:pPr>
      <w:r w:rsidRPr="00686D06">
        <w:rPr>
          <w:i/>
          <w:iCs/>
          <w:sz w:val="22"/>
          <w:szCs w:val="22"/>
          <w:u w:val="single"/>
        </w:rPr>
        <w:t>Nawiązując do ogłoszo</w:t>
      </w:r>
      <w:r w:rsidR="00E0529F" w:rsidRPr="00686D06">
        <w:rPr>
          <w:i/>
          <w:iCs/>
          <w:sz w:val="22"/>
          <w:szCs w:val="22"/>
          <w:u w:val="single"/>
        </w:rPr>
        <w:t>nego p</w:t>
      </w:r>
      <w:r w:rsidR="008D5480" w:rsidRPr="00686D06">
        <w:rPr>
          <w:i/>
          <w:iCs/>
          <w:sz w:val="22"/>
          <w:szCs w:val="22"/>
          <w:u w:val="single"/>
        </w:rPr>
        <w:t xml:space="preserve">ostępowania w trybie podstawowym </w:t>
      </w:r>
      <w:r w:rsidR="0092088E" w:rsidRPr="00686D06">
        <w:rPr>
          <w:i/>
          <w:iCs/>
          <w:sz w:val="22"/>
          <w:szCs w:val="22"/>
          <w:u w:val="single"/>
        </w:rPr>
        <w:t>bez możliwości negocjacji</w:t>
      </w:r>
      <w:r w:rsidR="00C7242A" w:rsidRPr="00686D06">
        <w:rPr>
          <w:i/>
          <w:iCs/>
          <w:sz w:val="22"/>
          <w:szCs w:val="22"/>
          <w:u w:val="single"/>
        </w:rPr>
        <w:br/>
      </w:r>
      <w:r w:rsidR="00E0529F" w:rsidRPr="00686D06">
        <w:rPr>
          <w:i/>
          <w:iCs/>
          <w:sz w:val="22"/>
          <w:szCs w:val="22"/>
          <w:u w:val="single"/>
        </w:rPr>
        <w:t>na</w:t>
      </w:r>
      <w:r w:rsidR="004C3E1B" w:rsidRPr="00686D06">
        <w:rPr>
          <w:i/>
          <w:iCs/>
          <w:sz w:val="22"/>
          <w:szCs w:val="22"/>
          <w:u w:val="single"/>
        </w:rPr>
        <w:t xml:space="preserve"> </w:t>
      </w:r>
      <w:r w:rsidR="00DE0B93" w:rsidRPr="00686D06">
        <w:rPr>
          <w:i/>
          <w:iCs/>
          <w:sz w:val="22"/>
          <w:szCs w:val="22"/>
          <w:u w:val="single"/>
        </w:rPr>
        <w:t>wyłonienie Wykonawcy</w:t>
      </w:r>
      <w:r w:rsidR="00BB6A74" w:rsidRPr="00686D06">
        <w:rPr>
          <w:i/>
          <w:iCs/>
          <w:sz w:val="22"/>
          <w:szCs w:val="22"/>
          <w:u w:val="single"/>
        </w:rPr>
        <w:t xml:space="preserve"> w zakresie </w:t>
      </w:r>
      <w:r w:rsidR="00F35E35" w:rsidRPr="00F35E35">
        <w:rPr>
          <w:i/>
          <w:iCs/>
          <w:sz w:val="22"/>
          <w:szCs w:val="22"/>
          <w:u w:val="single"/>
        </w:rPr>
        <w:t>wydania publikacji naukowej wielotomowej  „Sumaryzacja wybranych Ksiąg Wpisów Metryki Koronnej Jana Kazimierza Wazy ze zbiorów AGAD w Warszawie” dla Instytutu Historii Uniwersytetu Jagiellońskiego</w:t>
      </w:r>
      <w:r w:rsidR="00BB6A74" w:rsidRPr="00686D06">
        <w:rPr>
          <w:i/>
          <w:iCs/>
          <w:sz w:val="22"/>
          <w:szCs w:val="22"/>
          <w:u w:val="single"/>
        </w:rPr>
        <w:t>, nr sprawy 80.272.</w:t>
      </w:r>
      <w:r w:rsidR="00F35E35">
        <w:rPr>
          <w:i/>
          <w:iCs/>
          <w:sz w:val="22"/>
          <w:szCs w:val="22"/>
          <w:u w:val="single"/>
        </w:rPr>
        <w:t>99</w:t>
      </w:r>
      <w:r w:rsidR="00BB6A74" w:rsidRPr="00686D06">
        <w:rPr>
          <w:i/>
          <w:iCs/>
          <w:sz w:val="22"/>
          <w:szCs w:val="22"/>
          <w:u w:val="single"/>
        </w:rPr>
        <w:t>.202</w:t>
      </w:r>
      <w:r w:rsidR="00F35E35">
        <w:rPr>
          <w:i/>
          <w:iCs/>
          <w:sz w:val="22"/>
          <w:szCs w:val="22"/>
          <w:u w:val="single"/>
        </w:rPr>
        <w:t>4</w:t>
      </w:r>
      <w:r w:rsidR="00BB6A74" w:rsidRPr="00686D06">
        <w:rPr>
          <w:i/>
          <w:iCs/>
          <w:sz w:val="22"/>
          <w:szCs w:val="22"/>
          <w:u w:val="single"/>
        </w:rPr>
        <w:t>, składamy poniższą ofertę:</w:t>
      </w:r>
    </w:p>
    <w:p w14:paraId="19E6303D" w14:textId="699598AE" w:rsidR="006B43AA" w:rsidRPr="0072300C" w:rsidRDefault="006B43AA" w:rsidP="0072300C">
      <w:pPr>
        <w:pStyle w:val="Normalny1"/>
        <w:tabs>
          <w:tab w:val="center" w:pos="4536"/>
          <w:tab w:val="right" w:pos="9072"/>
        </w:tabs>
        <w:spacing w:line="240" w:lineRule="auto"/>
        <w:jc w:val="both"/>
        <w:rPr>
          <w:rFonts w:ascii="Times New Roman" w:hAnsi="Times New Roman" w:cs="Times New Roman"/>
          <w:i/>
          <w:iCs/>
          <w:u w:val="single"/>
        </w:rPr>
      </w:pPr>
    </w:p>
    <w:p w14:paraId="2ED545FD" w14:textId="77777777" w:rsidR="006B43AA" w:rsidRPr="0072300C" w:rsidRDefault="006B43AA" w:rsidP="00B03FCD">
      <w:pPr>
        <w:widowControl/>
        <w:suppressAutoHyphens w:val="0"/>
        <w:ind w:left="426" w:hanging="426"/>
        <w:jc w:val="both"/>
        <w:rPr>
          <w:i/>
          <w:iCs/>
          <w:sz w:val="22"/>
          <w:szCs w:val="22"/>
          <w:u w:val="single"/>
        </w:rPr>
      </w:pPr>
    </w:p>
    <w:p w14:paraId="3D2A4D37" w14:textId="7C56DC08" w:rsidR="00D04C75" w:rsidRPr="00686D06" w:rsidRDefault="00DE0B93" w:rsidP="00D27262">
      <w:pPr>
        <w:numPr>
          <w:ilvl w:val="5"/>
          <w:numId w:val="32"/>
        </w:numPr>
        <w:jc w:val="both"/>
        <w:rPr>
          <w:sz w:val="22"/>
          <w:szCs w:val="22"/>
        </w:rPr>
      </w:pPr>
      <w:r w:rsidRPr="00686D06">
        <w:rPr>
          <w:sz w:val="22"/>
          <w:szCs w:val="22"/>
        </w:rPr>
        <w:t xml:space="preserve">oferujemy wykonanie </w:t>
      </w:r>
      <w:r w:rsidR="00F35E35">
        <w:rPr>
          <w:sz w:val="22"/>
          <w:szCs w:val="22"/>
        </w:rPr>
        <w:t xml:space="preserve">całości </w:t>
      </w:r>
      <w:r w:rsidRPr="00686D06">
        <w:rPr>
          <w:sz w:val="22"/>
          <w:szCs w:val="22"/>
        </w:rPr>
        <w:t>przedmiotu zamówienia</w:t>
      </w:r>
      <w:r w:rsidR="008860C9" w:rsidRPr="00686D06">
        <w:rPr>
          <w:sz w:val="22"/>
          <w:szCs w:val="22"/>
        </w:rPr>
        <w:t xml:space="preserve"> </w:t>
      </w:r>
      <w:r w:rsidRPr="00686D06">
        <w:rPr>
          <w:sz w:val="22"/>
          <w:szCs w:val="22"/>
        </w:rPr>
        <w:t xml:space="preserve">za łączną kwotę netto …….................... </w:t>
      </w:r>
      <w:r w:rsidRPr="00686D06">
        <w:rPr>
          <w:iCs/>
          <w:sz w:val="22"/>
          <w:szCs w:val="22"/>
        </w:rPr>
        <w:t>zł</w:t>
      </w:r>
      <w:r w:rsidRPr="00686D06">
        <w:rPr>
          <w:sz w:val="22"/>
          <w:szCs w:val="22"/>
        </w:rPr>
        <w:t xml:space="preserve">, (słownie: ..................................................................................... zł) plus należny podatek VAT </w:t>
      </w:r>
      <w:r w:rsidR="00BE721B" w:rsidRPr="00686D06">
        <w:rPr>
          <w:sz w:val="22"/>
          <w:szCs w:val="22"/>
        </w:rPr>
        <w:br/>
      </w:r>
      <w:r w:rsidRPr="00686D06">
        <w:rPr>
          <w:sz w:val="22"/>
          <w:szCs w:val="22"/>
        </w:rPr>
        <w:t xml:space="preserve">w wysokości </w:t>
      </w:r>
      <w:r w:rsidR="009F5BE9" w:rsidRPr="00686D06">
        <w:rPr>
          <w:sz w:val="22"/>
          <w:szCs w:val="22"/>
        </w:rPr>
        <w:t>%</w:t>
      </w:r>
      <w:r w:rsidRPr="00686D06">
        <w:rPr>
          <w:sz w:val="22"/>
          <w:szCs w:val="22"/>
        </w:rPr>
        <w:t>, co daje kwotę brutto ................................zł</w:t>
      </w:r>
      <w:r w:rsidRPr="00686D06">
        <w:rPr>
          <w:i/>
          <w:sz w:val="22"/>
          <w:szCs w:val="22"/>
        </w:rPr>
        <w:t xml:space="preserve"> </w:t>
      </w:r>
      <w:r w:rsidRPr="00686D06">
        <w:rPr>
          <w:sz w:val="22"/>
          <w:szCs w:val="22"/>
        </w:rPr>
        <w:t>(słownie: .......................................................................................................................</w:t>
      </w:r>
      <w:r w:rsidR="00BE721B" w:rsidRPr="00686D06">
        <w:rPr>
          <w:sz w:val="22"/>
          <w:szCs w:val="22"/>
        </w:rPr>
        <w:t>..............</w:t>
      </w:r>
      <w:r w:rsidRPr="00686D06">
        <w:rPr>
          <w:sz w:val="22"/>
          <w:szCs w:val="22"/>
        </w:rPr>
        <w:t>....................</w:t>
      </w:r>
      <w:r w:rsidRPr="00686D06">
        <w:rPr>
          <w:iCs/>
          <w:sz w:val="22"/>
          <w:szCs w:val="22"/>
        </w:rPr>
        <w:t>zł</w:t>
      </w:r>
      <w:r w:rsidRPr="00686D06">
        <w:rPr>
          <w:sz w:val="22"/>
          <w:szCs w:val="22"/>
        </w:rPr>
        <w:t>),</w:t>
      </w:r>
    </w:p>
    <w:p w14:paraId="59DF3B8C" w14:textId="623EFEDC" w:rsidR="008860C9" w:rsidRPr="00686D06" w:rsidRDefault="008860C9" w:rsidP="00F13FA3">
      <w:pPr>
        <w:jc w:val="both"/>
        <w:rPr>
          <w:sz w:val="22"/>
          <w:szCs w:val="22"/>
        </w:rPr>
      </w:pPr>
    </w:p>
    <w:p w14:paraId="47191553" w14:textId="77777777" w:rsidR="00C04E33" w:rsidRPr="00686D06" w:rsidRDefault="00C04E33" w:rsidP="00D27262">
      <w:pPr>
        <w:numPr>
          <w:ilvl w:val="5"/>
          <w:numId w:val="32"/>
        </w:numPr>
        <w:jc w:val="both"/>
        <w:rPr>
          <w:sz w:val="22"/>
          <w:szCs w:val="22"/>
        </w:rPr>
      </w:pPr>
      <w:r w:rsidRPr="00686D06">
        <w:rPr>
          <w:sz w:val="22"/>
          <w:szCs w:val="22"/>
        </w:rPr>
        <w:t>oświadczamy, że wybór oferty:</w:t>
      </w:r>
    </w:p>
    <w:p w14:paraId="2853DDA8" w14:textId="6BC89212" w:rsidR="00C04E33" w:rsidRPr="00686D06" w:rsidRDefault="00C04E33" w:rsidP="00D27262">
      <w:pPr>
        <w:widowControl/>
        <w:numPr>
          <w:ilvl w:val="0"/>
          <w:numId w:val="11"/>
        </w:numPr>
        <w:tabs>
          <w:tab w:val="left" w:pos="851"/>
        </w:tabs>
        <w:suppressAutoHyphens w:val="0"/>
        <w:ind w:left="851" w:hanging="425"/>
        <w:jc w:val="both"/>
        <w:rPr>
          <w:sz w:val="22"/>
          <w:szCs w:val="22"/>
        </w:rPr>
      </w:pPr>
      <w:r w:rsidRPr="00686D06">
        <w:rPr>
          <w:sz w:val="22"/>
          <w:szCs w:val="22"/>
        </w:rPr>
        <w:t xml:space="preserve">nie będzie prowadził do powstania u Zamawiającego obowiązku podatkowego zgodnie </w:t>
      </w:r>
      <w:r w:rsidR="004364B2" w:rsidRPr="00686D06">
        <w:rPr>
          <w:sz w:val="22"/>
          <w:szCs w:val="22"/>
        </w:rPr>
        <w:br/>
      </w:r>
      <w:r w:rsidRPr="00686D06">
        <w:rPr>
          <w:sz w:val="22"/>
          <w:szCs w:val="22"/>
        </w:rPr>
        <w:t>z przepisami o podatku od towarów i usług.*</w:t>
      </w:r>
    </w:p>
    <w:p w14:paraId="346B3AF7" w14:textId="07700058" w:rsidR="00C04E33" w:rsidRPr="00686D06" w:rsidRDefault="00C04E33" w:rsidP="00D27262">
      <w:pPr>
        <w:widowControl/>
        <w:numPr>
          <w:ilvl w:val="0"/>
          <w:numId w:val="11"/>
        </w:numPr>
        <w:tabs>
          <w:tab w:val="left" w:pos="851"/>
        </w:tabs>
        <w:suppressAutoHyphens w:val="0"/>
        <w:ind w:left="851" w:hanging="425"/>
        <w:jc w:val="both"/>
        <w:rPr>
          <w:sz w:val="22"/>
          <w:szCs w:val="22"/>
        </w:rPr>
      </w:pPr>
      <w:r w:rsidRPr="00686D06">
        <w:rPr>
          <w:sz w:val="22"/>
          <w:szCs w:val="22"/>
        </w:rPr>
        <w:t xml:space="preserve">będzie prowadził do powstania u Zamawiającego obowiązku podatkowego zgodnie </w:t>
      </w:r>
      <w:r w:rsidR="00CA6680" w:rsidRPr="00686D06">
        <w:rPr>
          <w:sz w:val="22"/>
          <w:szCs w:val="22"/>
        </w:rPr>
        <w:br/>
      </w:r>
      <w:r w:rsidRPr="00686D06">
        <w:rPr>
          <w:sz w:val="22"/>
          <w:szCs w:val="22"/>
        </w:rPr>
        <w:t>z przepisami o podatku od towarów i usług. Powyższy obowiązek podatkowy będzie dotyczył ……………………………………… (</w:t>
      </w:r>
      <w:r w:rsidRPr="00686D06">
        <w:rPr>
          <w:i/>
          <w:sz w:val="22"/>
          <w:szCs w:val="22"/>
        </w:rPr>
        <w:t>Wpisać nazwę /rodzaj towaru lub usługi, które będą prowadziły do powstania u Zamawiającego obowiązku podatkowego zgodnie z przepisami o podatku od towarów i usług)</w:t>
      </w:r>
      <w:r w:rsidRPr="00686D06">
        <w:rPr>
          <w:i/>
          <w:sz w:val="22"/>
          <w:szCs w:val="22"/>
          <w:vertAlign w:val="superscript"/>
        </w:rPr>
        <w:t xml:space="preserve"> </w:t>
      </w:r>
      <w:r w:rsidRPr="00686D06">
        <w:rPr>
          <w:sz w:val="22"/>
          <w:szCs w:val="22"/>
        </w:rPr>
        <w:t>objętych przedmiotem zamówienia.*</w:t>
      </w:r>
    </w:p>
    <w:p w14:paraId="409202C2" w14:textId="13E662BE" w:rsidR="005055EB" w:rsidRPr="00686D06" w:rsidRDefault="00C04E33" w:rsidP="00D27262">
      <w:pPr>
        <w:numPr>
          <w:ilvl w:val="5"/>
          <w:numId w:val="32"/>
        </w:numPr>
        <w:jc w:val="both"/>
        <w:rPr>
          <w:sz w:val="22"/>
          <w:szCs w:val="22"/>
        </w:rPr>
      </w:pPr>
      <w:r w:rsidRPr="00686D06">
        <w:rPr>
          <w:sz w:val="22"/>
          <w:szCs w:val="22"/>
        </w:rPr>
        <w:lastRenderedPageBreak/>
        <w:t xml:space="preserve">oświadczamy, że oferujemy przedmiot zamówienia zgodny z wymaganiami i warunkami określonymi przez Zamawiającego w </w:t>
      </w:r>
      <w:r w:rsidR="001232D5" w:rsidRPr="00686D06">
        <w:rPr>
          <w:sz w:val="22"/>
          <w:szCs w:val="22"/>
        </w:rPr>
        <w:t>SWZ</w:t>
      </w:r>
      <w:r w:rsidRPr="00686D06">
        <w:rPr>
          <w:sz w:val="22"/>
          <w:szCs w:val="22"/>
        </w:rPr>
        <w:t xml:space="preserve"> i potwierdzamy przyjęcie warunków umownych i</w:t>
      </w:r>
      <w:r w:rsidR="00686D06">
        <w:rPr>
          <w:sz w:val="22"/>
          <w:szCs w:val="22"/>
        </w:rPr>
        <w:t> </w:t>
      </w:r>
      <w:r w:rsidRPr="00686D06">
        <w:rPr>
          <w:sz w:val="22"/>
          <w:szCs w:val="22"/>
        </w:rPr>
        <w:t xml:space="preserve">warunków płatności zawartych w </w:t>
      </w:r>
      <w:r w:rsidR="001232D5" w:rsidRPr="00686D06">
        <w:rPr>
          <w:sz w:val="22"/>
          <w:szCs w:val="22"/>
        </w:rPr>
        <w:t>SWZ</w:t>
      </w:r>
      <w:r w:rsidRPr="00686D06">
        <w:rPr>
          <w:sz w:val="22"/>
          <w:szCs w:val="22"/>
        </w:rPr>
        <w:t xml:space="preserve"> i we wzorze umowy stanowiącym załącznik do </w:t>
      </w:r>
      <w:r w:rsidR="001232D5" w:rsidRPr="00686D06">
        <w:rPr>
          <w:sz w:val="22"/>
          <w:szCs w:val="22"/>
        </w:rPr>
        <w:t>SWZ</w:t>
      </w:r>
      <w:r w:rsidRPr="00686D06">
        <w:rPr>
          <w:sz w:val="22"/>
          <w:szCs w:val="22"/>
        </w:rPr>
        <w:t>,</w:t>
      </w:r>
    </w:p>
    <w:p w14:paraId="2EB12D79" w14:textId="59F26938" w:rsidR="00862A00" w:rsidRPr="00686D06" w:rsidRDefault="00862A00" w:rsidP="00D27262">
      <w:pPr>
        <w:numPr>
          <w:ilvl w:val="5"/>
          <w:numId w:val="32"/>
        </w:numPr>
        <w:jc w:val="both"/>
        <w:rPr>
          <w:sz w:val="22"/>
          <w:szCs w:val="22"/>
        </w:rPr>
      </w:pPr>
      <w:r w:rsidRPr="00686D06">
        <w:rPr>
          <w:sz w:val="22"/>
          <w:szCs w:val="22"/>
        </w:rPr>
        <w:t>oferujemy termin realizacji zamówienia zgodny z SWZ</w:t>
      </w:r>
      <w:r w:rsidR="00546403">
        <w:rPr>
          <w:sz w:val="22"/>
          <w:szCs w:val="22"/>
        </w:rPr>
        <w:t>,</w:t>
      </w:r>
      <w:r w:rsidRPr="00686D06">
        <w:rPr>
          <w:sz w:val="22"/>
          <w:szCs w:val="22"/>
        </w:rPr>
        <w:t xml:space="preserve"> liczony od udzielenia zamówienia, tj. zawarcia umowy,</w:t>
      </w:r>
    </w:p>
    <w:p w14:paraId="7BB17E77" w14:textId="6AB46457" w:rsidR="00C04E33" w:rsidRPr="00686D06" w:rsidRDefault="00C04E33" w:rsidP="00D27262">
      <w:pPr>
        <w:numPr>
          <w:ilvl w:val="5"/>
          <w:numId w:val="32"/>
        </w:numPr>
        <w:jc w:val="both"/>
        <w:rPr>
          <w:sz w:val="22"/>
          <w:szCs w:val="22"/>
        </w:rPr>
      </w:pPr>
      <w:r w:rsidRPr="00686D06">
        <w:rPr>
          <w:sz w:val="22"/>
          <w:szCs w:val="22"/>
        </w:rPr>
        <w:t>oświadczamy, że uważamy się za związanych niniejszą ofertą na czas wskazany w </w:t>
      </w:r>
      <w:r w:rsidR="0092088E" w:rsidRPr="00686D06">
        <w:rPr>
          <w:sz w:val="22"/>
          <w:szCs w:val="22"/>
        </w:rPr>
        <w:t>SWZ</w:t>
      </w:r>
      <w:r w:rsidR="00686D06">
        <w:rPr>
          <w:sz w:val="22"/>
          <w:szCs w:val="22"/>
        </w:rPr>
        <w:t>,</w:t>
      </w:r>
    </w:p>
    <w:p w14:paraId="634D9A62" w14:textId="1D2A50C0" w:rsidR="00CE0DBC" w:rsidRPr="00686D06" w:rsidRDefault="00CE0DBC" w:rsidP="00D27262">
      <w:pPr>
        <w:numPr>
          <w:ilvl w:val="5"/>
          <w:numId w:val="32"/>
        </w:numPr>
        <w:jc w:val="both"/>
        <w:rPr>
          <w:sz w:val="22"/>
          <w:szCs w:val="22"/>
        </w:rPr>
      </w:pPr>
      <w:r w:rsidRPr="00686D06">
        <w:rPr>
          <w:sz w:val="22"/>
          <w:szCs w:val="22"/>
        </w:rPr>
        <w:t xml:space="preserve">oświadczamy, że wypełniliśmy obowiązki informacyjne przewidziane w art. 13 lub art. 14 </w:t>
      </w:r>
      <w:r w:rsidRPr="00686D06">
        <w:rPr>
          <w:bCs/>
          <w:i/>
          <w:sz w:val="22"/>
          <w:szCs w:val="22"/>
        </w:rPr>
        <w:t xml:space="preserve">Rozporządzenia Parlamentu Europejskiego i Rady UE 2016/679 z dnia 27 kwietnia 2016 r. </w:t>
      </w:r>
      <w:r w:rsidR="004364B2" w:rsidRPr="00686D06">
        <w:rPr>
          <w:bCs/>
          <w:i/>
          <w:sz w:val="22"/>
          <w:szCs w:val="22"/>
        </w:rPr>
        <w:br/>
      </w:r>
      <w:r w:rsidRPr="00686D06">
        <w:rPr>
          <w:bCs/>
          <w:i/>
          <w:sz w:val="22"/>
          <w:szCs w:val="22"/>
        </w:rPr>
        <w:t xml:space="preserve">w sprawie ochrony osób fizycznych w związku z przetwarzaniem danych osobowych i w sprawie swobodnego przepływu takich danych oraz uchylenia dyrektywy 95/46/WE </w:t>
      </w:r>
      <w:r w:rsidRPr="00686D06">
        <w:rPr>
          <w:bCs/>
          <w:sz w:val="22"/>
          <w:szCs w:val="22"/>
        </w:rPr>
        <w:t xml:space="preserve">wobec osób fizycznych, </w:t>
      </w:r>
      <w:r w:rsidRPr="00686D06">
        <w:rPr>
          <w:sz w:val="22"/>
          <w:szCs w:val="22"/>
        </w:rPr>
        <w:t xml:space="preserve">od których dane osobowe bezpośrednio lub pośrednio pozyskaliśmy w celu ubiegania </w:t>
      </w:r>
      <w:r w:rsidR="004364B2" w:rsidRPr="00686D06">
        <w:rPr>
          <w:sz w:val="22"/>
          <w:szCs w:val="22"/>
        </w:rPr>
        <w:br/>
      </w:r>
      <w:r w:rsidRPr="00686D06">
        <w:rPr>
          <w:sz w:val="22"/>
          <w:szCs w:val="22"/>
        </w:rPr>
        <w:t>się o udzielenie zamówienia publicznego w niniejszym postępowaniu,</w:t>
      </w:r>
    </w:p>
    <w:p w14:paraId="332884E2" w14:textId="5DD9CD3D" w:rsidR="00C04E33" w:rsidRPr="00686D06" w:rsidRDefault="00F146D8" w:rsidP="00D27262">
      <w:pPr>
        <w:numPr>
          <w:ilvl w:val="5"/>
          <w:numId w:val="32"/>
        </w:numPr>
        <w:jc w:val="both"/>
        <w:rPr>
          <w:sz w:val="22"/>
          <w:szCs w:val="22"/>
        </w:rPr>
      </w:pPr>
      <w:r w:rsidRPr="00686D06">
        <w:rPr>
          <w:sz w:val="22"/>
          <w:szCs w:val="22"/>
        </w:rPr>
        <w:t>oświadczam, że jestem (</w:t>
      </w:r>
      <w:r w:rsidRPr="00686D06">
        <w:rPr>
          <w:i/>
          <w:iCs/>
          <w:sz w:val="22"/>
          <w:szCs w:val="22"/>
        </w:rPr>
        <w:t>należy wybrać z listy</w:t>
      </w:r>
      <w:r w:rsidRPr="00686D06">
        <w:rPr>
          <w:sz w:val="22"/>
          <w:szCs w:val="22"/>
        </w:rPr>
        <w:t>)</w:t>
      </w:r>
      <w:r w:rsidR="00686D06">
        <w:rPr>
          <w:sz w:val="22"/>
          <w:szCs w:val="22"/>
        </w:rPr>
        <w:t xml:space="preserve">: </w:t>
      </w:r>
      <w:r w:rsidRPr="00686D06">
        <w:rPr>
          <w:sz w:val="22"/>
          <w:szCs w:val="22"/>
        </w:rPr>
        <w:t>mikroprzedsiębiorstwem, małym przedsiębiorstwem, średnim przedsiębiorstwem, jednoosobową działalność gospodarcza, osoba fizyczna nieprowadząca działalności gospodarczej, inny rodzaj</w:t>
      </w:r>
      <w:r w:rsidR="00AC721F" w:rsidRPr="00686D06">
        <w:rPr>
          <w:sz w:val="22"/>
          <w:szCs w:val="22"/>
        </w:rPr>
        <w:t>,</w:t>
      </w:r>
    </w:p>
    <w:p w14:paraId="347E9F6E" w14:textId="2C3DD390" w:rsidR="00C04E33" w:rsidRPr="00686D06" w:rsidRDefault="00C04E33" w:rsidP="00D27262">
      <w:pPr>
        <w:numPr>
          <w:ilvl w:val="5"/>
          <w:numId w:val="32"/>
        </w:numPr>
        <w:jc w:val="both"/>
        <w:rPr>
          <w:sz w:val="22"/>
          <w:szCs w:val="22"/>
        </w:rPr>
      </w:pPr>
      <w:r w:rsidRPr="00686D06">
        <w:rPr>
          <w:sz w:val="22"/>
          <w:szCs w:val="22"/>
        </w:rPr>
        <w:t xml:space="preserve">w przypadku przyznania zamówienia </w:t>
      </w:r>
      <w:r w:rsidR="00686D06" w:rsidRPr="00EC55C7">
        <w:rPr>
          <w:sz w:val="22"/>
          <w:szCs w:val="22"/>
        </w:rPr>
        <w:t>–</w:t>
      </w:r>
      <w:r w:rsidRPr="00686D06">
        <w:rPr>
          <w:sz w:val="22"/>
          <w:szCs w:val="22"/>
        </w:rPr>
        <w:t xml:space="preserve"> zobowiązujemy się do zawarcia umowy w miejscu </w:t>
      </w:r>
      <w:r w:rsidRPr="00686D06">
        <w:rPr>
          <w:sz w:val="22"/>
          <w:szCs w:val="22"/>
        </w:rPr>
        <w:br/>
        <w:t>i terminie wyznaczonym przez Zamawiającego,</w:t>
      </w:r>
    </w:p>
    <w:p w14:paraId="78B703D1" w14:textId="7B68A28C" w:rsidR="00693E53" w:rsidRPr="00686D06" w:rsidRDefault="00C04E33" w:rsidP="00D27262">
      <w:pPr>
        <w:numPr>
          <w:ilvl w:val="5"/>
          <w:numId w:val="32"/>
        </w:numPr>
        <w:jc w:val="both"/>
        <w:rPr>
          <w:sz w:val="22"/>
          <w:szCs w:val="22"/>
        </w:rPr>
      </w:pPr>
      <w:r w:rsidRPr="00686D06">
        <w:rPr>
          <w:sz w:val="22"/>
          <w:szCs w:val="22"/>
        </w:rPr>
        <w:t xml:space="preserve">osobą upoważnioną do kontaktów z Zamawiającym w zakresie złożonej oferty oraz </w:t>
      </w:r>
      <w:r w:rsidRPr="00686D06">
        <w:rPr>
          <w:sz w:val="22"/>
          <w:szCs w:val="22"/>
        </w:rPr>
        <w:br/>
        <w:t xml:space="preserve">w sprawach dotyczących ewentualnej realizacji umowy jest: ……….…………….., </w:t>
      </w:r>
      <w:r w:rsidR="004364B2" w:rsidRPr="00686D06">
        <w:rPr>
          <w:sz w:val="22"/>
          <w:szCs w:val="22"/>
        </w:rPr>
        <w:br/>
      </w:r>
      <w:r w:rsidRPr="00686D06">
        <w:rPr>
          <w:sz w:val="22"/>
          <w:szCs w:val="22"/>
        </w:rPr>
        <w:t>e-mail: …………………., tel.: ………………….. (można wypełnić fakultatywnie),</w:t>
      </w:r>
    </w:p>
    <w:p w14:paraId="201A665C" w14:textId="77777777" w:rsidR="00693E53" w:rsidRPr="00686D06" w:rsidRDefault="00C04E33" w:rsidP="00D27262">
      <w:pPr>
        <w:numPr>
          <w:ilvl w:val="5"/>
          <w:numId w:val="32"/>
        </w:numPr>
        <w:jc w:val="both"/>
        <w:rPr>
          <w:sz w:val="22"/>
          <w:szCs w:val="22"/>
        </w:rPr>
      </w:pPr>
      <w:r w:rsidRPr="00686D06">
        <w:rPr>
          <w:sz w:val="22"/>
          <w:szCs w:val="22"/>
        </w:rPr>
        <w:t xml:space="preserve">oferta liczy </w:t>
      </w:r>
      <w:r w:rsidRPr="00686D06">
        <w:rPr>
          <w:b/>
          <w:sz w:val="22"/>
          <w:szCs w:val="22"/>
          <w:u w:val="single"/>
        </w:rPr>
        <w:t>........................*</w:t>
      </w:r>
      <w:r w:rsidRPr="00686D06">
        <w:rPr>
          <w:sz w:val="22"/>
          <w:szCs w:val="22"/>
        </w:rPr>
        <w:t xml:space="preserve"> kolejno ponumerowanych kart,</w:t>
      </w:r>
    </w:p>
    <w:p w14:paraId="2FD58D99" w14:textId="77777777" w:rsidR="006B43AA" w:rsidRPr="00686D06" w:rsidRDefault="006B43AA" w:rsidP="00D27262">
      <w:pPr>
        <w:numPr>
          <w:ilvl w:val="5"/>
          <w:numId w:val="32"/>
        </w:numPr>
        <w:jc w:val="both"/>
        <w:rPr>
          <w:sz w:val="22"/>
          <w:szCs w:val="22"/>
        </w:rPr>
      </w:pPr>
      <w:r w:rsidRPr="00686D06">
        <w:rPr>
          <w:sz w:val="22"/>
          <w:szCs w:val="22"/>
        </w:rPr>
        <w:t>załącznikami do niniejszego formularza oferty</w:t>
      </w:r>
      <w:r w:rsidR="008A3ED6" w:rsidRPr="00686D06">
        <w:rPr>
          <w:sz w:val="22"/>
          <w:szCs w:val="22"/>
        </w:rPr>
        <w:t xml:space="preserve"> są:</w:t>
      </w:r>
    </w:p>
    <w:p w14:paraId="4157125D" w14:textId="5A2C1F4E" w:rsidR="00546403" w:rsidRDefault="00642EB5" w:rsidP="00546403">
      <w:pPr>
        <w:pStyle w:val="Akapitzlist"/>
        <w:numPr>
          <w:ilvl w:val="0"/>
          <w:numId w:val="0"/>
        </w:numPr>
        <w:ind w:left="375"/>
        <w:rPr>
          <w:sz w:val="22"/>
          <w:szCs w:val="22"/>
        </w:rPr>
      </w:pPr>
      <w:r w:rsidRPr="00686D06">
        <w:rPr>
          <w:sz w:val="22"/>
          <w:szCs w:val="22"/>
        </w:rPr>
        <w:t>załącznik nr 1a – ośw</w:t>
      </w:r>
      <w:r w:rsidR="00546403" w:rsidRPr="00546403">
        <w:rPr>
          <w:sz w:val="22"/>
          <w:szCs w:val="22"/>
        </w:rPr>
        <w:t>iadczenie dotyczące przesłanek wykluczenia z postępowania</w:t>
      </w:r>
      <w:r w:rsidR="00546403">
        <w:rPr>
          <w:sz w:val="22"/>
          <w:szCs w:val="22"/>
        </w:rPr>
        <w:t>,</w:t>
      </w:r>
    </w:p>
    <w:p w14:paraId="6AAC5CDE" w14:textId="1A0671BE" w:rsidR="00732FE7" w:rsidRPr="00686D06" w:rsidRDefault="00642EB5" w:rsidP="00FF0D11">
      <w:pPr>
        <w:pStyle w:val="Akapitzlist"/>
        <w:numPr>
          <w:ilvl w:val="0"/>
          <w:numId w:val="0"/>
        </w:numPr>
        <w:ind w:left="375"/>
        <w:rPr>
          <w:sz w:val="22"/>
          <w:szCs w:val="22"/>
        </w:rPr>
      </w:pPr>
      <w:r w:rsidRPr="00686D06">
        <w:rPr>
          <w:sz w:val="22"/>
          <w:szCs w:val="22"/>
        </w:rPr>
        <w:t>załącznik nr 1b – oświadczenie o spełnieniu warunków</w:t>
      </w:r>
      <w:r w:rsidR="00692181" w:rsidRPr="00686D06">
        <w:rPr>
          <w:sz w:val="22"/>
          <w:szCs w:val="22"/>
        </w:rPr>
        <w:t xml:space="preserve"> </w:t>
      </w:r>
      <w:r w:rsidR="00AB2F08" w:rsidRPr="00686D06">
        <w:rPr>
          <w:sz w:val="22"/>
          <w:szCs w:val="22"/>
        </w:rPr>
        <w:t>udziału</w:t>
      </w:r>
      <w:r w:rsidRPr="00686D06">
        <w:rPr>
          <w:sz w:val="22"/>
          <w:szCs w:val="22"/>
        </w:rPr>
        <w:t xml:space="preserve"> w postępowaniu,</w:t>
      </w:r>
    </w:p>
    <w:p w14:paraId="2FAA1E6E" w14:textId="5AE9F54E" w:rsidR="00AC6E21" w:rsidRPr="00686D06" w:rsidRDefault="00AC6E21" w:rsidP="00FF0D11">
      <w:pPr>
        <w:pStyle w:val="Akapitzlist"/>
        <w:numPr>
          <w:ilvl w:val="0"/>
          <w:numId w:val="0"/>
        </w:numPr>
        <w:ind w:left="375"/>
        <w:rPr>
          <w:sz w:val="22"/>
          <w:szCs w:val="22"/>
        </w:rPr>
      </w:pPr>
      <w:r w:rsidRPr="00686D06">
        <w:rPr>
          <w:sz w:val="22"/>
          <w:szCs w:val="22"/>
        </w:rPr>
        <w:t>załącznik nr 2 – kalkulacja ceny oferty</w:t>
      </w:r>
      <w:r w:rsidR="00686D06">
        <w:rPr>
          <w:sz w:val="22"/>
          <w:szCs w:val="22"/>
        </w:rPr>
        <w:t>,</w:t>
      </w:r>
    </w:p>
    <w:p w14:paraId="3B59004C" w14:textId="2B6347AA" w:rsidR="00682C15" w:rsidRPr="00686D06" w:rsidRDefault="00642EB5" w:rsidP="00AC6E21">
      <w:pPr>
        <w:pStyle w:val="Akapitzlist"/>
        <w:numPr>
          <w:ilvl w:val="0"/>
          <w:numId w:val="0"/>
        </w:numPr>
        <w:ind w:left="375"/>
        <w:rPr>
          <w:sz w:val="22"/>
          <w:szCs w:val="22"/>
        </w:rPr>
      </w:pPr>
      <w:r w:rsidRPr="00686D06">
        <w:rPr>
          <w:sz w:val="22"/>
          <w:szCs w:val="22"/>
        </w:rPr>
        <w:t xml:space="preserve">załącznik nr </w:t>
      </w:r>
      <w:r w:rsidR="00AC6E21" w:rsidRPr="00686D06">
        <w:rPr>
          <w:sz w:val="22"/>
          <w:szCs w:val="22"/>
        </w:rPr>
        <w:t>3</w:t>
      </w:r>
      <w:r w:rsidRPr="00686D06">
        <w:rPr>
          <w:sz w:val="22"/>
          <w:szCs w:val="22"/>
        </w:rPr>
        <w:t xml:space="preserve"> – wykaz podwykonawców (o ile dotyczy),</w:t>
      </w:r>
    </w:p>
    <w:p w14:paraId="13D6E6F5" w14:textId="0298E583" w:rsidR="00642EB5" w:rsidRPr="00686D06" w:rsidRDefault="00642EB5" w:rsidP="009C1AF6">
      <w:pPr>
        <w:pStyle w:val="Akapitzlist"/>
        <w:numPr>
          <w:ilvl w:val="0"/>
          <w:numId w:val="0"/>
        </w:numPr>
        <w:ind w:left="375"/>
        <w:rPr>
          <w:sz w:val="22"/>
          <w:szCs w:val="22"/>
        </w:rPr>
      </w:pPr>
      <w:r w:rsidRPr="00686D06">
        <w:rPr>
          <w:sz w:val="22"/>
          <w:szCs w:val="22"/>
        </w:rPr>
        <w:t xml:space="preserve">załącznik nr </w:t>
      </w:r>
      <w:r w:rsidR="00AC6E21" w:rsidRPr="00686D06">
        <w:rPr>
          <w:sz w:val="22"/>
          <w:szCs w:val="22"/>
        </w:rPr>
        <w:t>4</w:t>
      </w:r>
      <w:r w:rsidRPr="00686D06">
        <w:rPr>
          <w:sz w:val="22"/>
          <w:szCs w:val="22"/>
        </w:rPr>
        <w:t xml:space="preserve"> – wzór oświadczenia o braku podstaw do wykluczenia podmiotu </w:t>
      </w:r>
      <w:r w:rsidR="00865E13" w:rsidRPr="00686D06">
        <w:rPr>
          <w:sz w:val="22"/>
          <w:szCs w:val="22"/>
        </w:rPr>
        <w:t>udostępniającego zasoby Wykonawcy</w:t>
      </w:r>
      <w:r w:rsidRPr="00686D06">
        <w:rPr>
          <w:sz w:val="22"/>
          <w:szCs w:val="22"/>
        </w:rPr>
        <w:t xml:space="preserve">, na którego zasoby powołuje się Wykonawca wraz z jego zobowiązaniem - </w:t>
      </w:r>
      <w:r w:rsidRPr="00686D06">
        <w:rPr>
          <w:i/>
          <w:sz w:val="22"/>
          <w:szCs w:val="22"/>
        </w:rPr>
        <w:t xml:space="preserve">należy złożyć odrębnie dla każdego podmiotu </w:t>
      </w:r>
      <w:r w:rsidR="00865E13" w:rsidRPr="00686D06">
        <w:rPr>
          <w:i/>
          <w:sz w:val="22"/>
          <w:szCs w:val="22"/>
        </w:rPr>
        <w:t>udostępniającego zasoby Wykonawcy</w:t>
      </w:r>
      <w:r w:rsidRPr="00686D06">
        <w:rPr>
          <w:i/>
          <w:sz w:val="22"/>
          <w:szCs w:val="22"/>
        </w:rPr>
        <w:t xml:space="preserve"> - </w:t>
      </w:r>
      <w:r w:rsidRPr="00686D06">
        <w:rPr>
          <w:sz w:val="22"/>
          <w:szCs w:val="22"/>
        </w:rPr>
        <w:t>(o ile dotyczy)</w:t>
      </w:r>
    </w:p>
    <w:p w14:paraId="3666FD93" w14:textId="77777777" w:rsidR="00642EB5" w:rsidRPr="00686D06" w:rsidRDefault="00642EB5" w:rsidP="00642EB5">
      <w:pPr>
        <w:pStyle w:val="Akapitzlist"/>
        <w:numPr>
          <w:ilvl w:val="0"/>
          <w:numId w:val="0"/>
        </w:numPr>
        <w:tabs>
          <w:tab w:val="num" w:pos="540"/>
        </w:tabs>
        <w:ind w:left="375"/>
        <w:rPr>
          <w:sz w:val="22"/>
          <w:szCs w:val="22"/>
        </w:rPr>
      </w:pPr>
      <w:r w:rsidRPr="00686D06">
        <w:rPr>
          <w:sz w:val="22"/>
          <w:szCs w:val="22"/>
        </w:rPr>
        <w:t>inne – .................................................................*.</w:t>
      </w:r>
    </w:p>
    <w:p w14:paraId="5C2DBC65" w14:textId="77777777" w:rsidR="00642EB5" w:rsidRPr="00C7242A" w:rsidRDefault="00642EB5" w:rsidP="00642EB5">
      <w:pPr>
        <w:tabs>
          <w:tab w:val="num" w:pos="540"/>
        </w:tabs>
        <w:spacing w:line="276" w:lineRule="auto"/>
        <w:jc w:val="both"/>
        <w:rPr>
          <w:sz w:val="22"/>
          <w:szCs w:val="22"/>
        </w:rPr>
      </w:pPr>
    </w:p>
    <w:p w14:paraId="276CE1FD" w14:textId="77777777" w:rsidR="00BB28E7" w:rsidRPr="00C7242A" w:rsidRDefault="00BB28E7" w:rsidP="006B43AA">
      <w:pPr>
        <w:widowControl/>
        <w:suppressAutoHyphens w:val="0"/>
        <w:ind w:left="360"/>
        <w:jc w:val="both"/>
        <w:rPr>
          <w:b/>
          <w:bCs/>
          <w:i/>
          <w:iCs/>
          <w:sz w:val="22"/>
          <w:szCs w:val="22"/>
          <w:u w:val="single"/>
        </w:rPr>
      </w:pPr>
    </w:p>
    <w:p w14:paraId="17266999" w14:textId="77777777" w:rsidR="006B43AA" w:rsidRPr="00C7242A" w:rsidRDefault="006B43AA" w:rsidP="006B43AA">
      <w:pPr>
        <w:widowControl/>
        <w:suppressAutoHyphens w:val="0"/>
        <w:ind w:left="360"/>
        <w:jc w:val="both"/>
        <w:rPr>
          <w:sz w:val="22"/>
          <w:szCs w:val="22"/>
        </w:rPr>
      </w:pPr>
      <w:r w:rsidRPr="00C7242A">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C7242A" w:rsidRDefault="006B43AA" w:rsidP="006B43AA">
      <w:pPr>
        <w:widowControl/>
        <w:suppressAutoHyphens w:val="0"/>
        <w:ind w:left="540"/>
        <w:jc w:val="both"/>
        <w:outlineLvl w:val="0"/>
        <w:rPr>
          <w:i/>
          <w:iCs/>
          <w:sz w:val="22"/>
          <w:szCs w:val="22"/>
        </w:rPr>
      </w:pPr>
    </w:p>
    <w:p w14:paraId="245F9369" w14:textId="77777777" w:rsidR="006B43AA" w:rsidRPr="00C7242A" w:rsidRDefault="006B43AA" w:rsidP="006B43AA">
      <w:pPr>
        <w:widowControl/>
        <w:suppressAutoHyphens w:val="0"/>
        <w:ind w:left="540"/>
        <w:jc w:val="both"/>
        <w:outlineLvl w:val="0"/>
        <w:rPr>
          <w:i/>
          <w:iCs/>
          <w:sz w:val="22"/>
          <w:szCs w:val="22"/>
        </w:rPr>
      </w:pPr>
    </w:p>
    <w:p w14:paraId="4C2FB1C2" w14:textId="77777777" w:rsidR="00F35E35" w:rsidRDefault="00F35E35" w:rsidP="00642EB5">
      <w:pPr>
        <w:widowControl/>
        <w:suppressAutoHyphens w:val="0"/>
        <w:jc w:val="right"/>
        <w:outlineLvl w:val="0"/>
        <w:rPr>
          <w:b/>
          <w:bCs/>
          <w:sz w:val="22"/>
          <w:szCs w:val="22"/>
        </w:rPr>
      </w:pPr>
    </w:p>
    <w:p w14:paraId="49BC9B9D" w14:textId="77777777" w:rsidR="00F35E35" w:rsidRDefault="00F35E35" w:rsidP="00642EB5">
      <w:pPr>
        <w:widowControl/>
        <w:suppressAutoHyphens w:val="0"/>
        <w:jc w:val="right"/>
        <w:outlineLvl w:val="0"/>
        <w:rPr>
          <w:b/>
          <w:bCs/>
          <w:sz w:val="22"/>
          <w:szCs w:val="22"/>
        </w:rPr>
      </w:pPr>
    </w:p>
    <w:p w14:paraId="25EAB8E5" w14:textId="77777777" w:rsidR="00F35E35" w:rsidRDefault="00F35E35" w:rsidP="00642EB5">
      <w:pPr>
        <w:widowControl/>
        <w:suppressAutoHyphens w:val="0"/>
        <w:jc w:val="right"/>
        <w:outlineLvl w:val="0"/>
        <w:rPr>
          <w:b/>
          <w:bCs/>
          <w:sz w:val="22"/>
          <w:szCs w:val="22"/>
        </w:rPr>
      </w:pPr>
    </w:p>
    <w:p w14:paraId="4EFAC684" w14:textId="77777777" w:rsidR="00F35E35" w:rsidRDefault="00F35E35" w:rsidP="00642EB5">
      <w:pPr>
        <w:widowControl/>
        <w:suppressAutoHyphens w:val="0"/>
        <w:jc w:val="right"/>
        <w:outlineLvl w:val="0"/>
        <w:rPr>
          <w:b/>
          <w:bCs/>
          <w:sz w:val="22"/>
          <w:szCs w:val="22"/>
        </w:rPr>
      </w:pPr>
    </w:p>
    <w:p w14:paraId="2CFF8770" w14:textId="77777777" w:rsidR="00F35E35" w:rsidRDefault="00F35E35" w:rsidP="00642EB5">
      <w:pPr>
        <w:widowControl/>
        <w:suppressAutoHyphens w:val="0"/>
        <w:jc w:val="right"/>
        <w:outlineLvl w:val="0"/>
        <w:rPr>
          <w:b/>
          <w:bCs/>
          <w:sz w:val="22"/>
          <w:szCs w:val="22"/>
        </w:rPr>
      </w:pPr>
    </w:p>
    <w:p w14:paraId="0FDDDE7A" w14:textId="77777777" w:rsidR="00F35E35" w:rsidRDefault="00F35E35" w:rsidP="00642EB5">
      <w:pPr>
        <w:widowControl/>
        <w:suppressAutoHyphens w:val="0"/>
        <w:jc w:val="right"/>
        <w:outlineLvl w:val="0"/>
        <w:rPr>
          <w:b/>
          <w:bCs/>
          <w:sz w:val="22"/>
          <w:szCs w:val="22"/>
        </w:rPr>
      </w:pPr>
    </w:p>
    <w:p w14:paraId="729FA297" w14:textId="77777777" w:rsidR="00F35E35" w:rsidRDefault="00F35E35" w:rsidP="00642EB5">
      <w:pPr>
        <w:widowControl/>
        <w:suppressAutoHyphens w:val="0"/>
        <w:jc w:val="right"/>
        <w:outlineLvl w:val="0"/>
        <w:rPr>
          <w:b/>
          <w:bCs/>
          <w:sz w:val="22"/>
          <w:szCs w:val="22"/>
        </w:rPr>
      </w:pPr>
    </w:p>
    <w:p w14:paraId="75EB61D1" w14:textId="77777777" w:rsidR="00F35E35" w:rsidRDefault="00F35E35" w:rsidP="00642EB5">
      <w:pPr>
        <w:widowControl/>
        <w:suppressAutoHyphens w:val="0"/>
        <w:jc w:val="right"/>
        <w:outlineLvl w:val="0"/>
        <w:rPr>
          <w:b/>
          <w:bCs/>
          <w:sz w:val="22"/>
          <w:szCs w:val="22"/>
        </w:rPr>
      </w:pPr>
    </w:p>
    <w:p w14:paraId="4A593003" w14:textId="77777777" w:rsidR="00F35E35" w:rsidRDefault="00F35E35" w:rsidP="00642EB5">
      <w:pPr>
        <w:widowControl/>
        <w:suppressAutoHyphens w:val="0"/>
        <w:jc w:val="right"/>
        <w:outlineLvl w:val="0"/>
        <w:rPr>
          <w:b/>
          <w:bCs/>
          <w:sz w:val="22"/>
          <w:szCs w:val="22"/>
        </w:rPr>
      </w:pPr>
    </w:p>
    <w:p w14:paraId="6E5F83AD" w14:textId="77777777" w:rsidR="00F35E35" w:rsidRDefault="00F35E35" w:rsidP="00642EB5">
      <w:pPr>
        <w:widowControl/>
        <w:suppressAutoHyphens w:val="0"/>
        <w:jc w:val="right"/>
        <w:outlineLvl w:val="0"/>
        <w:rPr>
          <w:b/>
          <w:bCs/>
          <w:sz w:val="22"/>
          <w:szCs w:val="22"/>
        </w:rPr>
      </w:pPr>
    </w:p>
    <w:p w14:paraId="28552110" w14:textId="77777777" w:rsidR="00F35E35" w:rsidRDefault="00F35E35" w:rsidP="00642EB5">
      <w:pPr>
        <w:widowControl/>
        <w:suppressAutoHyphens w:val="0"/>
        <w:jc w:val="right"/>
        <w:outlineLvl w:val="0"/>
        <w:rPr>
          <w:b/>
          <w:bCs/>
          <w:sz w:val="22"/>
          <w:szCs w:val="22"/>
        </w:rPr>
      </w:pPr>
    </w:p>
    <w:p w14:paraId="518EFA45" w14:textId="77777777" w:rsidR="00F35E35" w:rsidRDefault="00F35E35" w:rsidP="00642EB5">
      <w:pPr>
        <w:widowControl/>
        <w:suppressAutoHyphens w:val="0"/>
        <w:jc w:val="right"/>
        <w:outlineLvl w:val="0"/>
        <w:rPr>
          <w:b/>
          <w:bCs/>
          <w:sz w:val="22"/>
          <w:szCs w:val="22"/>
        </w:rPr>
      </w:pPr>
    </w:p>
    <w:p w14:paraId="00513E50" w14:textId="77777777" w:rsidR="00F35E35" w:rsidRDefault="00F35E35" w:rsidP="00642EB5">
      <w:pPr>
        <w:widowControl/>
        <w:suppressAutoHyphens w:val="0"/>
        <w:jc w:val="right"/>
        <w:outlineLvl w:val="0"/>
        <w:rPr>
          <w:b/>
          <w:bCs/>
          <w:sz w:val="22"/>
          <w:szCs w:val="22"/>
        </w:rPr>
      </w:pPr>
    </w:p>
    <w:p w14:paraId="194AA380" w14:textId="77777777" w:rsidR="00F35E35" w:rsidRDefault="00F35E35" w:rsidP="00642EB5">
      <w:pPr>
        <w:widowControl/>
        <w:suppressAutoHyphens w:val="0"/>
        <w:jc w:val="right"/>
        <w:outlineLvl w:val="0"/>
        <w:rPr>
          <w:b/>
          <w:bCs/>
          <w:sz w:val="22"/>
          <w:szCs w:val="22"/>
        </w:rPr>
      </w:pPr>
    </w:p>
    <w:p w14:paraId="44A23A8B" w14:textId="77777777" w:rsidR="00F35E35" w:rsidRDefault="00F35E35" w:rsidP="00642EB5">
      <w:pPr>
        <w:widowControl/>
        <w:suppressAutoHyphens w:val="0"/>
        <w:jc w:val="right"/>
        <w:outlineLvl w:val="0"/>
        <w:rPr>
          <w:b/>
          <w:bCs/>
          <w:sz w:val="22"/>
          <w:szCs w:val="22"/>
        </w:rPr>
      </w:pPr>
    </w:p>
    <w:p w14:paraId="64A071CF" w14:textId="77777777" w:rsidR="00F35E35" w:rsidRDefault="00F35E35" w:rsidP="00642EB5">
      <w:pPr>
        <w:widowControl/>
        <w:suppressAutoHyphens w:val="0"/>
        <w:jc w:val="right"/>
        <w:outlineLvl w:val="0"/>
        <w:rPr>
          <w:b/>
          <w:bCs/>
          <w:sz w:val="22"/>
          <w:szCs w:val="22"/>
        </w:rPr>
      </w:pPr>
    </w:p>
    <w:p w14:paraId="74430FF5" w14:textId="1EACC223" w:rsidR="00642EB5" w:rsidRPr="003D5661" w:rsidRDefault="00642EB5" w:rsidP="00642EB5">
      <w:pPr>
        <w:widowControl/>
        <w:suppressAutoHyphens w:val="0"/>
        <w:jc w:val="right"/>
        <w:outlineLvl w:val="0"/>
        <w:rPr>
          <w:b/>
          <w:bCs/>
          <w:sz w:val="22"/>
          <w:szCs w:val="22"/>
        </w:rPr>
      </w:pPr>
      <w:r w:rsidRPr="003D5661">
        <w:rPr>
          <w:b/>
          <w:bCs/>
          <w:sz w:val="22"/>
          <w:szCs w:val="22"/>
        </w:rPr>
        <w:lastRenderedPageBreak/>
        <w:t>Załącznik nr 1a do formularza oferty</w:t>
      </w:r>
    </w:p>
    <w:p w14:paraId="4BC826E9" w14:textId="77777777" w:rsidR="00642EB5" w:rsidRPr="00410844" w:rsidRDefault="00642EB5" w:rsidP="00642EB5">
      <w:pPr>
        <w:widowControl/>
        <w:suppressAutoHyphens w:val="0"/>
        <w:jc w:val="right"/>
        <w:outlineLvl w:val="0"/>
        <w:rPr>
          <w:b/>
          <w:bCs/>
          <w:sz w:val="16"/>
          <w:szCs w:val="16"/>
        </w:rPr>
      </w:pPr>
    </w:p>
    <w:p w14:paraId="2F9A7E2C" w14:textId="77777777" w:rsidR="00642EB5" w:rsidRPr="00546403"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546403">
        <w:rPr>
          <w:rFonts w:ascii="Times New Roman" w:hAnsi="Times New Roman" w:cs="Times New Roman"/>
          <w:b/>
          <w:bCs/>
          <w:sz w:val="22"/>
          <w:szCs w:val="22"/>
          <w:u w:val="single"/>
        </w:rPr>
        <w:t>OŚWIADCZENIE</w:t>
      </w:r>
      <w:r w:rsidRPr="00546403">
        <w:rPr>
          <w:rFonts w:ascii="Times New Roman" w:hAnsi="Times New Roman" w:cs="Times New Roman"/>
          <w:b/>
          <w:sz w:val="22"/>
          <w:szCs w:val="22"/>
          <w:u w:val="single"/>
        </w:rPr>
        <w:t xml:space="preserve"> </w:t>
      </w:r>
    </w:p>
    <w:p w14:paraId="54E7179A"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r w:rsidRPr="003D5661">
        <w:rPr>
          <w:rFonts w:ascii="Times New Roman" w:hAnsi="Times New Roman" w:cs="Times New Roman"/>
          <w:b/>
          <w:sz w:val="22"/>
          <w:szCs w:val="22"/>
          <w:u w:val="single"/>
        </w:rPr>
        <w:t>DOTYCZĄCE PRZESŁANEK WYKLUCZENIA Z POSTĘPOWANIA</w:t>
      </w:r>
    </w:p>
    <w:p w14:paraId="408162EF" w14:textId="77777777" w:rsidR="00642EB5" w:rsidRPr="00A664C2" w:rsidRDefault="00642EB5" w:rsidP="00642EB5">
      <w:pPr>
        <w:pStyle w:val="Tekstpodstawowy"/>
        <w:spacing w:line="240" w:lineRule="auto"/>
        <w:ind w:left="540"/>
        <w:jc w:val="center"/>
        <w:outlineLvl w:val="0"/>
        <w:rPr>
          <w:rFonts w:ascii="Times New Roman" w:hAnsi="Times New Roman" w:cs="Times New Roman"/>
          <w:b/>
          <w:bCs/>
          <w:i/>
          <w:iCs/>
          <w:sz w:val="22"/>
          <w:szCs w:val="22"/>
        </w:rPr>
      </w:pPr>
    </w:p>
    <w:p w14:paraId="76367A2E" w14:textId="2950DF23" w:rsidR="00E374BF" w:rsidRDefault="00642EB5" w:rsidP="00FA4687">
      <w:pPr>
        <w:widowControl/>
        <w:suppressAutoHyphens w:val="0"/>
        <w:jc w:val="both"/>
        <w:rPr>
          <w:i/>
          <w:iCs/>
          <w:sz w:val="22"/>
          <w:szCs w:val="22"/>
          <w:u w:val="single"/>
        </w:rPr>
      </w:pPr>
      <w:r w:rsidRPr="000D4430">
        <w:rPr>
          <w:i/>
          <w:iCs/>
          <w:sz w:val="22"/>
          <w:szCs w:val="22"/>
          <w:u w:val="single"/>
        </w:rPr>
        <w:t xml:space="preserve">Składając ofertę w postępowaniu na wyłonienie Wykonawcy </w:t>
      </w:r>
      <w:r w:rsidR="00006C80" w:rsidRPr="000D4430">
        <w:rPr>
          <w:i/>
          <w:iCs/>
          <w:sz w:val="22"/>
          <w:szCs w:val="22"/>
          <w:u w:val="single"/>
        </w:rPr>
        <w:t>w zakresie</w:t>
      </w:r>
      <w:r w:rsidR="00F35E35" w:rsidRPr="00F35E35">
        <w:t xml:space="preserve"> </w:t>
      </w:r>
      <w:r w:rsidR="00F35E35" w:rsidRPr="00F35E35">
        <w:rPr>
          <w:i/>
          <w:iCs/>
          <w:sz w:val="22"/>
          <w:szCs w:val="22"/>
          <w:u w:val="single"/>
        </w:rPr>
        <w:t>wydania publikacji naukowej wielotomowej  „Sumaryzacja wybranych Ksiąg Wpisów Metryki Koronnej Jana Kazimierza Wazy ze zbiorów AGAD w Warszawie” dla Instytutu Historii Uniwersytetu Jagiellońskiego</w:t>
      </w:r>
      <w:r w:rsidR="00E374BF" w:rsidRPr="000D4430">
        <w:rPr>
          <w:i/>
          <w:iCs/>
          <w:sz w:val="22"/>
          <w:szCs w:val="22"/>
          <w:u w:val="single"/>
        </w:rPr>
        <w:t>, nr sprawy 80.272.</w:t>
      </w:r>
      <w:r w:rsidR="00F35E35">
        <w:rPr>
          <w:i/>
          <w:iCs/>
          <w:sz w:val="22"/>
          <w:szCs w:val="22"/>
          <w:u w:val="single"/>
        </w:rPr>
        <w:t>99</w:t>
      </w:r>
      <w:r w:rsidR="005A31B7" w:rsidRPr="000D4430">
        <w:rPr>
          <w:i/>
          <w:iCs/>
          <w:sz w:val="22"/>
          <w:szCs w:val="22"/>
          <w:u w:val="single"/>
        </w:rPr>
        <w:t>.</w:t>
      </w:r>
      <w:r w:rsidR="00E374BF" w:rsidRPr="000D4430">
        <w:rPr>
          <w:i/>
          <w:iCs/>
          <w:sz w:val="22"/>
          <w:szCs w:val="22"/>
          <w:u w:val="single"/>
        </w:rPr>
        <w:t>202</w:t>
      </w:r>
      <w:r w:rsidR="00F35E35">
        <w:rPr>
          <w:i/>
          <w:iCs/>
          <w:sz w:val="22"/>
          <w:szCs w:val="22"/>
          <w:u w:val="single"/>
        </w:rPr>
        <w:t>4</w:t>
      </w:r>
      <w:r w:rsidR="00E374BF" w:rsidRPr="000D4430">
        <w:rPr>
          <w:i/>
          <w:iCs/>
          <w:sz w:val="22"/>
          <w:szCs w:val="22"/>
          <w:u w:val="single"/>
        </w:rPr>
        <w:t>, składamy poniższą ofertę:</w:t>
      </w:r>
    </w:p>
    <w:p w14:paraId="3B237ABE" w14:textId="77777777" w:rsidR="00FA4687" w:rsidRPr="000D4430" w:rsidRDefault="00FA4687" w:rsidP="00FA4687">
      <w:pPr>
        <w:widowControl/>
        <w:suppressAutoHyphens w:val="0"/>
        <w:jc w:val="both"/>
        <w:rPr>
          <w:i/>
          <w:iCs/>
          <w:sz w:val="22"/>
          <w:szCs w:val="22"/>
          <w:u w:val="single"/>
        </w:rPr>
      </w:pPr>
    </w:p>
    <w:p w14:paraId="0CB541CC" w14:textId="77777777" w:rsidR="00FA4687" w:rsidRPr="00FA4687" w:rsidRDefault="00FA4687" w:rsidP="00D27262">
      <w:pPr>
        <w:widowControl/>
        <w:numPr>
          <w:ilvl w:val="0"/>
          <w:numId w:val="79"/>
        </w:numPr>
        <w:tabs>
          <w:tab w:val="center" w:pos="709"/>
          <w:tab w:val="right" w:pos="9072"/>
        </w:tabs>
        <w:contextualSpacing/>
        <w:jc w:val="left"/>
        <w:rPr>
          <w:b/>
          <w:iCs/>
        </w:rPr>
      </w:pPr>
      <w:r w:rsidRPr="00FA4687">
        <w:rPr>
          <w:b/>
          <w:iCs/>
        </w:rPr>
        <w:t>OŚWIADCZENIE DOTYCZĄCE WYKONAWCY</w:t>
      </w:r>
    </w:p>
    <w:p w14:paraId="4DF975B1"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art. </w:t>
      </w:r>
      <w:r w:rsidRPr="00FA4687">
        <w:rPr>
          <w:bCs/>
          <w:sz w:val="22"/>
          <w:szCs w:val="22"/>
        </w:rPr>
        <w:t>108 ust. 1 PZP.</w:t>
      </w:r>
    </w:p>
    <w:p w14:paraId="7624DDFD"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w:t>
      </w:r>
      <w:r w:rsidRPr="00FA4687">
        <w:rPr>
          <w:bCs/>
          <w:sz w:val="22"/>
          <w:szCs w:val="22"/>
        </w:rPr>
        <w:t>art. 109 ust. 1 pkt 1,4,5, 7-10 ustawy PZP.</w:t>
      </w:r>
    </w:p>
    <w:p w14:paraId="7F65392E" w14:textId="300BF18D"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art. </w:t>
      </w:r>
      <w:r w:rsidRPr="00FA4687">
        <w:rPr>
          <w:bCs/>
          <w:sz w:val="22"/>
          <w:szCs w:val="22"/>
        </w:rPr>
        <w:t xml:space="preserve">7 ust. 1 ustawy </w:t>
      </w:r>
      <w:r w:rsidRPr="00FA4687">
        <w:rPr>
          <w:sz w:val="22"/>
          <w:szCs w:val="22"/>
        </w:rPr>
        <w:t>z dnia 13 kwietnia 2022 r. o szczególnych rozwiązaniach w zakresie przeciwdziałania wspieraniu agresji na Ukrainę oraz służących ochronie bezpieczeństwa narodowego (</w:t>
      </w:r>
      <w:r w:rsidR="00434CB5">
        <w:rPr>
          <w:sz w:val="22"/>
          <w:szCs w:val="22"/>
        </w:rPr>
        <w:t xml:space="preserve">t. j. </w:t>
      </w:r>
      <w:r w:rsidRPr="00FA4687">
        <w:rPr>
          <w:sz w:val="22"/>
          <w:szCs w:val="22"/>
        </w:rPr>
        <w:t>Dz.</w:t>
      </w:r>
      <w:r w:rsidR="00262FF6">
        <w:rPr>
          <w:sz w:val="22"/>
          <w:szCs w:val="22"/>
        </w:rPr>
        <w:t xml:space="preserve"> </w:t>
      </w:r>
      <w:r w:rsidRPr="00FA4687">
        <w:rPr>
          <w:sz w:val="22"/>
          <w:szCs w:val="22"/>
        </w:rPr>
        <w:t>U</w:t>
      </w:r>
      <w:r w:rsidR="00262FF6">
        <w:rPr>
          <w:sz w:val="22"/>
          <w:szCs w:val="22"/>
        </w:rPr>
        <w:t>.</w:t>
      </w:r>
      <w:r w:rsidR="00434CB5">
        <w:rPr>
          <w:sz w:val="22"/>
          <w:szCs w:val="22"/>
        </w:rPr>
        <w:t xml:space="preserve"> </w:t>
      </w:r>
      <w:r w:rsidR="009D4E10" w:rsidRPr="00FA4687">
        <w:rPr>
          <w:sz w:val="22"/>
          <w:szCs w:val="22"/>
        </w:rPr>
        <w:t>202</w:t>
      </w:r>
      <w:r w:rsidR="009D4E10">
        <w:rPr>
          <w:sz w:val="22"/>
          <w:szCs w:val="22"/>
        </w:rPr>
        <w:t>4</w:t>
      </w:r>
      <w:r w:rsidR="009D4E10" w:rsidRPr="00FA4687">
        <w:rPr>
          <w:sz w:val="22"/>
          <w:szCs w:val="22"/>
        </w:rPr>
        <w:t xml:space="preserve"> </w:t>
      </w:r>
      <w:r w:rsidRPr="00FA4687">
        <w:rPr>
          <w:sz w:val="22"/>
          <w:szCs w:val="22"/>
        </w:rPr>
        <w:t xml:space="preserve">poz. </w:t>
      </w:r>
      <w:r w:rsidR="00262FF6">
        <w:rPr>
          <w:sz w:val="22"/>
          <w:szCs w:val="22"/>
        </w:rPr>
        <w:t>50</w:t>
      </w:r>
      <w:r w:rsidR="00F35E35">
        <w:rPr>
          <w:sz w:val="22"/>
          <w:szCs w:val="22"/>
        </w:rPr>
        <w:t>7</w:t>
      </w:r>
      <w:r w:rsidRPr="00FA4687">
        <w:rPr>
          <w:sz w:val="22"/>
          <w:szCs w:val="22"/>
        </w:rPr>
        <w:t>), tj.:</w:t>
      </w:r>
    </w:p>
    <w:p w14:paraId="694F86BB"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AF098DD"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252376"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ACE4328" w14:textId="77777777" w:rsidR="00FA4687" w:rsidRPr="00FA4687" w:rsidRDefault="00FA4687" w:rsidP="00FA4687">
      <w:pPr>
        <w:widowControl/>
        <w:ind w:left="709"/>
        <w:jc w:val="both"/>
        <w:outlineLvl w:val="0"/>
        <w:rPr>
          <w:bCs/>
          <w:sz w:val="22"/>
          <w:szCs w:val="22"/>
        </w:rPr>
      </w:pPr>
    </w:p>
    <w:p w14:paraId="25F30E8E" w14:textId="77777777" w:rsidR="00FA4687" w:rsidRPr="00FA4687" w:rsidRDefault="00FA4687" w:rsidP="00FA4687">
      <w:pPr>
        <w:widowControl/>
        <w:ind w:left="709"/>
        <w:jc w:val="both"/>
        <w:outlineLvl w:val="0"/>
        <w:rPr>
          <w:sz w:val="22"/>
          <w:szCs w:val="22"/>
        </w:rPr>
      </w:pPr>
      <w:r w:rsidRPr="00FA4687">
        <w:rPr>
          <w:sz w:val="22"/>
          <w:szCs w:val="22"/>
        </w:rPr>
        <w:t xml:space="preserve">Oświadczam, że zachodzą w stosunku do mnie podstawy wykluczenia z postępowania na podstawie art. …………. ustawy PZP </w:t>
      </w:r>
      <w:r w:rsidRPr="00FA4687">
        <w:rPr>
          <w:rFonts w:ascii="Tahoma" w:hAnsi="Tahoma" w:cs="Tahoma"/>
          <w:sz w:val="18"/>
          <w:szCs w:val="18"/>
        </w:rPr>
        <w:t>[</w:t>
      </w:r>
      <w:r w:rsidRPr="00FA4687">
        <w:rPr>
          <w:rFonts w:ascii="Tahoma" w:hAnsi="Tahoma" w:cs="Tahoma"/>
          <w:i/>
          <w:sz w:val="18"/>
          <w:szCs w:val="18"/>
        </w:rPr>
        <w:t xml:space="preserve">podać mającą zastosowanie podstawę wykluczenia spośród wskazanych powyżej]. </w:t>
      </w:r>
      <w:r w:rsidRPr="00FA4687">
        <w:rPr>
          <w:sz w:val="22"/>
          <w:szCs w:val="22"/>
        </w:rPr>
        <w:t>Jednocześnie oświadczam, że w związku z ww. okolicznością, na podstawie art. 110 ust. 2 ustawy PZP podjąłem następujące środki naprawcze: …………………</w:t>
      </w:r>
    </w:p>
    <w:p w14:paraId="788219D3" w14:textId="77777777" w:rsidR="00FA4687" w:rsidRPr="00FA4687" w:rsidRDefault="00FA4687" w:rsidP="00FA4687">
      <w:pPr>
        <w:widowControl/>
        <w:ind w:left="709"/>
        <w:jc w:val="both"/>
        <w:outlineLvl w:val="0"/>
        <w:rPr>
          <w:sz w:val="22"/>
          <w:szCs w:val="22"/>
        </w:rPr>
      </w:pPr>
      <w:r w:rsidRPr="00FA4687">
        <w:rPr>
          <w:sz w:val="22"/>
          <w:szCs w:val="22"/>
        </w:rPr>
        <w:t>……………………………………………………………………………………………………</w:t>
      </w:r>
    </w:p>
    <w:p w14:paraId="3225B55B" w14:textId="77777777" w:rsidR="00FA4687" w:rsidRPr="00FA4687" w:rsidRDefault="00FA4687" w:rsidP="00FA4687">
      <w:pPr>
        <w:widowControl/>
        <w:ind w:left="709"/>
        <w:jc w:val="both"/>
        <w:outlineLvl w:val="0"/>
        <w:rPr>
          <w:iCs/>
          <w:sz w:val="22"/>
          <w:szCs w:val="22"/>
        </w:rPr>
      </w:pPr>
      <w:r w:rsidRPr="00FA4687">
        <w:rPr>
          <w:sz w:val="22"/>
          <w:szCs w:val="22"/>
        </w:rPr>
        <w:t>……………………………………………………………………………………………………</w:t>
      </w:r>
    </w:p>
    <w:p w14:paraId="6BAB27B7" w14:textId="77777777" w:rsidR="00FA4687" w:rsidRPr="00FA4687" w:rsidRDefault="00FA4687" w:rsidP="00FA4687">
      <w:pPr>
        <w:widowControl/>
        <w:suppressAutoHyphens w:val="0"/>
        <w:ind w:left="851"/>
        <w:jc w:val="both"/>
        <w:rPr>
          <w:rFonts w:ascii="Tahoma" w:eastAsia="Calibri" w:hAnsi="Tahoma" w:cs="Tahoma"/>
          <w:i/>
          <w:sz w:val="18"/>
          <w:szCs w:val="18"/>
          <w:lang w:eastAsia="en-US"/>
        </w:rPr>
      </w:pPr>
      <w:r w:rsidRPr="00FA4687">
        <w:rPr>
          <w:rFonts w:ascii="Tahoma" w:eastAsia="Calibri" w:hAnsi="Tahoma" w:cs="Tahoma"/>
          <w:i/>
          <w:sz w:val="18"/>
          <w:szCs w:val="18"/>
          <w:lang w:eastAsia="en-US"/>
        </w:rPr>
        <w:t>[*wypełnić]</w:t>
      </w:r>
    </w:p>
    <w:p w14:paraId="201F9882" w14:textId="77777777" w:rsidR="00FA4687" w:rsidRPr="00FA4687" w:rsidRDefault="00FA4687" w:rsidP="00FA4687">
      <w:pPr>
        <w:widowControl/>
        <w:jc w:val="both"/>
        <w:outlineLvl w:val="0"/>
        <w:rPr>
          <w:bCs/>
          <w:sz w:val="22"/>
          <w:szCs w:val="22"/>
        </w:rPr>
      </w:pPr>
    </w:p>
    <w:p w14:paraId="772A84F8" w14:textId="70E617B5" w:rsidR="00FA4687" w:rsidRPr="00FA4687" w:rsidRDefault="00FA4687" w:rsidP="00FA4687">
      <w:pPr>
        <w:widowControl/>
        <w:ind w:left="709"/>
        <w:jc w:val="both"/>
        <w:outlineLvl w:val="0"/>
        <w:rPr>
          <w:rFonts w:ascii="Tahoma" w:hAnsi="Tahoma" w:cs="Tahoma"/>
          <w:i/>
          <w:sz w:val="18"/>
          <w:szCs w:val="18"/>
        </w:rPr>
      </w:pPr>
      <w:r w:rsidRPr="00FA4687">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9D4E10">
        <w:rPr>
          <w:sz w:val="22"/>
          <w:szCs w:val="22"/>
        </w:rPr>
        <w:t xml:space="preserve">t. j. </w:t>
      </w:r>
      <w:r w:rsidRPr="00FA4687">
        <w:rPr>
          <w:sz w:val="22"/>
          <w:szCs w:val="22"/>
        </w:rPr>
        <w:t>Dz.</w:t>
      </w:r>
      <w:r w:rsidR="009D4E10">
        <w:rPr>
          <w:sz w:val="22"/>
          <w:szCs w:val="22"/>
        </w:rPr>
        <w:t xml:space="preserve"> </w:t>
      </w:r>
      <w:r w:rsidRPr="00FA4687">
        <w:rPr>
          <w:sz w:val="22"/>
          <w:szCs w:val="22"/>
        </w:rPr>
        <w:t>U. 202</w:t>
      </w:r>
      <w:r w:rsidR="009D4E10">
        <w:rPr>
          <w:sz w:val="22"/>
          <w:szCs w:val="22"/>
        </w:rPr>
        <w:t>4</w:t>
      </w:r>
      <w:r w:rsidRPr="00FA4687">
        <w:rPr>
          <w:sz w:val="22"/>
          <w:szCs w:val="22"/>
        </w:rPr>
        <w:t xml:space="preserve"> poz. </w:t>
      </w:r>
      <w:r w:rsidR="00366C24">
        <w:rPr>
          <w:sz w:val="22"/>
          <w:szCs w:val="22"/>
        </w:rPr>
        <w:t>50</w:t>
      </w:r>
      <w:r w:rsidR="00F35E35">
        <w:rPr>
          <w:sz w:val="22"/>
          <w:szCs w:val="22"/>
        </w:rPr>
        <w:t>7</w:t>
      </w:r>
      <w:r w:rsidRPr="00FA4687">
        <w:rPr>
          <w:sz w:val="22"/>
          <w:szCs w:val="22"/>
        </w:rPr>
        <w:t xml:space="preserve">) </w:t>
      </w:r>
      <w:r w:rsidRPr="00FA4687">
        <w:rPr>
          <w:rFonts w:ascii="Tahoma" w:hAnsi="Tahoma" w:cs="Tahoma"/>
          <w:sz w:val="18"/>
          <w:szCs w:val="18"/>
        </w:rPr>
        <w:t>[</w:t>
      </w:r>
      <w:r w:rsidRPr="00FA4687">
        <w:rPr>
          <w:rFonts w:ascii="Tahoma" w:hAnsi="Tahoma" w:cs="Tahoma"/>
          <w:i/>
          <w:sz w:val="18"/>
          <w:szCs w:val="18"/>
        </w:rPr>
        <w:t xml:space="preserve">podać mającą zastosowanie podstawę wykluczenia spośród wskazanych powyżej]. </w:t>
      </w:r>
    </w:p>
    <w:p w14:paraId="353C24D1" w14:textId="492AE1FC" w:rsidR="00FA4687" w:rsidRPr="00FA4687" w:rsidRDefault="00FA4687" w:rsidP="00FA4687">
      <w:pPr>
        <w:widowControl/>
        <w:ind w:left="709"/>
        <w:jc w:val="both"/>
        <w:outlineLvl w:val="0"/>
        <w:rPr>
          <w:iCs/>
          <w:sz w:val="22"/>
          <w:szCs w:val="22"/>
        </w:rPr>
      </w:pPr>
      <w:r w:rsidRPr="00FA4687">
        <w:rPr>
          <w:sz w:val="22"/>
          <w:szCs w:val="22"/>
        </w:rPr>
        <w:t>……………………………………………………………………………………………………</w:t>
      </w:r>
    </w:p>
    <w:p w14:paraId="5F5D302E" w14:textId="77777777" w:rsidR="00FA4687" w:rsidRPr="00FA4687" w:rsidRDefault="00FA4687" w:rsidP="00FA4687">
      <w:pPr>
        <w:widowControl/>
        <w:suppressAutoHyphens w:val="0"/>
        <w:ind w:left="851"/>
        <w:jc w:val="both"/>
        <w:rPr>
          <w:rFonts w:ascii="Calibri" w:eastAsia="Calibri" w:hAnsi="Calibri" w:cs="Calibri"/>
          <w:sz w:val="22"/>
          <w:szCs w:val="22"/>
          <w:lang w:eastAsia="en-US"/>
        </w:rPr>
      </w:pPr>
      <w:r w:rsidRPr="00FA4687">
        <w:rPr>
          <w:rFonts w:ascii="Tahoma" w:eastAsia="Calibri" w:hAnsi="Tahoma" w:cs="Tahoma"/>
          <w:i/>
          <w:sz w:val="18"/>
          <w:szCs w:val="18"/>
          <w:lang w:eastAsia="en-US"/>
        </w:rPr>
        <w:t>[*wypełnić]</w:t>
      </w:r>
    </w:p>
    <w:p w14:paraId="150E2EC7" w14:textId="77777777" w:rsidR="00FA4687" w:rsidRPr="00FA4687" w:rsidRDefault="00FA4687" w:rsidP="00FA4687">
      <w:pPr>
        <w:widowControl/>
        <w:jc w:val="left"/>
        <w:outlineLvl w:val="0"/>
        <w:rPr>
          <w:b/>
          <w:bCs/>
          <w:color w:val="FF0000"/>
          <w:sz w:val="22"/>
          <w:szCs w:val="22"/>
        </w:rPr>
      </w:pPr>
    </w:p>
    <w:p w14:paraId="5C254881" w14:textId="77777777" w:rsidR="00FA4687" w:rsidRPr="00FA4687" w:rsidRDefault="00FA4687" w:rsidP="00D27262">
      <w:pPr>
        <w:widowControl/>
        <w:numPr>
          <w:ilvl w:val="0"/>
          <w:numId w:val="81"/>
        </w:numPr>
        <w:ind w:left="709" w:hanging="425"/>
        <w:contextualSpacing/>
        <w:jc w:val="both"/>
        <w:outlineLvl w:val="0"/>
        <w:rPr>
          <w:rFonts w:eastAsia="Calibri"/>
          <w:b/>
          <w:bCs/>
        </w:rPr>
      </w:pPr>
      <w:r w:rsidRPr="00FA4687">
        <w:rPr>
          <w:rFonts w:eastAsia="Calibri"/>
          <w:b/>
          <w:iCs/>
        </w:rPr>
        <w:t>OŚWIADCZENIE DOTYCZĄCE PODWYKONAWCY NIEBĘDĄCEGO PODMIOTEM, NA KTÓREGO ZASOBY POWOŁUJE SIĘ WYKONAWCA</w:t>
      </w:r>
    </w:p>
    <w:p w14:paraId="1D5B7041" w14:textId="77777777" w:rsidR="00FA4687" w:rsidRPr="00FA4687" w:rsidRDefault="00FA4687" w:rsidP="00FA4687">
      <w:pPr>
        <w:widowControl/>
        <w:outlineLvl w:val="0"/>
        <w:rPr>
          <w:b/>
          <w:bCs/>
          <w:sz w:val="22"/>
          <w:szCs w:val="22"/>
          <w:u w:val="single"/>
        </w:rPr>
      </w:pPr>
    </w:p>
    <w:p w14:paraId="57EE3CF6" w14:textId="77777777" w:rsidR="00FA4687" w:rsidRPr="00FA4687" w:rsidRDefault="00FA4687" w:rsidP="00FA4687">
      <w:pPr>
        <w:ind w:left="709"/>
        <w:jc w:val="both"/>
        <w:rPr>
          <w:sz w:val="22"/>
          <w:szCs w:val="22"/>
        </w:rPr>
      </w:pPr>
      <w:r w:rsidRPr="00FA4687">
        <w:rPr>
          <w:sz w:val="22"/>
          <w:szCs w:val="22"/>
        </w:rPr>
        <w:t xml:space="preserve">Oświadczam, że w stosunku do następującego/ych podmiotu/tów, będącego/ych podwykonawcą/ami: </w:t>
      </w:r>
      <w:r w:rsidRPr="00FA4687">
        <w:rPr>
          <w:i/>
          <w:sz w:val="22"/>
          <w:szCs w:val="22"/>
        </w:rPr>
        <w:t>[należy podać pełną nazwę/firmę, adres, a także w zależności od podmiotu: NIP/PESEL, KRS/CEiDG]</w:t>
      </w:r>
      <w:r w:rsidRPr="00FA4687">
        <w:rPr>
          <w:sz w:val="22"/>
          <w:szCs w:val="22"/>
        </w:rPr>
        <w:t>…………………………………………………………</w:t>
      </w:r>
    </w:p>
    <w:p w14:paraId="69A590EA" w14:textId="77777777" w:rsidR="00FA4687" w:rsidRPr="00FA4687" w:rsidRDefault="00FA4687" w:rsidP="00FA4687">
      <w:pPr>
        <w:ind w:left="709"/>
        <w:jc w:val="both"/>
        <w:rPr>
          <w:sz w:val="22"/>
          <w:szCs w:val="22"/>
        </w:rPr>
      </w:pPr>
      <w:r w:rsidRPr="00FA4687">
        <w:rPr>
          <w:sz w:val="22"/>
          <w:szCs w:val="22"/>
        </w:rPr>
        <w:t>nie zachodzą podstawy wykluczenia z postępowania o udzielenie zamówienia.</w:t>
      </w:r>
    </w:p>
    <w:p w14:paraId="0FB56243" w14:textId="77777777" w:rsidR="00FA4687" w:rsidRPr="00FA4687" w:rsidRDefault="00FA4687" w:rsidP="00FA4687">
      <w:pPr>
        <w:ind w:left="709"/>
        <w:jc w:val="both"/>
        <w:rPr>
          <w:sz w:val="22"/>
          <w:szCs w:val="22"/>
        </w:rPr>
      </w:pPr>
    </w:p>
    <w:p w14:paraId="3C87647B" w14:textId="1F277E74" w:rsidR="00FA4687" w:rsidRPr="00FA4687" w:rsidRDefault="00FA4687" w:rsidP="00FA4687">
      <w:pPr>
        <w:widowControl/>
        <w:ind w:left="709"/>
        <w:jc w:val="both"/>
        <w:outlineLvl w:val="0"/>
        <w:rPr>
          <w:sz w:val="22"/>
          <w:szCs w:val="22"/>
        </w:rPr>
      </w:pPr>
      <w:r w:rsidRPr="00FA4687">
        <w:rPr>
          <w:sz w:val="22"/>
          <w:szCs w:val="22"/>
        </w:rPr>
        <w:t>Oświadczam, że w stosunku do ww. podmiotu zachodzą podstawy wykluczenia z postępowania na mocy art. …………. ustawy PZP [</w:t>
      </w:r>
      <w:r w:rsidRPr="00FA4687">
        <w:rPr>
          <w:i/>
          <w:sz w:val="22"/>
          <w:szCs w:val="22"/>
        </w:rPr>
        <w:t xml:space="preserve">podać mającą zastosowanie podstawę wykluczenia spośród wskazanych powyżej]. </w:t>
      </w:r>
      <w:r w:rsidRPr="00FA4687">
        <w:rPr>
          <w:sz w:val="22"/>
          <w:szCs w:val="22"/>
        </w:rPr>
        <w:t xml:space="preserve">Jednocześnie oświadczam, że w związku z ww. okolicznością, na podstawie art. 110 ust. 2 ustawy PZP podjęto następujące środki naprawcze: </w:t>
      </w:r>
    </w:p>
    <w:p w14:paraId="2E58B47F" w14:textId="77777777" w:rsidR="00FA4687" w:rsidRPr="00FA4687" w:rsidRDefault="00FA4687" w:rsidP="00FA4687">
      <w:pPr>
        <w:widowControl/>
        <w:ind w:left="709"/>
        <w:jc w:val="both"/>
        <w:outlineLvl w:val="0"/>
        <w:rPr>
          <w:iCs/>
          <w:sz w:val="22"/>
          <w:szCs w:val="22"/>
        </w:rPr>
      </w:pPr>
      <w:r w:rsidRPr="00FA4687">
        <w:rPr>
          <w:sz w:val="22"/>
          <w:szCs w:val="22"/>
        </w:rPr>
        <w:t>……………………………………………………………………………………………………</w:t>
      </w:r>
    </w:p>
    <w:p w14:paraId="1C112CF4" w14:textId="77777777" w:rsidR="00FA4687" w:rsidRPr="00FA4687" w:rsidRDefault="00FA4687" w:rsidP="00FA4687">
      <w:pPr>
        <w:widowControl/>
        <w:ind w:left="851"/>
        <w:rPr>
          <w:sz w:val="22"/>
          <w:szCs w:val="22"/>
        </w:rPr>
      </w:pPr>
      <w:r w:rsidRPr="00FA4687">
        <w:rPr>
          <w:i/>
          <w:sz w:val="22"/>
          <w:szCs w:val="22"/>
        </w:rPr>
        <w:t>[*wypełnić]</w:t>
      </w:r>
    </w:p>
    <w:p w14:paraId="59F644B0" w14:textId="77777777" w:rsidR="00FA4687" w:rsidRPr="00FA4687" w:rsidRDefault="00FA4687" w:rsidP="00FA4687">
      <w:pPr>
        <w:ind w:left="709"/>
        <w:jc w:val="both"/>
        <w:rPr>
          <w:sz w:val="22"/>
          <w:szCs w:val="22"/>
        </w:rPr>
      </w:pPr>
    </w:p>
    <w:p w14:paraId="78AC45C1" w14:textId="77777777" w:rsidR="00FA4687" w:rsidRPr="00FA4687" w:rsidRDefault="00FA4687" w:rsidP="00FA4687">
      <w:pPr>
        <w:jc w:val="both"/>
        <w:rPr>
          <w:sz w:val="22"/>
          <w:szCs w:val="22"/>
        </w:rPr>
      </w:pPr>
      <w:r w:rsidRPr="00FA4687">
        <w:rPr>
          <w:sz w:val="22"/>
          <w:szCs w:val="22"/>
        </w:rPr>
        <w:t xml:space="preserve">Oświadczam, że wszystkie informacje podane w powyższych oświadczeniach są aktualne </w:t>
      </w:r>
      <w:r w:rsidRPr="00FA4687">
        <w:rPr>
          <w:sz w:val="22"/>
          <w:szCs w:val="22"/>
        </w:rPr>
        <w:br/>
        <w:t>i zgodne z prawdą oraz zostały przedstawione z pełną świadomością konsekwencji wprowadzenia Zamawiającego w błąd przy przedstawianiu informacji.</w:t>
      </w:r>
    </w:p>
    <w:p w14:paraId="03FD088F" w14:textId="77777777" w:rsidR="00FA4687" w:rsidRPr="00FA4687" w:rsidRDefault="00FA4687" w:rsidP="00FA4687">
      <w:pPr>
        <w:widowControl/>
        <w:jc w:val="left"/>
        <w:rPr>
          <w:b/>
          <w:bCs/>
          <w:color w:val="FF0000"/>
          <w:sz w:val="22"/>
          <w:szCs w:val="22"/>
        </w:rPr>
      </w:pPr>
    </w:p>
    <w:p w14:paraId="3242BF99" w14:textId="636EFCDB" w:rsidR="00642EB5" w:rsidRPr="003D5661" w:rsidRDefault="00642EB5" w:rsidP="00642EB5">
      <w:pPr>
        <w:widowControl/>
        <w:suppressAutoHyphens w:val="0"/>
        <w:jc w:val="right"/>
        <w:outlineLvl w:val="0"/>
        <w:rPr>
          <w:b/>
          <w:bCs/>
          <w:sz w:val="22"/>
          <w:szCs w:val="22"/>
        </w:rPr>
      </w:pPr>
      <w:r w:rsidRPr="003D5661">
        <w:rPr>
          <w:b/>
          <w:bCs/>
          <w:sz w:val="22"/>
          <w:szCs w:val="22"/>
        </w:rPr>
        <w:t>Załącznik nr 1b do formularza oferty</w:t>
      </w:r>
    </w:p>
    <w:p w14:paraId="45BD1990" w14:textId="77777777" w:rsidR="00642EB5" w:rsidRPr="003D5661" w:rsidRDefault="00642EB5" w:rsidP="00642EB5">
      <w:pPr>
        <w:widowControl/>
        <w:suppressAutoHyphens w:val="0"/>
        <w:jc w:val="right"/>
        <w:outlineLvl w:val="0"/>
        <w:rPr>
          <w:b/>
          <w:bCs/>
          <w:sz w:val="22"/>
          <w:szCs w:val="22"/>
        </w:rPr>
      </w:pPr>
    </w:p>
    <w:p w14:paraId="0AB37227" w14:textId="212EF499" w:rsidR="00546403"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546403">
        <w:rPr>
          <w:rFonts w:ascii="Times New Roman" w:hAnsi="Times New Roman" w:cs="Times New Roman"/>
          <w:b/>
          <w:bCs/>
          <w:sz w:val="22"/>
          <w:szCs w:val="22"/>
          <w:u w:val="single"/>
        </w:rPr>
        <w:t>OŚWIADCZENIE</w:t>
      </w:r>
    </w:p>
    <w:p w14:paraId="7BF831D8" w14:textId="32EB5F4A" w:rsidR="00642EB5" w:rsidRPr="00546403"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546403">
        <w:rPr>
          <w:rFonts w:ascii="Times New Roman" w:hAnsi="Times New Roman" w:cs="Times New Roman"/>
          <w:b/>
          <w:bCs/>
          <w:sz w:val="22"/>
          <w:szCs w:val="22"/>
          <w:u w:val="single"/>
        </w:rPr>
        <w:t>O SPEŁNIENIU WARUNKÓW UDZIAŁU W POSTĘPOWANIU</w:t>
      </w:r>
    </w:p>
    <w:p w14:paraId="12171EFB" w14:textId="77777777" w:rsidR="00546403" w:rsidRPr="003D5661" w:rsidRDefault="00546403" w:rsidP="00661075">
      <w:pPr>
        <w:pStyle w:val="Tekstpodstawowy"/>
        <w:spacing w:line="240" w:lineRule="auto"/>
        <w:ind w:left="540"/>
        <w:jc w:val="left"/>
        <w:outlineLvl w:val="0"/>
        <w:rPr>
          <w:rFonts w:ascii="Times New Roman" w:hAnsi="Times New Roman" w:cs="Times New Roman"/>
          <w:b/>
          <w:bCs/>
          <w:sz w:val="22"/>
          <w:szCs w:val="22"/>
        </w:rPr>
      </w:pPr>
    </w:p>
    <w:p w14:paraId="7B9D3555" w14:textId="40CF3D45" w:rsidR="00642EB5" w:rsidRPr="000D4430" w:rsidRDefault="00642EB5" w:rsidP="00FA4687">
      <w:pPr>
        <w:widowControl/>
        <w:suppressAutoHyphens w:val="0"/>
        <w:jc w:val="both"/>
        <w:rPr>
          <w:i/>
          <w:iCs/>
          <w:sz w:val="22"/>
          <w:szCs w:val="22"/>
          <w:u w:val="single"/>
        </w:rPr>
      </w:pPr>
      <w:r w:rsidRPr="000D4430">
        <w:rPr>
          <w:i/>
          <w:iCs/>
          <w:sz w:val="22"/>
          <w:szCs w:val="22"/>
          <w:u w:val="single"/>
        </w:rPr>
        <w:t>Składając ofertę w postępowaniu na wyłonienie Wykonawcy</w:t>
      </w:r>
      <w:r w:rsidR="004926F3">
        <w:rPr>
          <w:i/>
          <w:iCs/>
          <w:sz w:val="22"/>
          <w:szCs w:val="22"/>
          <w:u w:val="single"/>
        </w:rPr>
        <w:t xml:space="preserve"> </w:t>
      </w:r>
      <w:r w:rsidR="000141A7" w:rsidRPr="000D4430">
        <w:rPr>
          <w:i/>
          <w:iCs/>
          <w:sz w:val="22"/>
          <w:szCs w:val="22"/>
          <w:u w:val="single"/>
        </w:rPr>
        <w:t xml:space="preserve">w zakresie </w:t>
      </w:r>
      <w:r w:rsidR="00F35E35" w:rsidRPr="00F35E35">
        <w:rPr>
          <w:i/>
          <w:iCs/>
          <w:sz w:val="22"/>
          <w:szCs w:val="22"/>
          <w:u w:val="single"/>
        </w:rPr>
        <w:t>wydania publikacji naukowej wielotomowej  „Sumaryzacja wybranych Ksiąg Wpisów Metryki Koronnej Jana Kazimierza Wazy ze zbiorów AGAD w Warszawie” dla Instytutu Historii Uniwersytetu Jagiellońskiego</w:t>
      </w:r>
      <w:r w:rsidR="000141A7" w:rsidRPr="000D4430">
        <w:rPr>
          <w:i/>
          <w:iCs/>
          <w:sz w:val="22"/>
          <w:szCs w:val="22"/>
          <w:u w:val="single"/>
        </w:rPr>
        <w:t>, nr sprawy 80.272.</w:t>
      </w:r>
      <w:r w:rsidR="00F35E35">
        <w:rPr>
          <w:i/>
          <w:iCs/>
          <w:sz w:val="22"/>
          <w:szCs w:val="22"/>
          <w:u w:val="single"/>
        </w:rPr>
        <w:t>99</w:t>
      </w:r>
      <w:r w:rsidR="000141A7" w:rsidRPr="000D4430">
        <w:rPr>
          <w:i/>
          <w:iCs/>
          <w:sz w:val="22"/>
          <w:szCs w:val="22"/>
          <w:u w:val="single"/>
        </w:rPr>
        <w:t>.202</w:t>
      </w:r>
      <w:r w:rsidR="00F35E35">
        <w:rPr>
          <w:i/>
          <w:iCs/>
          <w:sz w:val="22"/>
          <w:szCs w:val="22"/>
          <w:u w:val="single"/>
        </w:rPr>
        <w:t>4</w:t>
      </w:r>
      <w:r w:rsidR="000141A7" w:rsidRPr="000D4430">
        <w:rPr>
          <w:i/>
          <w:iCs/>
          <w:sz w:val="22"/>
          <w:szCs w:val="22"/>
          <w:u w:val="single"/>
        </w:rPr>
        <w:t>,</w:t>
      </w:r>
      <w:r w:rsidR="00A67A6B">
        <w:rPr>
          <w:i/>
          <w:iCs/>
          <w:sz w:val="22"/>
          <w:szCs w:val="22"/>
          <w:u w:val="single"/>
        </w:rPr>
        <w:t xml:space="preserve"> </w:t>
      </w:r>
      <w:r w:rsidRPr="000D4430">
        <w:rPr>
          <w:i/>
          <w:iCs/>
          <w:sz w:val="22"/>
          <w:szCs w:val="22"/>
          <w:u w:val="single"/>
        </w:rPr>
        <w:t>oświadczam</w:t>
      </w:r>
      <w:r w:rsidR="00A67A6B">
        <w:rPr>
          <w:i/>
          <w:iCs/>
          <w:sz w:val="22"/>
          <w:szCs w:val="22"/>
          <w:u w:val="single"/>
        </w:rPr>
        <w:t xml:space="preserve">, </w:t>
      </w:r>
      <w:r w:rsidRPr="000D4430">
        <w:rPr>
          <w:i/>
          <w:iCs/>
          <w:sz w:val="22"/>
          <w:szCs w:val="22"/>
          <w:u w:val="single"/>
        </w:rPr>
        <w:t xml:space="preserve">że spełniam warunki udziału w postępowaniu określone przez zamawiającego w Rozdziale VI </w:t>
      </w:r>
      <w:r w:rsidR="00772DBE" w:rsidRPr="000D4430">
        <w:rPr>
          <w:i/>
          <w:iCs/>
          <w:sz w:val="22"/>
          <w:szCs w:val="22"/>
          <w:u w:val="single"/>
        </w:rPr>
        <w:t>ust.</w:t>
      </w:r>
      <w:r w:rsidR="00A67A6B">
        <w:rPr>
          <w:i/>
          <w:iCs/>
          <w:sz w:val="22"/>
          <w:szCs w:val="22"/>
          <w:u w:val="single"/>
        </w:rPr>
        <w:t xml:space="preserve"> </w:t>
      </w:r>
      <w:r w:rsidR="00772DBE" w:rsidRPr="000D4430">
        <w:rPr>
          <w:i/>
          <w:iCs/>
          <w:sz w:val="22"/>
          <w:szCs w:val="22"/>
          <w:u w:val="single"/>
        </w:rPr>
        <w:t xml:space="preserve">4 </w:t>
      </w:r>
      <w:r w:rsidRPr="000D4430">
        <w:rPr>
          <w:i/>
          <w:iCs/>
          <w:sz w:val="22"/>
          <w:szCs w:val="22"/>
          <w:u w:val="single"/>
        </w:rPr>
        <w:t>SWZ</w:t>
      </w:r>
      <w:r w:rsidR="001D1213" w:rsidRPr="000D4430">
        <w:rPr>
          <w:i/>
          <w:iCs/>
          <w:sz w:val="22"/>
          <w:szCs w:val="22"/>
          <w:u w:val="single"/>
        </w:rPr>
        <w:t>, w szczególności:</w:t>
      </w:r>
    </w:p>
    <w:p w14:paraId="6543F931" w14:textId="0A36CED4" w:rsidR="00F82CAE" w:rsidRPr="000D4430" w:rsidRDefault="00F82CAE" w:rsidP="00FA4687">
      <w:pPr>
        <w:widowControl/>
        <w:suppressAutoHyphens w:val="0"/>
        <w:jc w:val="both"/>
        <w:rPr>
          <w:sz w:val="22"/>
          <w:szCs w:val="22"/>
          <w:u w:val="single"/>
        </w:rPr>
      </w:pPr>
    </w:p>
    <w:p w14:paraId="19A7FEAE" w14:textId="445EB98E" w:rsidR="00F82CAE" w:rsidRPr="000D4430" w:rsidRDefault="00F82CAE" w:rsidP="00FA4687">
      <w:pPr>
        <w:pStyle w:val="Nagwek"/>
        <w:spacing w:line="240" w:lineRule="auto"/>
        <w:jc w:val="both"/>
        <w:rPr>
          <w:rFonts w:ascii="Times New Roman" w:hAnsi="Times New Roman" w:cs="Times New Roman"/>
          <w:i/>
          <w:iCs/>
          <w:sz w:val="22"/>
          <w:szCs w:val="22"/>
          <w:u w:val="single"/>
        </w:rPr>
      </w:pPr>
      <w:r w:rsidRPr="000D4430">
        <w:rPr>
          <w:rFonts w:ascii="Times New Roman" w:hAnsi="Times New Roman" w:cs="Times New Roman"/>
          <w:sz w:val="22"/>
          <w:szCs w:val="22"/>
        </w:rPr>
        <w:t xml:space="preserve">1. w zakresie zdolności technicznej lub zawodowej: </w:t>
      </w:r>
    </w:p>
    <w:p w14:paraId="3C24614F" w14:textId="06D069D0" w:rsidR="003643EA" w:rsidRDefault="003643EA" w:rsidP="00D27262">
      <w:pPr>
        <w:pStyle w:val="Akapitzlist"/>
        <w:numPr>
          <w:ilvl w:val="0"/>
          <w:numId w:val="70"/>
        </w:numPr>
        <w:adjustRightInd w:val="0"/>
        <w:textAlignment w:val="baseline"/>
        <w:rPr>
          <w:sz w:val="22"/>
          <w:szCs w:val="22"/>
        </w:rPr>
      </w:pPr>
      <w:r>
        <w:rPr>
          <w:sz w:val="22"/>
          <w:szCs w:val="22"/>
        </w:rPr>
        <w:t xml:space="preserve">Wykonanie </w:t>
      </w:r>
      <w:r w:rsidRPr="003643EA">
        <w:rPr>
          <w:sz w:val="22"/>
          <w:szCs w:val="22"/>
        </w:rPr>
        <w:t>co najmniej trzy usługi wydawnicze w zakresie tekstów źródłowych z historii nowożytnej</w:t>
      </w:r>
    </w:p>
    <w:p w14:paraId="5CE20737" w14:textId="40EAC61A" w:rsidR="00F82CAE" w:rsidRPr="000D4430" w:rsidRDefault="00F82CAE" w:rsidP="00D27262">
      <w:pPr>
        <w:pStyle w:val="Akapitzlist"/>
        <w:numPr>
          <w:ilvl w:val="0"/>
          <w:numId w:val="70"/>
        </w:numPr>
        <w:adjustRightInd w:val="0"/>
        <w:textAlignment w:val="baseline"/>
        <w:rPr>
          <w:sz w:val="22"/>
          <w:szCs w:val="22"/>
        </w:rPr>
      </w:pPr>
      <w:r w:rsidRPr="000D4430">
        <w:rPr>
          <w:sz w:val="22"/>
          <w:szCs w:val="22"/>
        </w:rPr>
        <w:t>dyspon</w:t>
      </w:r>
      <w:r w:rsidR="003643EA">
        <w:rPr>
          <w:sz w:val="22"/>
          <w:szCs w:val="22"/>
        </w:rPr>
        <w:t>owanie</w:t>
      </w:r>
      <w:r w:rsidRPr="000D4430">
        <w:rPr>
          <w:sz w:val="22"/>
          <w:szCs w:val="22"/>
        </w:rPr>
        <w:t xml:space="preserve"> osob</w:t>
      </w:r>
      <w:r w:rsidR="00F35E35">
        <w:rPr>
          <w:sz w:val="22"/>
          <w:szCs w:val="22"/>
        </w:rPr>
        <w:t>ami</w:t>
      </w:r>
      <w:r w:rsidRPr="000D4430">
        <w:rPr>
          <w:sz w:val="22"/>
          <w:szCs w:val="22"/>
        </w:rPr>
        <w:t xml:space="preserve"> dedykowan</w:t>
      </w:r>
      <w:r w:rsidR="00F35E35">
        <w:rPr>
          <w:sz w:val="22"/>
          <w:szCs w:val="22"/>
        </w:rPr>
        <w:t>ymi</w:t>
      </w:r>
      <w:r w:rsidRPr="000D4430">
        <w:rPr>
          <w:sz w:val="22"/>
          <w:szCs w:val="22"/>
        </w:rPr>
        <w:t xml:space="preserve"> do realizacji przedmiotu zamówienia</w:t>
      </w:r>
      <w:r w:rsidR="00A67A6B">
        <w:rPr>
          <w:sz w:val="22"/>
          <w:szCs w:val="22"/>
        </w:rPr>
        <w:t>,</w:t>
      </w:r>
      <w:r w:rsidRPr="000D4430">
        <w:rPr>
          <w:sz w:val="22"/>
          <w:szCs w:val="22"/>
        </w:rPr>
        <w:t xml:space="preserve"> posiadając</w:t>
      </w:r>
      <w:r w:rsidR="003643EA">
        <w:rPr>
          <w:sz w:val="22"/>
          <w:szCs w:val="22"/>
        </w:rPr>
        <w:t>ymi</w:t>
      </w:r>
      <w:r w:rsidR="008B2F25" w:rsidRPr="000D4430">
        <w:rPr>
          <w:sz w:val="22"/>
          <w:szCs w:val="22"/>
        </w:rPr>
        <w:t xml:space="preserve"> </w:t>
      </w:r>
      <w:r w:rsidRPr="000D4430">
        <w:rPr>
          <w:sz w:val="22"/>
          <w:szCs w:val="22"/>
        </w:rPr>
        <w:t>wymagane wykształcenie oraz doświadczenie.</w:t>
      </w:r>
    </w:p>
    <w:p w14:paraId="4FDFD092" w14:textId="77777777" w:rsidR="005E790B" w:rsidRPr="000D4430" w:rsidRDefault="005E790B" w:rsidP="00FA4687">
      <w:pPr>
        <w:jc w:val="both"/>
        <w:rPr>
          <w:sz w:val="22"/>
          <w:szCs w:val="22"/>
        </w:rPr>
      </w:pPr>
      <w:r w:rsidRPr="000D4430">
        <w:rPr>
          <w:sz w:val="22"/>
          <w:szCs w:val="22"/>
        </w:rPr>
        <w:t>Powyższe warunki spełniam:</w:t>
      </w:r>
    </w:p>
    <w:p w14:paraId="585143D5" w14:textId="77777777" w:rsidR="005E790B" w:rsidRPr="000D4430" w:rsidRDefault="005E790B" w:rsidP="00D27262">
      <w:pPr>
        <w:pStyle w:val="Akapitzlist"/>
        <w:numPr>
          <w:ilvl w:val="0"/>
          <w:numId w:val="67"/>
        </w:numPr>
        <w:rPr>
          <w:sz w:val="22"/>
          <w:szCs w:val="22"/>
        </w:rPr>
      </w:pPr>
      <w:r w:rsidRPr="000D4430">
        <w:rPr>
          <w:sz w:val="22"/>
          <w:szCs w:val="22"/>
        </w:rPr>
        <w:t xml:space="preserve"> samodzielnie – w pełnym zakresie;</w:t>
      </w:r>
    </w:p>
    <w:p w14:paraId="40A43791" w14:textId="77777777" w:rsidR="005E790B" w:rsidRPr="000D4430" w:rsidRDefault="005E790B" w:rsidP="00D27262">
      <w:pPr>
        <w:pStyle w:val="Akapitzlist"/>
        <w:numPr>
          <w:ilvl w:val="0"/>
          <w:numId w:val="67"/>
        </w:numPr>
        <w:rPr>
          <w:sz w:val="22"/>
          <w:szCs w:val="22"/>
        </w:rPr>
      </w:pPr>
      <w:r w:rsidRPr="000D4430">
        <w:rPr>
          <w:sz w:val="22"/>
          <w:szCs w:val="22"/>
        </w:rPr>
        <w:t xml:space="preserve"> częściowo – w zakresie: ……………………………………………………………… . </w:t>
      </w:r>
    </w:p>
    <w:p w14:paraId="76F492CF" w14:textId="77777777" w:rsidR="005E790B" w:rsidRPr="000D4430" w:rsidRDefault="005E790B" w:rsidP="00FA4687">
      <w:pPr>
        <w:jc w:val="both"/>
        <w:rPr>
          <w:sz w:val="22"/>
          <w:szCs w:val="22"/>
        </w:rPr>
      </w:pPr>
    </w:p>
    <w:p w14:paraId="1FB106F0" w14:textId="77777777" w:rsidR="005E790B" w:rsidRPr="000D4430" w:rsidRDefault="005E790B" w:rsidP="00FA4687">
      <w:pPr>
        <w:jc w:val="both"/>
        <w:rPr>
          <w:sz w:val="22"/>
          <w:szCs w:val="22"/>
        </w:rPr>
      </w:pPr>
      <w:r w:rsidRPr="000D4430">
        <w:rPr>
          <w:sz w:val="22"/>
          <w:szCs w:val="22"/>
        </w:rPr>
        <w:t>W celu spełnienia tego warunku polegam na zasadach określonych w art. 118 ustawy PZP, na następującym podmiocie*:</w:t>
      </w:r>
    </w:p>
    <w:p w14:paraId="6563E2DA"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t>
      </w:r>
    </w:p>
    <w:p w14:paraId="4402B1D7"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i/>
          <w:sz w:val="22"/>
          <w:szCs w:val="22"/>
        </w:rPr>
        <w:t>(należy podać pełną nazwę/firmę, adres, a także w zależności od podmiotu: NIP/PESEL, KRS/CEiDG)</w:t>
      </w:r>
    </w:p>
    <w:p w14:paraId="1F0DE280"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 następującym zakresie:</w:t>
      </w:r>
    </w:p>
    <w:p w14:paraId="72B701AB"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t>
      </w:r>
    </w:p>
    <w:p w14:paraId="1DF56601" w14:textId="77777777" w:rsidR="005E790B" w:rsidRPr="000D4430" w:rsidRDefault="005E790B" w:rsidP="00FA4687">
      <w:pPr>
        <w:pStyle w:val="Tekstpodstawowy"/>
        <w:spacing w:line="240" w:lineRule="auto"/>
        <w:ind w:left="539"/>
        <w:rPr>
          <w:rFonts w:ascii="Times New Roman" w:hAnsi="Times New Roman"/>
          <w:i/>
          <w:sz w:val="22"/>
          <w:szCs w:val="22"/>
        </w:rPr>
      </w:pPr>
      <w:r w:rsidRPr="000D4430">
        <w:rPr>
          <w:rFonts w:ascii="Times New Roman" w:hAnsi="Times New Roman"/>
          <w:i/>
          <w:sz w:val="22"/>
          <w:szCs w:val="22"/>
        </w:rPr>
        <w:t>* niepotrzebne skreślić</w:t>
      </w:r>
    </w:p>
    <w:p w14:paraId="6A5706B5" w14:textId="77777777" w:rsidR="005E790B" w:rsidRPr="000D4430" w:rsidRDefault="005E790B" w:rsidP="005E790B">
      <w:pPr>
        <w:pStyle w:val="Tekstpodstawowy"/>
        <w:spacing w:line="240" w:lineRule="auto"/>
        <w:ind w:left="539"/>
        <w:rPr>
          <w:rFonts w:ascii="Times New Roman" w:hAnsi="Times New Roman"/>
          <w:i/>
          <w:sz w:val="22"/>
          <w:szCs w:val="22"/>
          <w:u w:val="single"/>
        </w:rPr>
      </w:pPr>
    </w:p>
    <w:p w14:paraId="60D5AF21" w14:textId="4B09A2FA" w:rsidR="00FA4687" w:rsidRDefault="004926F3" w:rsidP="00116B59">
      <w:pPr>
        <w:pStyle w:val="Akapitzlist"/>
        <w:numPr>
          <w:ilvl w:val="0"/>
          <w:numId w:val="0"/>
        </w:numPr>
        <w:ind w:left="375"/>
        <w:rPr>
          <w:sz w:val="22"/>
          <w:szCs w:val="22"/>
        </w:rPr>
      </w:pPr>
      <w:r>
        <w:rPr>
          <w:sz w:val="22"/>
          <w:szCs w:val="22"/>
        </w:rPr>
        <w:t xml:space="preserve">                                                </w:t>
      </w:r>
    </w:p>
    <w:p w14:paraId="72B45F12" w14:textId="77777777" w:rsidR="003643EA" w:rsidRDefault="003643EA" w:rsidP="00FA4687">
      <w:pPr>
        <w:pStyle w:val="Akapitzlist"/>
        <w:numPr>
          <w:ilvl w:val="0"/>
          <w:numId w:val="0"/>
        </w:numPr>
        <w:ind w:left="375"/>
        <w:jc w:val="right"/>
        <w:rPr>
          <w:b/>
          <w:bCs/>
          <w:sz w:val="22"/>
          <w:szCs w:val="22"/>
        </w:rPr>
      </w:pPr>
    </w:p>
    <w:p w14:paraId="7937B3E6" w14:textId="77777777" w:rsidR="003643EA" w:rsidRDefault="003643EA" w:rsidP="00FA4687">
      <w:pPr>
        <w:pStyle w:val="Akapitzlist"/>
        <w:numPr>
          <w:ilvl w:val="0"/>
          <w:numId w:val="0"/>
        </w:numPr>
        <w:ind w:left="375"/>
        <w:jc w:val="right"/>
        <w:rPr>
          <w:b/>
          <w:bCs/>
          <w:sz w:val="22"/>
          <w:szCs w:val="22"/>
        </w:rPr>
      </w:pPr>
    </w:p>
    <w:p w14:paraId="5E7EFB09" w14:textId="77777777" w:rsidR="003643EA" w:rsidRDefault="003643EA" w:rsidP="00FA4687">
      <w:pPr>
        <w:pStyle w:val="Akapitzlist"/>
        <w:numPr>
          <w:ilvl w:val="0"/>
          <w:numId w:val="0"/>
        </w:numPr>
        <w:ind w:left="375"/>
        <w:jc w:val="right"/>
        <w:rPr>
          <w:b/>
          <w:bCs/>
          <w:sz w:val="22"/>
          <w:szCs w:val="22"/>
        </w:rPr>
      </w:pPr>
    </w:p>
    <w:p w14:paraId="261507FE" w14:textId="68FD7504" w:rsidR="00116B59" w:rsidRPr="00FF0D11" w:rsidRDefault="00116B59" w:rsidP="00FA4687">
      <w:pPr>
        <w:pStyle w:val="Akapitzlist"/>
        <w:numPr>
          <w:ilvl w:val="0"/>
          <w:numId w:val="0"/>
        </w:numPr>
        <w:ind w:left="375"/>
        <w:jc w:val="right"/>
        <w:rPr>
          <w:sz w:val="22"/>
          <w:szCs w:val="22"/>
        </w:rPr>
      </w:pPr>
      <w:r w:rsidRPr="00116B59">
        <w:rPr>
          <w:b/>
          <w:bCs/>
          <w:sz w:val="22"/>
          <w:szCs w:val="22"/>
        </w:rPr>
        <w:lastRenderedPageBreak/>
        <w:t>Załącznik nr 2</w:t>
      </w:r>
      <w:r w:rsidR="00A67A6B" w:rsidRPr="00A67A6B">
        <w:rPr>
          <w:b/>
          <w:bCs/>
          <w:sz w:val="22"/>
          <w:szCs w:val="22"/>
        </w:rPr>
        <w:t xml:space="preserve"> </w:t>
      </w:r>
      <w:r w:rsidR="00A67A6B" w:rsidRPr="003D5661">
        <w:rPr>
          <w:b/>
          <w:bCs/>
          <w:sz w:val="22"/>
          <w:szCs w:val="22"/>
        </w:rPr>
        <w:t>do formularza oferty</w:t>
      </w:r>
    </w:p>
    <w:p w14:paraId="6742F51D" w14:textId="77777777" w:rsidR="00116B59" w:rsidRPr="00A67A6B" w:rsidRDefault="00116B59" w:rsidP="00A67A6B">
      <w:pPr>
        <w:widowControl/>
        <w:suppressAutoHyphens w:val="0"/>
        <w:rPr>
          <w:b/>
          <w:bCs/>
          <w:sz w:val="22"/>
          <w:szCs w:val="22"/>
          <w:u w:val="single"/>
        </w:rPr>
      </w:pPr>
    </w:p>
    <w:p w14:paraId="4EF9D05A" w14:textId="176857EA" w:rsidR="00116B59" w:rsidRPr="00A67A6B" w:rsidRDefault="00A67A6B" w:rsidP="00A67A6B">
      <w:pPr>
        <w:widowControl/>
        <w:suppressAutoHyphens w:val="0"/>
        <w:rPr>
          <w:b/>
          <w:bCs/>
          <w:sz w:val="22"/>
          <w:szCs w:val="22"/>
          <w:u w:val="single"/>
        </w:rPr>
      </w:pPr>
      <w:r w:rsidRPr="00A67A6B">
        <w:rPr>
          <w:b/>
          <w:bCs/>
          <w:sz w:val="22"/>
          <w:szCs w:val="22"/>
          <w:u w:val="single"/>
        </w:rPr>
        <w:t>KALKULACJA CENY OFERTY</w:t>
      </w:r>
    </w:p>
    <w:p w14:paraId="3F541ECA" w14:textId="77777777" w:rsidR="00A67A6B" w:rsidRDefault="00A67A6B" w:rsidP="00116B59">
      <w:pPr>
        <w:widowControl/>
        <w:suppressAutoHyphens w:val="0"/>
        <w:jc w:val="left"/>
        <w:rPr>
          <w:b/>
          <w:bCs/>
          <w:sz w:val="22"/>
          <w:szCs w:val="22"/>
        </w:rPr>
      </w:pPr>
    </w:p>
    <w:p w14:paraId="15702470" w14:textId="77777777" w:rsidR="00C70CD2" w:rsidRPr="003643EA" w:rsidRDefault="00C70CD2" w:rsidP="003643EA">
      <w:pPr>
        <w:widowControl/>
        <w:suppressAutoHyphens w:val="0"/>
        <w:ind w:left="360"/>
        <w:jc w:val="both"/>
        <w:outlineLvl w:val="0"/>
        <w:rPr>
          <w:sz w:val="22"/>
          <w:szCs w:val="22"/>
        </w:rPr>
      </w:pPr>
    </w:p>
    <w:p w14:paraId="55F550C3" w14:textId="77777777" w:rsidR="003643EA" w:rsidRPr="003643EA" w:rsidRDefault="003643EA" w:rsidP="003643EA">
      <w:pPr>
        <w:widowControl/>
        <w:tabs>
          <w:tab w:val="center" w:pos="4513"/>
          <w:tab w:val="right" w:pos="9026"/>
        </w:tabs>
        <w:contextualSpacing/>
        <w:rPr>
          <w:spacing w:val="-2"/>
        </w:rPr>
      </w:pPr>
      <w:r w:rsidRPr="003643EA">
        <w:rPr>
          <w:b/>
          <w:spacing w:val="-2"/>
        </w:rPr>
        <w:t>ARKUSZ KALKULACJI (dla 1 tomu)</w:t>
      </w:r>
    </w:p>
    <w:p w14:paraId="3F283EDA" w14:textId="2D3BCD83" w:rsidR="003643EA" w:rsidRPr="003643EA" w:rsidRDefault="003643EA" w:rsidP="003643EA">
      <w:pPr>
        <w:widowControl/>
        <w:tabs>
          <w:tab w:val="center" w:pos="4513"/>
        </w:tabs>
        <w:contextualSpacing/>
        <w:rPr>
          <w:b/>
          <w:spacing w:val="-2"/>
          <w:vertAlign w:val="superscript"/>
        </w:rPr>
      </w:pPr>
      <w:r w:rsidRPr="003643EA">
        <w:rPr>
          <w:b/>
          <w:spacing w:val="-2"/>
        </w:rPr>
        <w:t>kosztów wydania publikacji naukowej</w:t>
      </w:r>
    </w:p>
    <w:p w14:paraId="06000E43" w14:textId="77777777" w:rsidR="003643EA" w:rsidRPr="003643EA" w:rsidRDefault="003643EA" w:rsidP="003643EA">
      <w:pPr>
        <w:widowControl/>
        <w:tabs>
          <w:tab w:val="center" w:pos="4513"/>
        </w:tabs>
        <w:contextualSpacing/>
        <w:jc w:val="both"/>
        <w:rPr>
          <w:spacing w:val="-2"/>
        </w:rPr>
      </w:pPr>
    </w:p>
    <w:p w14:paraId="4B2FC461" w14:textId="77777777" w:rsidR="003643EA" w:rsidRPr="003643EA" w:rsidRDefault="003643EA" w:rsidP="003643EA">
      <w:pPr>
        <w:widowControl/>
        <w:suppressAutoHyphens w:val="0"/>
        <w:spacing w:line="276" w:lineRule="auto"/>
        <w:jc w:val="left"/>
        <w:rPr>
          <w:spacing w:val="-2"/>
        </w:rPr>
      </w:pPr>
      <w:r w:rsidRPr="003643EA">
        <w:rPr>
          <w:spacing w:val="-2"/>
        </w:rPr>
        <w:t xml:space="preserve">Tytuł publikacji: </w:t>
      </w:r>
    </w:p>
    <w:p w14:paraId="028DA53E" w14:textId="77777777" w:rsidR="003643EA" w:rsidRPr="003643EA" w:rsidRDefault="003643EA" w:rsidP="003643EA">
      <w:pPr>
        <w:widowControl/>
        <w:suppressAutoHyphens w:val="0"/>
        <w:spacing w:line="276" w:lineRule="auto"/>
        <w:jc w:val="left"/>
        <w:rPr>
          <w:b/>
        </w:rPr>
      </w:pPr>
      <w:r w:rsidRPr="003643EA">
        <w:rPr>
          <w:b/>
        </w:rPr>
        <w:t>„Sumariusz wybranych Ksiąg Wpisów Metryki Koronnej Jana Kazimierza”, tom nr …</w:t>
      </w:r>
    </w:p>
    <w:p w14:paraId="0F08F380" w14:textId="77777777" w:rsidR="003643EA" w:rsidRPr="003643EA" w:rsidRDefault="003643EA" w:rsidP="003643EA">
      <w:pPr>
        <w:widowControl/>
        <w:suppressAutoHyphens w:val="0"/>
        <w:spacing w:line="276" w:lineRule="auto"/>
        <w:jc w:val="left"/>
      </w:pPr>
      <w:r w:rsidRPr="003643EA">
        <w:t xml:space="preserve">Opracowanie: </w:t>
      </w:r>
    </w:p>
    <w:p w14:paraId="65721CEA" w14:textId="77777777" w:rsidR="003643EA" w:rsidRPr="003643EA" w:rsidRDefault="003643EA" w:rsidP="003643EA">
      <w:pPr>
        <w:widowControl/>
        <w:suppressAutoHyphens w:val="0"/>
        <w:spacing w:line="276" w:lineRule="auto"/>
        <w:jc w:val="left"/>
      </w:pPr>
      <w:r w:rsidRPr="003643EA">
        <w:rPr>
          <w:b/>
        </w:rPr>
        <w:t>Janusz Dąbrowski, przy współudziale Dominika Kadzika, Wojciecha Krawczuka, Adama Szczepańca</w:t>
      </w:r>
    </w:p>
    <w:p w14:paraId="65CC1C51" w14:textId="77777777" w:rsidR="003643EA" w:rsidRPr="003643EA" w:rsidRDefault="003643EA" w:rsidP="003643EA">
      <w:pPr>
        <w:widowControl/>
        <w:tabs>
          <w:tab w:val="left" w:pos="-720"/>
          <w:tab w:val="left" w:pos="3402"/>
        </w:tabs>
        <w:spacing w:before="120" w:after="120"/>
        <w:contextualSpacing/>
        <w:jc w:val="both"/>
        <w:rPr>
          <w:spacing w:val="-2"/>
        </w:rPr>
      </w:pPr>
      <w:r w:rsidRPr="003643EA">
        <w:rPr>
          <w:spacing w:val="-2"/>
        </w:rPr>
        <w:t xml:space="preserve">Wydanie nr: </w:t>
      </w:r>
      <w:r w:rsidRPr="003643EA">
        <w:rPr>
          <w:b/>
          <w:spacing w:val="-2"/>
        </w:rPr>
        <w:t>1</w:t>
      </w:r>
      <w:r w:rsidRPr="003643EA">
        <w:rPr>
          <w:spacing w:val="-2"/>
        </w:rPr>
        <w:tab/>
      </w:r>
    </w:p>
    <w:p w14:paraId="62672B10" w14:textId="77777777" w:rsidR="003643EA" w:rsidRPr="003643EA" w:rsidRDefault="003643EA" w:rsidP="003643EA">
      <w:pPr>
        <w:widowControl/>
        <w:tabs>
          <w:tab w:val="left" w:pos="-720"/>
          <w:tab w:val="left" w:pos="3402"/>
        </w:tabs>
        <w:spacing w:before="120" w:after="120"/>
        <w:contextualSpacing/>
        <w:jc w:val="both"/>
        <w:rPr>
          <w:spacing w:val="-2"/>
        </w:rPr>
      </w:pPr>
      <w:r w:rsidRPr="003643EA">
        <w:rPr>
          <w:spacing w:val="-2"/>
        </w:rPr>
        <w:t xml:space="preserve">Objętość w ark. wyd.: </w:t>
      </w:r>
      <w:r w:rsidRPr="003643EA">
        <w:rPr>
          <w:b/>
          <w:spacing w:val="-2"/>
        </w:rPr>
        <w:t>16, dodatkowo: materiał ilustracyjny</w:t>
      </w:r>
    </w:p>
    <w:p w14:paraId="2AEBE446" w14:textId="77777777" w:rsidR="003643EA" w:rsidRPr="003643EA" w:rsidRDefault="003643EA" w:rsidP="003643EA">
      <w:pPr>
        <w:widowControl/>
        <w:tabs>
          <w:tab w:val="left" w:pos="-720"/>
          <w:tab w:val="left" w:pos="3402"/>
        </w:tabs>
        <w:spacing w:before="120" w:after="120"/>
        <w:contextualSpacing/>
        <w:jc w:val="both"/>
        <w:rPr>
          <w:spacing w:val="-2"/>
        </w:rPr>
      </w:pPr>
      <w:r w:rsidRPr="003643EA">
        <w:rPr>
          <w:spacing w:val="-2"/>
        </w:rPr>
        <w:t xml:space="preserve">Rodzaj okładki i oprawy: </w:t>
      </w:r>
      <w:r w:rsidRPr="003643EA">
        <w:rPr>
          <w:b/>
          <w:spacing w:val="-2"/>
        </w:rPr>
        <w:t>szyta, okładka twarda, kolor 4+0</w:t>
      </w:r>
    </w:p>
    <w:p w14:paraId="36A114A4" w14:textId="77777777" w:rsidR="003643EA" w:rsidRPr="003643EA" w:rsidRDefault="003643EA" w:rsidP="003643EA">
      <w:pPr>
        <w:widowControl/>
        <w:tabs>
          <w:tab w:val="left" w:pos="-720"/>
        </w:tabs>
        <w:spacing w:before="120" w:after="120"/>
        <w:contextualSpacing/>
        <w:jc w:val="both"/>
        <w:rPr>
          <w:b/>
          <w:spacing w:val="-2"/>
        </w:rPr>
      </w:pPr>
      <w:r w:rsidRPr="003643EA">
        <w:rPr>
          <w:spacing w:val="-2"/>
        </w:rPr>
        <w:t xml:space="preserve">Format książki: </w:t>
      </w:r>
      <w:r w:rsidRPr="003643EA">
        <w:rPr>
          <w:b/>
          <w:spacing w:val="-2"/>
        </w:rPr>
        <w:t>A5 (14,5 x 20,5 cm)</w:t>
      </w:r>
    </w:p>
    <w:p w14:paraId="5CA1AECB" w14:textId="106B714C" w:rsidR="003643EA" w:rsidRPr="003643EA" w:rsidRDefault="003643EA" w:rsidP="003643EA">
      <w:pPr>
        <w:widowControl/>
        <w:tabs>
          <w:tab w:val="left" w:pos="-720"/>
        </w:tabs>
        <w:spacing w:before="120" w:after="120"/>
        <w:contextualSpacing/>
        <w:jc w:val="both"/>
        <w:rPr>
          <w:spacing w:val="-2"/>
        </w:rPr>
      </w:pPr>
      <w:r w:rsidRPr="003643EA">
        <w:rPr>
          <w:spacing w:val="-2"/>
        </w:rPr>
        <w:t>Cena zbytu:</w:t>
      </w:r>
    </w:p>
    <w:p w14:paraId="41BB8C12" w14:textId="04E63180" w:rsidR="003643EA" w:rsidRPr="003643EA" w:rsidRDefault="003643EA" w:rsidP="003643EA">
      <w:pPr>
        <w:widowControl/>
        <w:tabs>
          <w:tab w:val="left" w:pos="-720"/>
        </w:tabs>
        <w:spacing w:before="120" w:after="120"/>
        <w:contextualSpacing/>
        <w:jc w:val="both"/>
        <w:rPr>
          <w:spacing w:val="-2"/>
        </w:rPr>
      </w:pPr>
      <w:r w:rsidRPr="003643EA">
        <w:rPr>
          <w:spacing w:val="-2"/>
        </w:rPr>
        <w:t>Cena katalogowa:</w:t>
      </w:r>
    </w:p>
    <w:p w14:paraId="52F95EB6" w14:textId="77777777" w:rsidR="003643EA" w:rsidRPr="003643EA" w:rsidRDefault="003643EA" w:rsidP="003643EA">
      <w:pPr>
        <w:widowControl/>
        <w:tabs>
          <w:tab w:val="left" w:pos="-720"/>
          <w:tab w:val="left" w:pos="3402"/>
          <w:tab w:val="left" w:pos="4111"/>
          <w:tab w:val="left" w:pos="5103"/>
        </w:tabs>
        <w:spacing w:before="120" w:after="120"/>
        <w:contextualSpacing/>
        <w:jc w:val="both"/>
        <w:rPr>
          <w:spacing w:val="-2"/>
        </w:rPr>
      </w:pPr>
      <w:r w:rsidRPr="003643EA">
        <w:rPr>
          <w:spacing w:val="-2"/>
        </w:rPr>
        <w:t xml:space="preserve">Nakład: </w:t>
      </w:r>
      <w:r w:rsidRPr="003643EA">
        <w:rPr>
          <w:b/>
          <w:spacing w:val="-2"/>
        </w:rPr>
        <w:t>250 egz.</w:t>
      </w:r>
      <w:r w:rsidRPr="003643EA">
        <w:rPr>
          <w:spacing w:val="-2"/>
        </w:rPr>
        <w:tab/>
      </w:r>
      <w:r w:rsidRPr="003643EA">
        <w:rPr>
          <w:spacing w:val="-2"/>
        </w:rPr>
        <w:tab/>
      </w:r>
      <w:r w:rsidRPr="003643EA">
        <w:rPr>
          <w:spacing w:val="-2"/>
        </w:rPr>
        <w:tab/>
        <w:t xml:space="preserve">w tym do sprzedaży: </w:t>
      </w:r>
      <w:r w:rsidRPr="003643EA">
        <w:rPr>
          <w:b/>
          <w:spacing w:val="-2"/>
        </w:rPr>
        <w:t>150 egz.</w:t>
      </w:r>
    </w:p>
    <w:p w14:paraId="43B35398"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Liczba egzemplarzy przeznaczonych dla zleceniodawcy (promocyjnych): 60</w:t>
      </w:r>
    </w:p>
    <w:p w14:paraId="519AC223"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 xml:space="preserve">Termin wydania publikacji [po obowiązkowej recenzji]: </w:t>
      </w:r>
      <w:r w:rsidRPr="003643EA">
        <w:rPr>
          <w:b/>
          <w:spacing w:val="-2"/>
        </w:rPr>
        <w:t>wg harmonogramu</w:t>
      </w:r>
    </w:p>
    <w:p w14:paraId="3916A357"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Dodatkowe informacje:</w:t>
      </w:r>
    </w:p>
    <w:p w14:paraId="3485064A" w14:textId="77777777" w:rsidR="003643EA" w:rsidRPr="003643EA" w:rsidRDefault="003643EA" w:rsidP="003643EA">
      <w:pPr>
        <w:widowControl/>
        <w:tabs>
          <w:tab w:val="left" w:pos="-720"/>
        </w:tabs>
        <w:spacing w:before="120" w:after="120"/>
        <w:contextualSpacing/>
        <w:jc w:val="both"/>
        <w:rPr>
          <w:spacing w:val="-2"/>
        </w:rPr>
      </w:pPr>
    </w:p>
    <w:tbl>
      <w:tblPr>
        <w:tblStyle w:val="Tabela-Siatka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84"/>
        <w:gridCol w:w="1559"/>
      </w:tblGrid>
      <w:tr w:rsidR="003643EA" w:rsidRPr="003643EA" w14:paraId="4EE07595" w14:textId="77777777" w:rsidTr="007B4713">
        <w:tc>
          <w:tcPr>
            <w:tcW w:w="5529" w:type="dxa"/>
          </w:tcPr>
          <w:p w14:paraId="6E4F1BDF" w14:textId="77777777" w:rsidR="003643EA" w:rsidRPr="003643EA" w:rsidRDefault="003643EA" w:rsidP="003643EA">
            <w:pPr>
              <w:widowControl/>
              <w:tabs>
                <w:tab w:val="left" w:pos="-720"/>
              </w:tabs>
              <w:spacing w:before="120" w:after="120"/>
              <w:contextualSpacing/>
              <w:jc w:val="both"/>
              <w:rPr>
                <w:b/>
                <w:spacing w:val="-2"/>
              </w:rPr>
            </w:pPr>
            <w:r w:rsidRPr="003643EA">
              <w:rPr>
                <w:b/>
                <w:spacing w:val="-2"/>
              </w:rPr>
              <w:t>1. Koszty bezpośrednie</w:t>
            </w:r>
          </w:p>
        </w:tc>
        <w:tc>
          <w:tcPr>
            <w:tcW w:w="1984" w:type="dxa"/>
          </w:tcPr>
          <w:p w14:paraId="6BED35CA"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00,00 zł</w:t>
            </w:r>
          </w:p>
        </w:tc>
        <w:tc>
          <w:tcPr>
            <w:tcW w:w="1559" w:type="dxa"/>
          </w:tcPr>
          <w:p w14:paraId="06358949"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30B5F5E0" w14:textId="77777777" w:rsidTr="007B4713">
        <w:tc>
          <w:tcPr>
            <w:tcW w:w="5529" w:type="dxa"/>
          </w:tcPr>
          <w:p w14:paraId="140BBA96" w14:textId="77777777" w:rsidR="003643EA" w:rsidRPr="003643EA" w:rsidRDefault="003643EA" w:rsidP="003643EA">
            <w:pPr>
              <w:widowControl/>
              <w:tabs>
                <w:tab w:val="left" w:pos="-720"/>
              </w:tabs>
              <w:spacing w:before="120" w:after="120"/>
              <w:contextualSpacing/>
              <w:jc w:val="both"/>
              <w:rPr>
                <w:b/>
                <w:spacing w:val="-2"/>
              </w:rPr>
            </w:pPr>
            <w:r w:rsidRPr="003643EA">
              <w:rPr>
                <w:spacing w:val="-2"/>
              </w:rPr>
              <w:t xml:space="preserve">w tym: </w:t>
            </w:r>
          </w:p>
        </w:tc>
        <w:tc>
          <w:tcPr>
            <w:tcW w:w="1984" w:type="dxa"/>
          </w:tcPr>
          <w:p w14:paraId="2101BDB9" w14:textId="77777777" w:rsidR="003643EA" w:rsidRPr="003643EA" w:rsidRDefault="003643EA" w:rsidP="003643EA">
            <w:pPr>
              <w:widowControl/>
              <w:tabs>
                <w:tab w:val="left" w:pos="-720"/>
              </w:tabs>
              <w:spacing w:before="120" w:after="120"/>
              <w:contextualSpacing/>
              <w:jc w:val="right"/>
              <w:rPr>
                <w:b/>
                <w:spacing w:val="-2"/>
              </w:rPr>
            </w:pPr>
          </w:p>
        </w:tc>
        <w:tc>
          <w:tcPr>
            <w:tcW w:w="1559" w:type="dxa"/>
          </w:tcPr>
          <w:p w14:paraId="5AD822A5"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4061C2D5" w14:textId="77777777" w:rsidTr="007B4713">
        <w:tc>
          <w:tcPr>
            <w:tcW w:w="5529" w:type="dxa"/>
          </w:tcPr>
          <w:p w14:paraId="4FA6555C"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a) honoraria</w:t>
            </w:r>
          </w:p>
        </w:tc>
        <w:tc>
          <w:tcPr>
            <w:tcW w:w="1984" w:type="dxa"/>
          </w:tcPr>
          <w:p w14:paraId="3B259319"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2B88F668"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3ACF0CE0" w14:textId="77777777" w:rsidTr="007B4713">
        <w:tc>
          <w:tcPr>
            <w:tcW w:w="5529" w:type="dxa"/>
          </w:tcPr>
          <w:p w14:paraId="017C3110"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b) koszty recenzji</w:t>
            </w:r>
          </w:p>
        </w:tc>
        <w:tc>
          <w:tcPr>
            <w:tcW w:w="1984" w:type="dxa"/>
          </w:tcPr>
          <w:p w14:paraId="1472D176"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13DA5A83"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3C5EE8BB" w14:textId="77777777" w:rsidTr="007B4713">
        <w:tc>
          <w:tcPr>
            <w:tcW w:w="5529" w:type="dxa"/>
          </w:tcPr>
          <w:p w14:paraId="342DAED3"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c) koszty redakcyjne</w:t>
            </w:r>
          </w:p>
        </w:tc>
        <w:tc>
          <w:tcPr>
            <w:tcW w:w="1984" w:type="dxa"/>
          </w:tcPr>
          <w:p w14:paraId="5798B4B6"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18597EB7"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3EB2BF5F" w14:textId="77777777" w:rsidTr="007B4713">
        <w:tc>
          <w:tcPr>
            <w:tcW w:w="5529" w:type="dxa"/>
          </w:tcPr>
          <w:p w14:paraId="201314E5"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d) koszty poligraficzne</w:t>
            </w:r>
          </w:p>
        </w:tc>
        <w:tc>
          <w:tcPr>
            <w:tcW w:w="1984" w:type="dxa"/>
          </w:tcPr>
          <w:p w14:paraId="17154932"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26A5B8E4"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1A5A5207" w14:textId="77777777" w:rsidTr="007B4713">
        <w:tc>
          <w:tcPr>
            <w:tcW w:w="5529" w:type="dxa"/>
          </w:tcPr>
          <w:p w14:paraId="6A64705B" w14:textId="77777777" w:rsidR="003643EA" w:rsidRPr="003643EA" w:rsidRDefault="003643EA" w:rsidP="003643EA">
            <w:pPr>
              <w:widowControl/>
              <w:tabs>
                <w:tab w:val="left" w:pos="-720"/>
              </w:tabs>
              <w:spacing w:before="120" w:after="120"/>
              <w:contextualSpacing/>
              <w:jc w:val="both"/>
              <w:rPr>
                <w:b/>
                <w:spacing w:val="-2"/>
              </w:rPr>
            </w:pPr>
            <w:r w:rsidRPr="003643EA">
              <w:rPr>
                <w:b/>
                <w:spacing w:val="-2"/>
              </w:rPr>
              <w:t>2. Narzut kosztów ogólnowydawniczych</w:t>
            </w:r>
          </w:p>
        </w:tc>
        <w:tc>
          <w:tcPr>
            <w:tcW w:w="1984" w:type="dxa"/>
          </w:tcPr>
          <w:p w14:paraId="2A3752E3"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2773A3A9"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7D47D903" w14:textId="77777777" w:rsidTr="007B4713">
        <w:tc>
          <w:tcPr>
            <w:tcW w:w="5529" w:type="dxa"/>
          </w:tcPr>
          <w:p w14:paraId="1609A2E6" w14:textId="77777777" w:rsidR="003643EA" w:rsidRPr="003643EA" w:rsidRDefault="003643EA" w:rsidP="003643EA">
            <w:pPr>
              <w:widowControl/>
              <w:tabs>
                <w:tab w:val="left" w:pos="-720"/>
              </w:tabs>
              <w:spacing w:before="120" w:after="120"/>
              <w:contextualSpacing/>
              <w:jc w:val="both"/>
              <w:rPr>
                <w:spacing w:val="-2"/>
              </w:rPr>
            </w:pPr>
            <w:r w:rsidRPr="003643EA">
              <w:rPr>
                <w:b/>
                <w:spacing w:val="-2"/>
              </w:rPr>
              <w:t>3. Razem koszty (1+ 2)</w:t>
            </w:r>
          </w:p>
        </w:tc>
        <w:tc>
          <w:tcPr>
            <w:tcW w:w="1984" w:type="dxa"/>
          </w:tcPr>
          <w:p w14:paraId="0ABB088E"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4443EF80"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306AB72E" w14:textId="77777777" w:rsidTr="007B4713">
        <w:tc>
          <w:tcPr>
            <w:tcW w:w="5529" w:type="dxa"/>
          </w:tcPr>
          <w:p w14:paraId="485D4E49" w14:textId="77777777" w:rsidR="003643EA" w:rsidRPr="003643EA" w:rsidRDefault="003643EA" w:rsidP="003643EA">
            <w:pPr>
              <w:widowControl/>
              <w:tabs>
                <w:tab w:val="left" w:pos="-720"/>
              </w:tabs>
              <w:spacing w:before="120" w:after="120"/>
              <w:contextualSpacing/>
              <w:jc w:val="both"/>
              <w:rPr>
                <w:b/>
                <w:spacing w:val="-2"/>
              </w:rPr>
            </w:pPr>
            <w:r w:rsidRPr="003643EA">
              <w:rPr>
                <w:b/>
                <w:spacing w:val="-2"/>
              </w:rPr>
              <w:t>4. Koszty druku 1 ark. wyd.</w:t>
            </w:r>
          </w:p>
        </w:tc>
        <w:tc>
          <w:tcPr>
            <w:tcW w:w="1984" w:type="dxa"/>
          </w:tcPr>
          <w:p w14:paraId="3E912CA6"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626AA5E2"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2B610A90" w14:textId="77777777" w:rsidTr="007B4713">
        <w:tc>
          <w:tcPr>
            <w:tcW w:w="5529" w:type="dxa"/>
          </w:tcPr>
          <w:p w14:paraId="09021EA8" w14:textId="77777777" w:rsidR="003643EA" w:rsidRPr="003643EA" w:rsidRDefault="003643EA" w:rsidP="003643EA">
            <w:pPr>
              <w:widowControl/>
              <w:tabs>
                <w:tab w:val="left" w:pos="-720"/>
              </w:tabs>
              <w:spacing w:before="120" w:after="120"/>
              <w:contextualSpacing/>
              <w:jc w:val="left"/>
              <w:rPr>
                <w:spacing w:val="-2"/>
              </w:rPr>
            </w:pPr>
            <w:r w:rsidRPr="003643EA">
              <w:rPr>
                <w:b/>
                <w:spacing w:val="-2"/>
              </w:rPr>
              <w:t>5. Wartość nakładu przeznaczonego do sprzedaży</w:t>
            </w:r>
            <w:r w:rsidRPr="003643EA">
              <w:rPr>
                <w:spacing w:val="-2"/>
              </w:rPr>
              <w:t xml:space="preserve"> (tj. 250 egz. x cena zbytu)</w:t>
            </w:r>
          </w:p>
        </w:tc>
        <w:tc>
          <w:tcPr>
            <w:tcW w:w="1984" w:type="dxa"/>
          </w:tcPr>
          <w:p w14:paraId="315EB653"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198556D6"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5F65E994" w14:textId="77777777" w:rsidTr="007B4713">
        <w:tc>
          <w:tcPr>
            <w:tcW w:w="5529" w:type="dxa"/>
          </w:tcPr>
          <w:p w14:paraId="44DF0057" w14:textId="0E05BA85" w:rsidR="003643EA" w:rsidRPr="003643EA" w:rsidRDefault="003643EA" w:rsidP="003643EA">
            <w:pPr>
              <w:widowControl/>
              <w:tabs>
                <w:tab w:val="left" w:pos="-720"/>
              </w:tabs>
              <w:spacing w:before="120" w:after="120"/>
              <w:contextualSpacing/>
              <w:jc w:val="both"/>
              <w:rPr>
                <w:spacing w:val="-2"/>
              </w:rPr>
            </w:pPr>
            <w:r w:rsidRPr="003643EA">
              <w:rPr>
                <w:spacing w:val="-2"/>
              </w:rPr>
              <w:t>5 a) w tym dla Uczelni</w:t>
            </w:r>
            <w:r w:rsidR="00105D8B">
              <w:rPr>
                <w:spacing w:val="-2"/>
              </w:rPr>
              <w:t xml:space="preserve"> (suma z pkt. 5 x 40 %) </w:t>
            </w:r>
          </w:p>
        </w:tc>
        <w:tc>
          <w:tcPr>
            <w:tcW w:w="1984" w:type="dxa"/>
          </w:tcPr>
          <w:p w14:paraId="3A1CF521"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03F4BF92"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4ACD02D4" w14:textId="77777777" w:rsidTr="007B4713">
        <w:tc>
          <w:tcPr>
            <w:tcW w:w="5529" w:type="dxa"/>
          </w:tcPr>
          <w:p w14:paraId="63BEACAD" w14:textId="77777777" w:rsidR="003643EA" w:rsidRPr="003643EA" w:rsidRDefault="003643EA" w:rsidP="003643EA">
            <w:pPr>
              <w:widowControl/>
              <w:tabs>
                <w:tab w:val="left" w:pos="-720"/>
              </w:tabs>
              <w:spacing w:before="120" w:after="120"/>
              <w:contextualSpacing/>
              <w:jc w:val="both"/>
              <w:rPr>
                <w:spacing w:val="-2"/>
              </w:rPr>
            </w:pPr>
            <w:r w:rsidRPr="003643EA">
              <w:rPr>
                <w:b/>
                <w:spacing w:val="-2"/>
              </w:rPr>
              <w:t>6. Deficyt (3–5a)</w:t>
            </w:r>
          </w:p>
        </w:tc>
        <w:tc>
          <w:tcPr>
            <w:tcW w:w="1984" w:type="dxa"/>
          </w:tcPr>
          <w:p w14:paraId="24F367DA"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28E3EB77"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4B67D80B" w14:textId="77777777" w:rsidTr="007B4713">
        <w:tc>
          <w:tcPr>
            <w:tcW w:w="5529" w:type="dxa"/>
          </w:tcPr>
          <w:p w14:paraId="35F26D9C" w14:textId="77777777" w:rsidR="003643EA" w:rsidRPr="003643EA" w:rsidRDefault="003643EA" w:rsidP="003643EA">
            <w:pPr>
              <w:widowControl/>
              <w:suppressAutoHyphens w:val="0"/>
              <w:jc w:val="left"/>
              <w:rPr>
                <w:b/>
                <w:spacing w:val="-2"/>
              </w:rPr>
            </w:pPr>
            <w:r w:rsidRPr="003643EA">
              <w:rPr>
                <w:b/>
                <w:spacing w:val="-2"/>
              </w:rPr>
              <w:t>7. Środki z innych źródeł:</w:t>
            </w:r>
          </w:p>
        </w:tc>
        <w:tc>
          <w:tcPr>
            <w:tcW w:w="1984" w:type="dxa"/>
          </w:tcPr>
          <w:p w14:paraId="3063D769"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014B938A"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30C87158" w14:textId="77777777" w:rsidTr="007B4713">
        <w:tc>
          <w:tcPr>
            <w:tcW w:w="5529" w:type="dxa"/>
          </w:tcPr>
          <w:p w14:paraId="69D7FFB4" w14:textId="77777777" w:rsidR="003643EA" w:rsidRPr="003643EA" w:rsidRDefault="003643EA" w:rsidP="003643EA">
            <w:pPr>
              <w:widowControl/>
              <w:suppressAutoHyphens w:val="0"/>
              <w:jc w:val="left"/>
              <w:rPr>
                <w:b/>
                <w:i/>
                <w:spacing w:val="-2"/>
              </w:rPr>
            </w:pPr>
            <w:r w:rsidRPr="003643EA">
              <w:rPr>
                <w:b/>
                <w:i/>
                <w:spacing w:val="-2"/>
              </w:rPr>
              <w:t>NIE DOTYCZY</w:t>
            </w:r>
          </w:p>
        </w:tc>
        <w:tc>
          <w:tcPr>
            <w:tcW w:w="1984" w:type="dxa"/>
          </w:tcPr>
          <w:p w14:paraId="1E797C4D" w14:textId="77777777" w:rsidR="003643EA" w:rsidRPr="003643EA" w:rsidRDefault="003643EA" w:rsidP="003643EA">
            <w:pPr>
              <w:widowControl/>
              <w:tabs>
                <w:tab w:val="left" w:pos="-720"/>
              </w:tabs>
              <w:spacing w:before="120" w:after="120"/>
              <w:contextualSpacing/>
              <w:jc w:val="right"/>
              <w:rPr>
                <w:spacing w:val="-2"/>
              </w:rPr>
            </w:pPr>
            <w:r w:rsidRPr="003643EA">
              <w:rPr>
                <w:b/>
                <w:spacing w:val="-2"/>
              </w:rPr>
              <w:t>0,00</w:t>
            </w:r>
            <w:r w:rsidRPr="003643EA">
              <w:rPr>
                <w:spacing w:val="-2"/>
              </w:rPr>
              <w:t xml:space="preserve"> </w:t>
            </w:r>
            <w:r w:rsidRPr="003643EA">
              <w:rPr>
                <w:b/>
                <w:spacing w:val="-2"/>
              </w:rPr>
              <w:t>zł</w:t>
            </w:r>
          </w:p>
        </w:tc>
        <w:tc>
          <w:tcPr>
            <w:tcW w:w="1559" w:type="dxa"/>
          </w:tcPr>
          <w:p w14:paraId="35A25CA2" w14:textId="77777777" w:rsidR="003643EA" w:rsidRPr="003643EA" w:rsidRDefault="003643EA" w:rsidP="003643EA">
            <w:pPr>
              <w:widowControl/>
              <w:tabs>
                <w:tab w:val="left" w:pos="-720"/>
              </w:tabs>
              <w:spacing w:before="120" w:after="120"/>
              <w:contextualSpacing/>
              <w:jc w:val="right"/>
              <w:rPr>
                <w:spacing w:val="-2"/>
              </w:rPr>
            </w:pPr>
          </w:p>
        </w:tc>
      </w:tr>
      <w:tr w:rsidR="003643EA" w:rsidRPr="003643EA" w14:paraId="6C8C9593" w14:textId="77777777" w:rsidTr="007B4713">
        <w:tc>
          <w:tcPr>
            <w:tcW w:w="5529" w:type="dxa"/>
          </w:tcPr>
          <w:p w14:paraId="14B1032E" w14:textId="77777777" w:rsidR="003643EA" w:rsidRPr="003643EA" w:rsidRDefault="003643EA" w:rsidP="003643EA">
            <w:pPr>
              <w:widowControl/>
              <w:tabs>
                <w:tab w:val="left" w:pos="-720"/>
              </w:tabs>
              <w:spacing w:before="120" w:after="120"/>
              <w:contextualSpacing/>
              <w:jc w:val="both"/>
              <w:rPr>
                <w:b/>
                <w:spacing w:val="-2"/>
              </w:rPr>
            </w:pPr>
            <w:r w:rsidRPr="003643EA">
              <w:rPr>
                <w:b/>
                <w:spacing w:val="-2"/>
              </w:rPr>
              <w:t>8. Kwota dofinansowania z Uczelni (6)</w:t>
            </w:r>
          </w:p>
          <w:p w14:paraId="65D3B6C1"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 xml:space="preserve">    w tym VAT (...%)</w:t>
            </w:r>
          </w:p>
        </w:tc>
        <w:tc>
          <w:tcPr>
            <w:tcW w:w="1984" w:type="dxa"/>
          </w:tcPr>
          <w:p w14:paraId="0616E90D"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p w14:paraId="37F75085"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p w14:paraId="25D8CC05"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09179D28" w14:textId="77777777" w:rsidR="003643EA" w:rsidRPr="003643EA" w:rsidRDefault="003643EA" w:rsidP="003643EA">
            <w:pPr>
              <w:widowControl/>
              <w:tabs>
                <w:tab w:val="left" w:pos="-720"/>
              </w:tabs>
              <w:spacing w:before="120" w:after="120"/>
              <w:contextualSpacing/>
              <w:jc w:val="left"/>
              <w:rPr>
                <w:b/>
                <w:spacing w:val="-2"/>
              </w:rPr>
            </w:pPr>
            <w:r w:rsidRPr="003643EA">
              <w:rPr>
                <w:b/>
                <w:spacing w:val="-2"/>
              </w:rPr>
              <w:t>netto</w:t>
            </w:r>
          </w:p>
          <w:p w14:paraId="69F4C9FE" w14:textId="77777777" w:rsidR="003643EA" w:rsidRPr="003643EA" w:rsidRDefault="003643EA" w:rsidP="003643EA">
            <w:pPr>
              <w:widowControl/>
              <w:tabs>
                <w:tab w:val="left" w:pos="-720"/>
              </w:tabs>
              <w:spacing w:before="120" w:after="120"/>
              <w:contextualSpacing/>
              <w:jc w:val="left"/>
              <w:rPr>
                <w:b/>
                <w:spacing w:val="-2"/>
              </w:rPr>
            </w:pPr>
            <w:r w:rsidRPr="003643EA">
              <w:rPr>
                <w:b/>
                <w:spacing w:val="-2"/>
              </w:rPr>
              <w:t>(kwota VAT)</w:t>
            </w:r>
          </w:p>
          <w:p w14:paraId="6EF5F388" w14:textId="77777777" w:rsidR="003643EA" w:rsidRPr="003643EA" w:rsidRDefault="003643EA" w:rsidP="003643EA">
            <w:pPr>
              <w:widowControl/>
              <w:tabs>
                <w:tab w:val="left" w:pos="-720"/>
              </w:tabs>
              <w:spacing w:before="120" w:after="120"/>
              <w:contextualSpacing/>
              <w:jc w:val="left"/>
              <w:rPr>
                <w:b/>
                <w:spacing w:val="-2"/>
              </w:rPr>
            </w:pPr>
            <w:r w:rsidRPr="003643EA">
              <w:rPr>
                <w:b/>
                <w:spacing w:val="-2"/>
              </w:rPr>
              <w:t>brutto</w:t>
            </w:r>
          </w:p>
        </w:tc>
      </w:tr>
    </w:tbl>
    <w:p w14:paraId="68531B44" w14:textId="77777777" w:rsidR="003643EA" w:rsidRPr="003643EA" w:rsidRDefault="003643EA" w:rsidP="003643EA">
      <w:pPr>
        <w:widowControl/>
        <w:tabs>
          <w:tab w:val="left" w:pos="-720"/>
          <w:tab w:val="left" w:pos="6521"/>
        </w:tabs>
        <w:contextualSpacing/>
        <w:jc w:val="both"/>
        <w:rPr>
          <w:spacing w:val="-2"/>
        </w:rPr>
      </w:pPr>
    </w:p>
    <w:p w14:paraId="367DC46D" w14:textId="77777777" w:rsidR="003643EA" w:rsidRPr="003643EA" w:rsidRDefault="003643EA" w:rsidP="003643EA">
      <w:pPr>
        <w:widowControl/>
        <w:tabs>
          <w:tab w:val="left" w:pos="-720"/>
          <w:tab w:val="left" w:pos="6521"/>
        </w:tabs>
        <w:contextualSpacing/>
        <w:jc w:val="right"/>
        <w:rPr>
          <w:spacing w:val="-2"/>
        </w:rPr>
      </w:pPr>
      <w:r w:rsidRPr="003643EA">
        <w:rPr>
          <w:spacing w:val="-2"/>
        </w:rPr>
        <w:t>…………………………………………………</w:t>
      </w:r>
    </w:p>
    <w:p w14:paraId="11E562C4" w14:textId="6A47EB96" w:rsidR="003643EA" w:rsidRPr="003643EA" w:rsidRDefault="003643EA" w:rsidP="003643EA">
      <w:pPr>
        <w:widowControl/>
        <w:tabs>
          <w:tab w:val="left" w:pos="-720"/>
          <w:tab w:val="left" w:pos="6521"/>
        </w:tabs>
        <w:contextualSpacing/>
        <w:jc w:val="both"/>
        <w:rPr>
          <w:spacing w:val="-2"/>
        </w:rPr>
      </w:pPr>
      <w:r w:rsidRPr="003643EA">
        <w:rPr>
          <w:spacing w:val="-2"/>
        </w:rPr>
        <w:tab/>
      </w:r>
    </w:p>
    <w:p w14:paraId="3C373B2F" w14:textId="77777777" w:rsidR="003643EA" w:rsidRDefault="003643EA" w:rsidP="003643EA">
      <w:pPr>
        <w:widowControl/>
        <w:suppressAutoHyphens w:val="0"/>
        <w:jc w:val="both"/>
        <w:rPr>
          <w:sz w:val="22"/>
          <w:szCs w:val="22"/>
        </w:rPr>
      </w:pPr>
    </w:p>
    <w:p w14:paraId="5ECD6EC2" w14:textId="77777777" w:rsidR="003643EA" w:rsidRDefault="003643EA" w:rsidP="003643EA">
      <w:pPr>
        <w:widowControl/>
        <w:suppressAutoHyphens w:val="0"/>
        <w:jc w:val="both"/>
        <w:rPr>
          <w:sz w:val="22"/>
          <w:szCs w:val="22"/>
        </w:rPr>
      </w:pPr>
    </w:p>
    <w:p w14:paraId="370237A4" w14:textId="77777777" w:rsidR="003643EA" w:rsidRPr="003643EA" w:rsidRDefault="003643EA" w:rsidP="003643EA">
      <w:pPr>
        <w:widowControl/>
        <w:tabs>
          <w:tab w:val="center" w:pos="4513"/>
          <w:tab w:val="right" w:pos="9026"/>
        </w:tabs>
        <w:contextualSpacing/>
        <w:jc w:val="both"/>
        <w:rPr>
          <w:spacing w:val="-2"/>
        </w:rPr>
      </w:pPr>
      <w:r w:rsidRPr="003643EA">
        <w:rPr>
          <w:b/>
          <w:spacing w:val="-2"/>
        </w:rPr>
        <w:lastRenderedPageBreak/>
        <w:t>ARKUSZ KALKULACJI (dla 10 tomów)</w:t>
      </w:r>
    </w:p>
    <w:p w14:paraId="6B1D535C" w14:textId="77777777" w:rsidR="003643EA" w:rsidRPr="003643EA" w:rsidRDefault="003643EA" w:rsidP="003643EA">
      <w:pPr>
        <w:widowControl/>
        <w:tabs>
          <w:tab w:val="center" w:pos="4513"/>
        </w:tabs>
        <w:contextualSpacing/>
        <w:jc w:val="both"/>
        <w:rPr>
          <w:b/>
          <w:spacing w:val="-2"/>
          <w:vertAlign w:val="superscript"/>
        </w:rPr>
      </w:pPr>
      <w:r w:rsidRPr="003643EA">
        <w:rPr>
          <w:b/>
          <w:spacing w:val="-2"/>
        </w:rPr>
        <w:tab/>
        <w:t>kosztów wydania publikacji naukowej</w:t>
      </w:r>
    </w:p>
    <w:p w14:paraId="5F13E6E2" w14:textId="77777777" w:rsidR="003643EA" w:rsidRPr="003643EA" w:rsidRDefault="003643EA" w:rsidP="003643EA">
      <w:pPr>
        <w:widowControl/>
        <w:tabs>
          <w:tab w:val="center" w:pos="4513"/>
        </w:tabs>
        <w:contextualSpacing/>
        <w:jc w:val="both"/>
        <w:rPr>
          <w:spacing w:val="-2"/>
        </w:rPr>
      </w:pPr>
    </w:p>
    <w:p w14:paraId="198D4CB0" w14:textId="77777777" w:rsidR="003643EA" w:rsidRPr="003643EA" w:rsidRDefault="003643EA" w:rsidP="003643EA">
      <w:pPr>
        <w:widowControl/>
        <w:suppressAutoHyphens w:val="0"/>
        <w:spacing w:line="276" w:lineRule="auto"/>
        <w:jc w:val="left"/>
        <w:rPr>
          <w:spacing w:val="-2"/>
        </w:rPr>
      </w:pPr>
      <w:r w:rsidRPr="003643EA">
        <w:rPr>
          <w:spacing w:val="-2"/>
        </w:rPr>
        <w:t xml:space="preserve">Tytuł publikacji: </w:t>
      </w:r>
    </w:p>
    <w:p w14:paraId="5CC3B495" w14:textId="77777777" w:rsidR="003643EA" w:rsidRPr="003643EA" w:rsidRDefault="003643EA" w:rsidP="003643EA">
      <w:pPr>
        <w:widowControl/>
        <w:suppressAutoHyphens w:val="0"/>
        <w:spacing w:line="276" w:lineRule="auto"/>
        <w:jc w:val="left"/>
        <w:rPr>
          <w:b/>
        </w:rPr>
      </w:pPr>
      <w:r w:rsidRPr="003643EA">
        <w:rPr>
          <w:b/>
        </w:rPr>
        <w:t>„Sumariusz wybranych Ksiąg Wpisów Metryki Koronnej Jana Kazimierza”, tomy 1-10</w:t>
      </w:r>
    </w:p>
    <w:p w14:paraId="5AF39E41" w14:textId="77777777" w:rsidR="003643EA" w:rsidRPr="003643EA" w:rsidRDefault="003643EA" w:rsidP="003643EA">
      <w:pPr>
        <w:widowControl/>
        <w:suppressAutoHyphens w:val="0"/>
        <w:spacing w:line="276" w:lineRule="auto"/>
        <w:jc w:val="left"/>
      </w:pPr>
      <w:r w:rsidRPr="003643EA">
        <w:t xml:space="preserve">Opracowanie: </w:t>
      </w:r>
    </w:p>
    <w:p w14:paraId="4F0B138E" w14:textId="77777777" w:rsidR="003643EA" w:rsidRPr="003643EA" w:rsidRDefault="003643EA" w:rsidP="003643EA">
      <w:pPr>
        <w:widowControl/>
        <w:suppressAutoHyphens w:val="0"/>
        <w:spacing w:line="276" w:lineRule="auto"/>
        <w:jc w:val="left"/>
      </w:pPr>
      <w:r w:rsidRPr="003643EA">
        <w:rPr>
          <w:b/>
        </w:rPr>
        <w:t>Janusz Dąbrowski, przy współudziale Dominika Kadzika, Wojciecha Krawczuka, Adama Szczepańca</w:t>
      </w:r>
    </w:p>
    <w:p w14:paraId="76FA16A9" w14:textId="77777777" w:rsidR="003643EA" w:rsidRPr="003643EA" w:rsidRDefault="003643EA" w:rsidP="003643EA">
      <w:pPr>
        <w:widowControl/>
        <w:tabs>
          <w:tab w:val="left" w:pos="-720"/>
          <w:tab w:val="left" w:pos="3402"/>
        </w:tabs>
        <w:spacing w:before="120" w:after="120"/>
        <w:contextualSpacing/>
        <w:jc w:val="both"/>
        <w:rPr>
          <w:spacing w:val="-2"/>
        </w:rPr>
      </w:pPr>
      <w:r w:rsidRPr="003643EA">
        <w:rPr>
          <w:spacing w:val="-2"/>
        </w:rPr>
        <w:t xml:space="preserve">Wydanie nr: </w:t>
      </w:r>
      <w:r w:rsidRPr="003643EA">
        <w:rPr>
          <w:b/>
          <w:spacing w:val="-2"/>
        </w:rPr>
        <w:t>1</w:t>
      </w:r>
      <w:r w:rsidRPr="003643EA">
        <w:rPr>
          <w:spacing w:val="-2"/>
        </w:rPr>
        <w:tab/>
      </w:r>
    </w:p>
    <w:p w14:paraId="734436B2" w14:textId="77777777" w:rsidR="003643EA" w:rsidRPr="003643EA" w:rsidRDefault="003643EA" w:rsidP="003643EA">
      <w:pPr>
        <w:widowControl/>
        <w:tabs>
          <w:tab w:val="left" w:pos="-720"/>
          <w:tab w:val="left" w:pos="3402"/>
        </w:tabs>
        <w:spacing w:before="120" w:after="120"/>
        <w:contextualSpacing/>
        <w:jc w:val="both"/>
        <w:rPr>
          <w:spacing w:val="-2"/>
        </w:rPr>
      </w:pPr>
      <w:r w:rsidRPr="003643EA">
        <w:rPr>
          <w:spacing w:val="-2"/>
        </w:rPr>
        <w:t xml:space="preserve">Objętość w ark. wyd.: </w:t>
      </w:r>
      <w:r w:rsidRPr="003643EA">
        <w:rPr>
          <w:b/>
          <w:spacing w:val="-2"/>
        </w:rPr>
        <w:t>16, dodatkowo: materiał ilustracyjny</w:t>
      </w:r>
    </w:p>
    <w:p w14:paraId="1AF33AAF" w14:textId="77777777" w:rsidR="003643EA" w:rsidRPr="003643EA" w:rsidRDefault="003643EA" w:rsidP="003643EA">
      <w:pPr>
        <w:widowControl/>
        <w:tabs>
          <w:tab w:val="left" w:pos="-720"/>
          <w:tab w:val="left" w:pos="3402"/>
        </w:tabs>
        <w:spacing w:before="120" w:after="120"/>
        <w:contextualSpacing/>
        <w:jc w:val="both"/>
        <w:rPr>
          <w:spacing w:val="-2"/>
        </w:rPr>
      </w:pPr>
      <w:r w:rsidRPr="003643EA">
        <w:rPr>
          <w:spacing w:val="-2"/>
        </w:rPr>
        <w:t xml:space="preserve">Rodzaj okładki i oprawy: </w:t>
      </w:r>
      <w:r w:rsidRPr="003643EA">
        <w:rPr>
          <w:b/>
          <w:spacing w:val="-2"/>
        </w:rPr>
        <w:t>szyta, okładka twarda, kolor 4+0</w:t>
      </w:r>
    </w:p>
    <w:p w14:paraId="001F1455" w14:textId="77777777" w:rsidR="003643EA" w:rsidRPr="003643EA" w:rsidRDefault="003643EA" w:rsidP="003643EA">
      <w:pPr>
        <w:widowControl/>
        <w:tabs>
          <w:tab w:val="left" w:pos="-720"/>
        </w:tabs>
        <w:spacing w:before="120" w:after="120"/>
        <w:contextualSpacing/>
        <w:jc w:val="both"/>
        <w:rPr>
          <w:b/>
          <w:spacing w:val="-2"/>
        </w:rPr>
      </w:pPr>
      <w:r w:rsidRPr="003643EA">
        <w:rPr>
          <w:spacing w:val="-2"/>
        </w:rPr>
        <w:t xml:space="preserve">Format książki: </w:t>
      </w:r>
      <w:r w:rsidRPr="003643EA">
        <w:rPr>
          <w:b/>
          <w:spacing w:val="-2"/>
        </w:rPr>
        <w:t>A5 (14,5 x 20,5 cm)</w:t>
      </w:r>
    </w:p>
    <w:p w14:paraId="435BC2AB" w14:textId="0CD12A94" w:rsidR="003643EA" w:rsidRPr="00030834" w:rsidRDefault="003643EA" w:rsidP="003643EA">
      <w:pPr>
        <w:widowControl/>
        <w:tabs>
          <w:tab w:val="left" w:pos="-720"/>
        </w:tabs>
        <w:spacing w:before="120" w:after="120"/>
        <w:contextualSpacing/>
        <w:jc w:val="both"/>
        <w:rPr>
          <w:spacing w:val="-2"/>
          <w:vertAlign w:val="superscript"/>
        </w:rPr>
      </w:pPr>
      <w:r w:rsidRPr="003643EA">
        <w:rPr>
          <w:spacing w:val="-2"/>
        </w:rPr>
        <w:t>Cena zbytu:</w:t>
      </w:r>
    </w:p>
    <w:p w14:paraId="3247E008" w14:textId="4F5B3453" w:rsidR="003643EA" w:rsidRPr="003643EA" w:rsidRDefault="003643EA" w:rsidP="003643EA">
      <w:pPr>
        <w:widowControl/>
        <w:tabs>
          <w:tab w:val="left" w:pos="-720"/>
        </w:tabs>
        <w:spacing w:before="120" w:after="120"/>
        <w:contextualSpacing/>
        <w:jc w:val="both"/>
        <w:rPr>
          <w:spacing w:val="-2"/>
        </w:rPr>
      </w:pPr>
      <w:r w:rsidRPr="003643EA">
        <w:rPr>
          <w:spacing w:val="-2"/>
        </w:rPr>
        <w:t>Cena katalogowa:</w:t>
      </w:r>
    </w:p>
    <w:p w14:paraId="0A6A66D4" w14:textId="77777777" w:rsidR="003643EA" w:rsidRPr="003643EA" w:rsidRDefault="003643EA" w:rsidP="003643EA">
      <w:pPr>
        <w:widowControl/>
        <w:tabs>
          <w:tab w:val="left" w:pos="-720"/>
          <w:tab w:val="left" w:pos="3402"/>
          <w:tab w:val="left" w:pos="4111"/>
          <w:tab w:val="left" w:pos="5103"/>
        </w:tabs>
        <w:spacing w:before="120" w:after="120"/>
        <w:contextualSpacing/>
        <w:jc w:val="both"/>
        <w:rPr>
          <w:spacing w:val="-2"/>
        </w:rPr>
      </w:pPr>
      <w:r w:rsidRPr="003643EA">
        <w:rPr>
          <w:spacing w:val="-2"/>
        </w:rPr>
        <w:t xml:space="preserve">Nakład: </w:t>
      </w:r>
      <w:r w:rsidRPr="003643EA">
        <w:rPr>
          <w:b/>
          <w:spacing w:val="-2"/>
        </w:rPr>
        <w:t>2500 egz.</w:t>
      </w:r>
      <w:r w:rsidRPr="003643EA">
        <w:rPr>
          <w:spacing w:val="-2"/>
        </w:rPr>
        <w:tab/>
      </w:r>
      <w:r w:rsidRPr="003643EA">
        <w:rPr>
          <w:spacing w:val="-2"/>
        </w:rPr>
        <w:tab/>
      </w:r>
      <w:r w:rsidRPr="003643EA">
        <w:rPr>
          <w:spacing w:val="-2"/>
        </w:rPr>
        <w:tab/>
        <w:t xml:space="preserve">w tym do sprzedaży: </w:t>
      </w:r>
      <w:r w:rsidRPr="003643EA">
        <w:rPr>
          <w:b/>
          <w:spacing w:val="-2"/>
        </w:rPr>
        <w:t>1500 egz.</w:t>
      </w:r>
    </w:p>
    <w:p w14:paraId="2EF79747"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Liczba egzemplarzy przeznaczonych dla zleceniodawcy (promocyjnych): 600</w:t>
      </w:r>
    </w:p>
    <w:p w14:paraId="6B734479"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Termin wydania publikacji [w miesiącach od dnia dostarczenia ostatecznej wersji publikacji (po obowiązkowej recenzji) do wydawnictwa]:  ………</w:t>
      </w:r>
    </w:p>
    <w:p w14:paraId="4016D350"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Dodatkowe informacje:</w:t>
      </w:r>
    </w:p>
    <w:p w14:paraId="46B5798E" w14:textId="77777777" w:rsidR="003643EA" w:rsidRPr="003643EA" w:rsidRDefault="003643EA" w:rsidP="003643EA">
      <w:pPr>
        <w:widowControl/>
        <w:tabs>
          <w:tab w:val="left" w:pos="-720"/>
        </w:tabs>
        <w:spacing w:before="120" w:after="120"/>
        <w:contextualSpacing/>
        <w:jc w:val="both"/>
        <w:rPr>
          <w:spacing w:val="-2"/>
        </w:rPr>
      </w:pPr>
    </w:p>
    <w:tbl>
      <w:tblPr>
        <w:tblStyle w:val="Tabela-Siatka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84"/>
        <w:gridCol w:w="1559"/>
      </w:tblGrid>
      <w:tr w:rsidR="003643EA" w:rsidRPr="003643EA" w14:paraId="38173DE3" w14:textId="77777777" w:rsidTr="007B4713">
        <w:tc>
          <w:tcPr>
            <w:tcW w:w="5529" w:type="dxa"/>
          </w:tcPr>
          <w:p w14:paraId="3B052017" w14:textId="77777777" w:rsidR="003643EA" w:rsidRPr="003643EA" w:rsidRDefault="003643EA" w:rsidP="003643EA">
            <w:pPr>
              <w:widowControl/>
              <w:tabs>
                <w:tab w:val="left" w:pos="-720"/>
              </w:tabs>
              <w:spacing w:before="120" w:after="120"/>
              <w:contextualSpacing/>
              <w:jc w:val="both"/>
              <w:rPr>
                <w:b/>
                <w:spacing w:val="-2"/>
              </w:rPr>
            </w:pPr>
            <w:r w:rsidRPr="003643EA">
              <w:rPr>
                <w:b/>
                <w:spacing w:val="-2"/>
              </w:rPr>
              <w:t>1. Koszty bezpośrednie</w:t>
            </w:r>
          </w:p>
        </w:tc>
        <w:tc>
          <w:tcPr>
            <w:tcW w:w="1984" w:type="dxa"/>
          </w:tcPr>
          <w:p w14:paraId="4EACF496"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00,00 zł</w:t>
            </w:r>
          </w:p>
        </w:tc>
        <w:tc>
          <w:tcPr>
            <w:tcW w:w="1559" w:type="dxa"/>
          </w:tcPr>
          <w:p w14:paraId="5C2FFD5A"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41AFAA4C" w14:textId="77777777" w:rsidTr="007B4713">
        <w:tc>
          <w:tcPr>
            <w:tcW w:w="5529" w:type="dxa"/>
          </w:tcPr>
          <w:p w14:paraId="6EADFF49" w14:textId="77777777" w:rsidR="003643EA" w:rsidRPr="003643EA" w:rsidRDefault="003643EA" w:rsidP="003643EA">
            <w:pPr>
              <w:widowControl/>
              <w:tabs>
                <w:tab w:val="left" w:pos="-720"/>
              </w:tabs>
              <w:spacing w:before="120" w:after="120"/>
              <w:contextualSpacing/>
              <w:jc w:val="both"/>
              <w:rPr>
                <w:b/>
                <w:spacing w:val="-2"/>
              </w:rPr>
            </w:pPr>
            <w:r w:rsidRPr="003643EA">
              <w:rPr>
                <w:spacing w:val="-2"/>
              </w:rPr>
              <w:t xml:space="preserve">w tym: </w:t>
            </w:r>
          </w:p>
        </w:tc>
        <w:tc>
          <w:tcPr>
            <w:tcW w:w="1984" w:type="dxa"/>
          </w:tcPr>
          <w:p w14:paraId="24277AD9" w14:textId="77777777" w:rsidR="003643EA" w:rsidRPr="003643EA" w:rsidRDefault="003643EA" w:rsidP="003643EA">
            <w:pPr>
              <w:widowControl/>
              <w:tabs>
                <w:tab w:val="left" w:pos="-720"/>
              </w:tabs>
              <w:spacing w:before="120" w:after="120"/>
              <w:contextualSpacing/>
              <w:jc w:val="right"/>
              <w:rPr>
                <w:b/>
                <w:spacing w:val="-2"/>
              </w:rPr>
            </w:pPr>
          </w:p>
        </w:tc>
        <w:tc>
          <w:tcPr>
            <w:tcW w:w="1559" w:type="dxa"/>
          </w:tcPr>
          <w:p w14:paraId="19A09CE5"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3050D4F1" w14:textId="77777777" w:rsidTr="007B4713">
        <w:tc>
          <w:tcPr>
            <w:tcW w:w="5529" w:type="dxa"/>
          </w:tcPr>
          <w:p w14:paraId="0B250CCA"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a) honoraria</w:t>
            </w:r>
          </w:p>
        </w:tc>
        <w:tc>
          <w:tcPr>
            <w:tcW w:w="1984" w:type="dxa"/>
          </w:tcPr>
          <w:p w14:paraId="2768596E"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693BA5B4"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0433DB28" w14:textId="77777777" w:rsidTr="007B4713">
        <w:tc>
          <w:tcPr>
            <w:tcW w:w="5529" w:type="dxa"/>
          </w:tcPr>
          <w:p w14:paraId="2805E044"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b) koszty recenzji</w:t>
            </w:r>
          </w:p>
        </w:tc>
        <w:tc>
          <w:tcPr>
            <w:tcW w:w="1984" w:type="dxa"/>
          </w:tcPr>
          <w:p w14:paraId="04796BD2"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412A05F8"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0CD72273" w14:textId="77777777" w:rsidTr="007B4713">
        <w:tc>
          <w:tcPr>
            <w:tcW w:w="5529" w:type="dxa"/>
          </w:tcPr>
          <w:p w14:paraId="546B3BC3"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c) koszty redakcyjne</w:t>
            </w:r>
          </w:p>
        </w:tc>
        <w:tc>
          <w:tcPr>
            <w:tcW w:w="1984" w:type="dxa"/>
          </w:tcPr>
          <w:p w14:paraId="30E08474"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30461D19"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2C82D7F4" w14:textId="77777777" w:rsidTr="007B4713">
        <w:tc>
          <w:tcPr>
            <w:tcW w:w="5529" w:type="dxa"/>
          </w:tcPr>
          <w:p w14:paraId="34514B81"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d) koszty poligraficzne</w:t>
            </w:r>
          </w:p>
        </w:tc>
        <w:tc>
          <w:tcPr>
            <w:tcW w:w="1984" w:type="dxa"/>
          </w:tcPr>
          <w:p w14:paraId="2DCA5068"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457B76A1"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0F8C826F" w14:textId="77777777" w:rsidTr="007B4713">
        <w:tc>
          <w:tcPr>
            <w:tcW w:w="5529" w:type="dxa"/>
          </w:tcPr>
          <w:p w14:paraId="32A380D6" w14:textId="77777777" w:rsidR="003643EA" w:rsidRPr="003643EA" w:rsidRDefault="003643EA" w:rsidP="003643EA">
            <w:pPr>
              <w:widowControl/>
              <w:tabs>
                <w:tab w:val="left" w:pos="-720"/>
              </w:tabs>
              <w:spacing w:before="120" w:after="120"/>
              <w:contextualSpacing/>
              <w:jc w:val="both"/>
              <w:rPr>
                <w:b/>
                <w:spacing w:val="-2"/>
              </w:rPr>
            </w:pPr>
            <w:r w:rsidRPr="003643EA">
              <w:rPr>
                <w:b/>
                <w:spacing w:val="-2"/>
              </w:rPr>
              <w:t>2. Narzut kosztów ogólnowydawniczych</w:t>
            </w:r>
          </w:p>
        </w:tc>
        <w:tc>
          <w:tcPr>
            <w:tcW w:w="1984" w:type="dxa"/>
          </w:tcPr>
          <w:p w14:paraId="45925960"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1A7B843B"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3A3F3444" w14:textId="77777777" w:rsidTr="007B4713">
        <w:tc>
          <w:tcPr>
            <w:tcW w:w="5529" w:type="dxa"/>
          </w:tcPr>
          <w:p w14:paraId="1C749C3E" w14:textId="77777777" w:rsidR="003643EA" w:rsidRPr="003643EA" w:rsidRDefault="003643EA" w:rsidP="003643EA">
            <w:pPr>
              <w:widowControl/>
              <w:tabs>
                <w:tab w:val="left" w:pos="-720"/>
              </w:tabs>
              <w:spacing w:before="120" w:after="120"/>
              <w:contextualSpacing/>
              <w:jc w:val="both"/>
              <w:rPr>
                <w:spacing w:val="-2"/>
              </w:rPr>
            </w:pPr>
            <w:r w:rsidRPr="003643EA">
              <w:rPr>
                <w:b/>
                <w:spacing w:val="-2"/>
              </w:rPr>
              <w:t>3. Razem koszty (1+ 2)</w:t>
            </w:r>
          </w:p>
        </w:tc>
        <w:tc>
          <w:tcPr>
            <w:tcW w:w="1984" w:type="dxa"/>
          </w:tcPr>
          <w:p w14:paraId="409AA7AD"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081F77AF"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0F8A5D76" w14:textId="77777777" w:rsidTr="007B4713">
        <w:tc>
          <w:tcPr>
            <w:tcW w:w="5529" w:type="dxa"/>
          </w:tcPr>
          <w:p w14:paraId="25C4D751" w14:textId="77777777" w:rsidR="003643EA" w:rsidRPr="003643EA" w:rsidRDefault="003643EA" w:rsidP="003643EA">
            <w:pPr>
              <w:widowControl/>
              <w:tabs>
                <w:tab w:val="left" w:pos="-720"/>
              </w:tabs>
              <w:spacing w:before="120" w:after="120"/>
              <w:contextualSpacing/>
              <w:jc w:val="both"/>
              <w:rPr>
                <w:b/>
                <w:spacing w:val="-2"/>
              </w:rPr>
            </w:pPr>
            <w:r w:rsidRPr="003643EA">
              <w:rPr>
                <w:b/>
                <w:spacing w:val="-2"/>
              </w:rPr>
              <w:t>4. Koszty druku 1 ark. wyd.</w:t>
            </w:r>
          </w:p>
        </w:tc>
        <w:tc>
          <w:tcPr>
            <w:tcW w:w="1984" w:type="dxa"/>
          </w:tcPr>
          <w:p w14:paraId="0B850443"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09013CE9"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5C393DA5" w14:textId="77777777" w:rsidTr="007B4713">
        <w:tc>
          <w:tcPr>
            <w:tcW w:w="5529" w:type="dxa"/>
          </w:tcPr>
          <w:p w14:paraId="4A302ECA" w14:textId="77777777" w:rsidR="003643EA" w:rsidRPr="003643EA" w:rsidRDefault="003643EA" w:rsidP="003643EA">
            <w:pPr>
              <w:widowControl/>
              <w:tabs>
                <w:tab w:val="left" w:pos="-720"/>
              </w:tabs>
              <w:spacing w:before="120" w:after="120"/>
              <w:contextualSpacing/>
              <w:jc w:val="left"/>
              <w:rPr>
                <w:spacing w:val="-2"/>
              </w:rPr>
            </w:pPr>
            <w:r w:rsidRPr="003643EA">
              <w:rPr>
                <w:b/>
                <w:spacing w:val="-2"/>
              </w:rPr>
              <w:t>5. Wartość nakładu przeznaczonego do sprzedaży</w:t>
            </w:r>
            <w:r w:rsidRPr="003643EA">
              <w:rPr>
                <w:spacing w:val="-2"/>
              </w:rPr>
              <w:t xml:space="preserve"> (tj. 250 egz. x cena zbytu)</w:t>
            </w:r>
          </w:p>
        </w:tc>
        <w:tc>
          <w:tcPr>
            <w:tcW w:w="1984" w:type="dxa"/>
          </w:tcPr>
          <w:p w14:paraId="357FDAB1"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04F593F1"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0E14F617" w14:textId="77777777" w:rsidTr="007B4713">
        <w:tc>
          <w:tcPr>
            <w:tcW w:w="5529" w:type="dxa"/>
          </w:tcPr>
          <w:p w14:paraId="1AFECC85" w14:textId="78F335B5" w:rsidR="003643EA" w:rsidRPr="003643EA" w:rsidRDefault="003643EA" w:rsidP="00A561D4">
            <w:pPr>
              <w:widowControl/>
              <w:tabs>
                <w:tab w:val="left" w:pos="-720"/>
              </w:tabs>
              <w:spacing w:before="120" w:after="120"/>
              <w:contextualSpacing/>
              <w:jc w:val="both"/>
              <w:rPr>
                <w:spacing w:val="-2"/>
              </w:rPr>
            </w:pPr>
            <w:r w:rsidRPr="003643EA">
              <w:rPr>
                <w:spacing w:val="-2"/>
              </w:rPr>
              <w:t>5 a) w tym dla Uczelni</w:t>
            </w:r>
            <w:r w:rsidR="00A561D4">
              <w:rPr>
                <w:spacing w:val="-2"/>
                <w:vertAlign w:val="superscript"/>
              </w:rPr>
              <w:t xml:space="preserve"> </w:t>
            </w:r>
            <w:r w:rsidR="00A561D4">
              <w:rPr>
                <w:spacing w:val="-2"/>
              </w:rPr>
              <w:t>suma z pkt. 5 x 40 %)</w:t>
            </w:r>
          </w:p>
        </w:tc>
        <w:tc>
          <w:tcPr>
            <w:tcW w:w="1984" w:type="dxa"/>
          </w:tcPr>
          <w:p w14:paraId="3BF8BB2C"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50314AF2"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2BF33BAA" w14:textId="77777777" w:rsidTr="007B4713">
        <w:tc>
          <w:tcPr>
            <w:tcW w:w="5529" w:type="dxa"/>
          </w:tcPr>
          <w:p w14:paraId="55319178" w14:textId="77777777" w:rsidR="003643EA" w:rsidRPr="003643EA" w:rsidRDefault="003643EA" w:rsidP="003643EA">
            <w:pPr>
              <w:widowControl/>
              <w:tabs>
                <w:tab w:val="left" w:pos="-720"/>
              </w:tabs>
              <w:spacing w:before="120" w:after="120"/>
              <w:contextualSpacing/>
              <w:jc w:val="both"/>
              <w:rPr>
                <w:spacing w:val="-2"/>
              </w:rPr>
            </w:pPr>
            <w:r w:rsidRPr="003643EA">
              <w:rPr>
                <w:b/>
                <w:spacing w:val="-2"/>
              </w:rPr>
              <w:t>6. Deficyt (3–5a)</w:t>
            </w:r>
          </w:p>
        </w:tc>
        <w:tc>
          <w:tcPr>
            <w:tcW w:w="1984" w:type="dxa"/>
          </w:tcPr>
          <w:p w14:paraId="69A67C83"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33039837"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0353A8E3" w14:textId="77777777" w:rsidTr="007B4713">
        <w:tc>
          <w:tcPr>
            <w:tcW w:w="5529" w:type="dxa"/>
          </w:tcPr>
          <w:p w14:paraId="2D44BFC0" w14:textId="77777777" w:rsidR="003643EA" w:rsidRPr="003643EA" w:rsidRDefault="003643EA" w:rsidP="003643EA">
            <w:pPr>
              <w:widowControl/>
              <w:suppressAutoHyphens w:val="0"/>
              <w:jc w:val="left"/>
              <w:rPr>
                <w:b/>
                <w:spacing w:val="-2"/>
              </w:rPr>
            </w:pPr>
            <w:r w:rsidRPr="003643EA">
              <w:rPr>
                <w:b/>
                <w:spacing w:val="-2"/>
              </w:rPr>
              <w:t>7. Środki z innych źródeł:</w:t>
            </w:r>
          </w:p>
        </w:tc>
        <w:tc>
          <w:tcPr>
            <w:tcW w:w="1984" w:type="dxa"/>
          </w:tcPr>
          <w:p w14:paraId="417CFE2B"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732F9428" w14:textId="77777777" w:rsidR="003643EA" w:rsidRPr="003643EA" w:rsidRDefault="003643EA" w:rsidP="003643EA">
            <w:pPr>
              <w:widowControl/>
              <w:tabs>
                <w:tab w:val="left" w:pos="-720"/>
              </w:tabs>
              <w:spacing w:before="120" w:after="120"/>
              <w:contextualSpacing/>
              <w:jc w:val="right"/>
              <w:rPr>
                <w:b/>
                <w:spacing w:val="-2"/>
              </w:rPr>
            </w:pPr>
          </w:p>
        </w:tc>
      </w:tr>
      <w:tr w:rsidR="003643EA" w:rsidRPr="003643EA" w14:paraId="7BD8C894" w14:textId="77777777" w:rsidTr="007B4713">
        <w:tc>
          <w:tcPr>
            <w:tcW w:w="5529" w:type="dxa"/>
          </w:tcPr>
          <w:p w14:paraId="3B82C4BD" w14:textId="77777777" w:rsidR="003643EA" w:rsidRPr="003643EA" w:rsidRDefault="003643EA" w:rsidP="003643EA">
            <w:pPr>
              <w:widowControl/>
              <w:suppressAutoHyphens w:val="0"/>
              <w:jc w:val="left"/>
              <w:rPr>
                <w:b/>
                <w:i/>
                <w:spacing w:val="-2"/>
              </w:rPr>
            </w:pPr>
            <w:r w:rsidRPr="003643EA">
              <w:rPr>
                <w:b/>
                <w:i/>
                <w:spacing w:val="-2"/>
              </w:rPr>
              <w:t>NIE DOTYCZY</w:t>
            </w:r>
          </w:p>
        </w:tc>
        <w:tc>
          <w:tcPr>
            <w:tcW w:w="1984" w:type="dxa"/>
          </w:tcPr>
          <w:p w14:paraId="22C249F3" w14:textId="77777777" w:rsidR="003643EA" w:rsidRPr="003643EA" w:rsidRDefault="003643EA" w:rsidP="003643EA">
            <w:pPr>
              <w:widowControl/>
              <w:tabs>
                <w:tab w:val="left" w:pos="-720"/>
              </w:tabs>
              <w:spacing w:before="120" w:after="120"/>
              <w:contextualSpacing/>
              <w:jc w:val="right"/>
              <w:rPr>
                <w:spacing w:val="-2"/>
              </w:rPr>
            </w:pPr>
            <w:r w:rsidRPr="003643EA">
              <w:rPr>
                <w:b/>
                <w:spacing w:val="-2"/>
              </w:rPr>
              <w:t>0,00</w:t>
            </w:r>
            <w:r w:rsidRPr="003643EA">
              <w:rPr>
                <w:spacing w:val="-2"/>
              </w:rPr>
              <w:t xml:space="preserve"> </w:t>
            </w:r>
            <w:r w:rsidRPr="003643EA">
              <w:rPr>
                <w:b/>
                <w:spacing w:val="-2"/>
              </w:rPr>
              <w:t>zł</w:t>
            </w:r>
          </w:p>
        </w:tc>
        <w:tc>
          <w:tcPr>
            <w:tcW w:w="1559" w:type="dxa"/>
          </w:tcPr>
          <w:p w14:paraId="129BBE1B" w14:textId="77777777" w:rsidR="003643EA" w:rsidRPr="003643EA" w:rsidRDefault="003643EA" w:rsidP="003643EA">
            <w:pPr>
              <w:widowControl/>
              <w:tabs>
                <w:tab w:val="left" w:pos="-720"/>
              </w:tabs>
              <w:spacing w:before="120" w:after="120"/>
              <w:contextualSpacing/>
              <w:jc w:val="right"/>
              <w:rPr>
                <w:spacing w:val="-2"/>
              </w:rPr>
            </w:pPr>
          </w:p>
        </w:tc>
      </w:tr>
      <w:tr w:rsidR="003643EA" w:rsidRPr="003643EA" w14:paraId="4DE38016" w14:textId="77777777" w:rsidTr="007B4713">
        <w:tc>
          <w:tcPr>
            <w:tcW w:w="5529" w:type="dxa"/>
          </w:tcPr>
          <w:p w14:paraId="4693CD80" w14:textId="77777777" w:rsidR="003643EA" w:rsidRPr="003643EA" w:rsidRDefault="003643EA" w:rsidP="003643EA">
            <w:pPr>
              <w:widowControl/>
              <w:tabs>
                <w:tab w:val="left" w:pos="-720"/>
              </w:tabs>
              <w:spacing w:before="120" w:after="120"/>
              <w:contextualSpacing/>
              <w:jc w:val="both"/>
              <w:rPr>
                <w:b/>
                <w:spacing w:val="-2"/>
              </w:rPr>
            </w:pPr>
            <w:r w:rsidRPr="003643EA">
              <w:rPr>
                <w:b/>
                <w:spacing w:val="-2"/>
              </w:rPr>
              <w:t>8. Kwota dofinansowania z Uczelni (6)</w:t>
            </w:r>
          </w:p>
          <w:p w14:paraId="2F3F8B88" w14:textId="77777777" w:rsidR="003643EA" w:rsidRPr="003643EA" w:rsidRDefault="003643EA" w:rsidP="003643EA">
            <w:pPr>
              <w:widowControl/>
              <w:tabs>
                <w:tab w:val="left" w:pos="-720"/>
              </w:tabs>
              <w:spacing w:before="120" w:after="120"/>
              <w:contextualSpacing/>
              <w:jc w:val="both"/>
              <w:rPr>
                <w:spacing w:val="-2"/>
              </w:rPr>
            </w:pPr>
            <w:r w:rsidRPr="003643EA">
              <w:rPr>
                <w:spacing w:val="-2"/>
              </w:rPr>
              <w:t xml:space="preserve">    w tym VAT (...%)</w:t>
            </w:r>
          </w:p>
        </w:tc>
        <w:tc>
          <w:tcPr>
            <w:tcW w:w="1984" w:type="dxa"/>
          </w:tcPr>
          <w:p w14:paraId="33D8A6B1"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p w14:paraId="197F9651"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p w14:paraId="4EB655E0" w14:textId="77777777" w:rsidR="003643EA" w:rsidRPr="003643EA" w:rsidRDefault="003643EA" w:rsidP="003643EA">
            <w:pPr>
              <w:widowControl/>
              <w:tabs>
                <w:tab w:val="left" w:pos="-720"/>
              </w:tabs>
              <w:spacing w:before="120" w:after="120"/>
              <w:contextualSpacing/>
              <w:jc w:val="right"/>
              <w:rPr>
                <w:b/>
                <w:spacing w:val="-2"/>
              </w:rPr>
            </w:pPr>
            <w:r w:rsidRPr="003643EA">
              <w:rPr>
                <w:b/>
                <w:spacing w:val="-2"/>
              </w:rPr>
              <w:t>0,00 zł</w:t>
            </w:r>
          </w:p>
        </w:tc>
        <w:tc>
          <w:tcPr>
            <w:tcW w:w="1559" w:type="dxa"/>
          </w:tcPr>
          <w:p w14:paraId="440951E9" w14:textId="77777777" w:rsidR="003643EA" w:rsidRPr="003643EA" w:rsidRDefault="003643EA" w:rsidP="003643EA">
            <w:pPr>
              <w:widowControl/>
              <w:tabs>
                <w:tab w:val="left" w:pos="-720"/>
              </w:tabs>
              <w:spacing w:before="120" w:after="120"/>
              <w:contextualSpacing/>
              <w:jc w:val="left"/>
              <w:rPr>
                <w:b/>
                <w:spacing w:val="-2"/>
              </w:rPr>
            </w:pPr>
            <w:r w:rsidRPr="003643EA">
              <w:rPr>
                <w:b/>
                <w:spacing w:val="-2"/>
              </w:rPr>
              <w:t>netto</w:t>
            </w:r>
          </w:p>
          <w:p w14:paraId="349821D3" w14:textId="77777777" w:rsidR="003643EA" w:rsidRPr="003643EA" w:rsidRDefault="003643EA" w:rsidP="003643EA">
            <w:pPr>
              <w:widowControl/>
              <w:tabs>
                <w:tab w:val="left" w:pos="-720"/>
              </w:tabs>
              <w:spacing w:before="120" w:after="120"/>
              <w:contextualSpacing/>
              <w:jc w:val="left"/>
              <w:rPr>
                <w:b/>
                <w:spacing w:val="-2"/>
              </w:rPr>
            </w:pPr>
            <w:r w:rsidRPr="003643EA">
              <w:rPr>
                <w:b/>
                <w:spacing w:val="-2"/>
              </w:rPr>
              <w:t>(kwota VAT)</w:t>
            </w:r>
          </w:p>
          <w:p w14:paraId="4B566EBF" w14:textId="77777777" w:rsidR="003643EA" w:rsidRPr="003643EA" w:rsidRDefault="003643EA" w:rsidP="003643EA">
            <w:pPr>
              <w:widowControl/>
              <w:tabs>
                <w:tab w:val="left" w:pos="-720"/>
              </w:tabs>
              <w:spacing w:before="120" w:after="120"/>
              <w:contextualSpacing/>
              <w:jc w:val="left"/>
              <w:rPr>
                <w:b/>
                <w:spacing w:val="-2"/>
              </w:rPr>
            </w:pPr>
            <w:r w:rsidRPr="003643EA">
              <w:rPr>
                <w:b/>
                <w:spacing w:val="-2"/>
              </w:rPr>
              <w:t>brutto</w:t>
            </w:r>
          </w:p>
        </w:tc>
      </w:tr>
    </w:tbl>
    <w:p w14:paraId="2BB598A5" w14:textId="77777777" w:rsidR="003643EA" w:rsidRPr="003643EA" w:rsidRDefault="003643EA" w:rsidP="003643EA">
      <w:pPr>
        <w:widowControl/>
        <w:tabs>
          <w:tab w:val="left" w:pos="-720"/>
          <w:tab w:val="left" w:pos="6521"/>
        </w:tabs>
        <w:contextualSpacing/>
        <w:jc w:val="both"/>
        <w:rPr>
          <w:spacing w:val="-2"/>
        </w:rPr>
      </w:pPr>
    </w:p>
    <w:p w14:paraId="70ADC4CF" w14:textId="77777777" w:rsidR="003643EA" w:rsidRPr="003643EA" w:rsidRDefault="003643EA" w:rsidP="003643EA">
      <w:pPr>
        <w:widowControl/>
        <w:tabs>
          <w:tab w:val="left" w:pos="-720"/>
          <w:tab w:val="left" w:pos="6521"/>
        </w:tabs>
        <w:contextualSpacing/>
        <w:jc w:val="both"/>
        <w:rPr>
          <w:spacing w:val="-2"/>
        </w:rPr>
      </w:pPr>
    </w:p>
    <w:p w14:paraId="5564355B" w14:textId="77777777" w:rsidR="003643EA" w:rsidRPr="003643EA" w:rsidRDefault="003643EA" w:rsidP="003643EA">
      <w:pPr>
        <w:widowControl/>
        <w:tabs>
          <w:tab w:val="left" w:pos="-720"/>
          <w:tab w:val="left" w:pos="6521"/>
        </w:tabs>
        <w:contextualSpacing/>
        <w:jc w:val="both"/>
        <w:rPr>
          <w:spacing w:val="-2"/>
        </w:rPr>
      </w:pPr>
    </w:p>
    <w:p w14:paraId="005FBD27" w14:textId="77777777" w:rsidR="003643EA" w:rsidRPr="003643EA" w:rsidRDefault="003643EA" w:rsidP="003643EA">
      <w:pPr>
        <w:widowControl/>
        <w:tabs>
          <w:tab w:val="left" w:pos="-720"/>
          <w:tab w:val="left" w:pos="6521"/>
        </w:tabs>
        <w:contextualSpacing/>
        <w:jc w:val="right"/>
        <w:rPr>
          <w:spacing w:val="-2"/>
        </w:rPr>
      </w:pPr>
      <w:r w:rsidRPr="003643EA">
        <w:rPr>
          <w:spacing w:val="-2"/>
        </w:rPr>
        <w:t>…………………………………………………</w:t>
      </w:r>
    </w:p>
    <w:p w14:paraId="62693AB8" w14:textId="77777777" w:rsidR="003643EA" w:rsidRDefault="003643EA" w:rsidP="003643EA">
      <w:pPr>
        <w:widowControl/>
        <w:suppressAutoHyphens w:val="0"/>
        <w:jc w:val="both"/>
        <w:rPr>
          <w:sz w:val="22"/>
          <w:szCs w:val="22"/>
        </w:rPr>
      </w:pPr>
    </w:p>
    <w:p w14:paraId="14DD6992" w14:textId="77777777" w:rsidR="003643EA" w:rsidRDefault="003643EA" w:rsidP="003643EA">
      <w:pPr>
        <w:widowControl/>
        <w:suppressAutoHyphens w:val="0"/>
        <w:jc w:val="both"/>
        <w:rPr>
          <w:sz w:val="22"/>
          <w:szCs w:val="22"/>
        </w:rPr>
      </w:pPr>
    </w:p>
    <w:p w14:paraId="3614D14E" w14:textId="77777777" w:rsidR="003643EA" w:rsidRDefault="003643EA" w:rsidP="003643EA">
      <w:pPr>
        <w:widowControl/>
        <w:suppressAutoHyphens w:val="0"/>
        <w:jc w:val="both"/>
        <w:rPr>
          <w:sz w:val="22"/>
          <w:szCs w:val="22"/>
        </w:rPr>
      </w:pPr>
    </w:p>
    <w:p w14:paraId="57FFAEF9" w14:textId="77777777" w:rsidR="003643EA" w:rsidRDefault="003643EA" w:rsidP="003643EA">
      <w:pPr>
        <w:widowControl/>
        <w:suppressAutoHyphens w:val="0"/>
        <w:jc w:val="both"/>
        <w:rPr>
          <w:sz w:val="22"/>
          <w:szCs w:val="22"/>
        </w:rPr>
      </w:pPr>
    </w:p>
    <w:p w14:paraId="1AE89F1D" w14:textId="77777777" w:rsidR="003643EA" w:rsidRDefault="003643EA" w:rsidP="003643EA">
      <w:pPr>
        <w:widowControl/>
        <w:suppressAutoHyphens w:val="0"/>
        <w:jc w:val="both"/>
        <w:rPr>
          <w:sz w:val="22"/>
          <w:szCs w:val="22"/>
        </w:rPr>
      </w:pPr>
    </w:p>
    <w:p w14:paraId="1793EAFD" w14:textId="06E85A9B" w:rsidR="000D7DE2" w:rsidRPr="003D5661" w:rsidRDefault="004926F3" w:rsidP="002741FE">
      <w:pPr>
        <w:widowControl/>
        <w:suppressAutoHyphens w:val="0"/>
        <w:jc w:val="right"/>
        <w:rPr>
          <w:b/>
          <w:bCs/>
          <w:sz w:val="22"/>
          <w:szCs w:val="22"/>
        </w:rPr>
      </w:pPr>
      <w:r>
        <w:rPr>
          <w:sz w:val="22"/>
          <w:szCs w:val="22"/>
        </w:rPr>
        <w:lastRenderedPageBreak/>
        <w:t xml:space="preserve">                                                  </w:t>
      </w:r>
      <w:r w:rsidR="009A60F6">
        <w:rPr>
          <w:sz w:val="22"/>
          <w:szCs w:val="22"/>
        </w:rPr>
        <w:t xml:space="preserve"> </w:t>
      </w:r>
      <w:r w:rsidR="000D7DE2" w:rsidRPr="003D5661">
        <w:rPr>
          <w:b/>
          <w:bCs/>
          <w:sz w:val="22"/>
          <w:szCs w:val="22"/>
        </w:rPr>
        <w:t>Załącznik nr 3 do formularza oferty</w:t>
      </w:r>
    </w:p>
    <w:p w14:paraId="4BBFF580" w14:textId="77777777" w:rsidR="000D7DE2" w:rsidRPr="003D5661" w:rsidRDefault="000D7DE2" w:rsidP="000D7DE2">
      <w:pPr>
        <w:pStyle w:val="Tekstpodstawowy"/>
        <w:spacing w:line="240" w:lineRule="auto"/>
        <w:ind w:left="540"/>
        <w:rPr>
          <w:rFonts w:ascii="Times New Roman" w:hAnsi="Times New Roman" w:cs="Times New Roman"/>
          <w:i/>
          <w:sz w:val="22"/>
          <w:szCs w:val="22"/>
        </w:rPr>
      </w:pPr>
    </w:p>
    <w:p w14:paraId="1E3A09C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3965F81"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OŚWIADCZENIE</w:t>
      </w:r>
    </w:p>
    <w:p w14:paraId="2ADA9887"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(wykaz podwykonawców)</w:t>
      </w:r>
    </w:p>
    <w:p w14:paraId="1F1A438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D9CFBF0" w14:textId="77777777" w:rsidR="000D7DE2" w:rsidRPr="003D5661" w:rsidRDefault="000D7DE2" w:rsidP="00D4058B">
      <w:pPr>
        <w:pStyle w:val="Tekstpodstawowy"/>
        <w:spacing w:line="240" w:lineRule="auto"/>
        <w:ind w:firstLine="709"/>
        <w:rPr>
          <w:rFonts w:ascii="Times New Roman" w:hAnsi="Times New Roman" w:cs="Times New Roman"/>
          <w:sz w:val="22"/>
          <w:szCs w:val="22"/>
        </w:rPr>
      </w:pPr>
      <w:r w:rsidRPr="003D5661">
        <w:rPr>
          <w:rFonts w:ascii="Times New Roman" w:hAnsi="Times New Roman" w:cs="Times New Roman"/>
          <w:sz w:val="22"/>
          <w:szCs w:val="22"/>
        </w:rPr>
        <w:t>Oświadczamy, że:</w:t>
      </w:r>
    </w:p>
    <w:p w14:paraId="1A7A0FFD"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57C422AB" w14:textId="5F72B009" w:rsidR="000D7DE2" w:rsidRPr="003D5661" w:rsidRDefault="00D4058B" w:rsidP="00D4058B">
      <w:pPr>
        <w:pStyle w:val="Tekstpodstawowy"/>
        <w:spacing w:line="240" w:lineRule="auto"/>
        <w:ind w:left="709"/>
        <w:rPr>
          <w:rFonts w:ascii="Times New Roman" w:hAnsi="Times New Roman" w:cs="Times New Roman"/>
          <w:sz w:val="22"/>
          <w:szCs w:val="22"/>
        </w:rPr>
      </w:pPr>
      <w:r w:rsidRPr="000D4430">
        <w:rPr>
          <w:sz w:val="22"/>
          <w:szCs w:val="22"/>
        </w:rPr>
        <w:t>–</w:t>
      </w:r>
      <w:r w:rsidR="000D7DE2" w:rsidRPr="003D5661">
        <w:rPr>
          <w:rFonts w:ascii="Times New Roman" w:hAnsi="Times New Roman" w:cs="Times New Roman"/>
          <w:sz w:val="22"/>
          <w:szCs w:val="22"/>
        </w:rPr>
        <w:t xml:space="preserve"> powierzamy* następującym podwykonawcom wykonanie następujących części (zakresu) zamówienia</w:t>
      </w:r>
    </w:p>
    <w:p w14:paraId="1A72D81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9892638" w14:textId="1587A187" w:rsidR="00D4058B" w:rsidRPr="00D4058B" w:rsidRDefault="000D7DE2" w:rsidP="004F229C">
      <w:pPr>
        <w:pStyle w:val="Tekstpodstawowy"/>
        <w:numPr>
          <w:ilvl w:val="2"/>
          <w:numId w:val="3"/>
        </w:numPr>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 xml:space="preserve">(podać pełną nazwę/firmę, adres, a także w zależności od podmiotu: NIP/PESEL, KRS/CEiDG) </w:t>
      </w:r>
      <w:r w:rsidR="00D4058B">
        <w:rPr>
          <w:rFonts w:ascii="Times New Roman" w:hAnsi="Times New Roman" w:cs="Times New Roman"/>
          <w:i/>
          <w:sz w:val="22"/>
          <w:szCs w:val="22"/>
        </w:rPr>
        <w:t>–</w:t>
      </w:r>
    </w:p>
    <w:p w14:paraId="42D86EED" w14:textId="1EF64A32" w:rsidR="000D7DE2" w:rsidRPr="003D5661" w:rsidRDefault="000D7DE2"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04245703"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22A34313" w14:textId="77777777" w:rsidR="00D4058B" w:rsidRPr="003D5661" w:rsidRDefault="00D4058B"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61A999D4" w14:textId="77777777" w:rsidR="000D7DE2" w:rsidRPr="003D5661" w:rsidRDefault="000D7DE2" w:rsidP="000D7DE2">
      <w:pPr>
        <w:pStyle w:val="Tekstpodstawowy"/>
        <w:spacing w:line="240" w:lineRule="auto"/>
        <w:ind w:left="720"/>
        <w:rPr>
          <w:rFonts w:ascii="Times New Roman" w:hAnsi="Times New Roman" w:cs="Times New Roman"/>
          <w:sz w:val="22"/>
          <w:szCs w:val="22"/>
        </w:rPr>
      </w:pPr>
    </w:p>
    <w:p w14:paraId="427F379A" w14:textId="4FD12648" w:rsidR="000D7DE2" w:rsidRPr="003D5661" w:rsidRDefault="000D7DE2" w:rsidP="000D4430">
      <w:pPr>
        <w:pStyle w:val="Tekstpodstawowy"/>
        <w:numPr>
          <w:ilvl w:val="1"/>
          <w:numId w:val="3"/>
        </w:numPr>
        <w:spacing w:line="240" w:lineRule="auto"/>
        <w:rPr>
          <w:rFonts w:ascii="Times New Roman" w:hAnsi="Times New Roman" w:cs="Times New Roman"/>
          <w:i/>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KRS/CEiDG) -</w:t>
      </w:r>
      <w:r w:rsidR="004926F3">
        <w:rPr>
          <w:rFonts w:ascii="Times New Roman" w:hAnsi="Times New Roman" w:cs="Times New Roman"/>
          <w:i/>
          <w:sz w:val="22"/>
          <w:szCs w:val="22"/>
        </w:rPr>
        <w:t xml:space="preserve">  </w:t>
      </w:r>
    </w:p>
    <w:p w14:paraId="2584EF3B" w14:textId="3B2A594E" w:rsidR="000D7DE2" w:rsidRPr="003D5661" w:rsidRDefault="004926F3" w:rsidP="000D4430">
      <w:pPr>
        <w:pStyle w:val="Tekstpodstawowy"/>
        <w:spacing w:line="240" w:lineRule="auto"/>
        <w:ind w:firstLine="426"/>
        <w:rPr>
          <w:rFonts w:ascii="Times New Roman" w:hAnsi="Times New Roman" w:cs="Times New Roman"/>
          <w:sz w:val="22"/>
          <w:szCs w:val="22"/>
        </w:rPr>
      </w:pPr>
      <w:r>
        <w:rPr>
          <w:rFonts w:ascii="Times New Roman" w:hAnsi="Times New Roman" w:cs="Times New Roman"/>
          <w:i/>
          <w:sz w:val="22"/>
          <w:szCs w:val="22"/>
        </w:rPr>
        <w:t xml:space="preserve">  </w:t>
      </w:r>
      <w:r w:rsidR="008718DC" w:rsidRPr="003D5661">
        <w:rPr>
          <w:rFonts w:ascii="Times New Roman" w:hAnsi="Times New Roman" w:cs="Times New Roman"/>
          <w:i/>
          <w:sz w:val="22"/>
          <w:szCs w:val="22"/>
        </w:rPr>
        <w:t xml:space="preserve"> </w:t>
      </w:r>
      <w:r w:rsidR="000D7DE2" w:rsidRPr="003D5661">
        <w:rPr>
          <w:rFonts w:ascii="Times New Roman" w:hAnsi="Times New Roman" w:cs="Times New Roman"/>
          <w:sz w:val="22"/>
          <w:szCs w:val="22"/>
        </w:rPr>
        <w:t>…………………………………………………………………………………………</w:t>
      </w:r>
    </w:p>
    <w:p w14:paraId="77DA6D91"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6C50F37C" w14:textId="77777777" w:rsidR="00D4058B" w:rsidRPr="003D5661" w:rsidRDefault="00D4058B"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4CF0C10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2A7366" w14:textId="6B29FDB4" w:rsidR="000D7DE2" w:rsidRPr="003D5661" w:rsidRDefault="00D4058B" w:rsidP="00D4058B">
      <w:pPr>
        <w:pStyle w:val="Tekstpodstawowy"/>
        <w:spacing w:line="240" w:lineRule="auto"/>
        <w:ind w:left="540" w:firstLine="169"/>
        <w:rPr>
          <w:rFonts w:ascii="Times New Roman" w:hAnsi="Times New Roman" w:cs="Times New Roman"/>
          <w:sz w:val="22"/>
          <w:szCs w:val="22"/>
        </w:rPr>
      </w:pPr>
      <w:r w:rsidRPr="000D4430">
        <w:rPr>
          <w:sz w:val="22"/>
          <w:szCs w:val="22"/>
        </w:rPr>
        <w:t>–</w:t>
      </w:r>
      <w:r w:rsidR="008718DC" w:rsidRPr="003D5661">
        <w:rPr>
          <w:rFonts w:ascii="Times New Roman" w:hAnsi="Times New Roman" w:cs="Times New Roman"/>
          <w:sz w:val="22"/>
          <w:szCs w:val="22"/>
        </w:rPr>
        <w:t xml:space="preserve"> </w:t>
      </w:r>
      <w:r w:rsidR="000D7DE2" w:rsidRPr="003D5661">
        <w:rPr>
          <w:rFonts w:ascii="Times New Roman" w:hAnsi="Times New Roman" w:cs="Times New Roman"/>
          <w:sz w:val="22"/>
          <w:szCs w:val="22"/>
        </w:rPr>
        <w:t>nie powierzamy* podwykonawcom żadnej części (zakresu) zamówienia</w:t>
      </w:r>
    </w:p>
    <w:p w14:paraId="3699F6EF"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A2F15C" w14:textId="21DD5313" w:rsidR="000D7DE2" w:rsidRPr="003D5661" w:rsidRDefault="000D7DE2" w:rsidP="000D7DE2">
      <w:pPr>
        <w:pStyle w:val="Tekstpodstawowy"/>
        <w:spacing w:line="240" w:lineRule="auto"/>
        <w:ind w:left="540"/>
        <w:rPr>
          <w:rFonts w:ascii="Times New Roman" w:hAnsi="Times New Roman" w:cs="Times New Roman"/>
          <w:sz w:val="22"/>
          <w:szCs w:val="22"/>
        </w:rPr>
      </w:pPr>
      <w:r w:rsidRPr="003D5661">
        <w:rPr>
          <w:rFonts w:ascii="Times New Roman" w:hAnsi="Times New Roman" w:cs="Times New Roman"/>
          <w:sz w:val="22"/>
          <w:szCs w:val="22"/>
        </w:rPr>
        <w:t>(jeżeli Wykonawca nie wykreśli żadnej z powyższych opcji, Zamawiający uzna, że nie powierza podwykonawcom wykonania żadnych prac objętych niniejszym</w:t>
      </w:r>
      <w:r w:rsidR="00E668EC" w:rsidRPr="003D5661">
        <w:rPr>
          <w:rFonts w:ascii="Times New Roman" w:hAnsi="Times New Roman" w:cs="Times New Roman"/>
          <w:sz w:val="22"/>
          <w:szCs w:val="22"/>
        </w:rPr>
        <w:t xml:space="preserve"> </w:t>
      </w:r>
      <w:r w:rsidRPr="003D5661">
        <w:rPr>
          <w:rFonts w:ascii="Times New Roman" w:hAnsi="Times New Roman" w:cs="Times New Roman"/>
          <w:sz w:val="22"/>
          <w:szCs w:val="22"/>
        </w:rPr>
        <w:t>zamówieniem)</w:t>
      </w:r>
    </w:p>
    <w:p w14:paraId="45123BA6"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787385A" w14:textId="77777777" w:rsidR="000D7DE2" w:rsidRPr="003D5661" w:rsidRDefault="000D7DE2" w:rsidP="000D7DE2">
      <w:pPr>
        <w:pStyle w:val="Tekstpodstawowy"/>
        <w:ind w:left="540"/>
        <w:rPr>
          <w:rFonts w:ascii="Times New Roman" w:hAnsi="Times New Roman" w:cs="Times New Roman"/>
          <w:sz w:val="22"/>
          <w:szCs w:val="22"/>
        </w:rPr>
      </w:pPr>
    </w:p>
    <w:p w14:paraId="4989C7DC"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5C523BB"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6F88A7C" w14:textId="77777777" w:rsidR="000D7DE2" w:rsidRPr="003D5661" w:rsidRDefault="000D7DE2" w:rsidP="000D7DE2">
      <w:pPr>
        <w:pStyle w:val="Tekstpodstawowy"/>
        <w:spacing w:line="240" w:lineRule="auto"/>
        <w:ind w:left="540"/>
        <w:rPr>
          <w:rFonts w:ascii="Times New Roman" w:hAnsi="Times New Roman" w:cs="Times New Roman"/>
          <w:i/>
          <w:iCs/>
          <w:sz w:val="22"/>
          <w:szCs w:val="22"/>
        </w:rPr>
      </w:pPr>
    </w:p>
    <w:p w14:paraId="77E590CF" w14:textId="77777777" w:rsidR="000D7DE2" w:rsidRPr="003D5661" w:rsidRDefault="000D7DE2" w:rsidP="000D7DE2">
      <w:pPr>
        <w:pStyle w:val="Tekstpodstawowy"/>
        <w:spacing w:line="240" w:lineRule="auto"/>
        <w:ind w:left="539"/>
        <w:rPr>
          <w:rFonts w:ascii="Times New Roman" w:hAnsi="Times New Roman" w:cs="Times New Roman"/>
          <w:i/>
          <w:sz w:val="22"/>
          <w:szCs w:val="22"/>
          <w:u w:val="single"/>
        </w:rPr>
      </w:pPr>
      <w:r w:rsidRPr="003D5661">
        <w:rPr>
          <w:rFonts w:ascii="Times New Roman" w:hAnsi="Times New Roman" w:cs="Times New Roman"/>
          <w:i/>
          <w:sz w:val="22"/>
          <w:szCs w:val="22"/>
        </w:rPr>
        <w:t>* niepotrzebne skreślić</w:t>
      </w:r>
    </w:p>
    <w:p w14:paraId="3CF14644" w14:textId="77777777" w:rsidR="000D7DE2" w:rsidRPr="003D5661" w:rsidRDefault="000D7DE2" w:rsidP="000D7DE2">
      <w:pPr>
        <w:pStyle w:val="Tekstpodstawowy"/>
        <w:spacing w:line="240" w:lineRule="auto"/>
        <w:ind w:left="539"/>
        <w:jc w:val="right"/>
        <w:rPr>
          <w:rFonts w:ascii="Times New Roman" w:hAnsi="Times New Roman" w:cs="Times New Roman"/>
          <w:i/>
          <w:sz w:val="22"/>
          <w:szCs w:val="22"/>
          <w:highlight w:val="yellow"/>
        </w:rPr>
      </w:pPr>
    </w:p>
    <w:p w14:paraId="0F217C4B" w14:textId="77777777" w:rsidR="000D7DE2" w:rsidRPr="00D57C01" w:rsidRDefault="000D7DE2" w:rsidP="000D7DE2">
      <w:pPr>
        <w:pStyle w:val="Tekstpodstawowy"/>
        <w:spacing w:line="240" w:lineRule="auto"/>
        <w:ind w:left="540"/>
        <w:jc w:val="right"/>
        <w:rPr>
          <w:rFonts w:ascii="Times New Roman" w:hAnsi="Times New Roman" w:cs="Times New Roman"/>
          <w:b/>
          <w:sz w:val="22"/>
          <w:szCs w:val="22"/>
        </w:rPr>
      </w:pPr>
      <w:r w:rsidRPr="003D5661">
        <w:rPr>
          <w:rFonts w:ascii="Times New Roman" w:hAnsi="Times New Roman" w:cs="Times New Roman"/>
          <w:b/>
          <w:sz w:val="22"/>
          <w:szCs w:val="22"/>
          <w:highlight w:val="yellow"/>
        </w:rPr>
        <w:br w:type="page"/>
      </w:r>
      <w:bookmarkStart w:id="8" w:name="_Toc458086117"/>
      <w:r w:rsidRPr="00D57C01">
        <w:rPr>
          <w:rFonts w:ascii="Times New Roman" w:hAnsi="Times New Roman" w:cs="Times New Roman"/>
          <w:b/>
          <w:sz w:val="22"/>
          <w:szCs w:val="22"/>
        </w:rPr>
        <w:lastRenderedPageBreak/>
        <w:t>Załącznik nr 4 do formularza oferty</w:t>
      </w:r>
    </w:p>
    <w:p w14:paraId="12A9F7B4" w14:textId="77777777" w:rsidR="000D7DE2" w:rsidRPr="00D57C01" w:rsidRDefault="000D7DE2" w:rsidP="000D7DE2">
      <w:pPr>
        <w:pStyle w:val="Tekstpodstawowy"/>
        <w:spacing w:line="240" w:lineRule="auto"/>
        <w:ind w:left="540"/>
        <w:rPr>
          <w:rFonts w:ascii="Times New Roman" w:hAnsi="Times New Roman" w:cs="Times New Roman"/>
          <w:i/>
          <w:sz w:val="22"/>
          <w:szCs w:val="22"/>
        </w:rPr>
      </w:pPr>
    </w:p>
    <w:p w14:paraId="1D907F8C"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bCs/>
          <w:sz w:val="22"/>
          <w:szCs w:val="22"/>
        </w:rPr>
      </w:pPr>
    </w:p>
    <w:p w14:paraId="218E5779" w14:textId="77777777" w:rsidR="00FA4687" w:rsidRPr="00FA4687" w:rsidRDefault="00FA4687" w:rsidP="00FA4687">
      <w:pPr>
        <w:widowControl/>
        <w:outlineLvl w:val="0"/>
        <w:rPr>
          <w:rFonts w:eastAsia="Calibri"/>
          <w:b/>
          <w:bCs/>
          <w:sz w:val="22"/>
          <w:szCs w:val="22"/>
          <w:u w:val="single"/>
          <w:lang w:eastAsia="en-US"/>
        </w:rPr>
      </w:pPr>
      <w:r w:rsidRPr="00FA4687">
        <w:rPr>
          <w:rFonts w:eastAsia="Calibri"/>
          <w:b/>
          <w:bCs/>
          <w:sz w:val="22"/>
          <w:szCs w:val="22"/>
          <w:u w:val="single"/>
          <w:lang w:eastAsia="en-US"/>
        </w:rPr>
        <w:t>OŚWIADCZENIE</w:t>
      </w:r>
    </w:p>
    <w:p w14:paraId="6CBE9119" w14:textId="77777777" w:rsidR="00FA4687" w:rsidRPr="00FA4687" w:rsidRDefault="00FA4687" w:rsidP="00FA4687">
      <w:pPr>
        <w:widowControl/>
        <w:outlineLvl w:val="0"/>
        <w:rPr>
          <w:rFonts w:eastAsia="Calibri"/>
          <w:b/>
          <w:bCs/>
          <w:sz w:val="22"/>
          <w:szCs w:val="22"/>
          <w:u w:val="single"/>
          <w:lang w:eastAsia="en-US"/>
        </w:rPr>
      </w:pPr>
      <w:r w:rsidRPr="00FA4687">
        <w:rPr>
          <w:rFonts w:eastAsia="Calibri"/>
          <w:b/>
          <w:bCs/>
          <w:sz w:val="22"/>
          <w:szCs w:val="22"/>
          <w:u w:val="single"/>
          <w:lang w:eastAsia="en-US"/>
        </w:rPr>
        <w:t>O UDOSTĘPNIENIU ZASOBÓW PODMIOTU TRZECIEGO, W CELU POTWIERDZENIA SPEŁNIENIA WARUNKÓW UDZIAŁU W POSTĘPOWANIU</w:t>
      </w:r>
    </w:p>
    <w:p w14:paraId="65D16B9C" w14:textId="77777777" w:rsidR="00FA4687" w:rsidRPr="00FA4687" w:rsidRDefault="00FA4687" w:rsidP="00FA4687">
      <w:pPr>
        <w:widowControl/>
        <w:tabs>
          <w:tab w:val="center" w:pos="4536"/>
          <w:tab w:val="right" w:pos="9072"/>
        </w:tabs>
        <w:jc w:val="both"/>
        <w:rPr>
          <w:rFonts w:eastAsia="Calibri"/>
          <w:i/>
          <w:sz w:val="22"/>
          <w:szCs w:val="22"/>
          <w:u w:val="single"/>
          <w:lang w:eastAsia="en-US"/>
        </w:rPr>
      </w:pPr>
    </w:p>
    <w:p w14:paraId="2E1A1F82" w14:textId="7A2DDC8C" w:rsidR="00FA4687" w:rsidRPr="00FA4687" w:rsidRDefault="00FA4687" w:rsidP="00FA4687">
      <w:pPr>
        <w:widowControl/>
        <w:tabs>
          <w:tab w:val="center" w:pos="4536"/>
          <w:tab w:val="right" w:pos="9072"/>
        </w:tabs>
        <w:jc w:val="both"/>
        <w:rPr>
          <w:rFonts w:eastAsiaTheme="minorHAnsi"/>
          <w:i/>
          <w:sz w:val="22"/>
          <w:szCs w:val="22"/>
          <w:u w:val="single"/>
          <w:lang w:eastAsia="en-US"/>
        </w:rPr>
      </w:pPr>
      <w:r w:rsidRPr="00FA4687">
        <w:rPr>
          <w:rFonts w:eastAsiaTheme="minorHAnsi"/>
          <w:i/>
          <w:sz w:val="22"/>
          <w:szCs w:val="22"/>
          <w:u w:val="single"/>
          <w:lang w:eastAsia="en-US"/>
        </w:rPr>
        <w:t xml:space="preserve">Składając ofertę w postępowaniu na </w:t>
      </w:r>
      <w:bookmarkStart w:id="9" w:name="_Hlk97800127"/>
      <w:r w:rsidRPr="00FA4687">
        <w:rPr>
          <w:rFonts w:eastAsiaTheme="minorHAnsi"/>
          <w:i/>
          <w:sz w:val="22"/>
          <w:szCs w:val="22"/>
          <w:u w:val="single"/>
          <w:lang w:eastAsia="en-US"/>
        </w:rPr>
        <w:t xml:space="preserve">wyłonienie Wykonawcy </w:t>
      </w:r>
      <w:r w:rsidR="00D27262" w:rsidRPr="00D27262">
        <w:rPr>
          <w:rFonts w:eastAsiaTheme="minorHAnsi"/>
          <w:i/>
          <w:sz w:val="22"/>
          <w:szCs w:val="22"/>
          <w:u w:val="single"/>
          <w:lang w:eastAsia="en-US"/>
        </w:rPr>
        <w:t xml:space="preserve">w zakresie </w:t>
      </w:r>
      <w:r w:rsidR="003643EA" w:rsidRPr="003643EA">
        <w:rPr>
          <w:rFonts w:eastAsiaTheme="minorHAnsi"/>
          <w:i/>
          <w:sz w:val="22"/>
          <w:szCs w:val="22"/>
          <w:u w:val="single"/>
          <w:lang w:eastAsia="en-US"/>
        </w:rPr>
        <w:t>wydania publikacji naukowej wielotomowej  „Sumaryzacja wybranych Ksiąg Wpisów Metryki Koronnej Jana Kazimierza Wazy ze zbiorów AGAD w Warszawie” dla Instytutu Historii Uniwersytetu Jagiellońskiego</w:t>
      </w:r>
      <w:r w:rsidRPr="00FA4687">
        <w:rPr>
          <w:rFonts w:eastAsiaTheme="minorHAnsi"/>
          <w:i/>
          <w:sz w:val="22"/>
          <w:szCs w:val="22"/>
          <w:u w:val="single"/>
          <w:lang w:eastAsia="en-US"/>
        </w:rPr>
        <w:t xml:space="preserve">, </w:t>
      </w:r>
      <w:r w:rsidRPr="00FA4687">
        <w:rPr>
          <w:rFonts w:eastAsiaTheme="minorHAnsi"/>
          <w:i/>
          <w:iCs/>
          <w:sz w:val="22"/>
          <w:szCs w:val="22"/>
          <w:u w:val="single"/>
          <w:lang w:eastAsia="en-US"/>
        </w:rPr>
        <w:t>Znak sprawy: 80.272.</w:t>
      </w:r>
      <w:r w:rsidR="00F35E35">
        <w:rPr>
          <w:rFonts w:eastAsiaTheme="minorHAnsi"/>
          <w:i/>
          <w:iCs/>
          <w:sz w:val="22"/>
          <w:szCs w:val="22"/>
          <w:u w:val="single"/>
          <w:lang w:eastAsia="en-US"/>
        </w:rPr>
        <w:t>99</w:t>
      </w:r>
      <w:r w:rsidRPr="00FA4687">
        <w:rPr>
          <w:rFonts w:eastAsiaTheme="minorHAnsi"/>
          <w:i/>
          <w:iCs/>
          <w:sz w:val="22"/>
          <w:szCs w:val="22"/>
          <w:u w:val="single"/>
          <w:lang w:eastAsia="en-US"/>
        </w:rPr>
        <w:t>.202</w:t>
      </w:r>
      <w:bookmarkEnd w:id="9"/>
      <w:r w:rsidR="00F35E35">
        <w:rPr>
          <w:rFonts w:eastAsiaTheme="minorHAnsi"/>
          <w:i/>
          <w:iCs/>
          <w:sz w:val="22"/>
          <w:szCs w:val="22"/>
          <w:u w:val="single"/>
          <w:lang w:eastAsia="en-US"/>
        </w:rPr>
        <w:t>4</w:t>
      </w:r>
      <w:r w:rsidRPr="00FA4687">
        <w:rPr>
          <w:rFonts w:eastAsiaTheme="minorHAnsi"/>
          <w:i/>
          <w:sz w:val="22"/>
          <w:szCs w:val="22"/>
          <w:lang w:eastAsia="en-US"/>
        </w:rPr>
        <w:t xml:space="preserve">, </w:t>
      </w:r>
      <w:r w:rsidRPr="00FA4687">
        <w:rPr>
          <w:rFonts w:eastAsiaTheme="minorHAnsi"/>
          <w:sz w:val="22"/>
          <w:szCs w:val="22"/>
          <w:lang w:eastAsia="en-US"/>
        </w:rPr>
        <w:t>oświadczam, iż podmiotem, na którego zasoby powołujemy się w celu wykazania spełnienia warunków udziału w postepowaniu jest:</w:t>
      </w:r>
    </w:p>
    <w:p w14:paraId="3B377DEB"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5AE662FB" w14:textId="77777777" w:rsidR="00FA4687" w:rsidRPr="00FA4687" w:rsidRDefault="00FA4687" w:rsidP="00FA4687">
      <w:pPr>
        <w:widowControl/>
        <w:tabs>
          <w:tab w:val="center" w:pos="4536"/>
          <w:tab w:val="right" w:pos="9072"/>
        </w:tabs>
        <w:jc w:val="both"/>
        <w:rPr>
          <w:rFonts w:eastAsia="Calibri"/>
          <w:sz w:val="22"/>
          <w:szCs w:val="22"/>
          <w:lang w:eastAsia="en-US"/>
        </w:rPr>
      </w:pPr>
      <w:r w:rsidRPr="00FA4687">
        <w:rPr>
          <w:rFonts w:eastAsia="Calibri"/>
          <w:sz w:val="22"/>
          <w:szCs w:val="22"/>
          <w:lang w:eastAsia="en-US"/>
        </w:rPr>
        <w:t>…………………………………………………………………………………………………………………………………………………………………………………………………………………………</w:t>
      </w:r>
    </w:p>
    <w:p w14:paraId="53702361"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100A252C" w14:textId="6E229001" w:rsidR="00FA4687" w:rsidRPr="00FA4687" w:rsidRDefault="00FA4687" w:rsidP="00FA4687">
      <w:pPr>
        <w:widowControl/>
        <w:ind w:left="540"/>
        <w:jc w:val="right"/>
        <w:outlineLvl w:val="0"/>
        <w:rPr>
          <w:rFonts w:eastAsia="Calibri"/>
          <w:i/>
          <w:iCs/>
          <w:sz w:val="22"/>
          <w:szCs w:val="22"/>
          <w:lang w:eastAsia="en-US"/>
        </w:rPr>
      </w:pPr>
      <w:r w:rsidRPr="00FA4687">
        <w:rPr>
          <w:rFonts w:eastAsia="Calibri"/>
          <w:i/>
          <w:iCs/>
          <w:sz w:val="22"/>
          <w:szCs w:val="22"/>
          <w:lang w:eastAsia="en-US"/>
        </w:rPr>
        <w:t xml:space="preserve">Miejscowość .................................................. dnia ........................................... </w:t>
      </w:r>
      <w:r w:rsidR="00212ED8" w:rsidRPr="00FA4687">
        <w:rPr>
          <w:rFonts w:eastAsia="Calibri"/>
          <w:i/>
          <w:iCs/>
          <w:sz w:val="22"/>
          <w:szCs w:val="22"/>
          <w:lang w:eastAsia="en-US"/>
        </w:rPr>
        <w:t>202</w:t>
      </w:r>
      <w:r w:rsidR="00212ED8">
        <w:rPr>
          <w:rFonts w:eastAsia="Calibri"/>
          <w:i/>
          <w:iCs/>
          <w:sz w:val="22"/>
          <w:szCs w:val="22"/>
          <w:lang w:eastAsia="en-US"/>
        </w:rPr>
        <w:t>4</w:t>
      </w:r>
      <w:r w:rsidR="00212ED8" w:rsidRPr="00FA4687">
        <w:rPr>
          <w:rFonts w:eastAsia="Calibri"/>
          <w:i/>
          <w:iCs/>
          <w:sz w:val="22"/>
          <w:szCs w:val="22"/>
          <w:lang w:eastAsia="en-US"/>
        </w:rPr>
        <w:t xml:space="preserve"> </w:t>
      </w:r>
      <w:r w:rsidRPr="00FA4687">
        <w:rPr>
          <w:rFonts w:eastAsia="Calibri"/>
          <w:i/>
          <w:iCs/>
          <w:sz w:val="22"/>
          <w:szCs w:val="22"/>
          <w:lang w:eastAsia="en-US"/>
        </w:rPr>
        <w:t>roku.</w:t>
      </w:r>
    </w:p>
    <w:p w14:paraId="7040AFCB" w14:textId="77777777" w:rsidR="00FA4687" w:rsidRPr="00FA4687" w:rsidRDefault="00FA4687" w:rsidP="00FA4687">
      <w:pPr>
        <w:widowControl/>
        <w:jc w:val="both"/>
        <w:outlineLvl w:val="0"/>
        <w:rPr>
          <w:rFonts w:eastAsia="Calibri"/>
          <w:i/>
          <w:iCs/>
          <w:sz w:val="22"/>
          <w:szCs w:val="22"/>
          <w:lang w:eastAsia="en-US"/>
        </w:rPr>
      </w:pPr>
    </w:p>
    <w:p w14:paraId="7CA50264" w14:textId="77777777" w:rsidR="00FA4687" w:rsidRPr="00FA4687" w:rsidRDefault="00FA4687" w:rsidP="00FA4687">
      <w:pPr>
        <w:widowControl/>
        <w:ind w:left="360"/>
        <w:jc w:val="right"/>
        <w:outlineLvl w:val="0"/>
        <w:rPr>
          <w:rFonts w:eastAsia="Calibri"/>
          <w:i/>
          <w:iCs/>
          <w:sz w:val="22"/>
          <w:szCs w:val="22"/>
          <w:lang w:eastAsia="en-US"/>
        </w:rPr>
      </w:pPr>
      <w:r w:rsidRPr="00FA4687">
        <w:rPr>
          <w:rFonts w:eastAsia="Calibri"/>
          <w:i/>
          <w:iCs/>
          <w:sz w:val="22"/>
          <w:szCs w:val="22"/>
          <w:lang w:eastAsia="en-US"/>
        </w:rPr>
        <w:t>…………............................................................</w:t>
      </w:r>
    </w:p>
    <w:p w14:paraId="6159BC13" w14:textId="77777777" w:rsidR="00FA4687" w:rsidRPr="00FA4687" w:rsidRDefault="00FA4687" w:rsidP="00FA4687">
      <w:pPr>
        <w:widowControl/>
        <w:ind w:left="2880"/>
        <w:jc w:val="right"/>
        <w:rPr>
          <w:rFonts w:eastAsia="Calibri"/>
          <w:i/>
          <w:iCs/>
          <w:sz w:val="22"/>
          <w:szCs w:val="22"/>
          <w:lang w:eastAsia="en-US"/>
        </w:rPr>
      </w:pPr>
      <w:r w:rsidRPr="00FA4687">
        <w:rPr>
          <w:rFonts w:eastAsia="Calibri"/>
          <w:i/>
          <w:iCs/>
          <w:sz w:val="22"/>
          <w:szCs w:val="22"/>
          <w:lang w:eastAsia="en-US"/>
        </w:rPr>
        <w:t xml:space="preserve">(pieczęć i podpis wykonawcy lub osoby uprawnionej </w:t>
      </w:r>
    </w:p>
    <w:p w14:paraId="4A910795" w14:textId="77777777" w:rsidR="00FA4687" w:rsidRPr="00FA4687" w:rsidRDefault="00FA4687" w:rsidP="00FA4687">
      <w:pPr>
        <w:widowControl/>
        <w:ind w:left="2880"/>
        <w:jc w:val="right"/>
        <w:rPr>
          <w:rFonts w:eastAsia="Calibri"/>
          <w:i/>
          <w:iCs/>
          <w:sz w:val="22"/>
          <w:szCs w:val="22"/>
          <w:lang w:eastAsia="en-US"/>
        </w:rPr>
      </w:pPr>
      <w:r w:rsidRPr="00FA4687">
        <w:rPr>
          <w:rFonts w:eastAsia="Calibri"/>
          <w:i/>
          <w:iCs/>
          <w:sz w:val="22"/>
          <w:szCs w:val="22"/>
          <w:lang w:eastAsia="en-US"/>
        </w:rPr>
        <w:t>do składania oświadczeń woli w imieniu wykonawcy)</w:t>
      </w:r>
    </w:p>
    <w:p w14:paraId="38DCC170" w14:textId="77777777" w:rsidR="00FA4687" w:rsidRPr="00FA4687" w:rsidRDefault="00FA4687" w:rsidP="00FA4687">
      <w:pPr>
        <w:keepNext/>
        <w:widowControl/>
        <w:jc w:val="both"/>
        <w:outlineLvl w:val="1"/>
        <w:rPr>
          <w:rFonts w:eastAsia="Calibri"/>
          <w:b/>
          <w:iCs/>
          <w:color w:val="000000"/>
          <w:sz w:val="22"/>
          <w:szCs w:val="22"/>
          <w:lang w:val="x-none" w:eastAsia="x-none"/>
        </w:rPr>
      </w:pPr>
    </w:p>
    <w:p w14:paraId="07F5A528" w14:textId="77777777" w:rsidR="00FA4687" w:rsidRPr="00FA4687" w:rsidRDefault="00FA4687" w:rsidP="00FA4687">
      <w:pPr>
        <w:keepNext/>
        <w:widowControl/>
        <w:jc w:val="both"/>
        <w:outlineLvl w:val="1"/>
        <w:rPr>
          <w:rFonts w:eastAsia="Calibri"/>
          <w:b/>
          <w:bCs/>
          <w:i/>
          <w:iCs/>
          <w:sz w:val="22"/>
          <w:szCs w:val="22"/>
          <w:u w:val="single"/>
          <w:lang w:val="x-none" w:eastAsia="x-none"/>
        </w:rPr>
      </w:pPr>
      <w:r w:rsidRPr="00FA4687">
        <w:rPr>
          <w:rFonts w:eastAsia="Calibri"/>
          <w:b/>
          <w:iCs/>
          <w:color w:val="000000"/>
          <w:sz w:val="22"/>
          <w:szCs w:val="22"/>
          <w:u w:val="single"/>
          <w:lang w:val="x-none"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A4687" w:rsidRPr="00FA4687" w14:paraId="22F229F1" w14:textId="77777777" w:rsidTr="007B4713">
        <w:trPr>
          <w:trHeight w:val="426"/>
        </w:trPr>
        <w:tc>
          <w:tcPr>
            <w:tcW w:w="1986" w:type="dxa"/>
            <w:vAlign w:val="bottom"/>
            <w:hideMark/>
          </w:tcPr>
          <w:p w14:paraId="75CD9D3C"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Nazwa </w:t>
            </w:r>
          </w:p>
        </w:tc>
        <w:tc>
          <w:tcPr>
            <w:tcW w:w="7225" w:type="dxa"/>
            <w:vAlign w:val="bottom"/>
            <w:hideMark/>
          </w:tcPr>
          <w:p w14:paraId="6C15FF5B" w14:textId="77777777" w:rsidR="00FA4687" w:rsidRPr="00FA4687" w:rsidRDefault="00FA4687" w:rsidP="00FA4687">
            <w:pPr>
              <w:widowControl/>
              <w:autoSpaceDE w:val="0"/>
              <w:autoSpaceDN w:val="0"/>
              <w:adjustRightInd w:val="0"/>
              <w:jc w:val="left"/>
              <w:rPr>
                <w:rFonts w:eastAsia="Calibri"/>
                <w:spacing w:val="40"/>
                <w:sz w:val="22"/>
                <w:szCs w:val="22"/>
                <w:lang w:eastAsia="en-US"/>
              </w:rPr>
            </w:pPr>
            <w:r w:rsidRPr="00FA4687">
              <w:rPr>
                <w:rFonts w:eastAsia="Calibri"/>
                <w:spacing w:val="40"/>
                <w:sz w:val="22"/>
                <w:szCs w:val="22"/>
                <w:lang w:eastAsia="en-US"/>
              </w:rPr>
              <w:t>.........................................................................</w:t>
            </w:r>
          </w:p>
        </w:tc>
      </w:tr>
      <w:tr w:rsidR="00FA4687" w:rsidRPr="00FA4687" w14:paraId="689DF027" w14:textId="77777777" w:rsidTr="007B4713">
        <w:trPr>
          <w:trHeight w:val="427"/>
        </w:trPr>
        <w:tc>
          <w:tcPr>
            <w:tcW w:w="1986" w:type="dxa"/>
            <w:vAlign w:val="bottom"/>
            <w:hideMark/>
          </w:tcPr>
          <w:p w14:paraId="3F3FBAF9"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Adres </w:t>
            </w:r>
          </w:p>
        </w:tc>
        <w:tc>
          <w:tcPr>
            <w:tcW w:w="7225" w:type="dxa"/>
            <w:vAlign w:val="bottom"/>
            <w:hideMark/>
          </w:tcPr>
          <w:p w14:paraId="0AF4B3AF"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pacing w:val="40"/>
                <w:sz w:val="22"/>
                <w:szCs w:val="22"/>
                <w:lang w:eastAsia="en-US"/>
              </w:rPr>
              <w:t>.........................................................................</w:t>
            </w:r>
          </w:p>
        </w:tc>
      </w:tr>
    </w:tbl>
    <w:p w14:paraId="0E12EF1F" w14:textId="77777777" w:rsidR="00FA4687" w:rsidRPr="00FA4687" w:rsidRDefault="00FA4687" w:rsidP="00FA4687">
      <w:pPr>
        <w:widowControl/>
        <w:ind w:left="284"/>
        <w:jc w:val="both"/>
        <w:rPr>
          <w:rFonts w:eastAsia="Calibri"/>
          <w:sz w:val="22"/>
          <w:szCs w:val="22"/>
          <w:lang w:val="x-none" w:eastAsia="x-none"/>
        </w:rPr>
      </w:pPr>
    </w:p>
    <w:p w14:paraId="076C41C5"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Ja (My) niżej podpisany (ni)</w:t>
      </w:r>
    </w:p>
    <w:p w14:paraId="5F23DD4F" w14:textId="77777777" w:rsidR="00FA4687" w:rsidRPr="00FA4687" w:rsidRDefault="00FA4687" w:rsidP="00FA4687">
      <w:pPr>
        <w:widowControl/>
        <w:autoSpaceDE w:val="0"/>
        <w:autoSpaceDN w:val="0"/>
        <w:adjustRightInd w:val="0"/>
        <w:jc w:val="both"/>
        <w:rPr>
          <w:rFonts w:eastAsia="Calibri"/>
          <w:sz w:val="22"/>
          <w:szCs w:val="22"/>
          <w:lang w:eastAsia="en-US"/>
        </w:rPr>
      </w:pPr>
      <w:r w:rsidRPr="00FA4687">
        <w:rPr>
          <w:rFonts w:eastAsia="Calibri"/>
          <w:sz w:val="22"/>
          <w:szCs w:val="22"/>
          <w:lang w:eastAsia="en-US"/>
        </w:rPr>
        <w:t>…………………………………………………………………………………………………………………………………………………………………………………………………………………………</w:t>
      </w:r>
    </w:p>
    <w:p w14:paraId="7DEE091F" w14:textId="77777777" w:rsidR="00FA4687" w:rsidRPr="00FA4687" w:rsidRDefault="00FA4687" w:rsidP="00FA4687">
      <w:pPr>
        <w:widowControl/>
        <w:autoSpaceDE w:val="0"/>
        <w:autoSpaceDN w:val="0"/>
        <w:adjustRightInd w:val="0"/>
        <w:jc w:val="left"/>
        <w:rPr>
          <w:rFonts w:eastAsia="Calibri"/>
          <w:sz w:val="22"/>
          <w:szCs w:val="22"/>
          <w:lang w:eastAsia="en-US"/>
        </w:rPr>
      </w:pPr>
    </w:p>
    <w:p w14:paraId="2FE0D9E8"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działając w imieniu i na rzecz : …………………………………………………………………………………………………………………………………………………………………………………………………………………………</w:t>
      </w:r>
    </w:p>
    <w:p w14:paraId="601465A2" w14:textId="77777777" w:rsidR="00FA4687" w:rsidRPr="00FA4687" w:rsidRDefault="00FA4687" w:rsidP="00FA4687">
      <w:pPr>
        <w:widowControl/>
        <w:autoSpaceDE w:val="0"/>
        <w:autoSpaceDN w:val="0"/>
        <w:adjustRightInd w:val="0"/>
        <w:jc w:val="left"/>
        <w:rPr>
          <w:rFonts w:eastAsia="Calibri"/>
          <w:sz w:val="22"/>
          <w:szCs w:val="22"/>
          <w:lang w:eastAsia="en-US"/>
        </w:rPr>
      </w:pPr>
    </w:p>
    <w:p w14:paraId="098BD537"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oświadczam(y), że w postępowaniu na:</w:t>
      </w:r>
    </w:p>
    <w:p w14:paraId="547F5EE5" w14:textId="6CE92435" w:rsidR="00FA4687" w:rsidRPr="00FA4687" w:rsidRDefault="00FA4687" w:rsidP="00FA4687">
      <w:pPr>
        <w:widowControl/>
        <w:tabs>
          <w:tab w:val="center" w:pos="4536"/>
          <w:tab w:val="right" w:pos="9072"/>
        </w:tabs>
        <w:jc w:val="both"/>
        <w:rPr>
          <w:rFonts w:eastAsia="Calibri"/>
          <w:i/>
          <w:sz w:val="22"/>
          <w:szCs w:val="22"/>
          <w:u w:val="single"/>
          <w:lang w:eastAsia="en-US"/>
        </w:rPr>
      </w:pPr>
      <w:r w:rsidRPr="00FA4687">
        <w:rPr>
          <w:rFonts w:eastAsia="Calibri"/>
          <w:i/>
          <w:sz w:val="22"/>
          <w:szCs w:val="22"/>
          <w:u w:val="single"/>
          <w:lang w:eastAsia="en-US"/>
        </w:rPr>
        <w:t>wyłonienie Wykonawcy w</w:t>
      </w:r>
      <w:r w:rsidR="00D27262" w:rsidRPr="00D27262">
        <w:rPr>
          <w:rFonts w:eastAsia="Calibri"/>
          <w:i/>
          <w:sz w:val="22"/>
          <w:szCs w:val="22"/>
          <w:u w:val="single"/>
          <w:lang w:eastAsia="en-US"/>
        </w:rPr>
        <w:t xml:space="preserve"> zakresie </w:t>
      </w:r>
      <w:r w:rsidR="003643EA" w:rsidRPr="003643EA">
        <w:rPr>
          <w:rFonts w:eastAsia="Calibri"/>
          <w:i/>
          <w:sz w:val="22"/>
          <w:szCs w:val="22"/>
          <w:u w:val="single"/>
          <w:lang w:eastAsia="en-US"/>
        </w:rPr>
        <w:t>wydania publikacji naukowej wielotomowej  „Sumaryzacja wybranych Ksiąg Wpisów Metryki Koronnej Jana Kazimierza Wazy ze zbiorów AGAD w Warszawie” dla Instytutu Historii Uniwersytetu Jagiellońskiego</w:t>
      </w:r>
      <w:r w:rsidRPr="00FA4687">
        <w:rPr>
          <w:rFonts w:eastAsia="Calibri"/>
          <w:i/>
          <w:sz w:val="22"/>
          <w:szCs w:val="22"/>
          <w:u w:val="single"/>
          <w:lang w:eastAsia="en-US"/>
        </w:rPr>
        <w:t xml:space="preserve">, </w:t>
      </w:r>
      <w:r w:rsidRPr="00FA4687">
        <w:rPr>
          <w:rFonts w:eastAsia="Calibri"/>
          <w:i/>
          <w:iCs/>
          <w:sz w:val="22"/>
          <w:szCs w:val="22"/>
          <w:u w:val="single"/>
          <w:lang w:eastAsia="en-US"/>
        </w:rPr>
        <w:t>Znak sprawy: 80.272.</w:t>
      </w:r>
      <w:r w:rsidR="00F35E35">
        <w:rPr>
          <w:rFonts w:eastAsia="Calibri"/>
          <w:i/>
          <w:iCs/>
          <w:sz w:val="22"/>
          <w:szCs w:val="22"/>
          <w:u w:val="single"/>
          <w:lang w:eastAsia="en-US"/>
        </w:rPr>
        <w:t>99</w:t>
      </w:r>
      <w:r w:rsidRPr="00FA4687">
        <w:rPr>
          <w:rFonts w:eastAsia="Calibri"/>
          <w:i/>
          <w:iCs/>
          <w:sz w:val="22"/>
          <w:szCs w:val="22"/>
          <w:u w:val="single"/>
          <w:lang w:eastAsia="en-US"/>
        </w:rPr>
        <w:t>.202</w:t>
      </w:r>
      <w:r w:rsidR="00F35E35">
        <w:rPr>
          <w:rFonts w:eastAsia="Calibri"/>
          <w:i/>
          <w:iCs/>
          <w:sz w:val="22"/>
          <w:szCs w:val="22"/>
          <w:u w:val="single"/>
          <w:lang w:eastAsia="en-US"/>
        </w:rPr>
        <w:t>4</w:t>
      </w:r>
      <w:r w:rsidRPr="00FA4687">
        <w:rPr>
          <w:rFonts w:eastAsia="Calibri"/>
          <w:i/>
          <w:sz w:val="22"/>
          <w:szCs w:val="22"/>
          <w:lang w:eastAsia="en-US"/>
        </w:rPr>
        <w:t xml:space="preserve">, </w:t>
      </w:r>
      <w:r w:rsidRPr="00FA4687">
        <w:rPr>
          <w:rFonts w:eastAsia="Calibri"/>
          <w:sz w:val="22"/>
          <w:szCs w:val="22"/>
          <w:lang w:eastAsia="en-US"/>
        </w:rPr>
        <w:t>zobowiązuję (zobowiązujemy) się udostępnić swoje zasoby wykonawcy:</w:t>
      </w:r>
    </w:p>
    <w:p w14:paraId="35684EB5"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 </w:t>
      </w:r>
    </w:p>
    <w:p w14:paraId="7DA05595" w14:textId="77777777" w:rsidR="00FA4687" w:rsidRPr="00FA4687" w:rsidRDefault="00FA4687" w:rsidP="00FA4687">
      <w:pPr>
        <w:widowControl/>
        <w:jc w:val="both"/>
        <w:rPr>
          <w:rFonts w:eastAsia="Calibri"/>
          <w:sz w:val="22"/>
          <w:szCs w:val="22"/>
          <w:lang w:eastAsia="en-US"/>
        </w:rPr>
      </w:pPr>
      <w:r w:rsidRPr="00FA4687">
        <w:rPr>
          <w:rFonts w:eastAsia="Calibri"/>
          <w:i/>
          <w:sz w:val="22"/>
          <w:szCs w:val="22"/>
          <w:lang w:eastAsia="en-US"/>
        </w:rPr>
        <w:t>[*podać pełną nazwę /firmę/ wykonawcy wraz z danymi adresowymi]</w:t>
      </w:r>
    </w:p>
    <w:p w14:paraId="0B00418C" w14:textId="77777777" w:rsidR="00FA4687" w:rsidRPr="00FA4687" w:rsidRDefault="00FA4687" w:rsidP="00FA4687">
      <w:pPr>
        <w:widowControl/>
        <w:autoSpaceDE w:val="0"/>
        <w:autoSpaceDN w:val="0"/>
        <w:adjustRightInd w:val="0"/>
        <w:jc w:val="left"/>
        <w:rPr>
          <w:iCs/>
          <w:sz w:val="22"/>
          <w:szCs w:val="22"/>
        </w:rPr>
      </w:pPr>
    </w:p>
    <w:p w14:paraId="23DF5A9F" w14:textId="3CE32ADC" w:rsidR="00FA4687" w:rsidRPr="00FA4687" w:rsidRDefault="00FA4687" w:rsidP="00FA4687">
      <w:pPr>
        <w:widowControl/>
        <w:autoSpaceDE w:val="0"/>
        <w:autoSpaceDN w:val="0"/>
        <w:adjustRightInd w:val="0"/>
        <w:jc w:val="left"/>
        <w:rPr>
          <w:sz w:val="22"/>
          <w:szCs w:val="22"/>
        </w:rPr>
      </w:pPr>
      <w:r w:rsidRPr="00FA4687">
        <w:rPr>
          <w:iCs/>
          <w:sz w:val="22"/>
          <w:szCs w:val="22"/>
        </w:rPr>
        <w:t xml:space="preserve">Oświadczam, że nie podlegam wykluczeniu z postępowania na podstawie art. </w:t>
      </w:r>
      <w:r w:rsidRPr="00FA4687">
        <w:rPr>
          <w:bCs/>
          <w:sz w:val="22"/>
          <w:szCs w:val="22"/>
        </w:rPr>
        <w:t xml:space="preserve">7 ust. 1 ustawy </w:t>
      </w:r>
      <w:r w:rsidRPr="00FA4687">
        <w:rPr>
          <w:sz w:val="22"/>
          <w:szCs w:val="22"/>
        </w:rPr>
        <w:t>z dnia 13 kwietnia 2022 r. o szczególnych rozwiązaniach w zakresie przeciwdziałania wspieraniu agresji na Ukrainę oraz służących ochronie bezpieczeństwa narodowego (</w:t>
      </w:r>
      <w:r w:rsidR="00212ED8">
        <w:rPr>
          <w:sz w:val="22"/>
          <w:szCs w:val="22"/>
        </w:rPr>
        <w:t xml:space="preserve">t. j. </w:t>
      </w:r>
      <w:r w:rsidRPr="00FA4687">
        <w:rPr>
          <w:sz w:val="22"/>
          <w:szCs w:val="22"/>
        </w:rPr>
        <w:t>Dz.</w:t>
      </w:r>
      <w:r w:rsidR="00212ED8">
        <w:rPr>
          <w:sz w:val="22"/>
          <w:szCs w:val="22"/>
        </w:rPr>
        <w:t xml:space="preserve"> </w:t>
      </w:r>
      <w:r w:rsidRPr="00FA4687">
        <w:rPr>
          <w:sz w:val="22"/>
          <w:szCs w:val="22"/>
        </w:rPr>
        <w:t>U. 202</w:t>
      </w:r>
      <w:r w:rsidR="00212ED8">
        <w:rPr>
          <w:sz w:val="22"/>
          <w:szCs w:val="22"/>
        </w:rPr>
        <w:t>4</w:t>
      </w:r>
      <w:r w:rsidRPr="00FA4687">
        <w:rPr>
          <w:sz w:val="22"/>
          <w:szCs w:val="22"/>
        </w:rPr>
        <w:t xml:space="preserve"> poz.</w:t>
      </w:r>
      <w:r w:rsidR="003643EA">
        <w:rPr>
          <w:sz w:val="22"/>
          <w:szCs w:val="22"/>
        </w:rPr>
        <w:t xml:space="preserve"> </w:t>
      </w:r>
      <w:r w:rsidR="00212ED8">
        <w:rPr>
          <w:sz w:val="22"/>
          <w:szCs w:val="22"/>
        </w:rPr>
        <w:t>507</w:t>
      </w:r>
      <w:r w:rsidRPr="00FA4687">
        <w:rPr>
          <w:sz w:val="22"/>
          <w:szCs w:val="22"/>
        </w:rPr>
        <w:t>)</w:t>
      </w:r>
    </w:p>
    <w:p w14:paraId="4AA45988" w14:textId="77777777" w:rsidR="00FA4687" w:rsidRPr="00FA4687" w:rsidRDefault="00FA4687" w:rsidP="00FA4687">
      <w:pPr>
        <w:widowControl/>
        <w:autoSpaceDE w:val="0"/>
        <w:autoSpaceDN w:val="0"/>
        <w:adjustRightInd w:val="0"/>
        <w:jc w:val="left"/>
        <w:rPr>
          <w:rFonts w:eastAsia="Calibri"/>
          <w:sz w:val="22"/>
          <w:szCs w:val="22"/>
          <w:lang w:eastAsia="en-US"/>
        </w:rPr>
      </w:pPr>
    </w:p>
    <w:p w14:paraId="1E0B9318" w14:textId="77777777" w:rsidR="00FA4687" w:rsidRPr="00FA4687" w:rsidRDefault="00FA4687" w:rsidP="00FA4687">
      <w:pPr>
        <w:widowControl/>
        <w:autoSpaceDE w:val="0"/>
        <w:autoSpaceDN w:val="0"/>
        <w:adjustRightInd w:val="0"/>
        <w:jc w:val="both"/>
        <w:rPr>
          <w:rFonts w:eastAsia="Calibri"/>
          <w:sz w:val="22"/>
          <w:szCs w:val="22"/>
          <w:lang w:eastAsia="en-US"/>
        </w:rPr>
      </w:pPr>
      <w:r w:rsidRPr="00FA4687">
        <w:rPr>
          <w:rFonts w:eastAsia="Calibri"/>
          <w:sz w:val="22"/>
          <w:szCs w:val="22"/>
          <w:lang w:eastAsia="en-US"/>
        </w:rPr>
        <w:lastRenderedPageBreak/>
        <w:t>W celu oceny, czy ww. wykonawca będzie dysponował moimi zasobami w stopniu niezbędnym dla należytego wykonania zamówienia oraz oceny, czy stosunek nas łączący gwarantuje rzeczywisty dostęp do moich zasobów podaję:</w:t>
      </w:r>
    </w:p>
    <w:p w14:paraId="3D16CDA5" w14:textId="77777777" w:rsidR="00FA4687" w:rsidRPr="00FA4687" w:rsidRDefault="00FA4687" w:rsidP="00FA4687">
      <w:pPr>
        <w:widowControl/>
        <w:autoSpaceDE w:val="0"/>
        <w:autoSpaceDN w:val="0"/>
        <w:adjustRightInd w:val="0"/>
        <w:jc w:val="left"/>
        <w:rPr>
          <w:rFonts w:eastAsia="Calibri"/>
          <w:sz w:val="22"/>
          <w:szCs w:val="22"/>
          <w:lang w:eastAsia="en-US"/>
        </w:rPr>
      </w:pPr>
    </w:p>
    <w:p w14:paraId="2EDC092F"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zakres moich zasobów dostępnych wykonawcy:</w:t>
      </w:r>
    </w:p>
    <w:p w14:paraId="4A592C89"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5A0E6327"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74FEB1C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69F6D444" w14:textId="77777777" w:rsidR="00FA4687" w:rsidRPr="00FA4687" w:rsidRDefault="00FA4687" w:rsidP="00FA4687">
      <w:pPr>
        <w:widowControl/>
        <w:autoSpaceDE w:val="0"/>
        <w:autoSpaceDN w:val="0"/>
        <w:adjustRightInd w:val="0"/>
        <w:jc w:val="left"/>
        <w:rPr>
          <w:rFonts w:eastAsia="Calibri"/>
          <w:sz w:val="22"/>
          <w:szCs w:val="22"/>
          <w:lang w:eastAsia="en-US"/>
        </w:rPr>
      </w:pPr>
    </w:p>
    <w:p w14:paraId="3D3A1EBA"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sposób wykorzystania moich zasobów przez wykonawcę przy wykonywaniu zamówienia:</w:t>
      </w:r>
    </w:p>
    <w:p w14:paraId="79B9A03B"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6144EF6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CA0C830"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F2CB2C1" w14:textId="77777777" w:rsidR="00FA4687" w:rsidRPr="00FA4687" w:rsidRDefault="00FA4687" w:rsidP="00FA4687">
      <w:pPr>
        <w:widowControl/>
        <w:autoSpaceDE w:val="0"/>
        <w:autoSpaceDN w:val="0"/>
        <w:adjustRightInd w:val="0"/>
        <w:ind w:left="567"/>
        <w:jc w:val="both"/>
        <w:rPr>
          <w:rFonts w:eastAsia="Calibri"/>
          <w:sz w:val="22"/>
          <w:szCs w:val="22"/>
          <w:lang w:eastAsia="en-US"/>
        </w:rPr>
      </w:pPr>
    </w:p>
    <w:p w14:paraId="60D25D5E"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charakter stosunku, jaki będzie mnie łączył z wykonawcą:</w:t>
      </w:r>
    </w:p>
    <w:p w14:paraId="0154D56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E8B0292"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5EE591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43DC48E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74E5353E" w14:textId="77777777" w:rsidR="00FA4687" w:rsidRPr="00FA4687" w:rsidRDefault="00FA4687" w:rsidP="00FA4687">
      <w:pPr>
        <w:widowControl/>
        <w:autoSpaceDE w:val="0"/>
        <w:autoSpaceDN w:val="0"/>
        <w:adjustRightInd w:val="0"/>
        <w:jc w:val="left"/>
        <w:rPr>
          <w:rFonts w:eastAsia="Calibri"/>
          <w:sz w:val="22"/>
          <w:szCs w:val="22"/>
          <w:lang w:eastAsia="en-US"/>
        </w:rPr>
      </w:pPr>
    </w:p>
    <w:p w14:paraId="18388EF3"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zakres i okres mojego udziału przy wykonywaniu zamówienia:</w:t>
      </w:r>
    </w:p>
    <w:p w14:paraId="4CD0CAD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01021CF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491D92BC"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0E9304D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392CDF61" w14:textId="77777777" w:rsidR="00FA4687" w:rsidRPr="00FA4687" w:rsidRDefault="00FA4687" w:rsidP="00D27262">
      <w:pPr>
        <w:widowControl/>
        <w:numPr>
          <w:ilvl w:val="0"/>
          <w:numId w:val="82"/>
        </w:numPr>
        <w:autoSpaceDE w:val="0"/>
        <w:autoSpaceDN w:val="0"/>
        <w:adjustRightInd w:val="0"/>
        <w:spacing w:after="160" w:line="259" w:lineRule="auto"/>
        <w:ind w:left="426"/>
        <w:contextualSpacing/>
        <w:jc w:val="both"/>
        <w:rPr>
          <w:rFonts w:ascii="Calibri" w:eastAsia="Calibri" w:hAnsi="Calibri" w:cs="Calibri"/>
          <w:sz w:val="22"/>
          <w:szCs w:val="22"/>
          <w:lang w:eastAsia="en-US"/>
        </w:rPr>
      </w:pPr>
      <w:r w:rsidRPr="00FA4687">
        <w:rPr>
          <w:rFonts w:ascii="Calibri" w:eastAsia="Calibri" w:hAnsi="Calibri" w:cs="Calibri"/>
          <w:sz w:val="22"/>
          <w:szCs w:val="22"/>
          <w:lang w:eastAsia="en-US"/>
        </w:rPr>
        <w:t>…</w:t>
      </w:r>
      <w:r w:rsidRPr="00FA4687">
        <w:rPr>
          <w:rFonts w:eastAsia="Calibri"/>
          <w:b/>
          <w:sz w:val="22"/>
          <w:szCs w:val="22"/>
          <w:u w:val="single"/>
          <w:lang w:eastAsia="en-US"/>
        </w:rPr>
        <w:t>spełniam warunki udziału w postępowaniu w zakresie, w którym mnie dotyczą, tj.:</w:t>
      </w:r>
    </w:p>
    <w:p w14:paraId="09826615" w14:textId="77777777" w:rsidR="00FA4687" w:rsidRPr="00FA4687" w:rsidRDefault="00FA4687" w:rsidP="00FA4687">
      <w:pPr>
        <w:tabs>
          <w:tab w:val="left" w:pos="426"/>
        </w:tabs>
        <w:ind w:left="426"/>
        <w:contextualSpacing/>
        <w:jc w:val="both"/>
        <w:rPr>
          <w:sz w:val="22"/>
          <w:szCs w:val="22"/>
        </w:rPr>
      </w:pPr>
      <w:r w:rsidRPr="00FA4687">
        <w:rPr>
          <w:sz w:val="22"/>
          <w:szCs w:val="22"/>
        </w:rPr>
        <w:t>……………………………………………………………………………………………………….</w:t>
      </w:r>
    </w:p>
    <w:p w14:paraId="6A92DEEF" w14:textId="77777777" w:rsidR="00FA4687" w:rsidRPr="00FA4687" w:rsidRDefault="00FA4687" w:rsidP="00FA4687">
      <w:pPr>
        <w:autoSpaceDE w:val="0"/>
        <w:autoSpaceDN w:val="0"/>
        <w:adjustRightInd w:val="0"/>
        <w:ind w:left="426"/>
        <w:contextualSpacing/>
        <w:jc w:val="both"/>
      </w:pPr>
      <w:r w:rsidRPr="00FA4687">
        <w:rPr>
          <w:sz w:val="22"/>
          <w:szCs w:val="22"/>
        </w:rPr>
        <w:t>………………………………………………………………………………………………………………………………………………………………………………………………………………</w:t>
      </w:r>
    </w:p>
    <w:p w14:paraId="1F7F7694" w14:textId="77777777" w:rsidR="00FA4687" w:rsidRPr="00FA4687" w:rsidRDefault="00FA4687" w:rsidP="00FA4687">
      <w:pPr>
        <w:widowControl/>
        <w:autoSpaceDE w:val="0"/>
        <w:autoSpaceDN w:val="0"/>
        <w:adjustRightInd w:val="0"/>
        <w:jc w:val="left"/>
        <w:rPr>
          <w:rFonts w:eastAsia="Calibri"/>
          <w:sz w:val="22"/>
          <w:szCs w:val="22"/>
          <w:lang w:eastAsia="en-US"/>
        </w:rPr>
      </w:pPr>
    </w:p>
    <w:p w14:paraId="77F4D9FD" w14:textId="77777777" w:rsidR="00FA4687" w:rsidRPr="00FA4687" w:rsidRDefault="00FA4687" w:rsidP="00FA4687">
      <w:pPr>
        <w:widowControl/>
        <w:autoSpaceDE w:val="0"/>
        <w:autoSpaceDN w:val="0"/>
        <w:adjustRightInd w:val="0"/>
        <w:jc w:val="both"/>
        <w:rPr>
          <w:rFonts w:eastAsia="Calibri"/>
          <w:sz w:val="22"/>
          <w:szCs w:val="22"/>
          <w:lang w:eastAsia="en-US"/>
        </w:rPr>
      </w:pPr>
    </w:p>
    <w:p w14:paraId="075BB108" w14:textId="77777777" w:rsidR="00FA4687" w:rsidRPr="00FA4687" w:rsidRDefault="00FA4687" w:rsidP="00FA4687">
      <w:pPr>
        <w:widowControl/>
        <w:jc w:val="both"/>
        <w:rPr>
          <w:rFonts w:eastAsia="Calibri"/>
          <w:i/>
          <w:iCs/>
          <w:sz w:val="22"/>
          <w:szCs w:val="22"/>
          <w:lang w:val="x-none" w:eastAsia="x-none"/>
        </w:rPr>
      </w:pPr>
    </w:p>
    <w:p w14:paraId="63A32598"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04E62013" w14:textId="77777777" w:rsidR="00FA4687" w:rsidRPr="00FA4687" w:rsidRDefault="00FA4687" w:rsidP="00FA4687">
      <w:pPr>
        <w:widowControl/>
        <w:jc w:val="left"/>
        <w:rPr>
          <w:rFonts w:ascii="Tahoma" w:eastAsia="Calibri" w:hAnsi="Tahoma" w:cs="Tahoma"/>
          <w:b/>
          <w:sz w:val="18"/>
          <w:szCs w:val="18"/>
          <w:lang w:eastAsia="en-US"/>
        </w:rPr>
      </w:pPr>
      <w:r w:rsidRPr="00FA4687">
        <w:rPr>
          <w:rFonts w:ascii="Tahoma" w:eastAsia="Calibri" w:hAnsi="Tahoma" w:cs="Tahoma"/>
          <w:i/>
          <w:sz w:val="18"/>
          <w:szCs w:val="18"/>
          <w:lang w:eastAsia="en-US"/>
        </w:rPr>
        <w:t>[POUCZENIE: Treść zobowiązania powinna bezspornie i jednoznacznie wskazywać zakres zobowiązania podmiotu trzeciego, określać czego zobowiązanie dotyczy oraz w jaki sposób i w jakim zakresie będzie ono wykonywane]</w:t>
      </w:r>
    </w:p>
    <w:p w14:paraId="0B6922F1" w14:textId="77777777" w:rsidR="00FA4687" w:rsidRPr="00FA4687" w:rsidRDefault="00FA4687" w:rsidP="00FA4687">
      <w:pPr>
        <w:widowControl/>
        <w:jc w:val="left"/>
        <w:rPr>
          <w:rFonts w:ascii="Calibri" w:eastAsia="Calibri" w:hAnsi="Calibri" w:cs="Calibri"/>
          <w:b/>
          <w:sz w:val="22"/>
          <w:szCs w:val="22"/>
          <w:lang w:eastAsia="en-US"/>
        </w:rPr>
      </w:pPr>
    </w:p>
    <w:p w14:paraId="5B6E2734" w14:textId="77777777" w:rsidR="00FA4687" w:rsidRDefault="00FA4687" w:rsidP="00FA4687">
      <w:pPr>
        <w:widowControl/>
        <w:jc w:val="left"/>
        <w:rPr>
          <w:b/>
          <w:bCs/>
          <w:sz w:val="22"/>
          <w:szCs w:val="22"/>
        </w:rPr>
      </w:pPr>
      <w:r w:rsidRPr="00FA4687">
        <w:rPr>
          <w:b/>
          <w:bCs/>
          <w:sz w:val="22"/>
          <w:szCs w:val="22"/>
        </w:rPr>
        <w:br w:type="page"/>
      </w:r>
    </w:p>
    <w:p w14:paraId="7DB09E55" w14:textId="77777777" w:rsidR="00736856" w:rsidRDefault="00736856" w:rsidP="00FA4687">
      <w:pPr>
        <w:widowControl/>
        <w:jc w:val="left"/>
        <w:rPr>
          <w:b/>
          <w:bCs/>
          <w:sz w:val="22"/>
          <w:szCs w:val="22"/>
        </w:rPr>
      </w:pPr>
    </w:p>
    <w:p w14:paraId="23AC5763" w14:textId="6BD1D2C3" w:rsidR="00736856" w:rsidRDefault="00736856" w:rsidP="00736856">
      <w:pPr>
        <w:widowControl/>
        <w:jc w:val="right"/>
        <w:rPr>
          <w:b/>
          <w:bCs/>
          <w:sz w:val="22"/>
          <w:szCs w:val="22"/>
        </w:rPr>
      </w:pPr>
      <w:r>
        <w:rPr>
          <w:b/>
          <w:bCs/>
          <w:sz w:val="22"/>
          <w:szCs w:val="22"/>
        </w:rPr>
        <w:t>Załącznik A do SWZ</w:t>
      </w:r>
    </w:p>
    <w:p w14:paraId="7B9D4F00" w14:textId="77777777" w:rsidR="00736856" w:rsidRDefault="00736856" w:rsidP="00FA4687">
      <w:pPr>
        <w:widowControl/>
        <w:jc w:val="left"/>
        <w:rPr>
          <w:b/>
          <w:bCs/>
          <w:sz w:val="22"/>
          <w:szCs w:val="22"/>
        </w:rPr>
      </w:pPr>
    </w:p>
    <w:p w14:paraId="34E48848" w14:textId="42951AAF" w:rsidR="00736856" w:rsidRPr="00736856" w:rsidRDefault="00736856" w:rsidP="00736856">
      <w:pPr>
        <w:widowControl/>
        <w:suppressAutoHyphens w:val="0"/>
        <w:jc w:val="both"/>
        <w:rPr>
          <w:rFonts w:eastAsia="Calibri"/>
          <w:b/>
          <w:sz w:val="22"/>
          <w:szCs w:val="22"/>
          <w:lang w:eastAsia="en-US"/>
        </w:rPr>
      </w:pPr>
      <w:r w:rsidRPr="00736856">
        <w:rPr>
          <w:rFonts w:eastAsia="Calibri"/>
          <w:b/>
          <w:sz w:val="22"/>
          <w:szCs w:val="22"/>
          <w:lang w:eastAsia="en-US"/>
        </w:rPr>
        <w:t>Opis przedmiotu zamówienia:</w:t>
      </w:r>
    </w:p>
    <w:p w14:paraId="08A5CB30" w14:textId="77777777" w:rsidR="00736856" w:rsidRPr="00736856" w:rsidRDefault="00736856" w:rsidP="00736856">
      <w:pPr>
        <w:widowControl/>
        <w:suppressAutoHyphens w:val="0"/>
        <w:jc w:val="both"/>
        <w:rPr>
          <w:rFonts w:eastAsia="Calibri"/>
          <w:sz w:val="22"/>
          <w:szCs w:val="22"/>
          <w:lang w:eastAsia="en-US"/>
        </w:rPr>
      </w:pPr>
    </w:p>
    <w:p w14:paraId="3E4CFA3D" w14:textId="6D2D9479" w:rsidR="00736856" w:rsidRPr="00736856" w:rsidRDefault="00736856" w:rsidP="00736856">
      <w:pPr>
        <w:widowControl/>
        <w:suppressAutoHyphens w:val="0"/>
        <w:jc w:val="both"/>
        <w:rPr>
          <w:rFonts w:eastAsia="Calibri"/>
          <w:bCs/>
          <w:sz w:val="22"/>
          <w:szCs w:val="22"/>
          <w:lang w:eastAsia="en-US"/>
        </w:rPr>
      </w:pPr>
      <w:r w:rsidRPr="00736856">
        <w:rPr>
          <w:rFonts w:eastAsia="Calibri"/>
          <w:sz w:val="22"/>
          <w:szCs w:val="22"/>
          <w:lang w:eastAsia="en-US"/>
        </w:rPr>
        <w:t xml:space="preserve">Zamówienie jest realizowane w ramach projektu dofinansowanego przez Ministerstwo Nauki i Szkolnictwa Wyższego w ramach „Narodowego Programu Rozwoju Humanistyki” i podlega regulacjom wynikającym z umowy </w:t>
      </w:r>
      <w:r w:rsidRPr="00736856">
        <w:rPr>
          <w:rFonts w:eastAsia="Calibri"/>
          <w:b/>
          <w:sz w:val="22"/>
          <w:szCs w:val="22"/>
          <w:lang w:eastAsia="en-US"/>
        </w:rPr>
        <w:t>Nr NPRH/DN/SP/507161/2021/11</w:t>
      </w:r>
      <w:r w:rsidRPr="00736856">
        <w:rPr>
          <w:rFonts w:eastAsia="Calibri"/>
          <w:bCs/>
          <w:sz w:val="22"/>
          <w:szCs w:val="22"/>
          <w:lang w:eastAsia="en-US"/>
        </w:rPr>
        <w:t xml:space="preserve"> oraz przepisom wewnętrznym Uniwersytetu Jagiellońskiego. </w:t>
      </w:r>
    </w:p>
    <w:p w14:paraId="4552CA5F" w14:textId="77777777" w:rsidR="00736856" w:rsidRDefault="00736856" w:rsidP="00736856">
      <w:pPr>
        <w:widowControl/>
        <w:suppressAutoHyphens w:val="0"/>
        <w:jc w:val="both"/>
        <w:rPr>
          <w:rFonts w:eastAsia="Calibri"/>
          <w:bCs/>
          <w:sz w:val="22"/>
          <w:szCs w:val="22"/>
          <w:lang w:eastAsia="en-US"/>
        </w:rPr>
      </w:pPr>
    </w:p>
    <w:p w14:paraId="2A28C5F6" w14:textId="6491B828" w:rsidR="00736856" w:rsidRPr="00736856" w:rsidRDefault="00736856" w:rsidP="00736856">
      <w:pPr>
        <w:widowControl/>
        <w:suppressAutoHyphens w:val="0"/>
        <w:jc w:val="both"/>
        <w:rPr>
          <w:rFonts w:eastAsia="Calibri"/>
          <w:color w:val="000000"/>
          <w:sz w:val="22"/>
          <w:szCs w:val="22"/>
          <w:lang w:eastAsia="en-US"/>
        </w:rPr>
      </w:pPr>
      <w:r w:rsidRPr="00736856">
        <w:rPr>
          <w:rFonts w:eastAsia="Calibri"/>
          <w:bCs/>
          <w:sz w:val="22"/>
          <w:szCs w:val="22"/>
          <w:lang w:eastAsia="en-US"/>
        </w:rPr>
        <w:t xml:space="preserve">Przedmiotem zamówienia jest </w:t>
      </w:r>
      <w:bookmarkStart w:id="10" w:name="_Hlk165904777"/>
      <w:r w:rsidRPr="00736856">
        <w:rPr>
          <w:rFonts w:eastAsia="Calibri"/>
          <w:bCs/>
          <w:sz w:val="22"/>
          <w:szCs w:val="22"/>
          <w:lang w:eastAsia="en-US"/>
        </w:rPr>
        <w:t>wydanie:</w:t>
      </w:r>
      <w:r w:rsidRPr="00736856">
        <w:rPr>
          <w:rFonts w:eastAsia="Calibri"/>
          <w:color w:val="000000"/>
          <w:sz w:val="22"/>
          <w:szCs w:val="22"/>
          <w:lang w:eastAsia="en-US"/>
        </w:rPr>
        <w:t xml:space="preserve"> Sumariusz wybranych Ksiąg Wpisów Metryki Koronnej Jana Kazimierza, t. 1-10</w:t>
      </w:r>
    </w:p>
    <w:bookmarkEnd w:id="10"/>
    <w:p w14:paraId="3B49B286" w14:textId="77777777" w:rsidR="00736856" w:rsidRDefault="00736856" w:rsidP="00736856">
      <w:pPr>
        <w:widowControl/>
        <w:suppressAutoHyphens w:val="0"/>
        <w:jc w:val="both"/>
        <w:rPr>
          <w:rFonts w:eastAsia="Calibri"/>
          <w:bCs/>
          <w:sz w:val="22"/>
          <w:szCs w:val="22"/>
          <w:lang w:eastAsia="en-US"/>
        </w:rPr>
      </w:pPr>
    </w:p>
    <w:p w14:paraId="793F3300" w14:textId="1F10F599" w:rsidR="00736856" w:rsidRPr="00736856" w:rsidRDefault="00736856" w:rsidP="00736856">
      <w:pPr>
        <w:widowControl/>
        <w:suppressAutoHyphens w:val="0"/>
        <w:jc w:val="both"/>
        <w:rPr>
          <w:rFonts w:eastAsia="Calibri"/>
          <w:bCs/>
          <w:sz w:val="22"/>
          <w:szCs w:val="22"/>
          <w:lang w:eastAsia="en-US"/>
        </w:rPr>
      </w:pPr>
      <w:r>
        <w:rPr>
          <w:rFonts w:eastAsia="Calibri"/>
          <w:bCs/>
          <w:sz w:val="22"/>
          <w:szCs w:val="22"/>
          <w:lang w:eastAsia="en-US"/>
        </w:rPr>
        <w:t>Zamawiający</w:t>
      </w:r>
      <w:r w:rsidRPr="00736856">
        <w:rPr>
          <w:rFonts w:eastAsia="Calibri"/>
          <w:bCs/>
          <w:sz w:val="22"/>
          <w:szCs w:val="22"/>
          <w:lang w:eastAsia="en-US"/>
        </w:rPr>
        <w:t xml:space="preserve"> zastrzega sobie każdorazowo ocenę jakości woluminu przed wydaniem. Podana specyfikacja wydawnicza została uśredniona dla każdego tomu, jednakże sukcesywnie w trakcie realizacji projektu będzie ona urealniana w oparciu o opracowany materiał, jakkolwiek nie powinna ona być większa niż podane wartości. W związku z tym </w:t>
      </w:r>
      <w:r w:rsidR="00CF5BB4">
        <w:rPr>
          <w:rFonts w:eastAsia="Calibri"/>
          <w:bCs/>
          <w:sz w:val="22"/>
          <w:szCs w:val="22"/>
          <w:lang w:eastAsia="en-US"/>
        </w:rPr>
        <w:t xml:space="preserve">Zamawiający </w:t>
      </w:r>
      <w:r w:rsidRPr="00736856">
        <w:rPr>
          <w:rFonts w:eastAsia="Calibri"/>
          <w:bCs/>
          <w:sz w:val="22"/>
          <w:szCs w:val="22"/>
          <w:lang w:eastAsia="en-US"/>
        </w:rPr>
        <w:t xml:space="preserve">zastrzega duże zróżnicowanie w ramach serii wydawniczej i wynikających z niego potrzeb. Będzie się to przekładało na wypłacane wynagrodzenie dla </w:t>
      </w:r>
      <w:r>
        <w:rPr>
          <w:rFonts w:eastAsia="Calibri"/>
          <w:bCs/>
          <w:sz w:val="22"/>
          <w:szCs w:val="22"/>
          <w:lang w:eastAsia="en-US"/>
        </w:rPr>
        <w:t>Wykonawcy</w:t>
      </w:r>
      <w:r w:rsidRPr="00736856">
        <w:rPr>
          <w:rFonts w:eastAsia="Calibri"/>
          <w:bCs/>
          <w:sz w:val="22"/>
          <w:szCs w:val="22"/>
          <w:lang w:eastAsia="en-US"/>
        </w:rPr>
        <w:t xml:space="preserve">, które będzie otrzymywał każdorazowo za pojedynczy, wydany tom – będzie ono zależne od wielkości woluminu. Ponadto sposób wynagrodzenia będzie zgodny z </w:t>
      </w:r>
      <w:r w:rsidRPr="00736856">
        <w:rPr>
          <w:rFonts w:eastAsia="Calibri"/>
          <w:sz w:val="22"/>
          <w:szCs w:val="22"/>
          <w:lang w:eastAsia="en-US"/>
        </w:rPr>
        <w:t>kalkulacj</w:t>
      </w:r>
      <w:r>
        <w:rPr>
          <w:rFonts w:eastAsia="Calibri"/>
          <w:sz w:val="22"/>
          <w:szCs w:val="22"/>
          <w:lang w:eastAsia="en-US"/>
        </w:rPr>
        <w:t xml:space="preserve">ą </w:t>
      </w:r>
      <w:r w:rsidRPr="00736856">
        <w:rPr>
          <w:rFonts w:eastAsia="Calibri"/>
          <w:sz w:val="22"/>
          <w:szCs w:val="22"/>
          <w:lang w:eastAsia="en-US"/>
        </w:rPr>
        <w:t>dołączoną do oferty.</w:t>
      </w:r>
    </w:p>
    <w:p w14:paraId="71262C40" w14:textId="77777777" w:rsidR="00736856" w:rsidRDefault="00736856" w:rsidP="00736856">
      <w:pPr>
        <w:widowControl/>
        <w:suppressAutoHyphens w:val="0"/>
        <w:jc w:val="both"/>
        <w:rPr>
          <w:rFonts w:eastAsia="Calibri"/>
          <w:bCs/>
          <w:sz w:val="22"/>
          <w:szCs w:val="22"/>
          <w:lang w:eastAsia="en-US"/>
        </w:rPr>
      </w:pPr>
    </w:p>
    <w:p w14:paraId="21275A59" w14:textId="7526EB84" w:rsidR="00736856" w:rsidRPr="00736856" w:rsidRDefault="00736856" w:rsidP="00736856">
      <w:pPr>
        <w:widowControl/>
        <w:suppressAutoHyphens w:val="0"/>
        <w:jc w:val="both"/>
        <w:rPr>
          <w:rFonts w:eastAsia="Calibri"/>
          <w:bCs/>
          <w:sz w:val="22"/>
          <w:szCs w:val="22"/>
          <w:lang w:eastAsia="en-US"/>
        </w:rPr>
      </w:pPr>
      <w:r w:rsidRPr="00736856">
        <w:rPr>
          <w:rFonts w:eastAsia="Calibri"/>
          <w:bCs/>
          <w:sz w:val="22"/>
          <w:szCs w:val="22"/>
          <w:lang w:eastAsia="en-US"/>
        </w:rPr>
        <w:t>Usługa ma być wykonana zgodnie z załączonym harmonogramem:</w:t>
      </w:r>
    </w:p>
    <w:p w14:paraId="001BB36A" w14:textId="64DD596C" w:rsidR="00736856" w:rsidRPr="00736856" w:rsidRDefault="00736856" w:rsidP="00736856">
      <w:pPr>
        <w:pStyle w:val="Default"/>
        <w:jc w:val="both"/>
        <w:rPr>
          <w:sz w:val="22"/>
          <w:szCs w:val="22"/>
        </w:rPr>
      </w:pPr>
      <w:r w:rsidRPr="00736856">
        <w:rPr>
          <w:sz w:val="22"/>
          <w:szCs w:val="22"/>
        </w:rPr>
        <w:t xml:space="preserve">Realizacja umowy będzie mieć miejsce od dnia zawarcia umowy </w:t>
      </w:r>
      <w:r w:rsidRPr="00736856">
        <w:rPr>
          <w:b/>
          <w:bCs/>
          <w:sz w:val="22"/>
          <w:szCs w:val="22"/>
        </w:rPr>
        <w:t xml:space="preserve">do dnia 25 stycznia 2028 r. według następującego harmonogramu: </w:t>
      </w:r>
    </w:p>
    <w:tbl>
      <w:tblPr>
        <w:tblStyle w:val="Tabela-Siatka7"/>
        <w:tblW w:w="5542" w:type="dxa"/>
        <w:tblInd w:w="0" w:type="dxa"/>
        <w:tblLook w:val="04A0" w:firstRow="1" w:lastRow="0" w:firstColumn="1" w:lastColumn="0" w:noHBand="0" w:noVBand="1"/>
      </w:tblPr>
      <w:tblGrid>
        <w:gridCol w:w="710"/>
        <w:gridCol w:w="3043"/>
        <w:gridCol w:w="1789"/>
      </w:tblGrid>
      <w:tr w:rsidR="00736856" w:rsidRPr="00736856" w14:paraId="1B1FA177" w14:textId="77777777" w:rsidTr="007B4713">
        <w:tc>
          <w:tcPr>
            <w:tcW w:w="710" w:type="dxa"/>
          </w:tcPr>
          <w:p w14:paraId="41BE9C29" w14:textId="77777777" w:rsidR="00736856" w:rsidRPr="00736856" w:rsidRDefault="00736856" w:rsidP="00736856">
            <w:pPr>
              <w:widowControl/>
              <w:suppressAutoHyphens w:val="0"/>
              <w:jc w:val="both"/>
              <w:rPr>
                <w:b/>
                <w:bCs/>
                <w:sz w:val="22"/>
                <w:szCs w:val="22"/>
              </w:rPr>
            </w:pPr>
            <w:r w:rsidRPr="00736856">
              <w:rPr>
                <w:b/>
                <w:bCs/>
                <w:sz w:val="22"/>
                <w:szCs w:val="22"/>
              </w:rPr>
              <w:t>Etap</w:t>
            </w:r>
          </w:p>
        </w:tc>
        <w:tc>
          <w:tcPr>
            <w:tcW w:w="3043" w:type="dxa"/>
          </w:tcPr>
          <w:p w14:paraId="4879A2A4" w14:textId="77777777" w:rsidR="00736856" w:rsidRPr="00736856" w:rsidRDefault="00736856" w:rsidP="00736856">
            <w:pPr>
              <w:widowControl/>
              <w:suppressAutoHyphens w:val="0"/>
              <w:jc w:val="both"/>
              <w:rPr>
                <w:b/>
                <w:bCs/>
                <w:sz w:val="22"/>
                <w:szCs w:val="22"/>
              </w:rPr>
            </w:pPr>
            <w:r w:rsidRPr="00736856">
              <w:rPr>
                <w:b/>
                <w:bCs/>
                <w:sz w:val="22"/>
                <w:szCs w:val="22"/>
              </w:rPr>
              <w:t>Czas realizacji</w:t>
            </w:r>
          </w:p>
        </w:tc>
        <w:tc>
          <w:tcPr>
            <w:tcW w:w="1789" w:type="dxa"/>
          </w:tcPr>
          <w:p w14:paraId="7D615C52" w14:textId="77777777" w:rsidR="00736856" w:rsidRPr="00736856" w:rsidRDefault="00736856" w:rsidP="00736856">
            <w:pPr>
              <w:widowControl/>
              <w:suppressAutoHyphens w:val="0"/>
              <w:jc w:val="both"/>
              <w:rPr>
                <w:b/>
                <w:bCs/>
                <w:sz w:val="22"/>
                <w:szCs w:val="22"/>
              </w:rPr>
            </w:pPr>
            <w:r w:rsidRPr="00736856">
              <w:rPr>
                <w:b/>
                <w:bCs/>
                <w:sz w:val="22"/>
                <w:szCs w:val="22"/>
              </w:rPr>
              <w:t>Zakres</w:t>
            </w:r>
          </w:p>
        </w:tc>
      </w:tr>
      <w:tr w:rsidR="00736856" w:rsidRPr="00736856" w14:paraId="7D2F344E" w14:textId="77777777" w:rsidTr="007B4713">
        <w:tc>
          <w:tcPr>
            <w:tcW w:w="710" w:type="dxa"/>
          </w:tcPr>
          <w:p w14:paraId="27820675" w14:textId="77777777" w:rsidR="00736856" w:rsidRPr="00736856" w:rsidRDefault="00736856" w:rsidP="00736856">
            <w:pPr>
              <w:widowControl/>
              <w:suppressAutoHyphens w:val="0"/>
              <w:jc w:val="both"/>
              <w:rPr>
                <w:sz w:val="22"/>
                <w:szCs w:val="22"/>
              </w:rPr>
            </w:pPr>
            <w:r w:rsidRPr="00736856">
              <w:rPr>
                <w:sz w:val="22"/>
                <w:szCs w:val="22"/>
              </w:rPr>
              <w:t>1.</w:t>
            </w:r>
          </w:p>
        </w:tc>
        <w:tc>
          <w:tcPr>
            <w:tcW w:w="3043" w:type="dxa"/>
          </w:tcPr>
          <w:p w14:paraId="423E8122" w14:textId="77777777" w:rsidR="00736856" w:rsidRPr="00736856" w:rsidRDefault="00736856" w:rsidP="00736856">
            <w:pPr>
              <w:widowControl/>
              <w:suppressAutoHyphens w:val="0"/>
              <w:jc w:val="both"/>
              <w:rPr>
                <w:sz w:val="22"/>
                <w:szCs w:val="22"/>
              </w:rPr>
            </w:pPr>
            <w:r w:rsidRPr="00736856">
              <w:rPr>
                <w:b/>
                <w:bCs/>
                <w:sz w:val="22"/>
                <w:szCs w:val="22"/>
              </w:rPr>
              <w:t>Do 31.12.2024</w:t>
            </w:r>
          </w:p>
        </w:tc>
        <w:tc>
          <w:tcPr>
            <w:tcW w:w="1789" w:type="dxa"/>
          </w:tcPr>
          <w:p w14:paraId="72ECCBE4" w14:textId="77777777" w:rsidR="00736856" w:rsidRPr="00736856" w:rsidRDefault="00736856" w:rsidP="00736856">
            <w:pPr>
              <w:widowControl/>
              <w:suppressAutoHyphens w:val="0"/>
              <w:jc w:val="both"/>
              <w:rPr>
                <w:sz w:val="22"/>
                <w:szCs w:val="22"/>
              </w:rPr>
            </w:pPr>
            <w:r w:rsidRPr="00736856">
              <w:rPr>
                <w:sz w:val="22"/>
                <w:szCs w:val="22"/>
              </w:rPr>
              <w:t xml:space="preserve">MK 191 </w:t>
            </w:r>
          </w:p>
          <w:p w14:paraId="0156E22B" w14:textId="77777777" w:rsidR="00736856" w:rsidRPr="00736856" w:rsidRDefault="00736856" w:rsidP="00736856">
            <w:pPr>
              <w:widowControl/>
              <w:suppressAutoHyphens w:val="0"/>
              <w:jc w:val="both"/>
              <w:rPr>
                <w:b/>
                <w:bCs/>
                <w:sz w:val="22"/>
                <w:szCs w:val="22"/>
              </w:rPr>
            </w:pPr>
            <w:r w:rsidRPr="00736856">
              <w:rPr>
                <w:sz w:val="22"/>
                <w:szCs w:val="22"/>
              </w:rPr>
              <w:t>MK 192</w:t>
            </w:r>
          </w:p>
        </w:tc>
      </w:tr>
      <w:tr w:rsidR="00736856" w:rsidRPr="00736856" w14:paraId="157C0C33" w14:textId="77777777" w:rsidTr="007B4713">
        <w:tc>
          <w:tcPr>
            <w:tcW w:w="710" w:type="dxa"/>
          </w:tcPr>
          <w:p w14:paraId="16F68661" w14:textId="77777777" w:rsidR="00736856" w:rsidRPr="00736856" w:rsidRDefault="00736856" w:rsidP="00736856">
            <w:pPr>
              <w:widowControl/>
              <w:suppressAutoHyphens w:val="0"/>
              <w:jc w:val="both"/>
              <w:rPr>
                <w:sz w:val="22"/>
                <w:szCs w:val="22"/>
              </w:rPr>
            </w:pPr>
            <w:r w:rsidRPr="00736856">
              <w:rPr>
                <w:sz w:val="22"/>
                <w:szCs w:val="22"/>
              </w:rPr>
              <w:t>2.</w:t>
            </w:r>
          </w:p>
        </w:tc>
        <w:tc>
          <w:tcPr>
            <w:tcW w:w="3043" w:type="dxa"/>
          </w:tcPr>
          <w:p w14:paraId="0A8E07CA" w14:textId="77777777" w:rsidR="00736856" w:rsidRPr="00736856" w:rsidRDefault="00736856" w:rsidP="00736856">
            <w:pPr>
              <w:widowControl/>
              <w:suppressAutoHyphens w:val="0"/>
              <w:jc w:val="both"/>
              <w:rPr>
                <w:sz w:val="22"/>
                <w:szCs w:val="22"/>
              </w:rPr>
            </w:pPr>
            <w:r w:rsidRPr="00736856">
              <w:rPr>
                <w:b/>
                <w:bCs/>
                <w:sz w:val="22"/>
                <w:szCs w:val="22"/>
              </w:rPr>
              <w:t>01.01.2025-31.12.2026</w:t>
            </w:r>
          </w:p>
        </w:tc>
        <w:tc>
          <w:tcPr>
            <w:tcW w:w="1789" w:type="dxa"/>
          </w:tcPr>
          <w:p w14:paraId="05CD8DFA" w14:textId="77777777" w:rsidR="00736856" w:rsidRPr="00736856" w:rsidRDefault="00736856" w:rsidP="00736856">
            <w:pPr>
              <w:widowControl/>
              <w:suppressAutoHyphens w:val="0"/>
              <w:jc w:val="both"/>
              <w:rPr>
                <w:sz w:val="22"/>
                <w:szCs w:val="22"/>
              </w:rPr>
            </w:pPr>
            <w:r w:rsidRPr="00736856">
              <w:rPr>
                <w:sz w:val="22"/>
                <w:szCs w:val="22"/>
              </w:rPr>
              <w:t xml:space="preserve">MK 196 </w:t>
            </w:r>
          </w:p>
          <w:p w14:paraId="39CC6F23" w14:textId="77777777" w:rsidR="00736856" w:rsidRPr="00736856" w:rsidRDefault="00736856" w:rsidP="00736856">
            <w:pPr>
              <w:widowControl/>
              <w:suppressAutoHyphens w:val="0"/>
              <w:jc w:val="both"/>
              <w:rPr>
                <w:sz w:val="22"/>
                <w:szCs w:val="22"/>
              </w:rPr>
            </w:pPr>
            <w:r w:rsidRPr="00736856">
              <w:rPr>
                <w:sz w:val="22"/>
                <w:szCs w:val="22"/>
              </w:rPr>
              <w:t xml:space="preserve">MK 197 (i 198) </w:t>
            </w:r>
          </w:p>
          <w:p w14:paraId="72D057D8" w14:textId="77777777" w:rsidR="00736856" w:rsidRPr="00736856" w:rsidRDefault="00736856" w:rsidP="00736856">
            <w:pPr>
              <w:widowControl/>
              <w:suppressAutoHyphens w:val="0"/>
              <w:jc w:val="both"/>
              <w:rPr>
                <w:sz w:val="22"/>
                <w:szCs w:val="22"/>
              </w:rPr>
            </w:pPr>
            <w:r w:rsidRPr="00736856">
              <w:rPr>
                <w:sz w:val="22"/>
                <w:szCs w:val="22"/>
              </w:rPr>
              <w:t>MK 199</w:t>
            </w:r>
          </w:p>
          <w:p w14:paraId="3DC6FA45" w14:textId="77777777" w:rsidR="00736856" w:rsidRPr="00736856" w:rsidRDefault="00736856" w:rsidP="00736856">
            <w:pPr>
              <w:widowControl/>
              <w:suppressAutoHyphens w:val="0"/>
              <w:jc w:val="both"/>
              <w:rPr>
                <w:b/>
                <w:bCs/>
                <w:sz w:val="22"/>
                <w:szCs w:val="22"/>
              </w:rPr>
            </w:pPr>
            <w:r w:rsidRPr="00736856">
              <w:rPr>
                <w:sz w:val="22"/>
                <w:szCs w:val="22"/>
              </w:rPr>
              <w:t xml:space="preserve">MK 201 </w:t>
            </w:r>
          </w:p>
        </w:tc>
      </w:tr>
      <w:tr w:rsidR="00736856" w:rsidRPr="00736856" w14:paraId="07E0FB10" w14:textId="77777777" w:rsidTr="007B4713">
        <w:tc>
          <w:tcPr>
            <w:tcW w:w="710" w:type="dxa"/>
          </w:tcPr>
          <w:p w14:paraId="52ECBFEA" w14:textId="77777777" w:rsidR="00736856" w:rsidRPr="00736856" w:rsidRDefault="00736856" w:rsidP="00736856">
            <w:pPr>
              <w:widowControl/>
              <w:suppressAutoHyphens w:val="0"/>
              <w:jc w:val="both"/>
              <w:rPr>
                <w:sz w:val="22"/>
                <w:szCs w:val="22"/>
              </w:rPr>
            </w:pPr>
            <w:r w:rsidRPr="00736856">
              <w:rPr>
                <w:sz w:val="22"/>
                <w:szCs w:val="22"/>
              </w:rPr>
              <w:t>3.</w:t>
            </w:r>
          </w:p>
        </w:tc>
        <w:tc>
          <w:tcPr>
            <w:tcW w:w="3043" w:type="dxa"/>
          </w:tcPr>
          <w:p w14:paraId="5F8B6779" w14:textId="77777777" w:rsidR="00736856" w:rsidRPr="00736856" w:rsidRDefault="00736856" w:rsidP="00736856">
            <w:pPr>
              <w:widowControl/>
              <w:suppressAutoHyphens w:val="0"/>
              <w:jc w:val="both"/>
              <w:rPr>
                <w:sz w:val="22"/>
                <w:szCs w:val="22"/>
              </w:rPr>
            </w:pPr>
            <w:r w:rsidRPr="00736856">
              <w:rPr>
                <w:b/>
                <w:bCs/>
                <w:sz w:val="22"/>
                <w:szCs w:val="22"/>
              </w:rPr>
              <w:t>1.01.2027-31.12.2027</w:t>
            </w:r>
          </w:p>
        </w:tc>
        <w:tc>
          <w:tcPr>
            <w:tcW w:w="1789" w:type="dxa"/>
            <w:tcBorders>
              <w:bottom w:val="single" w:sz="4" w:space="0" w:color="auto"/>
            </w:tcBorders>
          </w:tcPr>
          <w:p w14:paraId="020D6347" w14:textId="77777777" w:rsidR="00736856" w:rsidRPr="00736856" w:rsidRDefault="00736856" w:rsidP="00736856">
            <w:pPr>
              <w:widowControl/>
              <w:suppressAutoHyphens w:val="0"/>
              <w:jc w:val="both"/>
              <w:rPr>
                <w:sz w:val="22"/>
                <w:szCs w:val="22"/>
              </w:rPr>
            </w:pPr>
            <w:r w:rsidRPr="00736856">
              <w:rPr>
                <w:sz w:val="22"/>
                <w:szCs w:val="22"/>
              </w:rPr>
              <w:t xml:space="preserve">MK 202 </w:t>
            </w:r>
          </w:p>
          <w:p w14:paraId="56A657DC" w14:textId="77777777" w:rsidR="00736856" w:rsidRPr="00736856" w:rsidRDefault="00736856" w:rsidP="00736856">
            <w:pPr>
              <w:widowControl/>
              <w:suppressAutoHyphens w:val="0"/>
              <w:jc w:val="both"/>
              <w:rPr>
                <w:sz w:val="22"/>
                <w:szCs w:val="22"/>
              </w:rPr>
            </w:pPr>
            <w:r w:rsidRPr="00736856">
              <w:rPr>
                <w:sz w:val="22"/>
                <w:szCs w:val="22"/>
              </w:rPr>
              <w:t>MK 203</w:t>
            </w:r>
          </w:p>
          <w:p w14:paraId="46856E30" w14:textId="77777777" w:rsidR="00736856" w:rsidRPr="00736856" w:rsidRDefault="00736856" w:rsidP="00736856">
            <w:pPr>
              <w:widowControl/>
              <w:suppressAutoHyphens w:val="0"/>
              <w:jc w:val="both"/>
              <w:rPr>
                <w:sz w:val="22"/>
                <w:szCs w:val="22"/>
              </w:rPr>
            </w:pPr>
            <w:r w:rsidRPr="00736856">
              <w:rPr>
                <w:sz w:val="22"/>
                <w:szCs w:val="22"/>
              </w:rPr>
              <w:t xml:space="preserve">MK 204 </w:t>
            </w:r>
          </w:p>
        </w:tc>
      </w:tr>
      <w:tr w:rsidR="00736856" w:rsidRPr="00736856" w14:paraId="64C41709" w14:textId="77777777" w:rsidTr="007B4713">
        <w:tc>
          <w:tcPr>
            <w:tcW w:w="710" w:type="dxa"/>
            <w:tcBorders>
              <w:bottom w:val="single" w:sz="4" w:space="0" w:color="auto"/>
            </w:tcBorders>
          </w:tcPr>
          <w:p w14:paraId="5D0C3D33" w14:textId="77777777" w:rsidR="00736856" w:rsidRPr="00736856" w:rsidRDefault="00736856" w:rsidP="00736856">
            <w:pPr>
              <w:widowControl/>
              <w:suppressAutoHyphens w:val="0"/>
              <w:jc w:val="both"/>
              <w:rPr>
                <w:sz w:val="22"/>
                <w:szCs w:val="22"/>
              </w:rPr>
            </w:pPr>
            <w:r w:rsidRPr="00736856">
              <w:rPr>
                <w:sz w:val="22"/>
                <w:szCs w:val="22"/>
              </w:rPr>
              <w:t>4.</w:t>
            </w:r>
          </w:p>
        </w:tc>
        <w:tc>
          <w:tcPr>
            <w:tcW w:w="3043" w:type="dxa"/>
            <w:tcBorders>
              <w:bottom w:val="single" w:sz="4" w:space="0" w:color="auto"/>
            </w:tcBorders>
          </w:tcPr>
          <w:p w14:paraId="3994A3B2" w14:textId="77777777" w:rsidR="00736856" w:rsidRPr="00736856" w:rsidRDefault="00736856" w:rsidP="00736856">
            <w:pPr>
              <w:widowControl/>
              <w:suppressAutoHyphens w:val="0"/>
              <w:jc w:val="both"/>
              <w:rPr>
                <w:sz w:val="22"/>
                <w:szCs w:val="22"/>
              </w:rPr>
            </w:pPr>
            <w:r w:rsidRPr="00736856">
              <w:rPr>
                <w:b/>
                <w:bCs/>
                <w:sz w:val="22"/>
                <w:szCs w:val="22"/>
              </w:rPr>
              <w:t>1.01.2028-25.01.2028</w:t>
            </w:r>
          </w:p>
        </w:tc>
        <w:tc>
          <w:tcPr>
            <w:tcW w:w="1789" w:type="dxa"/>
            <w:tcBorders>
              <w:bottom w:val="single" w:sz="4" w:space="0" w:color="auto"/>
            </w:tcBorders>
          </w:tcPr>
          <w:p w14:paraId="1658B929" w14:textId="77777777" w:rsidR="00736856" w:rsidRPr="00736856" w:rsidRDefault="00736856" w:rsidP="00736856">
            <w:pPr>
              <w:widowControl/>
              <w:suppressAutoHyphens w:val="0"/>
              <w:jc w:val="both"/>
              <w:rPr>
                <w:sz w:val="22"/>
                <w:szCs w:val="22"/>
              </w:rPr>
            </w:pPr>
            <w:r w:rsidRPr="00736856">
              <w:rPr>
                <w:sz w:val="22"/>
                <w:szCs w:val="22"/>
              </w:rPr>
              <w:t xml:space="preserve">MK 206 </w:t>
            </w:r>
          </w:p>
        </w:tc>
      </w:tr>
      <w:tr w:rsidR="00736856" w:rsidRPr="00736856" w14:paraId="6030F8DB" w14:textId="77777777" w:rsidTr="007B4713">
        <w:tc>
          <w:tcPr>
            <w:tcW w:w="710" w:type="dxa"/>
            <w:tcBorders>
              <w:top w:val="single" w:sz="4" w:space="0" w:color="auto"/>
              <w:left w:val="nil"/>
              <w:bottom w:val="nil"/>
              <w:right w:val="nil"/>
            </w:tcBorders>
          </w:tcPr>
          <w:p w14:paraId="51B49680" w14:textId="77777777" w:rsidR="00736856" w:rsidRPr="00736856" w:rsidRDefault="00736856" w:rsidP="00736856">
            <w:pPr>
              <w:widowControl/>
              <w:suppressAutoHyphens w:val="0"/>
              <w:jc w:val="both"/>
              <w:rPr>
                <w:sz w:val="22"/>
                <w:szCs w:val="22"/>
              </w:rPr>
            </w:pPr>
          </w:p>
        </w:tc>
        <w:tc>
          <w:tcPr>
            <w:tcW w:w="3043" w:type="dxa"/>
            <w:tcBorders>
              <w:top w:val="single" w:sz="4" w:space="0" w:color="auto"/>
              <w:left w:val="nil"/>
              <w:bottom w:val="nil"/>
              <w:right w:val="nil"/>
            </w:tcBorders>
          </w:tcPr>
          <w:p w14:paraId="17FE8B5D" w14:textId="77777777" w:rsidR="00736856" w:rsidRPr="00736856" w:rsidRDefault="00736856" w:rsidP="00736856">
            <w:pPr>
              <w:widowControl/>
              <w:suppressAutoHyphens w:val="0"/>
              <w:jc w:val="both"/>
              <w:rPr>
                <w:sz w:val="22"/>
                <w:szCs w:val="22"/>
              </w:rPr>
            </w:pPr>
          </w:p>
        </w:tc>
        <w:tc>
          <w:tcPr>
            <w:tcW w:w="1789" w:type="dxa"/>
            <w:tcBorders>
              <w:top w:val="single" w:sz="4" w:space="0" w:color="auto"/>
              <w:left w:val="nil"/>
              <w:bottom w:val="nil"/>
              <w:right w:val="nil"/>
            </w:tcBorders>
          </w:tcPr>
          <w:p w14:paraId="1B35209D" w14:textId="77777777" w:rsidR="00736856" w:rsidRPr="00736856" w:rsidRDefault="00736856" w:rsidP="00736856">
            <w:pPr>
              <w:widowControl/>
              <w:suppressAutoHyphens w:val="0"/>
              <w:jc w:val="both"/>
              <w:rPr>
                <w:sz w:val="22"/>
                <w:szCs w:val="22"/>
              </w:rPr>
            </w:pPr>
          </w:p>
        </w:tc>
      </w:tr>
    </w:tbl>
    <w:p w14:paraId="193F13D4" w14:textId="77777777" w:rsidR="00736856" w:rsidRPr="00736856" w:rsidRDefault="00736856" w:rsidP="00736856">
      <w:pPr>
        <w:widowControl/>
        <w:suppressAutoHyphens w:val="0"/>
        <w:jc w:val="both"/>
        <w:rPr>
          <w:rFonts w:eastAsia="Calibri"/>
          <w:b/>
          <w:sz w:val="22"/>
          <w:szCs w:val="22"/>
          <w:lang w:eastAsia="en-US"/>
        </w:rPr>
      </w:pPr>
      <w:r w:rsidRPr="00736856">
        <w:rPr>
          <w:rFonts w:eastAsia="Calibri"/>
          <w:b/>
          <w:sz w:val="22"/>
          <w:szCs w:val="22"/>
          <w:lang w:eastAsia="en-US"/>
        </w:rPr>
        <w:t xml:space="preserve">Zakres zamówienia obejmuje: </w:t>
      </w:r>
    </w:p>
    <w:p w14:paraId="23E870F4" w14:textId="77777777" w:rsidR="00736856" w:rsidRPr="00736856" w:rsidRDefault="00736856" w:rsidP="00736856">
      <w:pPr>
        <w:widowControl/>
        <w:numPr>
          <w:ilvl w:val="0"/>
          <w:numId w:val="92"/>
        </w:numPr>
        <w:suppressAutoHyphens w:val="0"/>
        <w:jc w:val="left"/>
        <w:rPr>
          <w:rFonts w:eastAsia="Calibri"/>
          <w:b/>
          <w:bCs/>
          <w:sz w:val="22"/>
          <w:szCs w:val="22"/>
          <w:lang w:eastAsia="en-US"/>
        </w:rPr>
      </w:pPr>
      <w:r w:rsidRPr="00736856">
        <w:rPr>
          <w:rFonts w:eastAsia="Calibri"/>
          <w:b/>
          <w:bCs/>
          <w:sz w:val="22"/>
          <w:szCs w:val="22"/>
          <w:lang w:eastAsia="en-US"/>
        </w:rPr>
        <w:t>Przygotowanie tekstu do druku.</w:t>
      </w:r>
    </w:p>
    <w:p w14:paraId="2741F850" w14:textId="68AAA08F" w:rsidR="00736856" w:rsidRPr="00736856" w:rsidRDefault="00736856" w:rsidP="00736856">
      <w:pPr>
        <w:widowControl/>
        <w:suppressAutoHyphens w:val="0"/>
        <w:jc w:val="both"/>
        <w:rPr>
          <w:rFonts w:eastAsia="Calibri"/>
          <w:bCs/>
          <w:sz w:val="22"/>
          <w:szCs w:val="22"/>
          <w:lang w:eastAsia="en-US"/>
        </w:rPr>
      </w:pPr>
      <w:r w:rsidRPr="00736856">
        <w:rPr>
          <w:rFonts w:eastAsia="Calibri"/>
          <w:bCs/>
          <w:sz w:val="22"/>
          <w:szCs w:val="22"/>
          <w:lang w:eastAsia="en-US"/>
        </w:rPr>
        <w:t xml:space="preserve">W ramach przygotowania do druku </w:t>
      </w:r>
      <w:r w:rsidR="00976E9B">
        <w:rPr>
          <w:rFonts w:eastAsia="Calibri"/>
          <w:bCs/>
          <w:sz w:val="22"/>
          <w:szCs w:val="22"/>
          <w:lang w:eastAsia="en-US"/>
        </w:rPr>
        <w:t>W</w:t>
      </w:r>
      <w:r w:rsidRPr="00736856">
        <w:rPr>
          <w:rFonts w:eastAsia="Calibri"/>
          <w:bCs/>
          <w:sz w:val="22"/>
          <w:szCs w:val="22"/>
          <w:lang w:eastAsia="en-US"/>
        </w:rPr>
        <w:t xml:space="preserve">ykonawca musi zapewnić redakcję wydawniczą, korektę językową ze szczególnym uwzględnieniem znajomości języka staropolskiego, oraz redakcję techniczną. Ponadto w zakres usługi wchodzić ma przygotowanie projektu okładki, obróbka materiału ilustracyjnego; tłumaczenie streszczeń; a także skład. Dodatkowo zgodnie z warunkami umowy </w:t>
      </w:r>
      <w:r w:rsidRPr="00736856">
        <w:rPr>
          <w:rFonts w:eastAsia="Calibri"/>
          <w:b/>
          <w:sz w:val="22"/>
          <w:szCs w:val="22"/>
          <w:lang w:eastAsia="en-US"/>
        </w:rPr>
        <w:t>Nr NPRH/DN/SP/507161/2021/11</w:t>
      </w:r>
      <w:r w:rsidRPr="00736856">
        <w:rPr>
          <w:rFonts w:eastAsia="Calibri"/>
          <w:bCs/>
          <w:sz w:val="22"/>
          <w:szCs w:val="22"/>
          <w:lang w:eastAsia="en-US"/>
        </w:rPr>
        <w:t xml:space="preserve"> Wykonawca ma dostarczyć wersję elektroniczną przygotowanych publikacji, które po roku od wydana wersji papierowej zostaną udostępnione w wolnym dostępie na stronach Repozytorium UJ. </w:t>
      </w:r>
    </w:p>
    <w:p w14:paraId="28DFED54" w14:textId="77777777" w:rsidR="00736856" w:rsidRPr="00736856" w:rsidRDefault="00736856" w:rsidP="00736856">
      <w:pPr>
        <w:widowControl/>
        <w:numPr>
          <w:ilvl w:val="0"/>
          <w:numId w:val="92"/>
        </w:numPr>
        <w:suppressAutoHyphens w:val="0"/>
        <w:jc w:val="left"/>
        <w:rPr>
          <w:rFonts w:eastAsia="Calibri"/>
          <w:b/>
          <w:bCs/>
          <w:sz w:val="22"/>
          <w:szCs w:val="22"/>
          <w:lang w:eastAsia="en-US"/>
        </w:rPr>
      </w:pPr>
      <w:r w:rsidRPr="00736856">
        <w:rPr>
          <w:rFonts w:eastAsia="Calibri"/>
          <w:b/>
          <w:bCs/>
          <w:sz w:val="22"/>
          <w:szCs w:val="22"/>
          <w:lang w:eastAsia="en-US"/>
        </w:rPr>
        <w:t>Druk - Wymagania techniczne publikacji</w:t>
      </w:r>
    </w:p>
    <w:p w14:paraId="31A0884F" w14:textId="77777777" w:rsidR="00736856" w:rsidRPr="00736856" w:rsidRDefault="00736856" w:rsidP="00736856">
      <w:pPr>
        <w:widowControl/>
        <w:suppressAutoHyphens w:val="0"/>
        <w:jc w:val="both"/>
        <w:rPr>
          <w:rFonts w:eastAsia="Calibri"/>
          <w:bCs/>
          <w:sz w:val="22"/>
          <w:szCs w:val="22"/>
          <w:lang w:eastAsia="en-US"/>
        </w:rPr>
      </w:pPr>
      <w:r w:rsidRPr="00736856">
        <w:rPr>
          <w:rFonts w:eastAsia="Calibri"/>
          <w:color w:val="000000"/>
          <w:sz w:val="22"/>
          <w:szCs w:val="22"/>
          <w:lang w:eastAsia="en-US"/>
        </w:rPr>
        <w:t>Szacowana objętość w arkuszach wydawniczych dla jednego tomu: 16; dodatkowo materiał ilustracyjny</w:t>
      </w:r>
    </w:p>
    <w:p w14:paraId="7699FB8A" w14:textId="77777777" w:rsidR="00736856" w:rsidRPr="00736856" w:rsidRDefault="00736856" w:rsidP="00736856">
      <w:pPr>
        <w:widowControl/>
        <w:suppressAutoHyphens w:val="0"/>
        <w:jc w:val="left"/>
        <w:rPr>
          <w:color w:val="000000"/>
          <w:sz w:val="22"/>
          <w:szCs w:val="22"/>
        </w:rPr>
      </w:pPr>
      <w:r w:rsidRPr="00736856">
        <w:rPr>
          <w:color w:val="000000"/>
          <w:sz w:val="22"/>
          <w:szCs w:val="22"/>
        </w:rPr>
        <w:t>Szacowana objętość w arkuszach drukarskich dla jednego tomu: 22</w:t>
      </w:r>
    </w:p>
    <w:p w14:paraId="0C53C9DB" w14:textId="77777777" w:rsidR="00736856" w:rsidRPr="00736856" w:rsidRDefault="00736856" w:rsidP="00736856">
      <w:pPr>
        <w:widowControl/>
        <w:suppressAutoHyphens w:val="0"/>
        <w:jc w:val="left"/>
        <w:rPr>
          <w:color w:val="000000"/>
          <w:sz w:val="22"/>
          <w:szCs w:val="22"/>
        </w:rPr>
      </w:pPr>
      <w:r w:rsidRPr="00736856">
        <w:rPr>
          <w:color w:val="000000"/>
          <w:sz w:val="22"/>
          <w:szCs w:val="22"/>
        </w:rPr>
        <w:t>Rodzaj okładki i oprawy: szyta, okładka twarda, kolorowa;</w:t>
      </w:r>
    </w:p>
    <w:p w14:paraId="05739F9E" w14:textId="77777777" w:rsidR="00736856" w:rsidRPr="00736856" w:rsidRDefault="00736856" w:rsidP="00736856">
      <w:pPr>
        <w:widowControl/>
        <w:suppressAutoHyphens w:val="0"/>
        <w:jc w:val="left"/>
        <w:rPr>
          <w:color w:val="000000"/>
          <w:sz w:val="22"/>
          <w:szCs w:val="22"/>
        </w:rPr>
      </w:pPr>
      <w:r w:rsidRPr="00736856">
        <w:rPr>
          <w:color w:val="000000"/>
          <w:sz w:val="22"/>
          <w:szCs w:val="22"/>
        </w:rPr>
        <w:t>Format książki: A5 (14,5 x 20,5 cm);</w:t>
      </w:r>
    </w:p>
    <w:p w14:paraId="3FBF27B2" w14:textId="77777777" w:rsidR="00736856" w:rsidRPr="00736856" w:rsidRDefault="00736856" w:rsidP="00736856">
      <w:pPr>
        <w:widowControl/>
        <w:suppressAutoHyphens w:val="0"/>
        <w:jc w:val="left"/>
        <w:rPr>
          <w:color w:val="000000"/>
          <w:sz w:val="22"/>
          <w:szCs w:val="22"/>
        </w:rPr>
      </w:pPr>
      <w:r w:rsidRPr="00736856">
        <w:rPr>
          <w:color w:val="000000"/>
          <w:sz w:val="22"/>
          <w:szCs w:val="22"/>
        </w:rPr>
        <w:t xml:space="preserve">Nakład: 250 egzemplarzy każdy tom, razem 2500 </w:t>
      </w:r>
    </w:p>
    <w:p w14:paraId="2362B374" w14:textId="77777777" w:rsidR="00736856" w:rsidRPr="00736856" w:rsidRDefault="00736856" w:rsidP="00736856">
      <w:pPr>
        <w:widowControl/>
        <w:suppressAutoHyphens w:val="0"/>
        <w:jc w:val="both"/>
        <w:rPr>
          <w:rFonts w:eastAsia="Calibri"/>
          <w:sz w:val="22"/>
          <w:szCs w:val="22"/>
          <w:lang w:eastAsia="en-US"/>
        </w:rPr>
      </w:pPr>
    </w:p>
    <w:p w14:paraId="1C8B302D" w14:textId="77777777" w:rsidR="00736856" w:rsidRPr="00736856" w:rsidRDefault="00736856" w:rsidP="00736856">
      <w:pPr>
        <w:widowControl/>
        <w:numPr>
          <w:ilvl w:val="0"/>
          <w:numId w:val="92"/>
        </w:numPr>
        <w:suppressAutoHyphens w:val="0"/>
        <w:jc w:val="left"/>
        <w:rPr>
          <w:rFonts w:eastAsia="Calibri"/>
          <w:b/>
          <w:bCs/>
          <w:sz w:val="22"/>
          <w:szCs w:val="22"/>
          <w:lang w:eastAsia="en-US"/>
        </w:rPr>
      </w:pPr>
      <w:r w:rsidRPr="00736856">
        <w:rPr>
          <w:rFonts w:eastAsia="Calibri"/>
          <w:b/>
          <w:bCs/>
          <w:sz w:val="22"/>
          <w:szCs w:val="22"/>
          <w:lang w:eastAsia="en-US"/>
        </w:rPr>
        <w:t>Dystrybucję nakładu przeznaczonego do sprzedaży.</w:t>
      </w:r>
    </w:p>
    <w:p w14:paraId="22C3E951" w14:textId="77777777" w:rsidR="00736856" w:rsidRPr="00736856" w:rsidRDefault="00736856" w:rsidP="00736856">
      <w:pPr>
        <w:widowControl/>
        <w:suppressAutoHyphens w:val="0"/>
        <w:jc w:val="both"/>
        <w:rPr>
          <w:rFonts w:eastAsia="Calibri"/>
          <w:sz w:val="22"/>
          <w:szCs w:val="22"/>
          <w:lang w:eastAsia="en-US"/>
        </w:rPr>
      </w:pPr>
      <w:r w:rsidRPr="00736856">
        <w:rPr>
          <w:rFonts w:eastAsia="Calibri"/>
          <w:sz w:val="22"/>
          <w:szCs w:val="22"/>
          <w:lang w:eastAsia="en-US"/>
        </w:rPr>
        <w:t xml:space="preserve">Wykonawca zapewnia magazynowanie i dystrybucję nakładu przeznaczonego do sprzedaży do jego wyczerpania. </w:t>
      </w:r>
    </w:p>
    <w:p w14:paraId="50DAA064" w14:textId="142397D7" w:rsidR="00736856" w:rsidRPr="00736856" w:rsidRDefault="00736856" w:rsidP="00736856">
      <w:pPr>
        <w:widowControl/>
        <w:tabs>
          <w:tab w:val="left" w:pos="5670"/>
        </w:tabs>
        <w:contextualSpacing/>
        <w:jc w:val="both"/>
        <w:rPr>
          <w:rFonts w:eastAsia="Calibri"/>
          <w:spacing w:val="-2"/>
          <w:sz w:val="22"/>
          <w:szCs w:val="22"/>
          <w:lang w:eastAsia="en-US"/>
        </w:rPr>
      </w:pPr>
      <w:r w:rsidRPr="00736856">
        <w:rPr>
          <w:rFonts w:eastAsia="Calibri"/>
          <w:sz w:val="22"/>
          <w:szCs w:val="22"/>
          <w:lang w:eastAsia="en-US"/>
        </w:rPr>
        <w:t xml:space="preserve">Rozliczenie zysków ze sprzedaży pomiędzy </w:t>
      </w:r>
      <w:r w:rsidR="00976E9B" w:rsidRPr="00736856">
        <w:rPr>
          <w:rFonts w:eastAsia="Calibri"/>
          <w:sz w:val="22"/>
          <w:szCs w:val="22"/>
          <w:lang w:eastAsia="en-US"/>
        </w:rPr>
        <w:t>Z</w:t>
      </w:r>
      <w:r w:rsidR="00976E9B">
        <w:rPr>
          <w:rFonts w:eastAsia="Calibri"/>
          <w:sz w:val="22"/>
          <w:szCs w:val="22"/>
          <w:lang w:eastAsia="en-US"/>
        </w:rPr>
        <w:t>amawiającym</w:t>
      </w:r>
      <w:r w:rsidRPr="00736856">
        <w:rPr>
          <w:rFonts w:eastAsia="Calibri"/>
          <w:sz w:val="22"/>
          <w:szCs w:val="22"/>
          <w:lang w:eastAsia="en-US"/>
        </w:rPr>
        <w:t xml:space="preserve"> a Wykonawcą odbywa się na podstawie </w:t>
      </w:r>
      <w:r w:rsidRPr="00736856">
        <w:rPr>
          <w:rFonts w:eastAsia="Calibri"/>
          <w:spacing w:val="-2"/>
          <w:sz w:val="22"/>
          <w:szCs w:val="22"/>
          <w:lang w:eastAsia="en-US"/>
        </w:rPr>
        <w:t xml:space="preserve">zarządzenia nr 33 Rektora UJ z 25 czerwca 2007 roku, zgodnie z którym uczelnia uzyskuje 40% zysków ze sprzedaży, która to kwota zmniejsza koszty wydania ponoszone przez uczelnię. </w:t>
      </w:r>
    </w:p>
    <w:p w14:paraId="6E47FF9B" w14:textId="77777777" w:rsidR="00736856" w:rsidRPr="00736856" w:rsidRDefault="00736856" w:rsidP="00736856">
      <w:pPr>
        <w:widowControl/>
        <w:suppressAutoHyphens w:val="0"/>
        <w:jc w:val="both"/>
        <w:rPr>
          <w:rFonts w:eastAsia="Calibri"/>
          <w:sz w:val="22"/>
          <w:szCs w:val="22"/>
          <w:lang w:eastAsia="en-US"/>
        </w:rPr>
      </w:pPr>
    </w:p>
    <w:p w14:paraId="396CF001" w14:textId="77777777" w:rsidR="00736856" w:rsidRPr="00736856" w:rsidRDefault="00736856" w:rsidP="00736856">
      <w:pPr>
        <w:widowControl/>
        <w:jc w:val="left"/>
        <w:rPr>
          <w:b/>
          <w:bCs/>
          <w:sz w:val="22"/>
          <w:szCs w:val="22"/>
        </w:rPr>
      </w:pPr>
    </w:p>
    <w:p w14:paraId="61DBD191" w14:textId="77777777" w:rsidR="00736856" w:rsidRPr="00736856" w:rsidRDefault="00736856" w:rsidP="00736856">
      <w:pPr>
        <w:widowControl/>
        <w:jc w:val="left"/>
        <w:rPr>
          <w:b/>
          <w:bCs/>
          <w:sz w:val="22"/>
          <w:szCs w:val="22"/>
        </w:rPr>
      </w:pPr>
    </w:p>
    <w:p w14:paraId="0A0AA17E" w14:textId="77777777" w:rsidR="00736856" w:rsidRDefault="00736856" w:rsidP="00736856">
      <w:pPr>
        <w:widowControl/>
        <w:jc w:val="left"/>
        <w:rPr>
          <w:b/>
          <w:bCs/>
          <w:sz w:val="22"/>
          <w:szCs w:val="22"/>
        </w:rPr>
      </w:pPr>
    </w:p>
    <w:p w14:paraId="4669468F" w14:textId="77777777" w:rsidR="00736856" w:rsidRDefault="00736856" w:rsidP="00736856">
      <w:pPr>
        <w:widowControl/>
        <w:jc w:val="left"/>
        <w:rPr>
          <w:b/>
          <w:bCs/>
          <w:sz w:val="22"/>
          <w:szCs w:val="22"/>
        </w:rPr>
      </w:pPr>
    </w:p>
    <w:p w14:paraId="471D47F6" w14:textId="77777777" w:rsidR="00736856" w:rsidRDefault="00736856" w:rsidP="00736856">
      <w:pPr>
        <w:widowControl/>
        <w:jc w:val="left"/>
        <w:rPr>
          <w:b/>
          <w:bCs/>
          <w:sz w:val="22"/>
          <w:szCs w:val="22"/>
        </w:rPr>
      </w:pPr>
    </w:p>
    <w:p w14:paraId="4ADE0F9B" w14:textId="77777777" w:rsidR="00736856" w:rsidRDefault="00736856" w:rsidP="00736856">
      <w:pPr>
        <w:widowControl/>
        <w:jc w:val="left"/>
        <w:rPr>
          <w:b/>
          <w:bCs/>
          <w:sz w:val="22"/>
          <w:szCs w:val="22"/>
        </w:rPr>
      </w:pPr>
    </w:p>
    <w:p w14:paraId="3C227385" w14:textId="77777777" w:rsidR="00736856" w:rsidRDefault="00736856" w:rsidP="00736856">
      <w:pPr>
        <w:widowControl/>
        <w:jc w:val="left"/>
        <w:rPr>
          <w:b/>
          <w:bCs/>
          <w:sz w:val="22"/>
          <w:szCs w:val="22"/>
        </w:rPr>
      </w:pPr>
    </w:p>
    <w:p w14:paraId="47A4576F" w14:textId="77777777" w:rsidR="00736856" w:rsidRDefault="00736856" w:rsidP="00736856">
      <w:pPr>
        <w:widowControl/>
        <w:jc w:val="left"/>
        <w:rPr>
          <w:b/>
          <w:bCs/>
          <w:sz w:val="22"/>
          <w:szCs w:val="22"/>
        </w:rPr>
      </w:pPr>
    </w:p>
    <w:p w14:paraId="53ADC9D5" w14:textId="77777777" w:rsidR="00736856" w:rsidRDefault="00736856" w:rsidP="00736856">
      <w:pPr>
        <w:widowControl/>
        <w:jc w:val="left"/>
        <w:rPr>
          <w:b/>
          <w:bCs/>
          <w:sz w:val="22"/>
          <w:szCs w:val="22"/>
        </w:rPr>
      </w:pPr>
    </w:p>
    <w:p w14:paraId="1909A586" w14:textId="77777777" w:rsidR="00736856" w:rsidRDefault="00736856" w:rsidP="00736856">
      <w:pPr>
        <w:widowControl/>
        <w:jc w:val="left"/>
        <w:rPr>
          <w:b/>
          <w:bCs/>
          <w:sz w:val="22"/>
          <w:szCs w:val="22"/>
        </w:rPr>
      </w:pPr>
    </w:p>
    <w:p w14:paraId="39A9BBB1" w14:textId="77777777" w:rsidR="00736856" w:rsidRDefault="00736856" w:rsidP="00736856">
      <w:pPr>
        <w:widowControl/>
        <w:jc w:val="left"/>
        <w:rPr>
          <w:b/>
          <w:bCs/>
          <w:sz w:val="22"/>
          <w:szCs w:val="22"/>
        </w:rPr>
      </w:pPr>
    </w:p>
    <w:p w14:paraId="681BAA78" w14:textId="77777777" w:rsidR="00736856" w:rsidRDefault="00736856" w:rsidP="00736856">
      <w:pPr>
        <w:widowControl/>
        <w:jc w:val="left"/>
        <w:rPr>
          <w:b/>
          <w:bCs/>
          <w:sz w:val="22"/>
          <w:szCs w:val="22"/>
        </w:rPr>
      </w:pPr>
    </w:p>
    <w:p w14:paraId="0A1DA402" w14:textId="77777777" w:rsidR="00736856" w:rsidRDefault="00736856" w:rsidP="00736856">
      <w:pPr>
        <w:widowControl/>
        <w:jc w:val="left"/>
        <w:rPr>
          <w:b/>
          <w:bCs/>
          <w:sz w:val="22"/>
          <w:szCs w:val="22"/>
        </w:rPr>
      </w:pPr>
    </w:p>
    <w:p w14:paraId="0B558A02" w14:textId="77777777" w:rsidR="00736856" w:rsidRDefault="00736856" w:rsidP="00736856">
      <w:pPr>
        <w:widowControl/>
        <w:jc w:val="left"/>
        <w:rPr>
          <w:b/>
          <w:bCs/>
          <w:sz w:val="22"/>
          <w:szCs w:val="22"/>
        </w:rPr>
      </w:pPr>
    </w:p>
    <w:p w14:paraId="5EDEE1D0" w14:textId="77777777" w:rsidR="00736856" w:rsidRDefault="00736856" w:rsidP="00736856">
      <w:pPr>
        <w:widowControl/>
        <w:jc w:val="left"/>
        <w:rPr>
          <w:b/>
          <w:bCs/>
          <w:sz w:val="22"/>
          <w:szCs w:val="22"/>
        </w:rPr>
      </w:pPr>
    </w:p>
    <w:p w14:paraId="6CE224D8" w14:textId="77777777" w:rsidR="00736856" w:rsidRDefault="00736856" w:rsidP="00736856">
      <w:pPr>
        <w:widowControl/>
        <w:jc w:val="left"/>
        <w:rPr>
          <w:b/>
          <w:bCs/>
          <w:sz w:val="22"/>
          <w:szCs w:val="22"/>
        </w:rPr>
      </w:pPr>
    </w:p>
    <w:p w14:paraId="01E96291" w14:textId="77777777" w:rsidR="00736856" w:rsidRDefault="00736856" w:rsidP="00736856">
      <w:pPr>
        <w:widowControl/>
        <w:jc w:val="left"/>
        <w:rPr>
          <w:b/>
          <w:bCs/>
          <w:sz w:val="22"/>
          <w:szCs w:val="22"/>
        </w:rPr>
      </w:pPr>
    </w:p>
    <w:p w14:paraId="7EA5F028" w14:textId="77777777" w:rsidR="00736856" w:rsidRDefault="00736856" w:rsidP="00736856">
      <w:pPr>
        <w:widowControl/>
        <w:jc w:val="left"/>
        <w:rPr>
          <w:b/>
          <w:bCs/>
          <w:sz w:val="22"/>
          <w:szCs w:val="22"/>
        </w:rPr>
      </w:pPr>
    </w:p>
    <w:p w14:paraId="4656675F" w14:textId="77777777" w:rsidR="00736856" w:rsidRDefault="00736856" w:rsidP="00736856">
      <w:pPr>
        <w:widowControl/>
        <w:jc w:val="left"/>
        <w:rPr>
          <w:b/>
          <w:bCs/>
          <w:sz w:val="22"/>
          <w:szCs w:val="22"/>
        </w:rPr>
      </w:pPr>
    </w:p>
    <w:p w14:paraId="54092308" w14:textId="77777777" w:rsidR="00736856" w:rsidRDefault="00736856" w:rsidP="00736856">
      <w:pPr>
        <w:widowControl/>
        <w:jc w:val="left"/>
        <w:rPr>
          <w:b/>
          <w:bCs/>
          <w:sz w:val="22"/>
          <w:szCs w:val="22"/>
        </w:rPr>
      </w:pPr>
    </w:p>
    <w:p w14:paraId="5FC99D1F" w14:textId="77777777" w:rsidR="00736856" w:rsidRDefault="00736856" w:rsidP="00736856">
      <w:pPr>
        <w:widowControl/>
        <w:jc w:val="left"/>
        <w:rPr>
          <w:b/>
          <w:bCs/>
          <w:sz w:val="22"/>
          <w:szCs w:val="22"/>
        </w:rPr>
      </w:pPr>
    </w:p>
    <w:p w14:paraId="3C5E0964" w14:textId="77777777" w:rsidR="00736856" w:rsidRDefault="00736856" w:rsidP="00736856">
      <w:pPr>
        <w:widowControl/>
        <w:jc w:val="left"/>
        <w:rPr>
          <w:b/>
          <w:bCs/>
          <w:sz w:val="22"/>
          <w:szCs w:val="22"/>
        </w:rPr>
      </w:pPr>
    </w:p>
    <w:p w14:paraId="1F17D62D" w14:textId="77777777" w:rsidR="00736856" w:rsidRDefault="00736856" w:rsidP="00736856">
      <w:pPr>
        <w:widowControl/>
        <w:jc w:val="left"/>
        <w:rPr>
          <w:b/>
          <w:bCs/>
          <w:sz w:val="22"/>
          <w:szCs w:val="22"/>
        </w:rPr>
      </w:pPr>
    </w:p>
    <w:p w14:paraId="01EDF55C" w14:textId="77777777" w:rsidR="00736856" w:rsidRDefault="00736856" w:rsidP="00736856">
      <w:pPr>
        <w:widowControl/>
        <w:jc w:val="left"/>
        <w:rPr>
          <w:b/>
          <w:bCs/>
          <w:sz w:val="22"/>
          <w:szCs w:val="22"/>
        </w:rPr>
      </w:pPr>
    </w:p>
    <w:p w14:paraId="612B985D" w14:textId="77777777" w:rsidR="00736856" w:rsidRDefault="00736856" w:rsidP="00736856">
      <w:pPr>
        <w:widowControl/>
        <w:jc w:val="left"/>
        <w:rPr>
          <w:b/>
          <w:bCs/>
          <w:sz w:val="22"/>
          <w:szCs w:val="22"/>
        </w:rPr>
      </w:pPr>
    </w:p>
    <w:p w14:paraId="50C081F1" w14:textId="77777777" w:rsidR="00736856" w:rsidRDefault="00736856" w:rsidP="00736856">
      <w:pPr>
        <w:widowControl/>
        <w:jc w:val="left"/>
        <w:rPr>
          <w:b/>
          <w:bCs/>
          <w:sz w:val="22"/>
          <w:szCs w:val="22"/>
        </w:rPr>
      </w:pPr>
    </w:p>
    <w:p w14:paraId="07A3DE7A" w14:textId="77777777" w:rsidR="00736856" w:rsidRDefault="00736856" w:rsidP="00736856">
      <w:pPr>
        <w:widowControl/>
        <w:jc w:val="left"/>
        <w:rPr>
          <w:b/>
          <w:bCs/>
          <w:sz w:val="22"/>
          <w:szCs w:val="22"/>
        </w:rPr>
      </w:pPr>
    </w:p>
    <w:p w14:paraId="29E7D02C" w14:textId="77777777" w:rsidR="00736856" w:rsidRDefault="00736856" w:rsidP="00736856">
      <w:pPr>
        <w:widowControl/>
        <w:jc w:val="left"/>
        <w:rPr>
          <w:b/>
          <w:bCs/>
          <w:sz w:val="22"/>
          <w:szCs w:val="22"/>
        </w:rPr>
      </w:pPr>
    </w:p>
    <w:p w14:paraId="0E447C75" w14:textId="77777777" w:rsidR="00736856" w:rsidRDefault="00736856" w:rsidP="00736856">
      <w:pPr>
        <w:widowControl/>
        <w:jc w:val="left"/>
        <w:rPr>
          <w:b/>
          <w:bCs/>
          <w:sz w:val="22"/>
          <w:szCs w:val="22"/>
        </w:rPr>
      </w:pPr>
    </w:p>
    <w:p w14:paraId="3C747500" w14:textId="77777777" w:rsidR="00736856" w:rsidRDefault="00736856" w:rsidP="00736856">
      <w:pPr>
        <w:widowControl/>
        <w:jc w:val="left"/>
        <w:rPr>
          <w:b/>
          <w:bCs/>
          <w:sz w:val="22"/>
          <w:szCs w:val="22"/>
        </w:rPr>
      </w:pPr>
    </w:p>
    <w:p w14:paraId="1046E52A" w14:textId="77777777" w:rsidR="00736856" w:rsidRDefault="00736856" w:rsidP="00736856">
      <w:pPr>
        <w:widowControl/>
        <w:jc w:val="left"/>
        <w:rPr>
          <w:b/>
          <w:bCs/>
          <w:sz w:val="22"/>
          <w:szCs w:val="22"/>
        </w:rPr>
      </w:pPr>
    </w:p>
    <w:p w14:paraId="3E94B8EA" w14:textId="77777777" w:rsidR="00736856" w:rsidRDefault="00736856" w:rsidP="00736856">
      <w:pPr>
        <w:widowControl/>
        <w:jc w:val="left"/>
        <w:rPr>
          <w:b/>
          <w:bCs/>
          <w:sz w:val="22"/>
          <w:szCs w:val="22"/>
        </w:rPr>
      </w:pPr>
    </w:p>
    <w:p w14:paraId="4EF94FFC" w14:textId="77777777" w:rsidR="00736856" w:rsidRDefault="00736856" w:rsidP="00736856">
      <w:pPr>
        <w:widowControl/>
        <w:jc w:val="left"/>
        <w:rPr>
          <w:b/>
          <w:bCs/>
          <w:sz w:val="22"/>
          <w:szCs w:val="22"/>
        </w:rPr>
      </w:pPr>
    </w:p>
    <w:p w14:paraId="0514D2A7" w14:textId="77777777" w:rsidR="00736856" w:rsidRDefault="00736856" w:rsidP="00736856">
      <w:pPr>
        <w:widowControl/>
        <w:jc w:val="left"/>
        <w:rPr>
          <w:b/>
          <w:bCs/>
          <w:sz w:val="22"/>
          <w:szCs w:val="22"/>
        </w:rPr>
      </w:pPr>
    </w:p>
    <w:p w14:paraId="1D4CBF87" w14:textId="77777777" w:rsidR="00736856" w:rsidRDefault="00736856" w:rsidP="00736856">
      <w:pPr>
        <w:widowControl/>
        <w:jc w:val="left"/>
        <w:rPr>
          <w:b/>
          <w:bCs/>
          <w:sz w:val="22"/>
          <w:szCs w:val="22"/>
        </w:rPr>
      </w:pPr>
    </w:p>
    <w:p w14:paraId="06DDD3E7" w14:textId="77777777" w:rsidR="00736856" w:rsidRDefault="00736856" w:rsidP="00736856">
      <w:pPr>
        <w:widowControl/>
        <w:jc w:val="left"/>
        <w:rPr>
          <w:b/>
          <w:bCs/>
          <w:sz w:val="22"/>
          <w:szCs w:val="22"/>
        </w:rPr>
      </w:pPr>
    </w:p>
    <w:p w14:paraId="181E828A" w14:textId="77777777" w:rsidR="00736856" w:rsidRDefault="00736856" w:rsidP="00736856">
      <w:pPr>
        <w:widowControl/>
        <w:jc w:val="left"/>
        <w:rPr>
          <w:b/>
          <w:bCs/>
          <w:sz w:val="22"/>
          <w:szCs w:val="22"/>
        </w:rPr>
      </w:pPr>
    </w:p>
    <w:p w14:paraId="5D95CCFB" w14:textId="77777777" w:rsidR="00736856" w:rsidRDefault="00736856" w:rsidP="00736856">
      <w:pPr>
        <w:widowControl/>
        <w:jc w:val="left"/>
        <w:rPr>
          <w:b/>
          <w:bCs/>
          <w:sz w:val="22"/>
          <w:szCs w:val="22"/>
        </w:rPr>
      </w:pPr>
    </w:p>
    <w:p w14:paraId="440BF366" w14:textId="77777777" w:rsidR="00736856" w:rsidRDefault="00736856" w:rsidP="00736856">
      <w:pPr>
        <w:widowControl/>
        <w:jc w:val="left"/>
        <w:rPr>
          <w:b/>
          <w:bCs/>
          <w:sz w:val="22"/>
          <w:szCs w:val="22"/>
        </w:rPr>
      </w:pPr>
    </w:p>
    <w:p w14:paraId="2DA10ED9" w14:textId="77777777" w:rsidR="00736856" w:rsidRDefault="00736856" w:rsidP="00736856">
      <w:pPr>
        <w:widowControl/>
        <w:jc w:val="left"/>
        <w:rPr>
          <w:b/>
          <w:bCs/>
          <w:sz w:val="22"/>
          <w:szCs w:val="22"/>
        </w:rPr>
      </w:pPr>
    </w:p>
    <w:p w14:paraId="62294A1F" w14:textId="77777777" w:rsidR="00736856" w:rsidRDefault="00736856" w:rsidP="00736856">
      <w:pPr>
        <w:widowControl/>
        <w:jc w:val="left"/>
        <w:rPr>
          <w:b/>
          <w:bCs/>
          <w:sz w:val="22"/>
          <w:szCs w:val="22"/>
        </w:rPr>
      </w:pPr>
    </w:p>
    <w:p w14:paraId="50B70D0F" w14:textId="77777777" w:rsidR="00736856" w:rsidRPr="00736856" w:rsidRDefault="00736856" w:rsidP="00736856">
      <w:pPr>
        <w:widowControl/>
        <w:jc w:val="left"/>
        <w:rPr>
          <w:b/>
          <w:bCs/>
          <w:sz w:val="22"/>
          <w:szCs w:val="22"/>
        </w:rPr>
      </w:pPr>
    </w:p>
    <w:p w14:paraId="19D96A9E" w14:textId="77777777" w:rsidR="00736856" w:rsidRDefault="00736856" w:rsidP="00FA4687">
      <w:pPr>
        <w:widowControl/>
        <w:jc w:val="left"/>
        <w:rPr>
          <w:b/>
          <w:bCs/>
          <w:sz w:val="22"/>
          <w:szCs w:val="22"/>
        </w:rPr>
      </w:pPr>
    </w:p>
    <w:p w14:paraId="42E7322E" w14:textId="77777777" w:rsidR="00736856" w:rsidRDefault="00736856" w:rsidP="00FA4687">
      <w:pPr>
        <w:widowControl/>
        <w:jc w:val="left"/>
        <w:rPr>
          <w:b/>
          <w:bCs/>
          <w:sz w:val="22"/>
          <w:szCs w:val="22"/>
        </w:rPr>
      </w:pPr>
    </w:p>
    <w:p w14:paraId="343A433F" w14:textId="77777777" w:rsidR="00736856" w:rsidRPr="00FA4687" w:rsidRDefault="00736856" w:rsidP="00FA4687">
      <w:pPr>
        <w:widowControl/>
        <w:jc w:val="left"/>
        <w:rPr>
          <w:b/>
          <w:bCs/>
          <w:sz w:val="22"/>
          <w:szCs w:val="22"/>
        </w:rPr>
      </w:pPr>
    </w:p>
    <w:bookmarkEnd w:id="8"/>
    <w:p w14:paraId="64F64A76" w14:textId="77777777" w:rsidR="006B43AA" w:rsidRPr="006B45EF" w:rsidRDefault="0036149D" w:rsidP="004C4022">
      <w:pPr>
        <w:widowControl/>
        <w:suppressAutoHyphens w:val="0"/>
        <w:jc w:val="right"/>
        <w:rPr>
          <w:b/>
          <w:bCs/>
          <w:sz w:val="22"/>
          <w:szCs w:val="22"/>
        </w:rPr>
      </w:pPr>
      <w:r w:rsidRPr="006B45EF">
        <w:rPr>
          <w:b/>
          <w:sz w:val="22"/>
          <w:szCs w:val="22"/>
        </w:rPr>
        <w:t xml:space="preserve">Załącznik nr </w:t>
      </w:r>
      <w:r w:rsidR="00AD2A47" w:rsidRPr="006B45EF">
        <w:rPr>
          <w:b/>
          <w:sz w:val="22"/>
          <w:szCs w:val="22"/>
        </w:rPr>
        <w:t>2</w:t>
      </w:r>
      <w:r w:rsidRPr="006B45EF">
        <w:rPr>
          <w:b/>
          <w:sz w:val="22"/>
          <w:szCs w:val="22"/>
        </w:rPr>
        <w:t xml:space="preserve"> do </w:t>
      </w:r>
      <w:r w:rsidR="001232D5" w:rsidRPr="006B45EF">
        <w:rPr>
          <w:b/>
          <w:sz w:val="22"/>
          <w:szCs w:val="22"/>
        </w:rPr>
        <w:t>SWZ</w:t>
      </w:r>
    </w:p>
    <w:p w14:paraId="2ECDF9B5" w14:textId="77777777" w:rsidR="00874CFE" w:rsidRPr="00427AF7" w:rsidRDefault="00874CFE" w:rsidP="00994361">
      <w:pPr>
        <w:tabs>
          <w:tab w:val="left" w:pos="426"/>
        </w:tabs>
        <w:ind w:left="426"/>
        <w:contextualSpacing/>
        <w:jc w:val="left"/>
        <w:rPr>
          <w:b/>
        </w:rPr>
      </w:pPr>
      <w:bookmarkStart w:id="11" w:name="_Hlk11954958"/>
      <w:r w:rsidRPr="00427AF7">
        <w:rPr>
          <w:noProof/>
        </w:rPr>
        <w:drawing>
          <wp:inline distT="0" distB="0" distL="0" distR="0" wp14:anchorId="06F31BD3" wp14:editId="377F2AA5">
            <wp:extent cx="676275" cy="885825"/>
            <wp:effectExtent l="0" t="0" r="9525" b="9525"/>
            <wp:docPr id="1178793694" name="Obraz 15" descr="Obraz zawierający symbol, godło, logo, herb&#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93694" name="Obraz 15" descr="Obraz zawierający symbol, godło, logo, herb&#10;&#10;Opis wygenerowany automatyczni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2EF15857" w14:textId="1CA5CE74" w:rsidR="00874CFE" w:rsidRPr="00994361" w:rsidRDefault="00874CFE" w:rsidP="00874CFE">
      <w:pPr>
        <w:rPr>
          <w:rFonts w:eastAsia="Calibri"/>
          <w:b/>
          <w:color w:val="000000"/>
          <w:sz w:val="22"/>
          <w:szCs w:val="22"/>
          <w:u w:val="single"/>
        </w:rPr>
      </w:pPr>
      <w:r w:rsidRPr="00994361">
        <w:rPr>
          <w:rFonts w:eastAsia="Calibri"/>
          <w:b/>
          <w:color w:val="000000"/>
          <w:sz w:val="22"/>
          <w:szCs w:val="22"/>
          <w:u w:val="single"/>
        </w:rPr>
        <w:t>UMOWA 80.272.99.2024</w:t>
      </w:r>
    </w:p>
    <w:p w14:paraId="244C6E85" w14:textId="01D3543B" w:rsidR="00757EF1" w:rsidRPr="00994361" w:rsidRDefault="00757EF1" w:rsidP="00874CFE">
      <w:pPr>
        <w:rPr>
          <w:rFonts w:eastAsia="Calibri"/>
          <w:b/>
          <w:i/>
          <w:iCs/>
          <w:color w:val="000000"/>
          <w:sz w:val="22"/>
          <w:szCs w:val="22"/>
          <w:u w:val="single"/>
        </w:rPr>
      </w:pPr>
      <w:r w:rsidRPr="00994361">
        <w:rPr>
          <w:rFonts w:eastAsia="Calibri"/>
          <w:b/>
          <w:i/>
          <w:iCs/>
          <w:color w:val="000000"/>
          <w:sz w:val="22"/>
          <w:szCs w:val="22"/>
          <w:u w:val="single"/>
        </w:rPr>
        <w:t>- projektowane postanowienia umowy</w:t>
      </w:r>
    </w:p>
    <w:p w14:paraId="7BD6D54C" w14:textId="77777777" w:rsidR="00874CFE" w:rsidRPr="00994361" w:rsidRDefault="00874CFE" w:rsidP="00874CFE">
      <w:pPr>
        <w:rPr>
          <w:rFonts w:eastAsia="Calibri"/>
          <w:b/>
          <w:color w:val="000000"/>
          <w:sz w:val="22"/>
          <w:szCs w:val="22"/>
          <w:u w:val="single"/>
        </w:rPr>
      </w:pPr>
    </w:p>
    <w:p w14:paraId="7BC1C0B0" w14:textId="77777777" w:rsidR="00874CFE" w:rsidRPr="00994361" w:rsidRDefault="00874CFE" w:rsidP="00874CFE">
      <w:pPr>
        <w:spacing w:line="256" w:lineRule="auto"/>
        <w:jc w:val="both"/>
        <w:rPr>
          <w:rFonts w:eastAsia="Calibri"/>
          <w:b/>
          <w:sz w:val="22"/>
          <w:szCs w:val="22"/>
        </w:rPr>
      </w:pPr>
      <w:r w:rsidRPr="00994361">
        <w:rPr>
          <w:rFonts w:eastAsia="Calibri"/>
          <w:b/>
          <w:sz w:val="22"/>
          <w:szCs w:val="22"/>
        </w:rPr>
        <w:t xml:space="preserve">zawarta w dniu ……… 2024 r. w Krakowie / zawarta w Krakowie </w:t>
      </w:r>
    </w:p>
    <w:p w14:paraId="530A1859" w14:textId="77777777" w:rsidR="00874CFE" w:rsidRPr="00994361" w:rsidRDefault="00874CFE" w:rsidP="00874CFE">
      <w:pPr>
        <w:spacing w:line="256" w:lineRule="auto"/>
        <w:jc w:val="both"/>
        <w:rPr>
          <w:rFonts w:eastAsia="Calibri"/>
          <w:b/>
          <w:sz w:val="22"/>
          <w:szCs w:val="22"/>
        </w:rPr>
      </w:pPr>
      <w:r w:rsidRPr="00994361">
        <w:rPr>
          <w:rFonts w:eastAsia="Calibri"/>
          <w:b/>
          <w:sz w:val="22"/>
          <w:szCs w:val="22"/>
        </w:rPr>
        <w:t xml:space="preserve">Uniwersytetem Jagiellońskim z siedzibą przy ul. Gołębiej 24, 31-007 Kraków, NIP 675 000-22-36, zwanym dalej „Zamawiającym”, reprezentowanym przez: </w:t>
      </w:r>
    </w:p>
    <w:p w14:paraId="4554E446" w14:textId="77777777" w:rsidR="00874CFE" w:rsidRPr="00994361" w:rsidRDefault="00874CFE" w:rsidP="00874CFE">
      <w:pPr>
        <w:spacing w:line="256" w:lineRule="auto"/>
        <w:jc w:val="both"/>
        <w:rPr>
          <w:rFonts w:eastAsia="Calibri"/>
          <w:b/>
          <w:sz w:val="22"/>
          <w:szCs w:val="22"/>
        </w:rPr>
      </w:pPr>
      <w:r w:rsidRPr="00994361">
        <w:rPr>
          <w:rFonts w:eastAsia="Calibri"/>
          <w:b/>
          <w:sz w:val="22"/>
          <w:szCs w:val="22"/>
        </w:rPr>
        <w:t>………………… - …………………, przy kontrasygnacie finansowej Kwestora UJ</w:t>
      </w:r>
    </w:p>
    <w:p w14:paraId="64C63861" w14:textId="77777777" w:rsidR="00874CFE" w:rsidRPr="00994361" w:rsidRDefault="00874CFE" w:rsidP="00874CFE">
      <w:pPr>
        <w:spacing w:line="256" w:lineRule="auto"/>
        <w:jc w:val="both"/>
        <w:rPr>
          <w:rFonts w:eastAsia="Calibri"/>
          <w:b/>
          <w:sz w:val="22"/>
          <w:szCs w:val="22"/>
        </w:rPr>
      </w:pPr>
      <w:r w:rsidRPr="00994361">
        <w:rPr>
          <w:rFonts w:eastAsia="Calibri"/>
          <w:b/>
          <w:sz w:val="22"/>
          <w:szCs w:val="22"/>
        </w:rPr>
        <w:t xml:space="preserve">a ………………………, wpisanym do Krajowego Rejestru Sądowego prowadzonego przez Sąd ………., pod numerem wpisu: …….., NIP: ………., REGON: ………, wysokość kapitału zakładowego …………,- PLN, zwanym dalej </w:t>
      </w:r>
      <w:r w:rsidRPr="00994361">
        <w:rPr>
          <w:rFonts w:eastAsia="Calibri"/>
          <w:b/>
          <w:i/>
          <w:sz w:val="22"/>
          <w:szCs w:val="22"/>
        </w:rPr>
        <w:t>„Wykonawcą”</w:t>
      </w:r>
      <w:r w:rsidRPr="00994361">
        <w:rPr>
          <w:rFonts w:eastAsia="Calibri"/>
          <w:b/>
          <w:sz w:val="22"/>
          <w:szCs w:val="22"/>
        </w:rPr>
        <w:t xml:space="preserve">, reprezentowanym przez: </w:t>
      </w:r>
    </w:p>
    <w:p w14:paraId="236DD11C" w14:textId="77777777" w:rsidR="00874CFE" w:rsidRPr="00994361" w:rsidRDefault="00874CFE" w:rsidP="00874CFE">
      <w:pPr>
        <w:widowControl/>
        <w:numPr>
          <w:ilvl w:val="3"/>
          <w:numId w:val="140"/>
        </w:numPr>
        <w:suppressAutoHyphens w:val="0"/>
        <w:jc w:val="both"/>
        <w:rPr>
          <w:rFonts w:eastAsia="Calibri"/>
          <w:b/>
          <w:sz w:val="22"/>
          <w:szCs w:val="22"/>
        </w:rPr>
      </w:pPr>
      <w:r w:rsidRPr="00994361">
        <w:rPr>
          <w:rFonts w:eastAsia="Calibri"/>
          <w:b/>
          <w:bCs/>
          <w:sz w:val="22"/>
          <w:szCs w:val="22"/>
        </w:rPr>
        <w:t>……….............................................</w:t>
      </w:r>
    </w:p>
    <w:p w14:paraId="46FBD9EA" w14:textId="77777777" w:rsidR="00874CFE" w:rsidRPr="00994361" w:rsidRDefault="00874CFE" w:rsidP="00874CFE">
      <w:pPr>
        <w:spacing w:line="256" w:lineRule="auto"/>
        <w:jc w:val="both"/>
        <w:rPr>
          <w:rFonts w:eastAsia="Calibri"/>
          <w:sz w:val="22"/>
          <w:szCs w:val="22"/>
          <w:lang w:val="x-none" w:eastAsia="x-none"/>
        </w:rPr>
      </w:pPr>
    </w:p>
    <w:p w14:paraId="46E3CF6F" w14:textId="77777777" w:rsidR="00874CFE" w:rsidRPr="00994361" w:rsidRDefault="00874CFE" w:rsidP="00874CFE">
      <w:pPr>
        <w:spacing w:line="256" w:lineRule="auto"/>
        <w:jc w:val="both"/>
        <w:rPr>
          <w:rFonts w:eastAsia="Calibri"/>
          <w:i/>
          <w:iCs/>
          <w:sz w:val="22"/>
          <w:szCs w:val="22"/>
          <w:lang w:val="x-none" w:eastAsia="x-none"/>
        </w:rPr>
      </w:pPr>
      <w:r w:rsidRPr="00994361">
        <w:rPr>
          <w:rFonts w:eastAsia="Calibri"/>
          <w:i/>
          <w:iCs/>
          <w:sz w:val="22"/>
          <w:szCs w:val="22"/>
          <w:lang w:val="x-none" w:eastAsia="x-none"/>
        </w:rPr>
        <w:t xml:space="preserve">W wyniku przeprowadzenia postępowania w trybie podstawowym bez możliwości negocjacji na podstawie art. 275 pkt. 1 ustawy z dnia </w:t>
      </w:r>
      <w:r w:rsidRPr="00994361">
        <w:rPr>
          <w:rFonts w:eastAsia="Calibri"/>
          <w:i/>
          <w:iCs/>
          <w:sz w:val="22"/>
          <w:szCs w:val="22"/>
          <w:lang w:eastAsia="x-none"/>
        </w:rPr>
        <w:t xml:space="preserve">11 września 2019 </w:t>
      </w:r>
      <w:r w:rsidRPr="00994361">
        <w:rPr>
          <w:rFonts w:eastAsia="Calibri"/>
          <w:i/>
          <w:iCs/>
          <w:sz w:val="22"/>
          <w:szCs w:val="22"/>
          <w:lang w:val="x-none" w:eastAsia="x-none"/>
        </w:rPr>
        <w:t>r. – Prawo zamówień publicznych (</w:t>
      </w:r>
      <w:r w:rsidRPr="00994361">
        <w:rPr>
          <w:rFonts w:eastAsia="Calibri"/>
          <w:i/>
          <w:iCs/>
          <w:sz w:val="22"/>
          <w:szCs w:val="22"/>
        </w:rPr>
        <w:t>t. j. Dz. U. 2023 poz. 1605)</w:t>
      </w:r>
      <w:r w:rsidRPr="00994361">
        <w:rPr>
          <w:rFonts w:eastAsia="Calibri"/>
          <w:i/>
          <w:iCs/>
          <w:sz w:val="22"/>
          <w:szCs w:val="22"/>
          <w:lang w:val="x-none" w:eastAsia="x-none"/>
        </w:rPr>
        <w:t xml:space="preserve"> zawarto Umowę następującej treści:</w:t>
      </w:r>
    </w:p>
    <w:p w14:paraId="5AD139A0" w14:textId="77777777" w:rsidR="00757EF1" w:rsidRPr="00994361" w:rsidRDefault="00757EF1" w:rsidP="00874CFE">
      <w:pPr>
        <w:spacing w:line="256" w:lineRule="auto"/>
        <w:outlineLvl w:val="0"/>
        <w:rPr>
          <w:rFonts w:eastAsia="Calibri"/>
          <w:b/>
          <w:bCs/>
          <w:sz w:val="22"/>
          <w:szCs w:val="22"/>
        </w:rPr>
      </w:pPr>
    </w:p>
    <w:p w14:paraId="2C999E9B" w14:textId="38316A8B" w:rsidR="00874CFE" w:rsidRPr="00994361" w:rsidRDefault="00874CFE" w:rsidP="00874CFE">
      <w:pPr>
        <w:spacing w:line="256" w:lineRule="auto"/>
        <w:outlineLvl w:val="0"/>
        <w:rPr>
          <w:rFonts w:eastAsia="Calibri"/>
          <w:sz w:val="22"/>
          <w:szCs w:val="22"/>
        </w:rPr>
      </w:pPr>
      <w:r w:rsidRPr="00994361">
        <w:rPr>
          <w:rFonts w:eastAsia="Calibri"/>
          <w:b/>
          <w:bCs/>
          <w:sz w:val="22"/>
          <w:szCs w:val="22"/>
        </w:rPr>
        <w:t>§ 1</w:t>
      </w:r>
    </w:p>
    <w:p w14:paraId="1C666C83" w14:textId="77777777" w:rsidR="00874CFE" w:rsidRPr="00994361" w:rsidRDefault="00874CFE" w:rsidP="00874CFE">
      <w:pPr>
        <w:widowControl/>
        <w:numPr>
          <w:ilvl w:val="0"/>
          <w:numId w:val="141"/>
        </w:numPr>
        <w:tabs>
          <w:tab w:val="num" w:pos="360"/>
        </w:tabs>
        <w:suppressAutoHyphens w:val="0"/>
        <w:jc w:val="both"/>
        <w:rPr>
          <w:rFonts w:eastAsia="Calibri"/>
          <w:sz w:val="22"/>
          <w:szCs w:val="22"/>
        </w:rPr>
      </w:pPr>
      <w:r w:rsidRPr="00994361">
        <w:rPr>
          <w:rFonts w:eastAsia="Calibri"/>
          <w:sz w:val="22"/>
          <w:szCs w:val="22"/>
        </w:rPr>
        <w:t>Zamawiający powierza, a Wykonawca przyjmuje wykonanie usługi w zakresie sukcesywnego wydania publikacji naukowej wielotomowej pt. „</w:t>
      </w:r>
      <w:r w:rsidRPr="00994361">
        <w:rPr>
          <w:rFonts w:eastAsia="Calibri"/>
          <w:i/>
          <w:iCs/>
          <w:sz w:val="22"/>
          <w:szCs w:val="22"/>
        </w:rPr>
        <w:t>Sumaryzacja wybranych Ksiąg Wpisów Metryki Koronnej Jana Kazimierza Wazy ze zbiorów AGAD w Warszawie</w:t>
      </w:r>
      <w:r w:rsidRPr="00994361">
        <w:rPr>
          <w:rFonts w:eastAsia="Calibri"/>
          <w:sz w:val="22"/>
          <w:szCs w:val="22"/>
        </w:rPr>
        <w:t>” dla Instytutu Historii Uniwersytetu Jagiellońskiego, na którą składają się poniższe tomy 1-10:</w:t>
      </w:r>
    </w:p>
    <w:p w14:paraId="205DAD04"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1: Księga wpisów kanclerza Jerzego Ossolińskiego MK 191 z Archiwum Głównego Akt Dawnych w Warszawie 1649–1650</w:t>
      </w:r>
    </w:p>
    <w:p w14:paraId="44C33A9C"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2: Księga wpisów podkanclerzego, następnie kanclerza Andrzeja Leszczyńskiego MK 192 z Archiwum Głównego Akt Dawnych w Warszawie 1649–1653</w:t>
      </w:r>
    </w:p>
    <w:p w14:paraId="10AC4971"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3: Księga wpisów podkanclerzych Andrzeja Trzebickiego i Bogusława Leszczyńskiego MK 196 z Archiwum Głównego Akt Dawnych w Warszawie 1653-1659</w:t>
      </w:r>
    </w:p>
    <w:p w14:paraId="3C8A3491"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4: Księga wpisów podkanclerzego Andrzeja Trzebickiego MK 197 i protokół MK 198 z Archiwum Głównego Akt Dawnych w Warszawie 1653–1654</w:t>
      </w:r>
    </w:p>
    <w:p w14:paraId="1D0F6137"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5 Księga wpisów podkanclerzego Andrzeja Trzebickiego MK 199 z Archiwum Głównego Akt Dawnych w Warszawie 1653–1654</w:t>
      </w:r>
    </w:p>
    <w:p w14:paraId="721139D8"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6 Księga wpisów podkanclerzego i kanclerza Mikołaja Prażmowskiego MK 201 z Archiwum Głównego Akt Dawnych w Warszawie 1658–1660 (1661)</w:t>
      </w:r>
    </w:p>
    <w:p w14:paraId="19E4FC85"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7 Księga wpisów kanclerza Mikołaja Prażmowskiego MK 202 z Archiwum Głównego Akt Dawnych w Warszawie 1661–1663</w:t>
      </w:r>
    </w:p>
    <w:p w14:paraId="00B84746"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8. Księga wpisów kanclerza Mikołaja Prażmowskiego MK 203 z Archiwum Głównego Akt Dawnych w Warszawie 1661-1665</w:t>
      </w:r>
    </w:p>
    <w:p w14:paraId="3892EA73"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9: Księga wpisów podkanclerzego Jana Leszczyńskiego MK 204 z Archiwum Głównego Akt Dawnych w Warszawie 1661–1666</w:t>
      </w:r>
    </w:p>
    <w:p w14:paraId="77390316" w14:textId="77777777" w:rsidR="00874CFE" w:rsidRPr="00994361" w:rsidRDefault="00874CFE" w:rsidP="00874CFE">
      <w:pPr>
        <w:widowControl/>
        <w:numPr>
          <w:ilvl w:val="0"/>
          <w:numId w:val="142"/>
        </w:numPr>
        <w:tabs>
          <w:tab w:val="left" w:pos="1134"/>
        </w:tabs>
        <w:suppressAutoHyphens w:val="0"/>
        <w:jc w:val="both"/>
        <w:rPr>
          <w:rFonts w:eastAsia="Calibri"/>
          <w:sz w:val="22"/>
          <w:szCs w:val="22"/>
        </w:rPr>
      </w:pPr>
      <w:r w:rsidRPr="00994361">
        <w:rPr>
          <w:rFonts w:eastAsia="Calibri"/>
          <w:sz w:val="22"/>
          <w:szCs w:val="22"/>
        </w:rPr>
        <w:t>T. 10: Księga wpisów kanclerza Jana Leszczyńskiego MK 206 z Archiwum Głównego Akt Dawnych w Warszawie 1667–1668</w:t>
      </w:r>
    </w:p>
    <w:p w14:paraId="613848F8" w14:textId="77777777" w:rsidR="00874CFE" w:rsidRPr="00994361" w:rsidRDefault="00874CFE" w:rsidP="00874CFE">
      <w:pPr>
        <w:tabs>
          <w:tab w:val="left" w:pos="1134"/>
        </w:tabs>
        <w:ind w:left="426"/>
        <w:jc w:val="both"/>
        <w:rPr>
          <w:rFonts w:eastAsia="Calibri"/>
          <w:sz w:val="22"/>
          <w:szCs w:val="22"/>
        </w:rPr>
      </w:pPr>
      <w:r w:rsidRPr="00994361">
        <w:rPr>
          <w:rFonts w:eastAsia="Calibri"/>
          <w:sz w:val="22"/>
          <w:szCs w:val="22"/>
        </w:rPr>
        <w:t xml:space="preserve">każdy tom w nakładzie 250 egzemplarzy, to jest 2 500 egzemplarzy, w tym przeznaczonych do sprzedaży w ilości 150 egzemplarzy każdego z tomów, w sumie 1 500 egzemplarzy oraz 10 </w:t>
      </w:r>
      <w:r w:rsidRPr="00994361">
        <w:rPr>
          <w:rFonts w:eastAsia="Calibri"/>
          <w:sz w:val="22"/>
          <w:szCs w:val="22"/>
        </w:rPr>
        <w:lastRenderedPageBreak/>
        <w:t>publikacji elektronicznych w postaci e-booków.</w:t>
      </w:r>
    </w:p>
    <w:p w14:paraId="4754342D" w14:textId="77777777" w:rsidR="00874CFE" w:rsidRPr="00994361" w:rsidRDefault="00874CFE" w:rsidP="00874CFE">
      <w:pPr>
        <w:widowControl/>
        <w:numPr>
          <w:ilvl w:val="0"/>
          <w:numId w:val="141"/>
        </w:numPr>
        <w:tabs>
          <w:tab w:val="num" w:pos="360"/>
        </w:tabs>
        <w:suppressAutoHyphens w:val="0"/>
        <w:jc w:val="both"/>
        <w:rPr>
          <w:rFonts w:eastAsia="Calibri"/>
          <w:i/>
          <w:color w:val="000000"/>
          <w:sz w:val="22"/>
          <w:szCs w:val="22"/>
        </w:rPr>
      </w:pPr>
      <w:r w:rsidRPr="00994361">
        <w:rPr>
          <w:rFonts w:eastAsia="Calibri"/>
          <w:sz w:val="22"/>
          <w:szCs w:val="22"/>
        </w:rPr>
        <w:t xml:space="preserve">Niniejsze zamówienie jest realizowany w ramach projektu dofinansowanego przez Ministerstwo Nauki i Szkolnictwa Wyższego pn. „Narodowego Programu Rozwoju Humanistyki” i podlega regulacjom wynikającym z Umowy </w:t>
      </w:r>
      <w:r w:rsidRPr="00994361">
        <w:rPr>
          <w:rFonts w:eastAsia="Calibri"/>
          <w:b/>
          <w:sz w:val="22"/>
          <w:szCs w:val="22"/>
        </w:rPr>
        <w:t>Nr NPRH/DN/SP/507161/2021/11</w:t>
      </w:r>
      <w:r w:rsidRPr="00994361">
        <w:rPr>
          <w:rFonts w:eastAsia="Calibri"/>
          <w:bCs/>
          <w:sz w:val="22"/>
          <w:szCs w:val="22"/>
        </w:rPr>
        <w:t xml:space="preserve"> oraz przepisom wewnętrznym Uniwersytetu Jagiellońskiego</w:t>
      </w:r>
      <w:r w:rsidRPr="00994361">
        <w:rPr>
          <w:rFonts w:eastAsia="Calibri"/>
          <w:i/>
          <w:color w:val="000000"/>
          <w:sz w:val="22"/>
          <w:szCs w:val="22"/>
        </w:rPr>
        <w:t>.</w:t>
      </w:r>
    </w:p>
    <w:p w14:paraId="04627346" w14:textId="77777777" w:rsidR="00874CFE" w:rsidRPr="00994361" w:rsidRDefault="00874CFE" w:rsidP="00874CFE">
      <w:pPr>
        <w:widowControl/>
        <w:numPr>
          <w:ilvl w:val="0"/>
          <w:numId w:val="141"/>
        </w:numPr>
        <w:tabs>
          <w:tab w:val="num" w:pos="360"/>
        </w:tabs>
        <w:suppressAutoHyphens w:val="0"/>
        <w:jc w:val="both"/>
        <w:rPr>
          <w:rFonts w:eastAsia="Calibri"/>
          <w:sz w:val="22"/>
          <w:szCs w:val="22"/>
        </w:rPr>
      </w:pPr>
      <w:r w:rsidRPr="00994361">
        <w:rPr>
          <w:rFonts w:eastAsia="Calibri"/>
          <w:sz w:val="22"/>
          <w:szCs w:val="22"/>
        </w:rPr>
        <w:t>Szczegółowy opis przedmiotu Umowy został zawarty w Rozdział III SWZ, w szczególności w pkt 3) SWZ oraz Załączniku A do SWZ, obejmujący w szczególności:</w:t>
      </w:r>
    </w:p>
    <w:p w14:paraId="4FECFE80" w14:textId="77777777" w:rsidR="00874CFE" w:rsidRPr="00994361" w:rsidRDefault="00874CFE" w:rsidP="00874CFE">
      <w:pPr>
        <w:widowControl/>
        <w:numPr>
          <w:ilvl w:val="0"/>
          <w:numId w:val="166"/>
        </w:numPr>
        <w:tabs>
          <w:tab w:val="left" w:pos="1134"/>
        </w:tabs>
        <w:suppressAutoHyphens w:val="0"/>
        <w:jc w:val="both"/>
        <w:rPr>
          <w:rFonts w:eastAsia="Calibri"/>
          <w:sz w:val="22"/>
          <w:szCs w:val="22"/>
        </w:rPr>
      </w:pPr>
      <w:r w:rsidRPr="00994361">
        <w:rPr>
          <w:rFonts w:eastAsia="Calibri"/>
          <w:sz w:val="22"/>
          <w:szCs w:val="22"/>
        </w:rPr>
        <w:t>Przygotowanie tekstu do druku.</w:t>
      </w:r>
    </w:p>
    <w:p w14:paraId="51EC4592" w14:textId="77777777" w:rsidR="00874CFE" w:rsidRPr="00994361" w:rsidRDefault="00874CFE" w:rsidP="00874CFE">
      <w:pPr>
        <w:ind w:left="360"/>
        <w:jc w:val="both"/>
        <w:rPr>
          <w:rFonts w:eastAsia="Calibri"/>
          <w:i/>
          <w:iCs/>
          <w:sz w:val="22"/>
          <w:szCs w:val="22"/>
        </w:rPr>
      </w:pPr>
      <w:r w:rsidRPr="00994361">
        <w:rPr>
          <w:rFonts w:eastAsia="Calibri"/>
          <w:i/>
          <w:iCs/>
          <w:sz w:val="22"/>
          <w:szCs w:val="22"/>
        </w:rPr>
        <w:t xml:space="preserve">W ramach przygotowania do druku Wykonawca musi zapewnić redakcję wydawniczą, korektę językową ze szczególnym uwzględnieniem znajomości języka staropolskiego, oraz redakcję techniczną. Ponadto w zakres usługi wchodzić ma przygotowanie projektu okładki, obróbka materiału ilustracyjnego; tłumaczenie streszczeń; a także skład. Dodatkowo zgodnie z warunkami Umowy Nr NPRH/DN/SP/507161/2021/11 Wykonawca ma dostarczyć wersję elektroniczną przygotowanych publikacji w pliko w formacie *.PDF, które po roku od wydana wersji papierowej zostaną udostępnione w wolnym dostępie na stronach Repozytorium UJ. </w:t>
      </w:r>
    </w:p>
    <w:p w14:paraId="7035E068" w14:textId="77777777" w:rsidR="00874CFE" w:rsidRPr="00994361" w:rsidRDefault="00874CFE" w:rsidP="00874CFE">
      <w:pPr>
        <w:widowControl/>
        <w:numPr>
          <w:ilvl w:val="0"/>
          <w:numId w:val="166"/>
        </w:numPr>
        <w:tabs>
          <w:tab w:val="left" w:pos="1134"/>
        </w:tabs>
        <w:suppressAutoHyphens w:val="0"/>
        <w:jc w:val="both"/>
        <w:rPr>
          <w:rFonts w:eastAsia="Calibri"/>
          <w:sz w:val="22"/>
          <w:szCs w:val="22"/>
        </w:rPr>
      </w:pPr>
      <w:r w:rsidRPr="00994361">
        <w:rPr>
          <w:rFonts w:eastAsia="Calibri"/>
          <w:sz w:val="22"/>
          <w:szCs w:val="22"/>
        </w:rPr>
        <w:t>Druk publikacji według poniższych wymagań technicznych:</w:t>
      </w:r>
    </w:p>
    <w:p w14:paraId="5DEEE4F9" w14:textId="77777777" w:rsidR="00874CFE" w:rsidRPr="00994361" w:rsidRDefault="00874CFE" w:rsidP="00874CFE">
      <w:pPr>
        <w:ind w:left="360"/>
        <w:jc w:val="both"/>
        <w:rPr>
          <w:rFonts w:eastAsia="Calibri"/>
          <w:i/>
          <w:iCs/>
          <w:sz w:val="22"/>
          <w:szCs w:val="22"/>
        </w:rPr>
      </w:pPr>
      <w:r w:rsidRPr="00994361">
        <w:rPr>
          <w:rFonts w:eastAsia="Calibri"/>
          <w:i/>
          <w:iCs/>
          <w:sz w:val="22"/>
          <w:szCs w:val="22"/>
        </w:rPr>
        <w:t>Szacowana objętość w arkuszach wydawniczych dla jednego tomu: 16; dodatkowo materiał ilustracyjny</w:t>
      </w:r>
    </w:p>
    <w:p w14:paraId="30D31394" w14:textId="77777777" w:rsidR="00874CFE" w:rsidRPr="00994361" w:rsidRDefault="00874CFE" w:rsidP="00874CFE">
      <w:pPr>
        <w:ind w:left="360"/>
        <w:jc w:val="both"/>
        <w:rPr>
          <w:rFonts w:eastAsia="Calibri"/>
          <w:i/>
          <w:iCs/>
          <w:sz w:val="22"/>
          <w:szCs w:val="22"/>
        </w:rPr>
      </w:pPr>
      <w:r w:rsidRPr="00994361">
        <w:rPr>
          <w:rFonts w:eastAsia="Calibri"/>
          <w:i/>
          <w:iCs/>
          <w:sz w:val="22"/>
          <w:szCs w:val="22"/>
        </w:rPr>
        <w:t>Szacowana objętość w arkuszach drukarskich dla jednego tomu: 22</w:t>
      </w:r>
    </w:p>
    <w:p w14:paraId="2CA2D68E" w14:textId="77777777" w:rsidR="00874CFE" w:rsidRPr="00994361" w:rsidRDefault="00874CFE" w:rsidP="00874CFE">
      <w:pPr>
        <w:ind w:left="360"/>
        <w:jc w:val="both"/>
        <w:rPr>
          <w:rFonts w:eastAsia="Calibri"/>
          <w:i/>
          <w:iCs/>
          <w:sz w:val="22"/>
          <w:szCs w:val="22"/>
        </w:rPr>
      </w:pPr>
      <w:r w:rsidRPr="00994361">
        <w:rPr>
          <w:rFonts w:eastAsia="Calibri"/>
          <w:i/>
          <w:iCs/>
          <w:sz w:val="22"/>
          <w:szCs w:val="22"/>
        </w:rPr>
        <w:t>Rodzaj okładki i oprawy: szyta, okładka twarda, kolorowa;</w:t>
      </w:r>
    </w:p>
    <w:p w14:paraId="7E0DCB7E" w14:textId="77777777" w:rsidR="00874CFE" w:rsidRPr="00994361" w:rsidRDefault="00874CFE" w:rsidP="00874CFE">
      <w:pPr>
        <w:ind w:left="360"/>
        <w:jc w:val="both"/>
        <w:rPr>
          <w:rFonts w:eastAsia="Calibri"/>
          <w:i/>
          <w:iCs/>
          <w:sz w:val="22"/>
          <w:szCs w:val="22"/>
        </w:rPr>
      </w:pPr>
      <w:r w:rsidRPr="00994361">
        <w:rPr>
          <w:rFonts w:eastAsia="Calibri"/>
          <w:i/>
          <w:iCs/>
          <w:sz w:val="22"/>
          <w:szCs w:val="22"/>
        </w:rPr>
        <w:t>Format książki: A5 (14,5 x 20,5 cm);</w:t>
      </w:r>
    </w:p>
    <w:p w14:paraId="72448CAB" w14:textId="77777777" w:rsidR="00874CFE" w:rsidRPr="00994361" w:rsidRDefault="00874CFE" w:rsidP="00874CFE">
      <w:pPr>
        <w:ind w:left="360"/>
        <w:jc w:val="both"/>
        <w:rPr>
          <w:rFonts w:eastAsia="Calibri"/>
          <w:i/>
          <w:iCs/>
          <w:sz w:val="22"/>
          <w:szCs w:val="22"/>
        </w:rPr>
      </w:pPr>
      <w:r w:rsidRPr="00994361">
        <w:rPr>
          <w:rFonts w:eastAsia="Calibri"/>
          <w:i/>
          <w:iCs/>
          <w:sz w:val="22"/>
          <w:szCs w:val="22"/>
        </w:rPr>
        <w:t xml:space="preserve">Nakład: 250 egzemplarzy każdy tom, razem 2 500 </w:t>
      </w:r>
    </w:p>
    <w:p w14:paraId="4AD56B8A" w14:textId="77777777" w:rsidR="00874CFE" w:rsidRPr="00994361" w:rsidRDefault="00874CFE" w:rsidP="00874CFE">
      <w:pPr>
        <w:widowControl/>
        <w:numPr>
          <w:ilvl w:val="0"/>
          <w:numId w:val="166"/>
        </w:numPr>
        <w:tabs>
          <w:tab w:val="left" w:pos="1134"/>
        </w:tabs>
        <w:suppressAutoHyphens w:val="0"/>
        <w:jc w:val="both"/>
        <w:rPr>
          <w:rFonts w:eastAsia="Calibri"/>
          <w:sz w:val="22"/>
          <w:szCs w:val="22"/>
        </w:rPr>
      </w:pPr>
      <w:r w:rsidRPr="00994361">
        <w:rPr>
          <w:rFonts w:eastAsia="Calibri"/>
          <w:sz w:val="22"/>
          <w:szCs w:val="22"/>
        </w:rPr>
        <w:t>Dystrybucję nakładu przeznaczonego do sprzedaży.</w:t>
      </w:r>
    </w:p>
    <w:p w14:paraId="788B6ADD" w14:textId="77777777" w:rsidR="00874CFE" w:rsidRPr="00994361" w:rsidRDefault="00874CFE" w:rsidP="00874CFE">
      <w:pPr>
        <w:ind w:left="360"/>
        <w:jc w:val="both"/>
        <w:rPr>
          <w:rFonts w:eastAsia="Calibri"/>
          <w:i/>
          <w:iCs/>
          <w:sz w:val="22"/>
          <w:szCs w:val="22"/>
        </w:rPr>
      </w:pPr>
      <w:r w:rsidRPr="00994361">
        <w:rPr>
          <w:rFonts w:eastAsia="Calibri"/>
          <w:i/>
          <w:iCs/>
          <w:sz w:val="22"/>
          <w:szCs w:val="22"/>
        </w:rPr>
        <w:t xml:space="preserve">Wykonawca zapewnia magazynowanie i dystrybucję nakładu przeznaczonego do sprzedaży do jego wyczerpania, przy czym rozliczenie zysków ze sprzedaży pomiędzy Zamawiającym a Wykonawcą odbywa się na podstawie zarządzenia nr 33 Rektora UJ z dnia 25 czerwca 2007 r., zgodnie z którym Zamawiający uzyskuje 40% zysków ze sprzedaży, która to kwota zmniejsza koszty wydania ponoszone przez uczelnię. </w:t>
      </w:r>
    </w:p>
    <w:p w14:paraId="178FA968" w14:textId="77777777" w:rsidR="00874CFE" w:rsidRPr="00994361" w:rsidRDefault="00874CFE" w:rsidP="00874CFE">
      <w:pPr>
        <w:widowControl/>
        <w:numPr>
          <w:ilvl w:val="0"/>
          <w:numId w:val="141"/>
        </w:numPr>
        <w:tabs>
          <w:tab w:val="num" w:pos="360"/>
        </w:tabs>
        <w:suppressAutoHyphens w:val="0"/>
        <w:jc w:val="both"/>
        <w:rPr>
          <w:rFonts w:eastAsia="Calibri"/>
          <w:sz w:val="22"/>
          <w:szCs w:val="22"/>
        </w:rPr>
      </w:pPr>
      <w:r w:rsidRPr="00994361">
        <w:rPr>
          <w:rFonts w:eastAsia="Calibri"/>
          <w:sz w:val="22"/>
          <w:szCs w:val="22"/>
        </w:rPr>
        <w:t>Wykonawca zobowiązany jest do odpowiedniego oznaczenia afiliacji autorów publikacji, z zastrzeżeniem, że osoby zatrudnione na UJ, doktoranci lub studenci UJ będą afiliowani do UJ oraz zamieszczenia na odwrocie karty tytułowej adnotacji każdego tomu publikacji: „</w:t>
      </w:r>
      <w:r w:rsidRPr="00994361">
        <w:rPr>
          <w:rFonts w:eastAsia="Calibri"/>
          <w:i/>
          <w:iCs/>
          <w:sz w:val="22"/>
          <w:szCs w:val="22"/>
        </w:rPr>
        <w:t>Praca naukowa dofinansowana ze środków budżetu państwa w ramach programu realizowanego przez Ministra Edukacji i Nauki pod nazwą „Narodowy Program Rozwoju Humanistyki” nr projektu NPRH/DN/SP/507161/2021/11 kwota dofinansowania 726 697,00 PLN, całkowita wartość projektu 726 697,00 PLN</w:t>
      </w:r>
      <w:r w:rsidRPr="00994361">
        <w:rPr>
          <w:rFonts w:eastAsia="Calibri"/>
          <w:sz w:val="22"/>
          <w:szCs w:val="22"/>
        </w:rPr>
        <w:t>”.</w:t>
      </w:r>
    </w:p>
    <w:p w14:paraId="7D62BDD7" w14:textId="77777777" w:rsidR="00874CFE" w:rsidRPr="00994361" w:rsidRDefault="00874CFE" w:rsidP="00874CFE">
      <w:pPr>
        <w:widowControl/>
        <w:numPr>
          <w:ilvl w:val="0"/>
          <w:numId w:val="141"/>
        </w:numPr>
        <w:tabs>
          <w:tab w:val="num" w:pos="360"/>
        </w:tabs>
        <w:suppressAutoHyphens w:val="0"/>
        <w:jc w:val="both"/>
        <w:rPr>
          <w:rFonts w:eastAsia="Calibri"/>
          <w:sz w:val="22"/>
          <w:szCs w:val="22"/>
        </w:rPr>
      </w:pPr>
      <w:r w:rsidRPr="00994361">
        <w:rPr>
          <w:rFonts w:eastAsia="Calibri"/>
          <w:sz w:val="22"/>
          <w:szCs w:val="22"/>
        </w:rPr>
        <w:t>Zamawiający zleca a Wykonawca zobowiązuje się wykonać wszelkie niezbędne czynności dla zrealizowania przedmiotu Umowy określonego w ust. 1.</w:t>
      </w:r>
    </w:p>
    <w:p w14:paraId="5019D0BF" w14:textId="77777777" w:rsidR="00874CFE" w:rsidRPr="00994361" w:rsidRDefault="00874CFE" w:rsidP="00874CFE">
      <w:pPr>
        <w:widowControl/>
        <w:numPr>
          <w:ilvl w:val="0"/>
          <w:numId w:val="141"/>
        </w:numPr>
        <w:tabs>
          <w:tab w:val="num" w:pos="360"/>
        </w:tabs>
        <w:suppressAutoHyphens w:val="0"/>
        <w:jc w:val="both"/>
        <w:rPr>
          <w:rFonts w:eastAsia="Calibri"/>
          <w:sz w:val="22"/>
          <w:szCs w:val="22"/>
        </w:rPr>
      </w:pPr>
      <w:r w:rsidRPr="00994361">
        <w:rPr>
          <w:rFonts w:eastAsia="Calibri"/>
          <w:sz w:val="22"/>
          <w:szCs w:val="22"/>
        </w:rPr>
        <w:t xml:space="preserve">Z chwilą przekazania Zamawiającemu wersji elektronicznej publikacji, stosownie do postanowień ust. 3.1 powyżej, Wykonawca w zakresie posiadanych przez niego autorskich praw majątkowych do publikacji, udziela Uczelni niewyłącznej, nieograniczonej czasowo, terytorialnie, ilościowo i jakościowo licencji na korzystanie z wersji elektronicznej publikacji- w całości lub w części, w tym również do zawartych w niej danych badawczych, w zakresie koniecznym do jej udostępnienia w Repozytorium Uniwersytetu Jagiellońskiego w ramach realizacji polityki otwartego dostępu do publikacji naukowych i danych badawczych pracowników i doktorantów Uniwersytetu Jagiellońskiego, o której mowa w Zarządzeniu nr 109 Rektora Uniwersytetu Jagiellońskiego z dnia 20 grudnia 2019 r. w sprawie: Polityki otwartego dostępu do publikacji naukowych i danych badawczych pracowników i doktorantów Uniwersytetu Jagiellońskiego, a w szczególności do jej zwielokrotnienia techniką cyfrową, wykonywania opracowań polegających na trwałym lub czasowym jej zmodyfikowaniu- w całości lub w części, jakimikolwiek środkami i w jakiejkolwiek formie, w tym z wykorzystaniem technologii cyfrowej, w zakresie, na polach eksploatacyjnych, w jakim jest to niezbędne do udostępnienia elektronicznej wersji publikacji w określonym formacie pliku w </w:t>
      </w:r>
      <w:r w:rsidRPr="00994361">
        <w:rPr>
          <w:rFonts w:eastAsia="Calibri"/>
          <w:sz w:val="22"/>
          <w:szCs w:val="22"/>
        </w:rPr>
        <w:lastRenderedPageBreak/>
        <w:t>formie cyfrowej lub analogowej w Repozytorium Uniwersytetu Jagiellońskiego, umieszczenia wersji elektronicznej publikacji w Repozytorium Uniwersytetu Jagiellońskiego i jej publicznego udostępniania za pośrednictwem Repozytorium Uniwersytetu Jagiellońskiego osobom trzecim, w celu nieodpłatnego korzystania z niej na zasadach licencji niewyłącznej CC BY-NC-SA 4.0 (Creative Commons - uznanie autorstwa), użycie niekomercyjne - również na zasadach licencji niewyłącznej CC BY-NC-SA 4.0.</w:t>
      </w:r>
    </w:p>
    <w:p w14:paraId="096A221B" w14:textId="44445675" w:rsidR="00874CFE" w:rsidRPr="00994361" w:rsidRDefault="00874CFE" w:rsidP="00874CFE">
      <w:pPr>
        <w:widowControl/>
        <w:numPr>
          <w:ilvl w:val="0"/>
          <w:numId w:val="141"/>
        </w:numPr>
        <w:tabs>
          <w:tab w:val="num" w:pos="360"/>
        </w:tabs>
        <w:suppressAutoHyphens w:val="0"/>
        <w:jc w:val="both"/>
        <w:rPr>
          <w:rFonts w:eastAsia="Calibri"/>
          <w:sz w:val="22"/>
          <w:szCs w:val="22"/>
        </w:rPr>
      </w:pPr>
      <w:r w:rsidRPr="00994361">
        <w:rPr>
          <w:rFonts w:eastAsia="Calibri"/>
          <w:sz w:val="22"/>
          <w:szCs w:val="22"/>
        </w:rPr>
        <w:t>Autorskie prawa majątkowe do tekstów i ilustracji zawartych w publikacji, w każdej postaci, w tym książki papierowej oraz pliku cyfrowego, przysługują Uniwersytetowi Jagiellońskiemu w Krakowie. Wszystkie egzemplarze publikacji – papierowe i elektroniczne – stanowią własność Zamawiającego</w:t>
      </w:r>
      <w:r w:rsidR="002C0700">
        <w:rPr>
          <w:rFonts w:eastAsia="Calibri"/>
          <w:sz w:val="22"/>
          <w:szCs w:val="22"/>
        </w:rPr>
        <w:t>.</w:t>
      </w:r>
      <w:r w:rsidRPr="00994361">
        <w:rPr>
          <w:sz w:val="22"/>
          <w:szCs w:val="22"/>
        </w:rPr>
        <w:t xml:space="preserve"> </w:t>
      </w:r>
      <w:r w:rsidRPr="00994361">
        <w:rPr>
          <w:rFonts w:eastAsia="Calibri"/>
          <w:sz w:val="22"/>
          <w:szCs w:val="22"/>
        </w:rPr>
        <w:t>Strony ustalają następujące brzmienie noty copyright: „</w:t>
      </w:r>
      <w:r w:rsidRPr="00994361">
        <w:rPr>
          <w:rFonts w:eastAsia="Calibri"/>
          <w:i/>
          <w:iCs/>
          <w:sz w:val="22"/>
          <w:szCs w:val="22"/>
        </w:rPr>
        <w:t>Copyright by Janusz Dąbrowski, Dominik Kadzik, Wojciech Krawczuk, Adam Szczepaniec Copyright by Uniwersytet Jagielloński</w:t>
      </w:r>
      <w:r w:rsidRPr="00994361">
        <w:rPr>
          <w:rFonts w:eastAsia="Calibri"/>
          <w:sz w:val="22"/>
          <w:szCs w:val="22"/>
        </w:rPr>
        <w:t>”.</w:t>
      </w:r>
    </w:p>
    <w:p w14:paraId="47AB1CCE" w14:textId="77777777" w:rsidR="00874CFE" w:rsidRPr="00994361" w:rsidRDefault="00874CFE" w:rsidP="00874CFE">
      <w:pPr>
        <w:widowControl/>
        <w:numPr>
          <w:ilvl w:val="0"/>
          <w:numId w:val="141"/>
        </w:numPr>
        <w:tabs>
          <w:tab w:val="num" w:pos="360"/>
        </w:tabs>
        <w:suppressAutoHyphens w:val="0"/>
        <w:ind w:left="714" w:hanging="357"/>
        <w:jc w:val="both"/>
        <w:rPr>
          <w:rFonts w:eastAsia="Calibri"/>
          <w:sz w:val="22"/>
          <w:szCs w:val="22"/>
        </w:rPr>
      </w:pPr>
      <w:r w:rsidRPr="00994361">
        <w:rPr>
          <w:rFonts w:eastAsia="Calibri"/>
          <w:sz w:val="22"/>
          <w:szCs w:val="22"/>
        </w:rPr>
        <w:t xml:space="preserve">Zamawiający zastrzega sobie każdorazowo ocenę jakości woluminu przed wydaniem, dlatego też podana w Załączniku A do SWZ specyfikacja wydawnicza została uśredniona dla każdego tomu, jednakże sukcesywnie w trakcie realizacji projektu będzie ona urealniana w oparciu o opracowany materiał, jakkolwiek nie powinna ona być większa niż podane wartości. W związku z tym Zamawiający zastrzega duże zróżnicowanie w ramach serii wydawniczej i wynikających z niego potrzeb. </w:t>
      </w:r>
    </w:p>
    <w:p w14:paraId="0A7CF11E" w14:textId="77777777" w:rsidR="00874CFE" w:rsidRPr="00994361" w:rsidRDefault="00874CFE" w:rsidP="00874CFE">
      <w:pPr>
        <w:widowControl/>
        <w:numPr>
          <w:ilvl w:val="0"/>
          <w:numId w:val="141"/>
        </w:numPr>
        <w:tabs>
          <w:tab w:val="num" w:pos="360"/>
        </w:tabs>
        <w:suppressAutoHyphens w:val="0"/>
        <w:ind w:left="714" w:hanging="357"/>
        <w:jc w:val="both"/>
        <w:rPr>
          <w:rFonts w:eastAsia="Calibri"/>
          <w:sz w:val="22"/>
          <w:szCs w:val="22"/>
        </w:rPr>
      </w:pPr>
      <w:r w:rsidRPr="00994361">
        <w:rPr>
          <w:rFonts w:eastAsia="Calibri"/>
          <w:sz w:val="22"/>
          <w:szCs w:val="22"/>
        </w:rPr>
        <w:t>Zamawiający będzie dokonywał oceny wskazanej w ust. 8 powyżej, każdorazowo przy przekazywaniu mu przez Wykonawcę elektronicznej wersji publikacji zgodnie z ust. 3.1 niniejszego paragrafu Umowy. W przypadku zgłoszenia uwag lub zastrzeżeń co do jakości wykonanego materiału, Zamawiający w terminie do 7 dni, licząc od otrzymania materiału przekaże je Wykonawcy za pośrednictwem poczty elektronicznej dostępnej pod adresem wskazanym w ust. 15. 1 poniżej.</w:t>
      </w:r>
    </w:p>
    <w:p w14:paraId="763ABD0C" w14:textId="77777777" w:rsidR="00874CFE" w:rsidRPr="00994361" w:rsidRDefault="00874CFE" w:rsidP="00874CFE">
      <w:pPr>
        <w:widowControl/>
        <w:numPr>
          <w:ilvl w:val="0"/>
          <w:numId w:val="141"/>
        </w:numPr>
        <w:tabs>
          <w:tab w:val="num" w:pos="360"/>
        </w:tabs>
        <w:suppressAutoHyphens w:val="0"/>
        <w:ind w:left="714" w:hanging="357"/>
        <w:jc w:val="both"/>
        <w:rPr>
          <w:rFonts w:eastAsia="Calibri"/>
          <w:sz w:val="22"/>
          <w:szCs w:val="22"/>
        </w:rPr>
      </w:pPr>
      <w:r w:rsidRPr="00994361">
        <w:rPr>
          <w:rFonts w:eastAsia="Calibri"/>
          <w:sz w:val="22"/>
          <w:szCs w:val="22"/>
        </w:rPr>
        <w:t>Wykonawca w ciągu kolejnych 7 dni od otrzymania uwag lub zastrzeżeń Zamawiającego uwzględni je oraz przekaże mu publikację lub jej część wolną od rzeczonych uchybień za pośrednictwem poczty elektronicznej dostępnej pod adresem wskazanym w ust. 15. 2 poniżej.</w:t>
      </w:r>
    </w:p>
    <w:p w14:paraId="46737B8E" w14:textId="77777777" w:rsidR="00874CFE" w:rsidRPr="00994361" w:rsidRDefault="00874CFE" w:rsidP="00874CFE">
      <w:pPr>
        <w:widowControl/>
        <w:numPr>
          <w:ilvl w:val="0"/>
          <w:numId w:val="141"/>
        </w:numPr>
        <w:tabs>
          <w:tab w:val="num" w:pos="360"/>
        </w:tabs>
        <w:suppressAutoHyphens w:val="0"/>
        <w:spacing w:line="259" w:lineRule="auto"/>
        <w:ind w:left="714" w:hanging="357"/>
        <w:jc w:val="both"/>
        <w:rPr>
          <w:rFonts w:eastAsia="Calibri"/>
          <w:bCs/>
          <w:color w:val="000000"/>
          <w:sz w:val="22"/>
          <w:szCs w:val="22"/>
        </w:rPr>
      </w:pPr>
      <w:r w:rsidRPr="00994361">
        <w:rPr>
          <w:rFonts w:eastAsia="Calibri"/>
          <w:color w:val="000000"/>
          <w:sz w:val="22"/>
          <w:szCs w:val="22"/>
        </w:rPr>
        <w:t xml:space="preserve">Niniejszą Umowę zawarto </w:t>
      </w:r>
      <w:r w:rsidRPr="00994361">
        <w:rPr>
          <w:rFonts w:eastAsia="Calibri"/>
          <w:b/>
          <w:color w:val="000000"/>
          <w:sz w:val="22"/>
          <w:szCs w:val="22"/>
        </w:rPr>
        <w:t>do dnia 25 stycznia 2028 r.</w:t>
      </w:r>
      <w:r w:rsidRPr="00994361">
        <w:rPr>
          <w:rFonts w:eastAsia="Calibri"/>
          <w:color w:val="000000"/>
          <w:sz w:val="22"/>
          <w:szCs w:val="22"/>
        </w:rPr>
        <w:t>, przy czym przedmiot Umowy będzie realizowany etapami – częściami (sukcesywnie). zgodnie z poniższym harmonogramem:</w:t>
      </w:r>
    </w:p>
    <w:tbl>
      <w:tblPr>
        <w:tblStyle w:val="Tabela-Siatka7"/>
        <w:tblW w:w="8500" w:type="dxa"/>
        <w:tblInd w:w="0" w:type="dxa"/>
        <w:tblLook w:val="04A0" w:firstRow="1" w:lastRow="0" w:firstColumn="1" w:lastColumn="0" w:noHBand="0" w:noVBand="1"/>
      </w:tblPr>
      <w:tblGrid>
        <w:gridCol w:w="710"/>
        <w:gridCol w:w="4955"/>
        <w:gridCol w:w="2835"/>
      </w:tblGrid>
      <w:tr w:rsidR="00874CFE" w:rsidRPr="005D6B1D" w14:paraId="2873D6FC" w14:textId="77777777" w:rsidTr="007B4713">
        <w:tc>
          <w:tcPr>
            <w:tcW w:w="710" w:type="dxa"/>
          </w:tcPr>
          <w:p w14:paraId="5757DCB6" w14:textId="77777777" w:rsidR="00874CFE" w:rsidRPr="00994361" w:rsidRDefault="00874CFE" w:rsidP="007B4713">
            <w:pPr>
              <w:rPr>
                <w:b/>
                <w:bCs/>
                <w:sz w:val="22"/>
                <w:szCs w:val="22"/>
                <w:lang w:eastAsia="pl-PL"/>
              </w:rPr>
            </w:pPr>
            <w:r w:rsidRPr="00994361">
              <w:rPr>
                <w:b/>
                <w:bCs/>
                <w:sz w:val="22"/>
                <w:szCs w:val="22"/>
              </w:rPr>
              <w:t>Etap</w:t>
            </w:r>
          </w:p>
        </w:tc>
        <w:tc>
          <w:tcPr>
            <w:tcW w:w="4955" w:type="dxa"/>
          </w:tcPr>
          <w:p w14:paraId="60BB220F" w14:textId="77777777" w:rsidR="00874CFE" w:rsidRPr="00994361" w:rsidRDefault="00874CFE" w:rsidP="007B4713">
            <w:pPr>
              <w:rPr>
                <w:b/>
                <w:bCs/>
                <w:sz w:val="22"/>
                <w:szCs w:val="22"/>
                <w:lang w:eastAsia="pl-PL"/>
              </w:rPr>
            </w:pPr>
            <w:r w:rsidRPr="00994361">
              <w:rPr>
                <w:b/>
                <w:bCs/>
                <w:sz w:val="22"/>
                <w:szCs w:val="22"/>
              </w:rPr>
              <w:t>Czas realizacji</w:t>
            </w:r>
          </w:p>
        </w:tc>
        <w:tc>
          <w:tcPr>
            <w:tcW w:w="2835" w:type="dxa"/>
          </w:tcPr>
          <w:p w14:paraId="06168187" w14:textId="77777777" w:rsidR="00874CFE" w:rsidRPr="00994361" w:rsidRDefault="00874CFE" w:rsidP="007B4713">
            <w:pPr>
              <w:rPr>
                <w:b/>
                <w:bCs/>
                <w:sz w:val="22"/>
                <w:szCs w:val="22"/>
                <w:lang w:eastAsia="pl-PL"/>
              </w:rPr>
            </w:pPr>
            <w:r w:rsidRPr="00994361">
              <w:rPr>
                <w:b/>
                <w:bCs/>
                <w:sz w:val="22"/>
                <w:szCs w:val="22"/>
              </w:rPr>
              <w:t>Zakres</w:t>
            </w:r>
          </w:p>
        </w:tc>
      </w:tr>
      <w:tr w:rsidR="00874CFE" w:rsidRPr="005D6B1D" w14:paraId="1518BB79" w14:textId="77777777" w:rsidTr="007B4713">
        <w:tc>
          <w:tcPr>
            <w:tcW w:w="710" w:type="dxa"/>
          </w:tcPr>
          <w:p w14:paraId="7F0B4B33" w14:textId="77777777" w:rsidR="00874CFE" w:rsidRPr="00994361" w:rsidRDefault="00874CFE" w:rsidP="007B4713">
            <w:pPr>
              <w:rPr>
                <w:sz w:val="22"/>
                <w:szCs w:val="22"/>
                <w:lang w:eastAsia="pl-PL"/>
              </w:rPr>
            </w:pPr>
            <w:r w:rsidRPr="00994361">
              <w:rPr>
                <w:sz w:val="22"/>
                <w:szCs w:val="22"/>
              </w:rPr>
              <w:t>11.1.</w:t>
            </w:r>
          </w:p>
        </w:tc>
        <w:tc>
          <w:tcPr>
            <w:tcW w:w="4955" w:type="dxa"/>
          </w:tcPr>
          <w:p w14:paraId="6F50D292" w14:textId="77777777" w:rsidR="00874CFE" w:rsidRPr="00994361" w:rsidRDefault="00874CFE" w:rsidP="007B4713">
            <w:pPr>
              <w:rPr>
                <w:sz w:val="22"/>
                <w:szCs w:val="22"/>
                <w:lang w:eastAsia="pl-PL"/>
              </w:rPr>
            </w:pPr>
            <w:r w:rsidRPr="00994361">
              <w:rPr>
                <w:b/>
                <w:bCs/>
                <w:sz w:val="22"/>
                <w:szCs w:val="22"/>
              </w:rPr>
              <w:t>Do dnia 31 grudnia 2024 r.</w:t>
            </w:r>
          </w:p>
        </w:tc>
        <w:tc>
          <w:tcPr>
            <w:tcW w:w="2835" w:type="dxa"/>
          </w:tcPr>
          <w:p w14:paraId="0AAB0C60" w14:textId="77777777" w:rsidR="00874CFE" w:rsidRPr="00994361" w:rsidRDefault="00874CFE" w:rsidP="007B4713">
            <w:pPr>
              <w:rPr>
                <w:sz w:val="22"/>
                <w:szCs w:val="22"/>
                <w:lang w:eastAsia="pl-PL"/>
              </w:rPr>
            </w:pPr>
            <w:r w:rsidRPr="00994361">
              <w:rPr>
                <w:sz w:val="22"/>
                <w:szCs w:val="22"/>
              </w:rPr>
              <w:t>MK 191</w:t>
            </w:r>
          </w:p>
          <w:p w14:paraId="5F06708D" w14:textId="77777777" w:rsidR="00874CFE" w:rsidRPr="00994361" w:rsidRDefault="00874CFE" w:rsidP="007B4713">
            <w:pPr>
              <w:rPr>
                <w:b/>
                <w:bCs/>
                <w:sz w:val="22"/>
                <w:szCs w:val="22"/>
                <w:lang w:eastAsia="pl-PL"/>
              </w:rPr>
            </w:pPr>
            <w:r w:rsidRPr="00994361">
              <w:rPr>
                <w:sz w:val="22"/>
                <w:szCs w:val="22"/>
              </w:rPr>
              <w:t>MK 192</w:t>
            </w:r>
          </w:p>
        </w:tc>
      </w:tr>
      <w:tr w:rsidR="00874CFE" w:rsidRPr="005D6B1D" w14:paraId="002913E2" w14:textId="77777777" w:rsidTr="007B4713">
        <w:tc>
          <w:tcPr>
            <w:tcW w:w="710" w:type="dxa"/>
          </w:tcPr>
          <w:p w14:paraId="70DCDA29" w14:textId="77777777" w:rsidR="00874CFE" w:rsidRPr="00994361" w:rsidRDefault="00874CFE" w:rsidP="007B4713">
            <w:pPr>
              <w:rPr>
                <w:sz w:val="22"/>
                <w:szCs w:val="22"/>
                <w:lang w:eastAsia="pl-PL"/>
              </w:rPr>
            </w:pPr>
            <w:r w:rsidRPr="00994361">
              <w:rPr>
                <w:sz w:val="22"/>
                <w:szCs w:val="22"/>
              </w:rPr>
              <w:t>11.2.</w:t>
            </w:r>
          </w:p>
        </w:tc>
        <w:tc>
          <w:tcPr>
            <w:tcW w:w="4955" w:type="dxa"/>
          </w:tcPr>
          <w:p w14:paraId="63AA427D" w14:textId="77777777" w:rsidR="00874CFE" w:rsidRPr="00994361" w:rsidRDefault="00874CFE" w:rsidP="007B4713">
            <w:pPr>
              <w:rPr>
                <w:sz w:val="22"/>
                <w:szCs w:val="22"/>
                <w:lang w:eastAsia="pl-PL"/>
              </w:rPr>
            </w:pPr>
            <w:r w:rsidRPr="00994361">
              <w:rPr>
                <w:b/>
                <w:bCs/>
                <w:sz w:val="22"/>
                <w:szCs w:val="22"/>
              </w:rPr>
              <w:t>Od dnia 01 stycznia 2025 r. do dnia 31 grudnia 2026 r.</w:t>
            </w:r>
          </w:p>
        </w:tc>
        <w:tc>
          <w:tcPr>
            <w:tcW w:w="2835" w:type="dxa"/>
          </w:tcPr>
          <w:p w14:paraId="15C5AF52" w14:textId="77777777" w:rsidR="00874CFE" w:rsidRPr="00994361" w:rsidRDefault="00874CFE" w:rsidP="007B4713">
            <w:pPr>
              <w:rPr>
                <w:sz w:val="22"/>
                <w:szCs w:val="22"/>
                <w:lang w:eastAsia="pl-PL"/>
              </w:rPr>
            </w:pPr>
            <w:r w:rsidRPr="00994361">
              <w:rPr>
                <w:sz w:val="22"/>
                <w:szCs w:val="22"/>
              </w:rPr>
              <w:t>MK 196</w:t>
            </w:r>
          </w:p>
          <w:p w14:paraId="5BE3A492" w14:textId="77777777" w:rsidR="00874CFE" w:rsidRPr="00994361" w:rsidRDefault="00874CFE" w:rsidP="007B4713">
            <w:pPr>
              <w:rPr>
                <w:sz w:val="22"/>
                <w:szCs w:val="22"/>
                <w:lang w:eastAsia="pl-PL"/>
              </w:rPr>
            </w:pPr>
            <w:r w:rsidRPr="00994361">
              <w:rPr>
                <w:sz w:val="22"/>
                <w:szCs w:val="22"/>
              </w:rPr>
              <w:t>MK 197 (i 198)</w:t>
            </w:r>
          </w:p>
          <w:p w14:paraId="472D4F54" w14:textId="77777777" w:rsidR="00874CFE" w:rsidRPr="00994361" w:rsidRDefault="00874CFE" w:rsidP="007B4713">
            <w:pPr>
              <w:rPr>
                <w:sz w:val="22"/>
                <w:szCs w:val="22"/>
                <w:lang w:eastAsia="pl-PL"/>
              </w:rPr>
            </w:pPr>
            <w:r w:rsidRPr="00994361">
              <w:rPr>
                <w:sz w:val="22"/>
                <w:szCs w:val="22"/>
              </w:rPr>
              <w:t>MK 199</w:t>
            </w:r>
          </w:p>
          <w:p w14:paraId="30491EA3" w14:textId="77777777" w:rsidR="00874CFE" w:rsidRPr="00994361" w:rsidRDefault="00874CFE" w:rsidP="007B4713">
            <w:pPr>
              <w:rPr>
                <w:b/>
                <w:bCs/>
                <w:sz w:val="22"/>
                <w:szCs w:val="22"/>
                <w:lang w:eastAsia="pl-PL"/>
              </w:rPr>
            </w:pPr>
            <w:r w:rsidRPr="00994361">
              <w:rPr>
                <w:sz w:val="22"/>
                <w:szCs w:val="22"/>
              </w:rPr>
              <w:t>MK 201</w:t>
            </w:r>
          </w:p>
        </w:tc>
      </w:tr>
      <w:tr w:rsidR="00874CFE" w:rsidRPr="005D6B1D" w14:paraId="22BCA185" w14:textId="77777777" w:rsidTr="007B4713">
        <w:tc>
          <w:tcPr>
            <w:tcW w:w="710" w:type="dxa"/>
          </w:tcPr>
          <w:p w14:paraId="42EC6F36" w14:textId="77777777" w:rsidR="00874CFE" w:rsidRPr="00994361" w:rsidRDefault="00874CFE" w:rsidP="007B4713">
            <w:pPr>
              <w:rPr>
                <w:sz w:val="22"/>
                <w:szCs w:val="22"/>
                <w:lang w:eastAsia="pl-PL"/>
              </w:rPr>
            </w:pPr>
            <w:r w:rsidRPr="00994361">
              <w:rPr>
                <w:sz w:val="22"/>
                <w:szCs w:val="22"/>
              </w:rPr>
              <w:t>11.3.</w:t>
            </w:r>
          </w:p>
        </w:tc>
        <w:tc>
          <w:tcPr>
            <w:tcW w:w="4955" w:type="dxa"/>
          </w:tcPr>
          <w:p w14:paraId="0373479C" w14:textId="77777777" w:rsidR="00874CFE" w:rsidRPr="00994361" w:rsidRDefault="00874CFE" w:rsidP="007B4713">
            <w:pPr>
              <w:rPr>
                <w:sz w:val="22"/>
                <w:szCs w:val="22"/>
                <w:lang w:eastAsia="pl-PL"/>
              </w:rPr>
            </w:pPr>
            <w:r w:rsidRPr="00994361">
              <w:rPr>
                <w:b/>
                <w:bCs/>
                <w:sz w:val="22"/>
                <w:szCs w:val="22"/>
              </w:rPr>
              <w:t>Od dnia 01 stycznia 2027 r. do dnia 31 grudnia 2027 r.</w:t>
            </w:r>
          </w:p>
        </w:tc>
        <w:tc>
          <w:tcPr>
            <w:tcW w:w="2835" w:type="dxa"/>
            <w:tcBorders>
              <w:bottom w:val="single" w:sz="4" w:space="0" w:color="auto"/>
            </w:tcBorders>
          </w:tcPr>
          <w:p w14:paraId="788ED721" w14:textId="77777777" w:rsidR="00874CFE" w:rsidRPr="00994361" w:rsidRDefault="00874CFE" w:rsidP="007B4713">
            <w:pPr>
              <w:rPr>
                <w:sz w:val="22"/>
                <w:szCs w:val="22"/>
                <w:lang w:eastAsia="pl-PL"/>
              </w:rPr>
            </w:pPr>
            <w:r w:rsidRPr="00994361">
              <w:rPr>
                <w:sz w:val="22"/>
                <w:szCs w:val="22"/>
              </w:rPr>
              <w:t>MK 202</w:t>
            </w:r>
          </w:p>
          <w:p w14:paraId="1ADFF451" w14:textId="77777777" w:rsidR="00874CFE" w:rsidRPr="00994361" w:rsidRDefault="00874CFE" w:rsidP="007B4713">
            <w:pPr>
              <w:rPr>
                <w:sz w:val="22"/>
                <w:szCs w:val="22"/>
                <w:lang w:eastAsia="pl-PL"/>
              </w:rPr>
            </w:pPr>
            <w:r w:rsidRPr="00994361">
              <w:rPr>
                <w:sz w:val="22"/>
                <w:szCs w:val="22"/>
              </w:rPr>
              <w:t>MK 203</w:t>
            </w:r>
          </w:p>
          <w:p w14:paraId="1CAC8D7C" w14:textId="77777777" w:rsidR="00874CFE" w:rsidRPr="00994361" w:rsidRDefault="00874CFE" w:rsidP="007B4713">
            <w:pPr>
              <w:rPr>
                <w:sz w:val="22"/>
                <w:szCs w:val="22"/>
                <w:lang w:eastAsia="pl-PL"/>
              </w:rPr>
            </w:pPr>
            <w:r w:rsidRPr="00994361">
              <w:rPr>
                <w:sz w:val="22"/>
                <w:szCs w:val="22"/>
              </w:rPr>
              <w:t>MK 204</w:t>
            </w:r>
          </w:p>
        </w:tc>
      </w:tr>
      <w:tr w:rsidR="00874CFE" w:rsidRPr="005D6B1D" w14:paraId="665E31BB" w14:textId="77777777" w:rsidTr="007B4713">
        <w:tc>
          <w:tcPr>
            <w:tcW w:w="710" w:type="dxa"/>
            <w:tcBorders>
              <w:bottom w:val="single" w:sz="4" w:space="0" w:color="auto"/>
            </w:tcBorders>
          </w:tcPr>
          <w:p w14:paraId="398D2C21" w14:textId="77777777" w:rsidR="00874CFE" w:rsidRPr="00994361" w:rsidRDefault="00874CFE" w:rsidP="007B4713">
            <w:pPr>
              <w:rPr>
                <w:sz w:val="22"/>
                <w:szCs w:val="22"/>
                <w:lang w:eastAsia="pl-PL"/>
              </w:rPr>
            </w:pPr>
            <w:r w:rsidRPr="00994361">
              <w:rPr>
                <w:sz w:val="22"/>
                <w:szCs w:val="22"/>
              </w:rPr>
              <w:t>11.4.</w:t>
            </w:r>
          </w:p>
        </w:tc>
        <w:tc>
          <w:tcPr>
            <w:tcW w:w="4955" w:type="dxa"/>
            <w:tcBorders>
              <w:bottom w:val="single" w:sz="4" w:space="0" w:color="auto"/>
            </w:tcBorders>
          </w:tcPr>
          <w:p w14:paraId="77E2CC65" w14:textId="77777777" w:rsidR="00874CFE" w:rsidRPr="00994361" w:rsidRDefault="00874CFE" w:rsidP="007B4713">
            <w:pPr>
              <w:rPr>
                <w:sz w:val="22"/>
                <w:szCs w:val="22"/>
                <w:lang w:eastAsia="pl-PL"/>
              </w:rPr>
            </w:pPr>
            <w:r w:rsidRPr="00994361">
              <w:rPr>
                <w:b/>
                <w:bCs/>
                <w:sz w:val="22"/>
                <w:szCs w:val="22"/>
              </w:rPr>
              <w:t>Od dnia 01 stycznia 2028 r. do dnia 25 stycznia 2028 r.</w:t>
            </w:r>
          </w:p>
        </w:tc>
        <w:tc>
          <w:tcPr>
            <w:tcW w:w="2835" w:type="dxa"/>
            <w:tcBorders>
              <w:bottom w:val="single" w:sz="4" w:space="0" w:color="auto"/>
            </w:tcBorders>
          </w:tcPr>
          <w:p w14:paraId="52C839CC" w14:textId="77777777" w:rsidR="00874CFE" w:rsidRPr="00994361" w:rsidRDefault="00874CFE" w:rsidP="007B4713">
            <w:pPr>
              <w:rPr>
                <w:sz w:val="22"/>
                <w:szCs w:val="22"/>
                <w:lang w:eastAsia="pl-PL"/>
              </w:rPr>
            </w:pPr>
            <w:r w:rsidRPr="00994361">
              <w:rPr>
                <w:sz w:val="22"/>
                <w:szCs w:val="22"/>
              </w:rPr>
              <w:t>MK 206</w:t>
            </w:r>
          </w:p>
        </w:tc>
      </w:tr>
    </w:tbl>
    <w:p w14:paraId="46A6BEFB" w14:textId="77777777" w:rsidR="00874CFE" w:rsidRPr="00994361" w:rsidRDefault="00874CFE" w:rsidP="00874CFE">
      <w:pPr>
        <w:numPr>
          <w:ilvl w:val="0"/>
          <w:numId w:val="141"/>
        </w:numPr>
        <w:jc w:val="both"/>
        <w:rPr>
          <w:rFonts w:eastAsia="Calibri"/>
          <w:color w:val="000000"/>
          <w:sz w:val="22"/>
          <w:szCs w:val="22"/>
        </w:rPr>
      </w:pPr>
      <w:r w:rsidRPr="00994361">
        <w:rPr>
          <w:rFonts w:eastAsia="Calibri"/>
          <w:color w:val="000000"/>
          <w:sz w:val="22"/>
          <w:szCs w:val="22"/>
        </w:rPr>
        <w:t>Strony ustalają następujący podział nakładu dla całości zamówienia:</w:t>
      </w:r>
    </w:p>
    <w:p w14:paraId="05F97A2E" w14:textId="77777777" w:rsidR="00874CFE" w:rsidRPr="005D6B1D" w:rsidRDefault="00874CFE" w:rsidP="00874CFE">
      <w:pPr>
        <w:pStyle w:val="Akapitzlist"/>
        <w:widowControl w:val="0"/>
        <w:numPr>
          <w:ilvl w:val="0"/>
          <w:numId w:val="167"/>
        </w:numPr>
        <w:suppressAutoHyphens/>
        <w:rPr>
          <w:color w:val="000000"/>
          <w:sz w:val="22"/>
          <w:szCs w:val="22"/>
        </w:rPr>
      </w:pPr>
      <w:r w:rsidRPr="005D6B1D">
        <w:rPr>
          <w:color w:val="000000"/>
          <w:sz w:val="22"/>
          <w:szCs w:val="22"/>
        </w:rPr>
        <w:t>Zamawiający otrzyma na potrzeby promocyjne i okazowe 600 egzemplarzy (odpowiednio: 60 egz. każdego tomu), które zostaną przekazane na koszt Wydawcy zgodnie z harmonogramem wskazanym w ust. 11 powyżej;</w:t>
      </w:r>
    </w:p>
    <w:p w14:paraId="4ED0E5C4" w14:textId="77777777" w:rsidR="00874CFE" w:rsidRPr="005D6B1D" w:rsidRDefault="00874CFE" w:rsidP="00874CFE">
      <w:pPr>
        <w:pStyle w:val="Akapitzlist"/>
        <w:widowControl w:val="0"/>
        <w:numPr>
          <w:ilvl w:val="0"/>
          <w:numId w:val="167"/>
        </w:numPr>
        <w:suppressAutoHyphens/>
        <w:rPr>
          <w:color w:val="000000"/>
          <w:sz w:val="22"/>
          <w:szCs w:val="22"/>
        </w:rPr>
      </w:pPr>
      <w:r w:rsidRPr="005D6B1D">
        <w:rPr>
          <w:color w:val="000000"/>
          <w:sz w:val="22"/>
          <w:szCs w:val="22"/>
        </w:rPr>
        <w:t>Wykonawca otrzyma 240 egzemplarzy dla celów promocyjnych, ustawowych i sponsorów spoza UJ (odpowiednio: 24 egz. każdego tomu), 160 egzemplarzy autorskich (odpowiednio: 16 egz. każdego tomu) oraz 1 500 egzemplarzy przeznaczonych do sprzedaży (odpowiednio: 150 egz. dla każdego tomu.</w:t>
      </w:r>
    </w:p>
    <w:p w14:paraId="3F0B6CBD" w14:textId="77777777" w:rsidR="00874CFE" w:rsidRPr="00994361" w:rsidRDefault="00874CFE" w:rsidP="00874CFE">
      <w:pPr>
        <w:numPr>
          <w:ilvl w:val="0"/>
          <w:numId w:val="141"/>
        </w:numPr>
        <w:jc w:val="both"/>
        <w:rPr>
          <w:rFonts w:eastAsia="Calibri"/>
          <w:color w:val="000000"/>
          <w:sz w:val="22"/>
          <w:szCs w:val="22"/>
        </w:rPr>
      </w:pPr>
      <w:r w:rsidRPr="00994361">
        <w:rPr>
          <w:rFonts w:eastAsia="Calibri"/>
          <w:color w:val="000000"/>
          <w:sz w:val="22"/>
          <w:szCs w:val="22"/>
        </w:rPr>
        <w:t>Wykonawca zobowiązany jest do przesłania egzemplarzy obowiązkowych do bibliotek, zgodnie z obowiązującymi przepisami.</w:t>
      </w:r>
    </w:p>
    <w:p w14:paraId="34577503" w14:textId="77777777" w:rsidR="00874CFE" w:rsidRPr="00994361" w:rsidRDefault="00874CFE" w:rsidP="00874CFE">
      <w:pPr>
        <w:numPr>
          <w:ilvl w:val="0"/>
          <w:numId w:val="141"/>
        </w:numPr>
        <w:tabs>
          <w:tab w:val="num" w:pos="360"/>
        </w:tabs>
        <w:jc w:val="both"/>
        <w:rPr>
          <w:rFonts w:eastAsia="Calibri"/>
          <w:color w:val="000000"/>
          <w:sz w:val="22"/>
          <w:szCs w:val="22"/>
        </w:rPr>
      </w:pPr>
      <w:r w:rsidRPr="00994361">
        <w:rPr>
          <w:rFonts w:eastAsia="Calibri"/>
          <w:sz w:val="22"/>
          <w:szCs w:val="22"/>
        </w:rPr>
        <w:lastRenderedPageBreak/>
        <w:t>Wykonawca ponosi całkowitą odpowiedzialność materialną i prawną za powstałe u Zamawiającego, jak i osób trzecich, szkody spowodowane działaniem lub zaniechaniem Wykonawcy związanym z realizacji niniejszej Umowy.</w:t>
      </w:r>
    </w:p>
    <w:p w14:paraId="1A30D294" w14:textId="77777777" w:rsidR="00874CFE" w:rsidRPr="00994361" w:rsidRDefault="00874CFE" w:rsidP="00874CFE">
      <w:pPr>
        <w:numPr>
          <w:ilvl w:val="0"/>
          <w:numId w:val="141"/>
        </w:numPr>
        <w:tabs>
          <w:tab w:val="num" w:pos="360"/>
        </w:tabs>
        <w:jc w:val="both"/>
        <w:rPr>
          <w:rFonts w:eastAsia="Calibri"/>
          <w:color w:val="000000"/>
          <w:sz w:val="22"/>
          <w:szCs w:val="22"/>
        </w:rPr>
      </w:pPr>
      <w:r w:rsidRPr="00994361">
        <w:rPr>
          <w:rFonts w:eastAsia="Calibri"/>
          <w:sz w:val="22"/>
          <w:szCs w:val="22"/>
        </w:rPr>
        <w:t>W przypadku, gdy w ofercie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E0B2D1D" w14:textId="77777777" w:rsidR="00874CFE" w:rsidRPr="00994361" w:rsidRDefault="00874CFE" w:rsidP="00874CFE">
      <w:pPr>
        <w:numPr>
          <w:ilvl w:val="0"/>
          <w:numId w:val="141"/>
        </w:numPr>
        <w:tabs>
          <w:tab w:val="num" w:pos="360"/>
        </w:tabs>
        <w:jc w:val="both"/>
        <w:rPr>
          <w:rFonts w:eastAsia="Calibri"/>
          <w:color w:val="000000"/>
          <w:sz w:val="22"/>
          <w:szCs w:val="22"/>
        </w:rPr>
      </w:pPr>
      <w:r w:rsidRPr="00994361">
        <w:rPr>
          <w:rFonts w:eastAsia="Calibri"/>
          <w:sz w:val="22"/>
          <w:szCs w:val="22"/>
        </w:rPr>
        <w:t xml:space="preserve">Jeśli Wykonawca w toku postępowania o udzielenie zamówienia publicznego w wyniku, którego zawarto niniejszą Umowę, powoływał się na zasoby innych podmiotów będących jego podwykonawcami, </w:t>
      </w:r>
      <w:r w:rsidRPr="00994361">
        <w:rPr>
          <w:rFonts w:eastAsia="Calibri"/>
          <w:bCs/>
          <w:sz w:val="22"/>
          <w:szCs w:val="22"/>
        </w:rPr>
        <w:t>w celu wykazania spełniania warunków udziału w postępowaniu, to Wykonawca jest obowiązany wykazać, że proponowany inny podwykonawca lub on samodzielnie spełnia je w stopniu nie mniejszym niż dotychczasowy podmiot (podwykonawca).</w:t>
      </w:r>
    </w:p>
    <w:p w14:paraId="6DCE97F6" w14:textId="77777777" w:rsidR="00874CFE" w:rsidRPr="00994361" w:rsidRDefault="00874CFE" w:rsidP="00874CFE">
      <w:pPr>
        <w:numPr>
          <w:ilvl w:val="0"/>
          <w:numId w:val="141"/>
        </w:numPr>
        <w:tabs>
          <w:tab w:val="num" w:pos="360"/>
        </w:tabs>
        <w:jc w:val="both"/>
        <w:rPr>
          <w:rFonts w:eastAsia="Calibri"/>
          <w:color w:val="000000"/>
          <w:sz w:val="22"/>
          <w:szCs w:val="22"/>
        </w:rPr>
      </w:pPr>
      <w:r w:rsidRPr="00994361">
        <w:rPr>
          <w:rFonts w:eastAsia="Calibri"/>
          <w:sz w:val="22"/>
          <w:szCs w:val="22"/>
        </w:rPr>
        <w:t>Strony ustalają, że do bezpośrednich kontaktów w trakcie wykonywania niniejszej Umowy, mających na celu sprawną realizację zamówienia i jego bieżący nadzór oraz weryfikację i kontrolę prawidłowości, powołane zostają następujące osoby:</w:t>
      </w:r>
    </w:p>
    <w:p w14:paraId="29A89DD2" w14:textId="77777777" w:rsidR="00874CFE" w:rsidRPr="00994361" w:rsidRDefault="00874CFE" w:rsidP="00874CFE">
      <w:pPr>
        <w:widowControl/>
        <w:numPr>
          <w:ilvl w:val="0"/>
          <w:numId w:val="144"/>
        </w:numPr>
        <w:tabs>
          <w:tab w:val="left" w:pos="1134"/>
        </w:tabs>
        <w:suppressAutoHyphens w:val="0"/>
        <w:ind w:left="1134" w:hanging="708"/>
        <w:jc w:val="both"/>
        <w:rPr>
          <w:rFonts w:eastAsia="Calibri"/>
          <w:sz w:val="22"/>
          <w:szCs w:val="22"/>
        </w:rPr>
      </w:pPr>
      <w:r w:rsidRPr="00994361">
        <w:rPr>
          <w:rFonts w:eastAsia="Calibri"/>
          <w:i/>
          <w:sz w:val="22"/>
          <w:szCs w:val="22"/>
          <w:u w:val="single"/>
        </w:rPr>
        <w:t>ze Strony Zamawiającego</w:t>
      </w:r>
      <w:r w:rsidRPr="00994361">
        <w:rPr>
          <w:rFonts w:eastAsia="Calibri"/>
          <w:sz w:val="22"/>
          <w:szCs w:val="22"/>
        </w:rPr>
        <w:t>:</w:t>
      </w:r>
    </w:p>
    <w:p w14:paraId="44BB5908" w14:textId="77777777" w:rsidR="00874CFE" w:rsidRPr="00994361" w:rsidRDefault="00874CFE" w:rsidP="00874CFE">
      <w:pPr>
        <w:widowControl/>
        <w:numPr>
          <w:ilvl w:val="0"/>
          <w:numId w:val="146"/>
        </w:numPr>
        <w:suppressAutoHyphens w:val="0"/>
        <w:ind w:left="1985" w:hanging="708"/>
        <w:jc w:val="both"/>
        <w:rPr>
          <w:rFonts w:eastAsia="Calibri"/>
          <w:sz w:val="22"/>
          <w:szCs w:val="22"/>
          <w:lang w:val="pt-BR"/>
        </w:rPr>
      </w:pPr>
      <w:r w:rsidRPr="00994361">
        <w:rPr>
          <w:rFonts w:eastAsia="Calibri"/>
          <w:sz w:val="22"/>
          <w:szCs w:val="22"/>
          <w:lang w:val="de-DE"/>
        </w:rPr>
        <w:t xml:space="preserve">…………………, tel.: 12 663 .… …, adres e-mail: </w:t>
      </w:r>
      <w:hyperlink r:id="rId46" w:history="1">
        <w:r w:rsidRPr="00994361">
          <w:rPr>
            <w:rFonts w:eastAsia="Calibri"/>
            <w:i/>
            <w:color w:val="0000FF"/>
            <w:sz w:val="22"/>
            <w:szCs w:val="22"/>
            <w:u w:val="single"/>
            <w:lang w:val="de-DE"/>
          </w:rPr>
          <w:t>………@uj.edu.pl</w:t>
        </w:r>
      </w:hyperlink>
      <w:r w:rsidRPr="00994361">
        <w:rPr>
          <w:rFonts w:eastAsia="Calibri"/>
          <w:sz w:val="22"/>
          <w:szCs w:val="22"/>
          <w:lang w:val="pt-BR"/>
        </w:rPr>
        <w:t>,</w:t>
      </w:r>
    </w:p>
    <w:p w14:paraId="62535648" w14:textId="77777777" w:rsidR="00874CFE" w:rsidRPr="00994361" w:rsidRDefault="00874CFE" w:rsidP="00874CFE">
      <w:pPr>
        <w:widowControl/>
        <w:numPr>
          <w:ilvl w:val="0"/>
          <w:numId w:val="146"/>
        </w:numPr>
        <w:suppressAutoHyphens w:val="0"/>
        <w:ind w:left="1985" w:hanging="708"/>
        <w:jc w:val="both"/>
        <w:rPr>
          <w:rFonts w:eastAsia="Calibri"/>
          <w:sz w:val="22"/>
          <w:szCs w:val="22"/>
          <w:lang w:val="pt-BR"/>
        </w:rPr>
      </w:pPr>
      <w:r w:rsidRPr="00994361">
        <w:rPr>
          <w:rFonts w:eastAsia="Calibri"/>
          <w:sz w:val="22"/>
          <w:szCs w:val="22"/>
          <w:lang w:val="de-DE"/>
        </w:rPr>
        <w:t xml:space="preserve">…………………, tel.: 12 663 .… …, adres e-mail: </w:t>
      </w:r>
      <w:hyperlink r:id="rId47" w:history="1">
        <w:r w:rsidRPr="00994361">
          <w:rPr>
            <w:rFonts w:eastAsia="Calibri"/>
            <w:i/>
            <w:color w:val="0000FF"/>
            <w:sz w:val="22"/>
            <w:szCs w:val="22"/>
            <w:u w:val="single"/>
            <w:lang w:val="de-DE"/>
          </w:rPr>
          <w:t>………@uj.edu.pl</w:t>
        </w:r>
      </w:hyperlink>
    </w:p>
    <w:p w14:paraId="3221E1D9" w14:textId="77777777" w:rsidR="00874CFE" w:rsidRPr="00994361" w:rsidRDefault="00874CFE" w:rsidP="00874CFE">
      <w:pPr>
        <w:numPr>
          <w:ilvl w:val="0"/>
          <w:numId w:val="144"/>
        </w:numPr>
        <w:tabs>
          <w:tab w:val="left" w:pos="1134"/>
        </w:tabs>
        <w:ind w:left="1134" w:hanging="708"/>
        <w:jc w:val="both"/>
        <w:rPr>
          <w:rFonts w:eastAsia="Calibri"/>
          <w:sz w:val="22"/>
          <w:szCs w:val="22"/>
        </w:rPr>
      </w:pPr>
      <w:r w:rsidRPr="00994361">
        <w:rPr>
          <w:rFonts w:eastAsia="Calibri"/>
          <w:i/>
          <w:sz w:val="22"/>
          <w:szCs w:val="22"/>
          <w:u w:val="single"/>
        </w:rPr>
        <w:t>ze Strony Wykonawcy</w:t>
      </w:r>
      <w:r w:rsidRPr="00994361">
        <w:rPr>
          <w:rFonts w:eastAsia="Calibri"/>
          <w:sz w:val="22"/>
          <w:szCs w:val="22"/>
        </w:rPr>
        <w:t>:</w:t>
      </w:r>
    </w:p>
    <w:p w14:paraId="58E20591" w14:textId="77777777" w:rsidR="00874CFE" w:rsidRPr="00994361" w:rsidRDefault="00874CFE" w:rsidP="00874CFE">
      <w:pPr>
        <w:widowControl/>
        <w:numPr>
          <w:ilvl w:val="0"/>
          <w:numId w:val="164"/>
        </w:numPr>
        <w:suppressAutoHyphens w:val="0"/>
        <w:ind w:left="1985" w:hanging="708"/>
        <w:jc w:val="both"/>
        <w:rPr>
          <w:rFonts w:eastAsia="Calibri"/>
          <w:sz w:val="22"/>
          <w:szCs w:val="22"/>
        </w:rPr>
      </w:pPr>
      <w:r w:rsidRPr="00994361">
        <w:rPr>
          <w:rFonts w:eastAsia="Calibri"/>
          <w:sz w:val="22"/>
          <w:szCs w:val="22"/>
          <w:lang w:val="de-DE"/>
        </w:rPr>
        <w:t>…………………………..... tel.: …..………., adres e-mail:</w:t>
      </w:r>
      <w:r w:rsidRPr="00994361">
        <w:rPr>
          <w:rFonts w:eastAsia="Calibri"/>
          <w:sz w:val="22"/>
          <w:szCs w:val="22"/>
        </w:rPr>
        <w:t>…………………,</w:t>
      </w:r>
    </w:p>
    <w:p w14:paraId="71FC6D4E" w14:textId="77777777" w:rsidR="00874CFE" w:rsidRPr="00994361" w:rsidRDefault="00874CFE" w:rsidP="00874CFE">
      <w:pPr>
        <w:widowControl/>
        <w:numPr>
          <w:ilvl w:val="0"/>
          <w:numId w:val="164"/>
        </w:numPr>
        <w:suppressAutoHyphens w:val="0"/>
        <w:ind w:left="1985" w:hanging="708"/>
        <w:jc w:val="both"/>
        <w:rPr>
          <w:rFonts w:eastAsia="Calibri"/>
          <w:sz w:val="22"/>
          <w:szCs w:val="22"/>
        </w:rPr>
      </w:pPr>
      <w:r w:rsidRPr="00994361">
        <w:rPr>
          <w:rFonts w:eastAsia="Calibri"/>
          <w:sz w:val="22"/>
          <w:szCs w:val="22"/>
        </w:rPr>
        <w:t xml:space="preserve">osoba nadzorująca i odpowiedzialna za produkcję: </w:t>
      </w:r>
      <w:r w:rsidRPr="00D7287F">
        <w:rPr>
          <w:rFonts w:eastAsia="Calibri"/>
          <w:sz w:val="22"/>
          <w:szCs w:val="22"/>
        </w:rPr>
        <w:t>……………………............</w:t>
      </w:r>
      <w:r w:rsidRPr="00994361">
        <w:rPr>
          <w:rFonts w:eastAsia="Calibri"/>
          <w:sz w:val="22"/>
          <w:szCs w:val="22"/>
        </w:rPr>
        <w:t xml:space="preserve">, tel. </w:t>
      </w:r>
      <w:r w:rsidRPr="00D7287F">
        <w:rPr>
          <w:rFonts w:eastAsia="Calibri"/>
          <w:sz w:val="22"/>
          <w:szCs w:val="22"/>
        </w:rPr>
        <w:t>………………………........., adres e-mail</w:t>
      </w:r>
      <w:r w:rsidRPr="00994361">
        <w:rPr>
          <w:rFonts w:eastAsia="Calibri"/>
          <w:sz w:val="22"/>
          <w:szCs w:val="22"/>
        </w:rPr>
        <w:t xml:space="preserve">: </w:t>
      </w:r>
      <w:r w:rsidRPr="00D7287F">
        <w:rPr>
          <w:rFonts w:eastAsia="Calibri"/>
          <w:sz w:val="22"/>
          <w:szCs w:val="22"/>
        </w:rPr>
        <w:t>……...........................................</w:t>
      </w:r>
    </w:p>
    <w:p w14:paraId="7BFA3D2C" w14:textId="77777777" w:rsidR="00874CFE" w:rsidRPr="005D6B1D" w:rsidRDefault="00874CFE" w:rsidP="00874CFE">
      <w:pPr>
        <w:numPr>
          <w:ilvl w:val="0"/>
          <w:numId w:val="141"/>
        </w:numPr>
        <w:tabs>
          <w:tab w:val="num" w:pos="360"/>
          <w:tab w:val="left" w:pos="567"/>
        </w:tabs>
        <w:jc w:val="both"/>
        <w:rPr>
          <w:rFonts w:eastAsia="Calibri"/>
          <w:sz w:val="22"/>
          <w:szCs w:val="22"/>
          <w:lang w:eastAsia="en-US"/>
        </w:rPr>
      </w:pPr>
      <w:r w:rsidRPr="005D6B1D">
        <w:rPr>
          <w:rFonts w:eastAsia="Calibri"/>
          <w:sz w:val="22"/>
          <w:szCs w:val="22"/>
          <w:lang w:eastAsia="en-US"/>
        </w:rPr>
        <w:t>Osoby wymienione w ust. 1</w:t>
      </w:r>
      <w:r w:rsidRPr="00994361">
        <w:rPr>
          <w:rFonts w:eastAsia="Calibri"/>
          <w:sz w:val="22"/>
          <w:szCs w:val="22"/>
        </w:rPr>
        <w:t>7</w:t>
      </w:r>
      <w:r w:rsidRPr="005D6B1D">
        <w:rPr>
          <w:rFonts w:eastAsia="Calibri"/>
          <w:sz w:val="22"/>
          <w:szCs w:val="22"/>
          <w:lang w:eastAsia="en-US"/>
        </w:rPr>
        <w:t xml:space="preserve"> powyżej, nie są upoważnione do podejmowania decyzji powodujących zmianę postanowień Umowy, w szczególności wzrostu uzgodnionego wynagrodzenia i zwiększenia lub zmiany zakresu przedmiotu Umowy, chyba, że przedstawiciel</w:t>
      </w:r>
      <w:r w:rsidRPr="00994361">
        <w:rPr>
          <w:rFonts w:eastAsia="Calibri"/>
          <w:sz w:val="22"/>
          <w:szCs w:val="22"/>
        </w:rPr>
        <w:t xml:space="preserve"> Zamawiającego jest upoważniony do reprezentacji Uniwersytetu Jagiellońskiego w Krakowie, zaś </w:t>
      </w:r>
      <w:r w:rsidRPr="005D6B1D">
        <w:rPr>
          <w:rFonts w:eastAsia="Calibri"/>
          <w:sz w:val="22"/>
          <w:szCs w:val="22"/>
          <w:lang w:eastAsia="en-US"/>
        </w:rPr>
        <w:t xml:space="preserve">Wykonawcy wchodzi w skład Zarządu, jest wspólnikiem/partnerem/komplementariuszem Spółki albo jest przedsiębiorcą prowadzącym działalność gospodarczą wpisanym do CEIDG. </w:t>
      </w:r>
    </w:p>
    <w:p w14:paraId="4A09BA4B" w14:textId="77777777" w:rsidR="00874CFE" w:rsidRPr="00994361" w:rsidRDefault="00874CFE" w:rsidP="00874CFE">
      <w:pPr>
        <w:numPr>
          <w:ilvl w:val="0"/>
          <w:numId w:val="141"/>
        </w:numPr>
        <w:jc w:val="both"/>
        <w:rPr>
          <w:rFonts w:eastAsia="Calibri"/>
          <w:color w:val="000000"/>
          <w:sz w:val="22"/>
          <w:szCs w:val="22"/>
        </w:rPr>
      </w:pPr>
      <w:r w:rsidRPr="00994361">
        <w:rPr>
          <w:rFonts w:eastAsia="Calibri"/>
          <w:color w:val="000000"/>
          <w:sz w:val="22"/>
          <w:szCs w:val="22"/>
        </w:rPr>
        <w:t xml:space="preserve">Integralną częścią niniejszej Umowy jest: dokumentacja postępowania, a w tym w szczególności SWZ wraz z załącznikami i oferta Wykonawcy z dnia ……… 2024 r. </w:t>
      </w:r>
    </w:p>
    <w:p w14:paraId="723CAC14" w14:textId="77777777" w:rsidR="00874CFE" w:rsidRPr="00994361" w:rsidRDefault="00874CFE" w:rsidP="00874CFE">
      <w:pPr>
        <w:tabs>
          <w:tab w:val="left" w:pos="567"/>
        </w:tabs>
        <w:ind w:left="360"/>
        <w:jc w:val="both"/>
        <w:rPr>
          <w:rFonts w:eastAsia="Calibri"/>
          <w:sz w:val="22"/>
          <w:szCs w:val="22"/>
        </w:rPr>
      </w:pPr>
    </w:p>
    <w:p w14:paraId="1CA27D7E" w14:textId="77777777" w:rsidR="00874CFE" w:rsidRPr="00994361" w:rsidRDefault="00874CFE" w:rsidP="00874CFE">
      <w:pPr>
        <w:spacing w:line="256" w:lineRule="auto"/>
        <w:rPr>
          <w:rFonts w:eastAsia="Calibri"/>
          <w:b/>
          <w:bCs/>
          <w:sz w:val="22"/>
          <w:szCs w:val="22"/>
          <w:lang w:val="x-none" w:eastAsia="x-none"/>
        </w:rPr>
      </w:pPr>
      <w:r w:rsidRPr="00994361">
        <w:rPr>
          <w:rFonts w:eastAsia="Calibri"/>
          <w:b/>
          <w:bCs/>
          <w:sz w:val="22"/>
          <w:szCs w:val="22"/>
          <w:lang w:val="x-none" w:eastAsia="x-none"/>
        </w:rPr>
        <w:t>§ 2</w:t>
      </w:r>
    </w:p>
    <w:p w14:paraId="20B518ED" w14:textId="77777777" w:rsidR="00874CFE" w:rsidRPr="00994361" w:rsidRDefault="00874CFE" w:rsidP="00874CFE">
      <w:pPr>
        <w:widowControl/>
        <w:numPr>
          <w:ilvl w:val="4"/>
          <w:numId w:val="147"/>
        </w:numPr>
        <w:tabs>
          <w:tab w:val="clear" w:pos="426"/>
          <w:tab w:val="num" w:pos="360"/>
        </w:tabs>
        <w:suppressAutoHyphens w:val="0"/>
        <w:ind w:left="360"/>
        <w:jc w:val="both"/>
        <w:rPr>
          <w:rFonts w:eastAsia="Calibri"/>
          <w:sz w:val="22"/>
          <w:szCs w:val="22"/>
        </w:rPr>
      </w:pPr>
      <w:r w:rsidRPr="00994361">
        <w:rPr>
          <w:rFonts w:eastAsia="Calibri"/>
          <w:sz w:val="22"/>
          <w:szCs w:val="22"/>
        </w:rPr>
        <w:t>Wykonawca oświadcza, iż:</w:t>
      </w:r>
    </w:p>
    <w:p w14:paraId="5E8A00E1" w14:textId="77777777" w:rsidR="00874CFE" w:rsidRPr="005D6B1D" w:rsidRDefault="00874CFE" w:rsidP="00874CFE">
      <w:pPr>
        <w:pStyle w:val="Akapitzlist"/>
        <w:widowControl w:val="0"/>
        <w:numPr>
          <w:ilvl w:val="1"/>
          <w:numId w:val="165"/>
        </w:numPr>
        <w:suppressAutoHyphens/>
        <w:rPr>
          <w:sz w:val="22"/>
          <w:szCs w:val="22"/>
        </w:rPr>
      </w:pPr>
      <w:r w:rsidRPr="005D6B1D">
        <w:rPr>
          <w:sz w:val="22"/>
          <w:szCs w:val="22"/>
        </w:rPr>
        <w:t>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6F50AE33" w14:textId="77777777" w:rsidR="00874CFE" w:rsidRPr="005D6B1D" w:rsidRDefault="00874CFE" w:rsidP="00874CFE">
      <w:pPr>
        <w:pStyle w:val="Akapitzlist"/>
        <w:widowControl w:val="0"/>
        <w:numPr>
          <w:ilvl w:val="1"/>
          <w:numId w:val="165"/>
        </w:numPr>
        <w:suppressAutoHyphens/>
        <w:rPr>
          <w:sz w:val="22"/>
          <w:szCs w:val="22"/>
        </w:rPr>
      </w:pPr>
      <w:r w:rsidRPr="005D6B1D">
        <w:rPr>
          <w:sz w:val="22"/>
          <w:szCs w:val="22"/>
        </w:rPr>
        <w:t>jest podmiotem ujętym w wykazie wydawnictw publikujących recenzowane monografie naukowe, stanowiącym załącznik do komunikatu Ministra Edukacji i Nauki z dnia 22 lipca 2021 r. w sprawie wykazu wydawnictw publikujących recenzowane monografie naukowe, wydanego na podstawie art. 267 ust. 3 ustawy z dnia 20 lipca 2018 r. – Prawo o szkolnictwie wyższym i nauce (</w:t>
      </w:r>
      <w:r w:rsidRPr="005D6B1D">
        <w:rPr>
          <w:i/>
          <w:iCs/>
          <w:sz w:val="22"/>
          <w:szCs w:val="22"/>
        </w:rPr>
        <w:t>t. j. Dz. U. 2023 poz. 742</w:t>
      </w:r>
      <w:r w:rsidRPr="005D6B1D">
        <w:rPr>
          <w:sz w:val="22"/>
          <w:szCs w:val="22"/>
        </w:rPr>
        <w:t xml:space="preserve">) </w:t>
      </w:r>
      <w:r w:rsidRPr="005D6B1D">
        <w:rPr>
          <w:sz w:val="22"/>
          <w:szCs w:val="22"/>
          <w:vertAlign w:val="superscript"/>
        </w:rPr>
        <w:footnoteReference w:id="2"/>
      </w:r>
      <w:r w:rsidRPr="005D6B1D">
        <w:rPr>
          <w:sz w:val="22"/>
          <w:szCs w:val="22"/>
          <w:vertAlign w:val="superscript"/>
        </w:rPr>
        <w:t>.</w:t>
      </w:r>
    </w:p>
    <w:p w14:paraId="0537BB0A" w14:textId="7A769525" w:rsidR="00874CFE" w:rsidRPr="00994361" w:rsidRDefault="00874CFE" w:rsidP="00874CFE">
      <w:pPr>
        <w:widowControl/>
        <w:numPr>
          <w:ilvl w:val="4"/>
          <w:numId w:val="147"/>
        </w:numPr>
        <w:tabs>
          <w:tab w:val="clear" w:pos="426"/>
          <w:tab w:val="num" w:pos="360"/>
        </w:tabs>
        <w:suppressAutoHyphens w:val="0"/>
        <w:ind w:left="360"/>
        <w:jc w:val="both"/>
        <w:rPr>
          <w:rFonts w:eastAsia="Calibri"/>
          <w:sz w:val="22"/>
          <w:szCs w:val="22"/>
        </w:rPr>
      </w:pPr>
      <w:r w:rsidRPr="00994361">
        <w:rPr>
          <w:rFonts w:eastAsia="Calibri"/>
          <w:sz w:val="22"/>
          <w:szCs w:val="22"/>
        </w:rPr>
        <w:t xml:space="preserve">Wykonawca zobowiązuje się, że osoby wykonujące czynności w zakresie </w:t>
      </w:r>
      <w:r w:rsidR="00CC7B16">
        <w:rPr>
          <w:rFonts w:eastAsia="Calibri"/>
          <w:sz w:val="22"/>
          <w:szCs w:val="22"/>
        </w:rPr>
        <w:t>obsługi maszyn drukarskich</w:t>
      </w:r>
      <w:r w:rsidRPr="00994361">
        <w:rPr>
          <w:rFonts w:eastAsia="Calibri"/>
          <w:sz w:val="22"/>
          <w:szCs w:val="22"/>
        </w:rPr>
        <w:t xml:space="preserve"> będą zatrudnione przez Wykonawcę jako jego pracownicy w rozumieniu przepisów ustawy z dnia 26 czerwca 1974 r. – Kodeks pracy </w:t>
      </w:r>
      <w:r w:rsidRPr="00994361">
        <w:rPr>
          <w:rFonts w:eastAsia="Calibri"/>
          <w:i/>
          <w:sz w:val="22"/>
          <w:szCs w:val="22"/>
        </w:rPr>
        <w:t>(t. j. Dz. U. 2023 poz. 1465</w:t>
      </w:r>
      <w:r w:rsidRPr="00994361">
        <w:rPr>
          <w:rFonts w:eastAsia="Calibri"/>
          <w:sz w:val="22"/>
          <w:szCs w:val="22"/>
        </w:rPr>
        <w:t>), na odpowiednim do rodzaju ich pracy stanowisku, co najmniej przez okres realizacji niniejszej Umowy.</w:t>
      </w:r>
    </w:p>
    <w:p w14:paraId="460F204F" w14:textId="77777777" w:rsidR="00874CFE" w:rsidRPr="00994361" w:rsidRDefault="00874CFE" w:rsidP="00874CFE">
      <w:pPr>
        <w:widowControl/>
        <w:numPr>
          <w:ilvl w:val="4"/>
          <w:numId w:val="147"/>
        </w:numPr>
        <w:tabs>
          <w:tab w:val="clear" w:pos="426"/>
          <w:tab w:val="num" w:pos="360"/>
        </w:tabs>
        <w:suppressAutoHyphens w:val="0"/>
        <w:ind w:left="360"/>
        <w:jc w:val="both"/>
        <w:rPr>
          <w:rFonts w:eastAsia="Calibri"/>
          <w:sz w:val="22"/>
          <w:szCs w:val="22"/>
        </w:rPr>
      </w:pPr>
      <w:r w:rsidRPr="00994361">
        <w:rPr>
          <w:rFonts w:eastAsia="Calibri"/>
          <w:sz w:val="22"/>
          <w:szCs w:val="22"/>
        </w:rPr>
        <w:lastRenderedPageBreak/>
        <w:t>W trakcie realizacji zamówienia na każde wezwanie Zamawiającego w wyznaczonym w tym wezwaniu terminie nie krótszym niż 5 dni roboczych Wykonawca przedłoży Zamawiającemu wskazane w tym wezwaniu dowody w celu potwierdzenia spełnienia wymogu zatrudnienia na podstawie Umowy o pracę przez Wykonawcę lub Podwykonawcę osób wykonujących wskazane w ust. 2 czynności w trakcie realizacji zamówienia. Dowodami tymi mogą w szczególności być:</w:t>
      </w:r>
    </w:p>
    <w:p w14:paraId="4D5760F2" w14:textId="77777777" w:rsidR="00874CFE" w:rsidRPr="00994361" w:rsidRDefault="00874CFE" w:rsidP="00874CFE">
      <w:pPr>
        <w:numPr>
          <w:ilvl w:val="2"/>
          <w:numId w:val="117"/>
        </w:numPr>
        <w:ind w:left="709"/>
        <w:contextualSpacing/>
        <w:jc w:val="both"/>
        <w:rPr>
          <w:sz w:val="22"/>
          <w:szCs w:val="22"/>
        </w:rPr>
      </w:pPr>
      <w:r w:rsidRPr="0099436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2F137C" w14:textId="77777777" w:rsidR="00874CFE" w:rsidRPr="00994361" w:rsidRDefault="00874CFE" w:rsidP="00874CFE">
      <w:pPr>
        <w:numPr>
          <w:ilvl w:val="2"/>
          <w:numId w:val="117"/>
        </w:numPr>
        <w:ind w:left="709"/>
        <w:contextualSpacing/>
        <w:jc w:val="both"/>
        <w:rPr>
          <w:sz w:val="22"/>
          <w:szCs w:val="22"/>
        </w:rPr>
      </w:pPr>
      <w:r w:rsidRPr="00994361">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50B4148" w14:textId="77777777" w:rsidR="00874CFE" w:rsidRPr="00994361" w:rsidRDefault="00874CFE" w:rsidP="00874CFE">
      <w:pPr>
        <w:numPr>
          <w:ilvl w:val="2"/>
          <w:numId w:val="117"/>
        </w:numPr>
        <w:ind w:left="709"/>
        <w:contextualSpacing/>
        <w:jc w:val="both"/>
        <w:rPr>
          <w:sz w:val="22"/>
          <w:szCs w:val="22"/>
        </w:rPr>
      </w:pPr>
      <w:r w:rsidRPr="00994361">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BD43AB4" w14:textId="77777777" w:rsidR="00874CFE" w:rsidRPr="00994361" w:rsidRDefault="00874CFE" w:rsidP="00874CFE">
      <w:pPr>
        <w:numPr>
          <w:ilvl w:val="2"/>
          <w:numId w:val="117"/>
        </w:numPr>
        <w:ind w:left="709"/>
        <w:contextualSpacing/>
        <w:jc w:val="both"/>
        <w:rPr>
          <w:sz w:val="22"/>
          <w:szCs w:val="22"/>
        </w:rPr>
      </w:pPr>
      <w:r w:rsidRPr="00994361">
        <w:rPr>
          <w:sz w:val="22"/>
          <w:szCs w:val="22"/>
        </w:rPr>
        <w:t>inne dokumenty, zawierające informacje niezbędne do weryfikacji zatrudnienia na podstawie Umowy o pracę, w tym w szczególności:</w:t>
      </w:r>
    </w:p>
    <w:p w14:paraId="57DCD32C" w14:textId="77777777" w:rsidR="00874CFE" w:rsidRPr="00994361" w:rsidRDefault="00874CFE" w:rsidP="00874CFE">
      <w:pPr>
        <w:numPr>
          <w:ilvl w:val="2"/>
          <w:numId w:val="100"/>
        </w:numPr>
        <w:ind w:left="1428"/>
        <w:contextualSpacing/>
        <w:jc w:val="both"/>
        <w:rPr>
          <w:sz w:val="22"/>
          <w:szCs w:val="22"/>
        </w:rPr>
      </w:pPr>
      <w:r w:rsidRPr="00994361">
        <w:rPr>
          <w:sz w:val="22"/>
          <w:szCs w:val="22"/>
        </w:rPr>
        <w:t xml:space="preserve">imię i nazwisko zatrudnionego pracownika, datę zawarcia Umowy o pracę, rodzaj Umowy o pracę i zakres obowiązków pracownika, </w:t>
      </w:r>
    </w:p>
    <w:p w14:paraId="4D9E1946" w14:textId="77777777" w:rsidR="00874CFE" w:rsidRPr="00994361" w:rsidRDefault="00874CFE" w:rsidP="00874CFE">
      <w:pPr>
        <w:numPr>
          <w:ilvl w:val="2"/>
          <w:numId w:val="100"/>
        </w:numPr>
        <w:ind w:left="1428"/>
        <w:contextualSpacing/>
        <w:jc w:val="both"/>
        <w:rPr>
          <w:sz w:val="22"/>
          <w:szCs w:val="22"/>
        </w:rPr>
      </w:pPr>
      <w:r w:rsidRPr="00994361">
        <w:rPr>
          <w:sz w:val="22"/>
          <w:szCs w:val="22"/>
        </w:rPr>
        <w:t xml:space="preserve">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3.3 powyżej. </w:t>
      </w:r>
    </w:p>
    <w:p w14:paraId="453C678C" w14:textId="77777777" w:rsidR="00874CFE" w:rsidRPr="00994361" w:rsidRDefault="00874CFE" w:rsidP="00874CFE">
      <w:pPr>
        <w:numPr>
          <w:ilvl w:val="0"/>
          <w:numId w:val="148"/>
        </w:numPr>
        <w:tabs>
          <w:tab w:val="left" w:pos="426"/>
        </w:tabs>
        <w:ind w:left="426" w:hanging="426"/>
        <w:contextualSpacing/>
        <w:jc w:val="both"/>
        <w:rPr>
          <w:sz w:val="22"/>
          <w:szCs w:val="22"/>
        </w:rPr>
      </w:pPr>
      <w:r w:rsidRPr="00994361">
        <w:rPr>
          <w:sz w:val="22"/>
          <w:szCs w:val="22"/>
        </w:rPr>
        <w:t>Nieprzedłożenie przez Wykonawcę zanonimizowanych kopii dokumentów zawartych przez Wykonawcę z ww. pracownikami w terminie wskazanym przez Zamawiającego zgodnie z ust. 3, będzie traktowane jako niewypełnienie obowiązku zatrudnienia pracowników na podstawie Umowy o pracę, co będzie skutkować naliczeniem kar umownych zgodnie z § 6 ust. 2.5 Umowy.</w:t>
      </w:r>
    </w:p>
    <w:p w14:paraId="395D4CE3" w14:textId="77777777" w:rsidR="00874CFE" w:rsidRPr="00994361" w:rsidRDefault="00874CFE" w:rsidP="00874CFE">
      <w:pPr>
        <w:numPr>
          <w:ilvl w:val="0"/>
          <w:numId w:val="148"/>
        </w:numPr>
        <w:ind w:left="426" w:hanging="426"/>
        <w:contextualSpacing/>
        <w:jc w:val="both"/>
        <w:rPr>
          <w:sz w:val="22"/>
          <w:szCs w:val="22"/>
        </w:rPr>
      </w:pPr>
      <w:r w:rsidRPr="00994361">
        <w:rPr>
          <w:sz w:val="22"/>
          <w:szCs w:val="22"/>
        </w:rPr>
        <w:t xml:space="preserve">Zamawiający zastrzega sobie możliwość kontroli zatrudnienia ww. osób przez cały okres realizacji wykonywanych przez niego czynności, w szczególności poprzez wezwanie do okazania </w:t>
      </w:r>
      <w:r w:rsidRPr="00994361">
        <w:rPr>
          <w:sz w:val="22"/>
          <w:szCs w:val="22"/>
        </w:rPr>
        <w:lastRenderedPageBreak/>
        <w:t>dokumentów potwierdzających bieżące opłacanie składek na ubezpieczenie społeczne i należnych podatków z tytułu zatrudnienia ww. osób. Kontrola może być przeprowadzona bez wcześniejszego uprzedzenia Wykonawcy.</w:t>
      </w:r>
    </w:p>
    <w:p w14:paraId="4B5B70F0" w14:textId="77777777" w:rsidR="00874CFE" w:rsidRPr="00994361" w:rsidRDefault="00874CFE" w:rsidP="00874CFE">
      <w:pPr>
        <w:numPr>
          <w:ilvl w:val="0"/>
          <w:numId w:val="148"/>
        </w:numPr>
        <w:ind w:left="426" w:hanging="426"/>
        <w:contextualSpacing/>
        <w:jc w:val="both"/>
        <w:rPr>
          <w:sz w:val="22"/>
          <w:szCs w:val="22"/>
        </w:rPr>
      </w:pPr>
      <w:r w:rsidRPr="00994361">
        <w:rPr>
          <w:sz w:val="22"/>
          <w:szCs w:val="22"/>
        </w:rPr>
        <w:t>Wymogi określone w ust. 3 – 6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0E08842D" w14:textId="77777777" w:rsidR="00874CFE" w:rsidRPr="00994361" w:rsidRDefault="00874CFE" w:rsidP="00874CFE">
      <w:pPr>
        <w:numPr>
          <w:ilvl w:val="0"/>
          <w:numId w:val="148"/>
        </w:numPr>
        <w:ind w:left="426" w:hanging="426"/>
        <w:contextualSpacing/>
        <w:jc w:val="both"/>
        <w:rPr>
          <w:sz w:val="22"/>
          <w:szCs w:val="22"/>
        </w:rPr>
      </w:pPr>
      <w:r w:rsidRPr="00994361">
        <w:rPr>
          <w:sz w:val="22"/>
          <w:szCs w:val="22"/>
        </w:rPr>
        <w:t xml:space="preserve">Wykonawca zobowiązuje się wykonać przedmiot Umowy bez wad fizycznych (usterek) w rozumieniu § 4 ust. 4 Umowy, udzielając </w:t>
      </w:r>
      <w:r w:rsidRPr="00994361">
        <w:rPr>
          <w:b/>
          <w:bCs/>
          <w:sz w:val="22"/>
          <w:szCs w:val="22"/>
        </w:rPr>
        <w:t>24-miesięcznej rękojmi za wady</w:t>
      </w:r>
      <w:r w:rsidRPr="00994361">
        <w:rPr>
          <w:sz w:val="22"/>
          <w:szCs w:val="22"/>
        </w:rPr>
        <w:t xml:space="preserve"> na wydrukowany nakład danego tytułu w ramach niniejszej Umowy, licząc od dnia dostarczenia przedmiotu Umowy, potwierdzonego pisemnym protokołem odbioru.</w:t>
      </w:r>
    </w:p>
    <w:p w14:paraId="77C375C8" w14:textId="77777777" w:rsidR="00874CFE" w:rsidRPr="00994361" w:rsidRDefault="00874CFE" w:rsidP="00874CFE">
      <w:pPr>
        <w:numPr>
          <w:ilvl w:val="0"/>
          <w:numId w:val="148"/>
        </w:numPr>
        <w:ind w:left="426" w:hanging="426"/>
        <w:contextualSpacing/>
        <w:jc w:val="both"/>
        <w:rPr>
          <w:sz w:val="22"/>
          <w:szCs w:val="22"/>
        </w:rPr>
      </w:pPr>
      <w:r w:rsidRPr="00994361">
        <w:rPr>
          <w:sz w:val="22"/>
          <w:szCs w:val="22"/>
        </w:rPr>
        <w:t xml:space="preserve">Uprawnienia Zamawiającego z tytułu rękojmi za wady fizyczne przedmiotu Umowy w postaci roszczenia o usunięcie wady przedmiotu Umowy lub jego dostarczenia na wolne od wad, przedawniają się z upływem roku od chwili, kiedy Zamawiający stwierdził istnienie tej wady. Ten sam termin przedawnienia stosuje się w razie złożenia przez Zamawiającego oświadczenia o obniżeniu wynagrodzenia albo odstąpienia od Umowy. W razie, gdy Wykonawca nie spełnił roszczenia o usunięcie wady fizycznej przedmiotu Umowy lub jego dostarczenia na wolne od wad, bieg rocznego terminu do złożenia oświadczeń o obniżenie wynagrodzenia albo odstąpienia od Umowy przez Zamawiającego rozpoczyna się z chwilą bezskutecznego upływu terminu do zaspokojenia przedmiotowych roszczeń. </w:t>
      </w:r>
    </w:p>
    <w:p w14:paraId="208A65C8" w14:textId="77777777" w:rsidR="00874CFE" w:rsidRPr="00994361" w:rsidRDefault="00874CFE" w:rsidP="00874CFE">
      <w:pPr>
        <w:numPr>
          <w:ilvl w:val="0"/>
          <w:numId w:val="148"/>
        </w:numPr>
        <w:ind w:left="426" w:hanging="426"/>
        <w:contextualSpacing/>
        <w:jc w:val="both"/>
        <w:rPr>
          <w:sz w:val="22"/>
          <w:szCs w:val="22"/>
        </w:rPr>
      </w:pPr>
      <w:r w:rsidRPr="00994361">
        <w:rPr>
          <w:sz w:val="22"/>
          <w:szCs w:val="22"/>
        </w:rPr>
        <w:t>Bieg rocznego terminu przedawnienia do wykonywania uprawnień z tytułu rękojmi za wady fizyczne przedmiotu Umowy ulega zawieszeniu w przypadku:</w:t>
      </w:r>
    </w:p>
    <w:p w14:paraId="786F6153" w14:textId="77777777" w:rsidR="00874CFE" w:rsidRPr="00994361" w:rsidRDefault="00874CFE" w:rsidP="00874CFE">
      <w:pPr>
        <w:numPr>
          <w:ilvl w:val="0"/>
          <w:numId w:val="149"/>
        </w:numPr>
        <w:suppressAutoHyphens w:val="0"/>
        <w:kinsoku w:val="0"/>
        <w:overflowPunct w:val="0"/>
        <w:autoSpaceDE w:val="0"/>
        <w:autoSpaceDN w:val="0"/>
        <w:adjustRightInd w:val="0"/>
        <w:ind w:left="851" w:right="111" w:hanging="425"/>
        <w:jc w:val="both"/>
        <w:rPr>
          <w:rFonts w:eastAsia="Calibri"/>
          <w:sz w:val="22"/>
          <w:szCs w:val="22"/>
        </w:rPr>
      </w:pPr>
      <w:r w:rsidRPr="00994361">
        <w:rPr>
          <w:rFonts w:eastAsia="Calibri"/>
          <w:sz w:val="22"/>
          <w:szCs w:val="22"/>
        </w:rPr>
        <w:t xml:space="preserve">dochodzenia przez Zamawiającego przed </w:t>
      </w:r>
      <w:r w:rsidRPr="00994361">
        <w:rPr>
          <w:rFonts w:eastAsia="Calibri"/>
          <w:bCs/>
          <w:sz w:val="22"/>
          <w:szCs w:val="22"/>
        </w:rPr>
        <w:t>sądem</w:t>
      </w:r>
      <w:r w:rsidRPr="00994361">
        <w:rPr>
          <w:rFonts w:eastAsia="Calibri"/>
          <w:sz w:val="22"/>
          <w:szCs w:val="22"/>
        </w:rPr>
        <w:t xml:space="preserve"> albo sądem </w:t>
      </w:r>
      <w:r w:rsidRPr="00994361">
        <w:rPr>
          <w:rFonts w:eastAsia="Calibri"/>
          <w:bCs/>
          <w:sz w:val="22"/>
          <w:szCs w:val="22"/>
        </w:rPr>
        <w:t>polubownym</w:t>
      </w:r>
      <w:r w:rsidRPr="00994361">
        <w:rPr>
          <w:rFonts w:eastAsia="Calibri"/>
          <w:sz w:val="22"/>
          <w:szCs w:val="22"/>
        </w:rPr>
        <w:t xml:space="preserve"> jednego z uprawnień z tytułu rękojmi za wady fizyczne, termin do wykonania innych uprawnień, przysługujących mu z tego tytułu, ulega </w:t>
      </w:r>
      <w:r w:rsidRPr="00994361">
        <w:rPr>
          <w:rFonts w:eastAsia="Calibri"/>
          <w:bCs/>
          <w:sz w:val="22"/>
          <w:szCs w:val="22"/>
        </w:rPr>
        <w:t>zawieszeniu</w:t>
      </w:r>
      <w:r w:rsidRPr="00994361">
        <w:rPr>
          <w:rFonts w:eastAsia="Calibri"/>
          <w:sz w:val="22"/>
          <w:szCs w:val="22"/>
        </w:rPr>
        <w:t xml:space="preserve"> do czasu prawomocnego zakończenia postępowania;</w:t>
      </w:r>
    </w:p>
    <w:p w14:paraId="63F5ABC8" w14:textId="77777777" w:rsidR="00874CFE" w:rsidRPr="00994361" w:rsidRDefault="00874CFE" w:rsidP="00874CFE">
      <w:pPr>
        <w:numPr>
          <w:ilvl w:val="0"/>
          <w:numId w:val="149"/>
        </w:numPr>
        <w:suppressAutoHyphens w:val="0"/>
        <w:kinsoku w:val="0"/>
        <w:overflowPunct w:val="0"/>
        <w:autoSpaceDE w:val="0"/>
        <w:autoSpaceDN w:val="0"/>
        <w:adjustRightInd w:val="0"/>
        <w:ind w:left="851" w:right="111" w:hanging="425"/>
        <w:jc w:val="both"/>
        <w:rPr>
          <w:rFonts w:eastAsia="Calibri"/>
          <w:sz w:val="22"/>
          <w:szCs w:val="22"/>
        </w:rPr>
      </w:pPr>
      <w:r w:rsidRPr="00994361">
        <w:rPr>
          <w:rFonts w:eastAsia="Calibri"/>
          <w:sz w:val="22"/>
          <w:szCs w:val="22"/>
        </w:rPr>
        <w:t>dochodzenia przez Zamawiającego w postępowaniu mediacyjny</w:t>
      </w:r>
      <w:r w:rsidRPr="00994361">
        <w:rPr>
          <w:rFonts w:eastAsia="Calibri"/>
          <w:bCs/>
          <w:sz w:val="22"/>
          <w:szCs w:val="22"/>
        </w:rPr>
        <w:t>m</w:t>
      </w:r>
      <w:r w:rsidRPr="00994361">
        <w:rPr>
          <w:rFonts w:eastAsia="Calibri"/>
          <w:sz w:val="22"/>
          <w:szCs w:val="22"/>
        </w:rPr>
        <w:t xml:space="preserve"> jednego z uprawnień z tytułu rękojmi za wady fizyczne, termin do wykonania innych uprawnień, przysługujących mu z tego tytułu, ulega </w:t>
      </w:r>
      <w:r w:rsidRPr="00994361">
        <w:rPr>
          <w:rFonts w:eastAsia="Calibri"/>
          <w:bCs/>
          <w:sz w:val="22"/>
          <w:szCs w:val="22"/>
        </w:rPr>
        <w:t>zawieszeniu</w:t>
      </w:r>
      <w:r w:rsidRPr="00994361">
        <w:rPr>
          <w:rFonts w:eastAsia="Calibri"/>
          <w:sz w:val="22"/>
          <w:szCs w:val="22"/>
        </w:rPr>
        <w:t xml:space="preserve"> do dnia odmowy przez sąd zatwierdzenia ugody zawartej przed mediatorem lub bezskutecznego zakończenia mediacji. </w:t>
      </w:r>
    </w:p>
    <w:p w14:paraId="62CBF098" w14:textId="77777777" w:rsidR="00874CFE" w:rsidRPr="00994361" w:rsidRDefault="00874CFE" w:rsidP="00874CFE">
      <w:pPr>
        <w:numPr>
          <w:ilvl w:val="0"/>
          <w:numId w:val="148"/>
        </w:numPr>
        <w:ind w:left="426" w:hanging="426"/>
        <w:contextualSpacing/>
        <w:jc w:val="both"/>
        <w:rPr>
          <w:sz w:val="22"/>
          <w:szCs w:val="22"/>
        </w:rPr>
      </w:pPr>
      <w:r w:rsidRPr="00994361">
        <w:rPr>
          <w:sz w:val="22"/>
          <w:szCs w:val="22"/>
        </w:rPr>
        <w:t>Uprawnienia te nie wygasają w terminie wskazanym w ust. 9, jeśli Wykonawca podstępnie zataił przed Zamawiającym wadę fizyczną przedmiotu zamówienia, o którym mowa w § 1 niniejszej Umowy.</w:t>
      </w:r>
    </w:p>
    <w:p w14:paraId="44D9E85C" w14:textId="77777777" w:rsidR="00874CFE" w:rsidRPr="00994361" w:rsidRDefault="00874CFE" w:rsidP="00874CFE">
      <w:pPr>
        <w:numPr>
          <w:ilvl w:val="0"/>
          <w:numId w:val="148"/>
        </w:numPr>
        <w:ind w:left="426" w:hanging="426"/>
        <w:contextualSpacing/>
        <w:jc w:val="both"/>
        <w:rPr>
          <w:sz w:val="22"/>
          <w:szCs w:val="22"/>
        </w:rPr>
      </w:pPr>
      <w:r w:rsidRPr="00994361">
        <w:rPr>
          <w:sz w:val="22"/>
          <w:szCs w:val="22"/>
        </w:rPr>
        <w:t>Wykonawca odpowiada za wady fizyczne przedmiotu Umowy tkwiące w nim w dniu odbioru konkretnego nakładu tytułu książki lub czasopisma stanowiącego daną część przedmiotu Umowy, potwierdzonego podpisanym przez przedstawicieli Stron Umowy protokołem odbioru bez zastrzeżeń.</w:t>
      </w:r>
    </w:p>
    <w:p w14:paraId="76B3F5E6" w14:textId="77777777" w:rsidR="00874CFE" w:rsidRPr="00994361" w:rsidRDefault="00874CFE" w:rsidP="00874CFE">
      <w:pPr>
        <w:numPr>
          <w:ilvl w:val="0"/>
          <w:numId w:val="148"/>
        </w:numPr>
        <w:tabs>
          <w:tab w:val="left" w:pos="567"/>
        </w:tabs>
        <w:ind w:left="426" w:hanging="426"/>
        <w:contextualSpacing/>
        <w:jc w:val="both"/>
        <w:rPr>
          <w:sz w:val="22"/>
          <w:szCs w:val="22"/>
        </w:rPr>
      </w:pPr>
      <w:r w:rsidRPr="00994361">
        <w:rPr>
          <w:sz w:val="22"/>
          <w:szCs w:val="22"/>
        </w:rPr>
        <w:t>W razie istnienia wady fizycznej przedmiotu Umowy w terminie określonym w ust. 8 niniejszego paragrafu Umowy, Zamawiającemu wobec Wykonawcy przysługuje:</w:t>
      </w:r>
    </w:p>
    <w:p w14:paraId="70ED68A5" w14:textId="77777777" w:rsidR="00874CFE" w:rsidRPr="00994361" w:rsidRDefault="00874CFE" w:rsidP="00874CFE">
      <w:pPr>
        <w:numPr>
          <w:ilvl w:val="0"/>
          <w:numId w:val="150"/>
        </w:numPr>
        <w:tabs>
          <w:tab w:val="left" w:pos="851"/>
        </w:tabs>
        <w:suppressAutoHyphens w:val="0"/>
        <w:kinsoku w:val="0"/>
        <w:overflowPunct w:val="0"/>
        <w:autoSpaceDE w:val="0"/>
        <w:autoSpaceDN w:val="0"/>
        <w:adjustRightInd w:val="0"/>
        <w:ind w:right="111"/>
        <w:jc w:val="both"/>
        <w:rPr>
          <w:rFonts w:eastAsia="Calibri"/>
          <w:sz w:val="22"/>
          <w:szCs w:val="22"/>
        </w:rPr>
      </w:pPr>
      <w:r w:rsidRPr="00994361">
        <w:rPr>
          <w:rFonts w:eastAsia="Calibri"/>
          <w:sz w:val="22"/>
          <w:szCs w:val="22"/>
        </w:rPr>
        <w:t>złożenie pisemnego oświadczenia o obniżeniu wynagrodzenia brutto wskazanego w § 3 ust. 2 Umowy w proporcji do ww. wynagrodzenia, w jakiej wartość wadliwej części przedmiotu Umowy pozostaje do danej części przedmiotu Umowy nie obarczonej wadą,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część przedmiotu Umowy, a także, gdy Wykonawca nie zadośćuczynił żądaniu Zamawiającego dostarczenia mu danej części przedmiotu wolnej od wady lub usunięcia tej wady fizycznej w ww. terminie,</w:t>
      </w:r>
    </w:p>
    <w:p w14:paraId="5ED477F4" w14:textId="77777777" w:rsidR="00874CFE" w:rsidRPr="00994361" w:rsidRDefault="00874CFE" w:rsidP="00874CFE">
      <w:pPr>
        <w:numPr>
          <w:ilvl w:val="0"/>
          <w:numId w:val="150"/>
        </w:numPr>
        <w:tabs>
          <w:tab w:val="left" w:pos="851"/>
        </w:tabs>
        <w:suppressAutoHyphens w:val="0"/>
        <w:kinsoku w:val="0"/>
        <w:overflowPunct w:val="0"/>
        <w:autoSpaceDE w:val="0"/>
        <w:autoSpaceDN w:val="0"/>
        <w:adjustRightInd w:val="0"/>
        <w:ind w:right="111"/>
        <w:jc w:val="both"/>
        <w:rPr>
          <w:rFonts w:eastAsia="Calibri"/>
          <w:sz w:val="22"/>
          <w:szCs w:val="22"/>
        </w:rPr>
      </w:pPr>
      <w:r w:rsidRPr="00994361">
        <w:rPr>
          <w:rFonts w:eastAsia="Calibri"/>
          <w:sz w:val="22"/>
          <w:szCs w:val="22"/>
        </w:rPr>
        <w:lastRenderedPageBreak/>
        <w:t>złożenie pisemnego oświadczenia o odstąpieniu od niniejszej Umowy z powodu istotnej wady fizycznej danej części przedmiotu Umowy uniemożliwiającej Zamawiającemu realizację przedmiotu zamówienia publicznego będącego przedmiotem Umowy,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fizycznej w ww. terminie,</w:t>
      </w:r>
    </w:p>
    <w:p w14:paraId="180AA8C7" w14:textId="77777777" w:rsidR="00874CFE" w:rsidRPr="00994361" w:rsidRDefault="00874CFE" w:rsidP="00874CFE">
      <w:pPr>
        <w:numPr>
          <w:ilvl w:val="0"/>
          <w:numId w:val="150"/>
        </w:numPr>
        <w:tabs>
          <w:tab w:val="left" w:pos="851"/>
        </w:tabs>
        <w:suppressAutoHyphens w:val="0"/>
        <w:kinsoku w:val="0"/>
        <w:overflowPunct w:val="0"/>
        <w:autoSpaceDE w:val="0"/>
        <w:autoSpaceDN w:val="0"/>
        <w:adjustRightInd w:val="0"/>
        <w:ind w:right="111"/>
        <w:jc w:val="both"/>
        <w:rPr>
          <w:rFonts w:eastAsia="Calibri"/>
          <w:sz w:val="22"/>
          <w:szCs w:val="22"/>
        </w:rPr>
      </w:pPr>
      <w:r w:rsidRPr="00994361">
        <w:rPr>
          <w:rFonts w:eastAsia="Calibri"/>
          <w:sz w:val="22"/>
          <w:szCs w:val="22"/>
        </w:rPr>
        <w:t>roszczenie o dostarczenie danej części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danej części przedmiotu Umowy wolnej od wady fizycznej przewyższa wysokość wynagrodzenia brutto za wykonanie danej części przedmiotu Umowy,</w:t>
      </w:r>
    </w:p>
    <w:p w14:paraId="6BF9ABAA" w14:textId="77777777" w:rsidR="00874CFE" w:rsidRPr="00994361" w:rsidRDefault="00874CFE" w:rsidP="00874CFE">
      <w:pPr>
        <w:numPr>
          <w:ilvl w:val="0"/>
          <w:numId w:val="150"/>
        </w:numPr>
        <w:tabs>
          <w:tab w:val="left" w:pos="851"/>
        </w:tabs>
        <w:suppressAutoHyphens w:val="0"/>
        <w:kinsoku w:val="0"/>
        <w:overflowPunct w:val="0"/>
        <w:autoSpaceDE w:val="0"/>
        <w:autoSpaceDN w:val="0"/>
        <w:adjustRightInd w:val="0"/>
        <w:ind w:right="111"/>
        <w:jc w:val="both"/>
        <w:rPr>
          <w:rFonts w:eastAsia="Calibri"/>
          <w:sz w:val="22"/>
          <w:szCs w:val="22"/>
        </w:rPr>
      </w:pPr>
      <w:r w:rsidRPr="00994361">
        <w:rPr>
          <w:rFonts w:eastAsia="Calibri"/>
          <w:sz w:val="22"/>
          <w:szCs w:val="22"/>
        </w:rPr>
        <w:t>roszczenie o usunięcie wady fizycznej danej części przedmiotu Umowy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wolnej od niniejszej wady, w szczególności usunięcie wady fizycznej danej części przedmiotu Umowy przewyższa wysokość wynagrodzenia brutto za wykonanie danej części przedmiotu Umowy.</w:t>
      </w:r>
    </w:p>
    <w:p w14:paraId="643B7CA3" w14:textId="77777777" w:rsidR="00874CFE" w:rsidRPr="00994361" w:rsidRDefault="00874CFE" w:rsidP="00874CFE">
      <w:pPr>
        <w:numPr>
          <w:ilvl w:val="0"/>
          <w:numId w:val="148"/>
        </w:numPr>
        <w:kinsoku w:val="0"/>
        <w:overflowPunct w:val="0"/>
        <w:autoSpaceDE w:val="0"/>
        <w:autoSpaceDN w:val="0"/>
        <w:adjustRightInd w:val="0"/>
        <w:ind w:left="426" w:hanging="426"/>
        <w:contextualSpacing/>
        <w:jc w:val="both"/>
        <w:rPr>
          <w:sz w:val="22"/>
          <w:szCs w:val="22"/>
        </w:rPr>
      </w:pPr>
      <w:r w:rsidRPr="00994361">
        <w:rPr>
          <w:sz w:val="22"/>
          <w:szCs w:val="22"/>
        </w:rPr>
        <w:t>Wykonawca jest zobowiązany przyjąć od Zamawiającego wadliwy przedmiot Umowy lub daną jego część w przypadku określonym w ust. 12.2 albo ust. 12.3 niniejszej Umowy.</w:t>
      </w:r>
    </w:p>
    <w:p w14:paraId="592957FF" w14:textId="77777777" w:rsidR="00874CFE" w:rsidRPr="00994361" w:rsidRDefault="00874CFE" w:rsidP="00874CFE">
      <w:pPr>
        <w:numPr>
          <w:ilvl w:val="0"/>
          <w:numId w:val="148"/>
        </w:numPr>
        <w:tabs>
          <w:tab w:val="left" w:pos="142"/>
        </w:tabs>
        <w:kinsoku w:val="0"/>
        <w:overflowPunct w:val="0"/>
        <w:autoSpaceDE w:val="0"/>
        <w:autoSpaceDN w:val="0"/>
        <w:adjustRightInd w:val="0"/>
        <w:ind w:left="426" w:hanging="426"/>
        <w:contextualSpacing/>
        <w:jc w:val="both"/>
        <w:rPr>
          <w:sz w:val="22"/>
          <w:szCs w:val="22"/>
        </w:rPr>
      </w:pPr>
      <w:r w:rsidRPr="00994361">
        <w:rPr>
          <w:sz w:val="22"/>
          <w:szCs w:val="22"/>
        </w:rPr>
        <w:t>Strony pod pojęciem „danej części przedmiotu Umowy” rozumieją zlecenia na druk poszczególnego tomu publikacji objętej niniejszym zamówieniem publicznym.</w:t>
      </w:r>
    </w:p>
    <w:p w14:paraId="2221C939" w14:textId="77777777" w:rsidR="00874CFE" w:rsidRPr="00994361" w:rsidRDefault="00874CFE" w:rsidP="00874CFE">
      <w:pPr>
        <w:numPr>
          <w:ilvl w:val="0"/>
          <w:numId w:val="148"/>
        </w:numPr>
        <w:kinsoku w:val="0"/>
        <w:overflowPunct w:val="0"/>
        <w:autoSpaceDE w:val="0"/>
        <w:autoSpaceDN w:val="0"/>
        <w:adjustRightInd w:val="0"/>
        <w:spacing w:after="120"/>
        <w:ind w:left="425" w:hanging="425"/>
        <w:contextualSpacing/>
        <w:jc w:val="both"/>
        <w:rPr>
          <w:sz w:val="22"/>
          <w:szCs w:val="22"/>
        </w:rPr>
      </w:pPr>
      <w:r w:rsidRPr="00994361">
        <w:rPr>
          <w:sz w:val="22"/>
          <w:szCs w:val="22"/>
        </w:rPr>
        <w:t>Niezależnie od uprawnień Zamawiającego do żądania obniżenia wynagrodzenia, odstąpienia od Umowy albo żądania dostarczenia niewadliwego przedmiotu Umowy lub danej jego części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053165A7" w14:textId="77777777" w:rsidR="00874CFE" w:rsidRPr="00994361" w:rsidRDefault="00874CFE" w:rsidP="00874CFE">
      <w:pPr>
        <w:spacing w:line="256" w:lineRule="auto"/>
        <w:rPr>
          <w:rFonts w:eastAsia="Calibri"/>
          <w:b/>
          <w:bCs/>
          <w:sz w:val="22"/>
          <w:szCs w:val="22"/>
          <w:lang w:val="x-none" w:eastAsia="x-none"/>
        </w:rPr>
      </w:pPr>
      <w:r w:rsidRPr="00994361">
        <w:rPr>
          <w:rFonts w:eastAsia="Calibri"/>
          <w:b/>
          <w:bCs/>
          <w:sz w:val="22"/>
          <w:szCs w:val="22"/>
          <w:lang w:val="x-none" w:eastAsia="x-none"/>
        </w:rPr>
        <w:t>§ 3</w:t>
      </w:r>
    </w:p>
    <w:p w14:paraId="53157841" w14:textId="77777777" w:rsidR="00874CFE" w:rsidRPr="00994361" w:rsidRDefault="00874CFE" w:rsidP="00874CFE">
      <w:pPr>
        <w:widowControl/>
        <w:numPr>
          <w:ilvl w:val="0"/>
          <w:numId w:val="151"/>
        </w:numPr>
        <w:suppressAutoHyphens w:val="0"/>
        <w:ind w:left="426"/>
        <w:jc w:val="both"/>
        <w:rPr>
          <w:rFonts w:eastAsia="Calibri"/>
          <w:sz w:val="22"/>
          <w:szCs w:val="22"/>
        </w:rPr>
      </w:pPr>
      <w:r w:rsidRPr="00994361">
        <w:rPr>
          <w:rFonts w:eastAsia="Calibri"/>
          <w:sz w:val="22"/>
          <w:szCs w:val="22"/>
        </w:rPr>
        <w:t>Wysokość wynagrodzenia przysługującego Wykonawcy za wykonanie przedmiotu Umowy ustalona została na podstawie oferty Wykonawcy.</w:t>
      </w:r>
    </w:p>
    <w:p w14:paraId="79B3457A" w14:textId="77777777" w:rsidR="00874CFE" w:rsidRPr="00994361" w:rsidRDefault="00874CFE" w:rsidP="00874CFE">
      <w:pPr>
        <w:widowControl/>
        <w:numPr>
          <w:ilvl w:val="0"/>
          <w:numId w:val="151"/>
        </w:numPr>
        <w:suppressAutoHyphens w:val="0"/>
        <w:ind w:left="426"/>
        <w:jc w:val="both"/>
        <w:rPr>
          <w:rFonts w:eastAsia="Calibri"/>
          <w:sz w:val="22"/>
          <w:szCs w:val="22"/>
        </w:rPr>
      </w:pPr>
      <w:r w:rsidRPr="00994361">
        <w:rPr>
          <w:rFonts w:eastAsia="Calibri"/>
          <w:sz w:val="22"/>
          <w:szCs w:val="22"/>
        </w:rPr>
        <w:t xml:space="preserve">Wynagrodzenie </w:t>
      </w:r>
      <w:r w:rsidRPr="00994361">
        <w:rPr>
          <w:rFonts w:eastAsia="Calibri"/>
          <w:b/>
          <w:sz w:val="22"/>
          <w:szCs w:val="22"/>
          <w:u w:val="single"/>
        </w:rPr>
        <w:t>maksymalne</w:t>
      </w:r>
      <w:r w:rsidRPr="00994361">
        <w:rPr>
          <w:rFonts w:eastAsia="Calibri"/>
          <w:sz w:val="22"/>
          <w:szCs w:val="22"/>
        </w:rPr>
        <w:t xml:space="preserve"> za przedmiot Umowy ustala się na kwotę brutto (czyli z należnym podatkiem od towarów i usług VAT) </w:t>
      </w:r>
      <w:r w:rsidRPr="00994361">
        <w:rPr>
          <w:rFonts w:eastAsia="Calibri"/>
          <w:b/>
          <w:sz w:val="22"/>
          <w:szCs w:val="22"/>
          <w:u w:val="single"/>
        </w:rPr>
        <w:t>……………………… PLN</w:t>
      </w:r>
      <w:r w:rsidRPr="00994361">
        <w:rPr>
          <w:rFonts w:eastAsia="Calibri"/>
          <w:sz w:val="22"/>
          <w:szCs w:val="22"/>
        </w:rPr>
        <w:t xml:space="preserve"> (słownie: </w:t>
      </w:r>
      <w:r w:rsidRPr="00994361">
        <w:rPr>
          <w:rFonts w:eastAsia="Calibri"/>
          <w:b/>
          <w:sz w:val="22"/>
          <w:szCs w:val="22"/>
          <w:u w:val="single"/>
        </w:rPr>
        <w:t xml:space="preserve">…………………………. złotych </w:t>
      </w:r>
      <w:r w:rsidRPr="00994361">
        <w:rPr>
          <w:rFonts w:eastAsia="Calibri"/>
          <w:b/>
          <w:sz w:val="22"/>
          <w:szCs w:val="22"/>
          <w:u w:val="single"/>
          <w:vertAlign w:val="superscript"/>
        </w:rPr>
        <w:t>00</w:t>
      </w:r>
      <w:r w:rsidRPr="00994361">
        <w:rPr>
          <w:rFonts w:eastAsia="Calibri"/>
          <w:b/>
          <w:sz w:val="22"/>
          <w:szCs w:val="22"/>
          <w:u w:val="single"/>
        </w:rPr>
        <w:t>/</w:t>
      </w:r>
      <w:r w:rsidRPr="00994361">
        <w:rPr>
          <w:rFonts w:eastAsia="Calibri"/>
          <w:b/>
          <w:sz w:val="22"/>
          <w:szCs w:val="22"/>
          <w:u w:val="single"/>
          <w:vertAlign w:val="subscript"/>
        </w:rPr>
        <w:t>100</w:t>
      </w:r>
      <w:r w:rsidRPr="00994361">
        <w:rPr>
          <w:rFonts w:eastAsia="Calibri"/>
          <w:b/>
          <w:sz w:val="22"/>
          <w:szCs w:val="22"/>
          <w:u w:val="single"/>
        </w:rPr>
        <w:t>).</w:t>
      </w:r>
    </w:p>
    <w:p w14:paraId="6D7D60CA" w14:textId="77777777" w:rsidR="00874CFE" w:rsidRPr="00994361" w:rsidRDefault="00874CFE" w:rsidP="00874CFE">
      <w:pPr>
        <w:widowControl/>
        <w:numPr>
          <w:ilvl w:val="0"/>
          <w:numId w:val="151"/>
        </w:numPr>
        <w:suppressAutoHyphens w:val="0"/>
        <w:ind w:left="426"/>
        <w:jc w:val="both"/>
        <w:rPr>
          <w:rFonts w:eastAsia="Calibri"/>
          <w:sz w:val="22"/>
          <w:szCs w:val="22"/>
        </w:rPr>
      </w:pPr>
      <w:r w:rsidRPr="00994361">
        <w:rPr>
          <w:rFonts w:eastAsia="Calibri"/>
          <w:sz w:val="22"/>
          <w:szCs w:val="22"/>
        </w:rPr>
        <w:t xml:space="preserve">Wysokość wynagrodzenia za wykonanie poszczególnego tomu publikacji będzie ustalane w oparciu o cenę jednostkową wykonania jednego tomu publikacji ustaloną w szczegółowej kalkulacji cenowej, stanowiącej Załącznik nr 1 do Umowy, przy czym przesłania rozliczeń kosztów wydania poszczególnych tomów (wg wzoru ustalonego w Załączniku nr 1 do Umowy) wraz z fakturami, protokołami odbioru częściowego wg wzoru w Załączniku nr 2 do Umowy i </w:t>
      </w:r>
      <w:r w:rsidRPr="00994361">
        <w:rPr>
          <w:rFonts w:eastAsia="Calibri"/>
          <w:sz w:val="22"/>
          <w:szCs w:val="22"/>
        </w:rPr>
        <w:lastRenderedPageBreak/>
        <w:t>egzemplarzami okazowymi wydanej publikacji oraz na żądanie Uczelni z kopiami dokumentów źródłowych.</w:t>
      </w:r>
    </w:p>
    <w:p w14:paraId="7DF70ECE" w14:textId="77777777" w:rsidR="00874CFE" w:rsidRPr="00994361" w:rsidRDefault="00874CFE" w:rsidP="00874CFE">
      <w:pPr>
        <w:widowControl/>
        <w:numPr>
          <w:ilvl w:val="0"/>
          <w:numId w:val="151"/>
        </w:numPr>
        <w:suppressAutoHyphens w:val="0"/>
        <w:ind w:left="426"/>
        <w:jc w:val="both"/>
        <w:rPr>
          <w:rFonts w:eastAsia="Calibri"/>
          <w:sz w:val="22"/>
          <w:szCs w:val="22"/>
          <w:lang w:eastAsia="en-US"/>
        </w:rPr>
      </w:pPr>
      <w:r w:rsidRPr="00994361">
        <w:rPr>
          <w:rFonts w:eastAsia="Calibri"/>
          <w:sz w:val="22"/>
          <w:szCs w:val="22"/>
          <w:lang w:eastAsia="en-US"/>
        </w:rPr>
        <w:t>Wynagrodzenie określone w ust. 2 obejmuje wszystkie koszty, które Wykonawca powinien był przewidzieć w celu prawidłowego wykonania Umowy, w szczególności koszty pakowania i dostawy egzemplarzy, a także dostawę całego nakładu do Zamawiającego oraz podatek VAT, udzielenia Zamawiającemu niewyłącznej licencji zgodnie z § 1 ust. 3.1 Umowy, naliczony według stawki określonej w przepisach podatkowych obowiązujących w chwili dostawy danego zlecenia (produkcji nakładu materiału) stanowiących część przedmiotu niniejszego zamówienia publicznego.</w:t>
      </w:r>
    </w:p>
    <w:p w14:paraId="09FFE48F" w14:textId="77777777" w:rsidR="00874CFE" w:rsidRPr="00994361" w:rsidRDefault="00874CFE" w:rsidP="00874CFE">
      <w:pPr>
        <w:widowControl/>
        <w:numPr>
          <w:ilvl w:val="0"/>
          <w:numId w:val="151"/>
        </w:numPr>
        <w:suppressAutoHyphens w:val="0"/>
        <w:ind w:left="426"/>
        <w:jc w:val="both"/>
        <w:rPr>
          <w:rFonts w:eastAsia="Calibri"/>
          <w:sz w:val="22"/>
          <w:szCs w:val="22"/>
          <w:lang w:eastAsia="en-US"/>
        </w:rPr>
      </w:pPr>
      <w:r w:rsidRPr="00994361">
        <w:rPr>
          <w:rFonts w:eastAsia="Calibri"/>
          <w:sz w:val="22"/>
          <w:szCs w:val="22"/>
          <w:lang w:eastAsia="en-US"/>
        </w:rPr>
        <w:t>Zawarta w ofercie Wykonawcy kalkulacja cenowa stanowi wiążący obie Strony Umowy cennik, obowiązujący przez czas trwania Umowy. Wykonawca zapewnia, iż podane w ofercie ceny jednostkowe poszczególnych usług objętych przedmiotem Umowy przez cały czas jej trwania nie ulegną zmianie, z zastrzeżeniem postanowień § 10 ust. 2 niniejszej Umowy.</w:t>
      </w:r>
    </w:p>
    <w:p w14:paraId="38EFEED5" w14:textId="77777777" w:rsidR="00874CFE" w:rsidRPr="00994361" w:rsidRDefault="00874CFE" w:rsidP="00874CFE">
      <w:pPr>
        <w:widowControl/>
        <w:numPr>
          <w:ilvl w:val="0"/>
          <w:numId w:val="151"/>
        </w:numPr>
        <w:suppressAutoHyphens w:val="0"/>
        <w:ind w:left="426"/>
        <w:jc w:val="both"/>
        <w:rPr>
          <w:rFonts w:eastAsia="Calibri"/>
          <w:sz w:val="22"/>
          <w:szCs w:val="22"/>
          <w:lang w:eastAsia="en-US"/>
        </w:rPr>
      </w:pPr>
      <w:r w:rsidRPr="00994361">
        <w:rPr>
          <w:rFonts w:eastAsia="Calibri"/>
          <w:sz w:val="22"/>
          <w:szCs w:val="22"/>
          <w:lang w:eastAsia="en-US"/>
        </w:rPr>
        <w:t>Miejscem płatności jest Bank Zamawiającego, a zapłata następuje w dniu zlecenia przelewu przez Zamawiającego.</w:t>
      </w:r>
    </w:p>
    <w:p w14:paraId="67AA33A6" w14:textId="77777777" w:rsidR="00874CFE" w:rsidRPr="00994361" w:rsidRDefault="00874CFE" w:rsidP="00874CFE">
      <w:pPr>
        <w:widowControl/>
        <w:numPr>
          <w:ilvl w:val="0"/>
          <w:numId w:val="151"/>
        </w:numPr>
        <w:suppressAutoHyphens w:val="0"/>
        <w:ind w:left="426"/>
        <w:jc w:val="both"/>
        <w:rPr>
          <w:rFonts w:eastAsia="Calibri"/>
          <w:sz w:val="22"/>
          <w:szCs w:val="22"/>
          <w:lang w:eastAsia="en-US"/>
        </w:rPr>
      </w:pPr>
      <w:r w:rsidRPr="00994361">
        <w:rPr>
          <w:rFonts w:eastAsia="Calibri"/>
          <w:sz w:val="22"/>
          <w:szCs w:val="22"/>
          <w:lang w:eastAsia="en-US"/>
        </w:rPr>
        <w:t>Wynagrodzenie przysługujące Wykonawcy jest płatne przelewem z rachunku Zamawiającego na konto Wykonawcy wskazane na fakturze, z zastrzeżeniem ust. 13 i 14 poniżej.</w:t>
      </w:r>
    </w:p>
    <w:p w14:paraId="078C5215" w14:textId="77777777" w:rsidR="00874CFE" w:rsidRPr="00994361" w:rsidRDefault="00874CFE" w:rsidP="00874CFE">
      <w:pPr>
        <w:widowControl/>
        <w:numPr>
          <w:ilvl w:val="0"/>
          <w:numId w:val="151"/>
        </w:numPr>
        <w:suppressAutoHyphens w:val="0"/>
        <w:ind w:left="426"/>
        <w:jc w:val="both"/>
        <w:rPr>
          <w:rFonts w:eastAsia="Calibri"/>
          <w:sz w:val="22"/>
          <w:szCs w:val="22"/>
          <w:lang w:eastAsia="en-US"/>
        </w:rPr>
      </w:pPr>
      <w:r w:rsidRPr="00994361">
        <w:rPr>
          <w:rFonts w:eastAsia="Calibri"/>
          <w:sz w:val="22"/>
          <w:szCs w:val="22"/>
          <w:lang w:eastAsia="en-US"/>
        </w:rPr>
        <w:t>Zamawiający jest podatnikiem VAT i posiada NIP PL 675-000-22-36.</w:t>
      </w:r>
    </w:p>
    <w:p w14:paraId="2D359CE3" w14:textId="77777777" w:rsidR="00874CFE" w:rsidRPr="00994361" w:rsidRDefault="00874CFE" w:rsidP="00874CFE">
      <w:pPr>
        <w:widowControl/>
        <w:numPr>
          <w:ilvl w:val="0"/>
          <w:numId w:val="151"/>
        </w:numPr>
        <w:suppressAutoHyphens w:val="0"/>
        <w:ind w:left="426"/>
        <w:jc w:val="both"/>
        <w:rPr>
          <w:rFonts w:eastAsia="Calibri"/>
          <w:sz w:val="22"/>
          <w:szCs w:val="22"/>
          <w:lang w:eastAsia="en-US"/>
        </w:rPr>
      </w:pPr>
      <w:r w:rsidRPr="00994361">
        <w:rPr>
          <w:rFonts w:eastAsia="Calibri"/>
          <w:sz w:val="22"/>
          <w:szCs w:val="22"/>
          <w:lang w:eastAsia="en-US"/>
        </w:rPr>
        <w:t>Wykonawca jest podatnikiem VAT i posiada NIP ….............................. albo nie jest podatnikiem podatku VAT</w:t>
      </w:r>
      <w:r w:rsidRPr="00994361">
        <w:rPr>
          <w:rFonts w:eastAsia="Calibri"/>
          <w:sz w:val="22"/>
          <w:szCs w:val="22"/>
          <w:vertAlign w:val="superscript"/>
          <w:lang w:eastAsia="en-US"/>
        </w:rPr>
        <w:footnoteReference w:id="3"/>
      </w:r>
      <w:r w:rsidRPr="00994361">
        <w:rPr>
          <w:rFonts w:eastAsia="Calibri"/>
          <w:sz w:val="22"/>
          <w:szCs w:val="22"/>
          <w:vertAlign w:val="superscript"/>
          <w:lang w:eastAsia="en-US"/>
        </w:rPr>
        <w:t>.</w:t>
      </w:r>
    </w:p>
    <w:p w14:paraId="7CD07F36" w14:textId="77777777" w:rsidR="00874CFE" w:rsidRPr="00994361" w:rsidRDefault="00874CFE" w:rsidP="00874CFE">
      <w:pPr>
        <w:widowControl/>
        <w:numPr>
          <w:ilvl w:val="0"/>
          <w:numId w:val="151"/>
        </w:numPr>
        <w:suppressAutoHyphens w:val="0"/>
        <w:ind w:left="426"/>
        <w:jc w:val="both"/>
        <w:rPr>
          <w:rFonts w:eastAsia="Calibri"/>
          <w:sz w:val="22"/>
          <w:szCs w:val="22"/>
        </w:rPr>
      </w:pPr>
      <w:r w:rsidRPr="00994361">
        <w:rPr>
          <w:rFonts w:eastAsia="Calibri"/>
          <w:sz w:val="22"/>
          <w:szCs w:val="22"/>
          <w:lang w:eastAsia="en-US"/>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65AD3725" w14:textId="77777777" w:rsidR="00874CFE" w:rsidRPr="00994361" w:rsidRDefault="00874CFE" w:rsidP="00874CFE">
      <w:pPr>
        <w:widowControl/>
        <w:numPr>
          <w:ilvl w:val="0"/>
          <w:numId w:val="151"/>
        </w:numPr>
        <w:suppressAutoHyphens w:val="0"/>
        <w:ind w:left="426"/>
        <w:jc w:val="both"/>
        <w:rPr>
          <w:rFonts w:eastAsia="Calibri"/>
          <w:sz w:val="22"/>
          <w:szCs w:val="22"/>
        </w:rPr>
      </w:pPr>
      <w:r w:rsidRPr="00994361">
        <w:rPr>
          <w:rFonts w:eastAsia="Calibri"/>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994361">
        <w:rPr>
          <w:rFonts w:eastAsia="Calibri"/>
          <w:i/>
          <w:iCs/>
          <w:sz w:val="22"/>
          <w:szCs w:val="22"/>
        </w:rPr>
        <w:t>t. j. Dz. U. 2020 poz. 1666 ze zm.</w:t>
      </w:r>
      <w:r w:rsidRPr="00994361">
        <w:rPr>
          <w:rFonts w:eastAsia="Calibri"/>
          <w:sz w:val="22"/>
          <w:szCs w:val="22"/>
        </w:rPr>
        <w:t xml:space="preserve">) za pośrednictwem Platformy Elektronicznego Fakturowania dostępnej pod adresem: </w:t>
      </w:r>
      <w:hyperlink r:id="rId48" w:history="1">
        <w:r w:rsidRPr="00994361">
          <w:rPr>
            <w:rFonts w:eastAsia="Calibri"/>
            <w:color w:val="0000FF"/>
            <w:sz w:val="22"/>
            <w:szCs w:val="22"/>
            <w:u w:val="single"/>
          </w:rPr>
          <w:t>https://efaktura.gov.pl/</w:t>
        </w:r>
      </w:hyperlink>
      <w:r w:rsidRPr="00994361">
        <w:rPr>
          <w:rFonts w:eastAsia="Calibri"/>
          <w:sz w:val="22"/>
          <w:szCs w:val="22"/>
        </w:rPr>
        <w:t xml:space="preserve">, w polu „referencja”, Wykonawca wpisze adres e-mail: </w:t>
      </w:r>
      <w:hyperlink r:id="rId49" w:history="1">
        <w:r w:rsidRPr="00994361">
          <w:rPr>
            <w:rFonts w:eastAsia="Calibri"/>
            <w:color w:val="0000FF"/>
            <w:sz w:val="22"/>
            <w:szCs w:val="22"/>
            <w:u w:val="single"/>
          </w:rPr>
          <w:t>….......@uj.edu.pl</w:t>
        </w:r>
      </w:hyperlink>
      <w:r w:rsidRPr="00994361">
        <w:rPr>
          <w:rFonts w:eastAsia="Calibri"/>
          <w:sz w:val="22"/>
          <w:szCs w:val="22"/>
        </w:rPr>
        <w:t xml:space="preserve"> </w:t>
      </w:r>
    </w:p>
    <w:p w14:paraId="41298273" w14:textId="77777777" w:rsidR="00874CFE" w:rsidRPr="00994361" w:rsidRDefault="00874CFE" w:rsidP="00874CFE">
      <w:pPr>
        <w:numPr>
          <w:ilvl w:val="0"/>
          <w:numId w:val="151"/>
        </w:numPr>
        <w:jc w:val="both"/>
        <w:rPr>
          <w:rFonts w:eastAsia="Calibri"/>
          <w:sz w:val="22"/>
          <w:szCs w:val="22"/>
        </w:rPr>
      </w:pPr>
      <w:r w:rsidRPr="00994361">
        <w:rPr>
          <w:rFonts w:eastAsia="Calibri"/>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994361">
        <w:rPr>
          <w:rFonts w:eastAsia="Calibri"/>
          <w:i/>
          <w:sz w:val="22"/>
          <w:szCs w:val="22"/>
        </w:rPr>
        <w:t>„Biała lista”</w:t>
      </w:r>
      <w:r w:rsidRPr="00994361">
        <w:rPr>
          <w:rFonts w:eastAsia="Calibri"/>
          <w:sz w:val="22"/>
          <w:szCs w:val="22"/>
        </w:rPr>
        <w:t xml:space="preserve"> – art. 96b ust. 1 ustawy z dnia 11 marca 2004 r. </w:t>
      </w:r>
      <w:r w:rsidRPr="00994361">
        <w:rPr>
          <w:rFonts w:eastAsia="Calibri"/>
          <w:i/>
          <w:sz w:val="22"/>
          <w:szCs w:val="22"/>
        </w:rPr>
        <w:t>o podatku od towarów i usług</w:t>
      </w:r>
      <w:r w:rsidRPr="00994361">
        <w:rPr>
          <w:rFonts w:eastAsia="Calibri"/>
          <w:sz w:val="22"/>
          <w:szCs w:val="22"/>
        </w:rPr>
        <w:t xml:space="preserve"> – </w:t>
      </w:r>
      <w:r w:rsidRPr="00994361">
        <w:rPr>
          <w:rFonts w:eastAsia="Calibri"/>
          <w:i/>
          <w:sz w:val="22"/>
          <w:szCs w:val="22"/>
        </w:rPr>
        <w:t>t. j. Dz. U. 2024 poz. 361), dalej „p.t.u.”.</w:t>
      </w:r>
    </w:p>
    <w:p w14:paraId="707E40DA" w14:textId="77777777" w:rsidR="00874CFE" w:rsidRPr="00994361" w:rsidRDefault="00874CFE" w:rsidP="00874CFE">
      <w:pPr>
        <w:numPr>
          <w:ilvl w:val="0"/>
          <w:numId w:val="151"/>
        </w:numPr>
        <w:jc w:val="both"/>
        <w:rPr>
          <w:rFonts w:eastAsia="Calibri"/>
          <w:sz w:val="22"/>
          <w:szCs w:val="22"/>
        </w:rPr>
      </w:pPr>
      <w:r w:rsidRPr="00994361">
        <w:rPr>
          <w:rFonts w:eastAsia="Calibri"/>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68AEB8C" w14:textId="77777777" w:rsidR="00874CFE" w:rsidRPr="00994361" w:rsidRDefault="00874CFE" w:rsidP="00874CFE">
      <w:pPr>
        <w:numPr>
          <w:ilvl w:val="0"/>
          <w:numId w:val="151"/>
        </w:numPr>
        <w:jc w:val="both"/>
        <w:rPr>
          <w:rFonts w:eastAsia="Calibri"/>
          <w:sz w:val="22"/>
          <w:szCs w:val="22"/>
        </w:rPr>
      </w:pPr>
      <w:r w:rsidRPr="00994361">
        <w:rPr>
          <w:rFonts w:eastAsia="Calibri"/>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p.t.u.</w:t>
      </w:r>
      <w:r w:rsidRPr="00994361">
        <w:rPr>
          <w:rFonts w:eastAsia="Calibri"/>
          <w:i/>
          <w:sz w:val="22"/>
          <w:szCs w:val="22"/>
        </w:rPr>
        <w:t xml:space="preserve"> </w:t>
      </w:r>
      <w:r w:rsidRPr="00994361">
        <w:rPr>
          <w:rFonts w:eastAsia="Calibri"/>
          <w:sz w:val="22"/>
          <w:szCs w:val="22"/>
        </w:rPr>
        <w:t>Postanowień zdania 1. nie stosuje się, gdy przedmiot Umowy stanowi czynność zwolnioną z podatku VAT albo jest on objęty 0% stawką podatku VAT.</w:t>
      </w:r>
    </w:p>
    <w:p w14:paraId="0A7B398C" w14:textId="77777777" w:rsidR="00874CFE" w:rsidRPr="00994361" w:rsidRDefault="00874CFE" w:rsidP="00874CFE">
      <w:pPr>
        <w:numPr>
          <w:ilvl w:val="0"/>
          <w:numId w:val="151"/>
        </w:numPr>
        <w:jc w:val="both"/>
        <w:rPr>
          <w:rFonts w:eastAsia="Calibri"/>
          <w:sz w:val="22"/>
          <w:szCs w:val="22"/>
        </w:rPr>
      </w:pPr>
      <w:r w:rsidRPr="00994361">
        <w:rPr>
          <w:rFonts w:eastAsia="Calibri"/>
          <w:sz w:val="22"/>
          <w:szCs w:val="22"/>
        </w:rPr>
        <w:t>Wykonawca potwierdza, iż ujawniony na fakturze bankowy rachunek rozliczeniowy służy mu wyłącznie dla celów rozliczeń z tytułu prowadzonej przez niego działalności gospodarczej, dla którego prowadzony jest rachunek VAT.</w:t>
      </w:r>
    </w:p>
    <w:p w14:paraId="0FF11AA9" w14:textId="77777777" w:rsidR="003C0B90" w:rsidRDefault="003C0B90" w:rsidP="00874CFE">
      <w:pPr>
        <w:tabs>
          <w:tab w:val="num" w:pos="900"/>
          <w:tab w:val="num" w:pos="1440"/>
        </w:tabs>
        <w:spacing w:line="256" w:lineRule="auto"/>
        <w:rPr>
          <w:rFonts w:eastAsia="Calibri"/>
          <w:b/>
          <w:sz w:val="22"/>
          <w:szCs w:val="22"/>
          <w:lang w:val="x-none" w:eastAsia="x-none"/>
        </w:rPr>
      </w:pPr>
    </w:p>
    <w:p w14:paraId="26629A24" w14:textId="77777777" w:rsidR="003C0B90" w:rsidRDefault="003C0B90" w:rsidP="00874CFE">
      <w:pPr>
        <w:tabs>
          <w:tab w:val="num" w:pos="900"/>
          <w:tab w:val="num" w:pos="1440"/>
        </w:tabs>
        <w:spacing w:line="256" w:lineRule="auto"/>
        <w:rPr>
          <w:rFonts w:eastAsia="Calibri"/>
          <w:b/>
          <w:sz w:val="22"/>
          <w:szCs w:val="22"/>
          <w:lang w:val="x-none" w:eastAsia="x-none"/>
        </w:rPr>
      </w:pPr>
    </w:p>
    <w:p w14:paraId="345B619D" w14:textId="1E470A4B" w:rsidR="00874CFE" w:rsidRPr="00994361" w:rsidRDefault="00874CFE" w:rsidP="00874CFE">
      <w:pPr>
        <w:tabs>
          <w:tab w:val="num" w:pos="900"/>
          <w:tab w:val="num" w:pos="1440"/>
        </w:tabs>
        <w:spacing w:line="256" w:lineRule="auto"/>
        <w:rPr>
          <w:rFonts w:eastAsia="Calibri"/>
          <w:b/>
          <w:sz w:val="22"/>
          <w:szCs w:val="22"/>
          <w:lang w:val="x-none" w:eastAsia="x-none"/>
        </w:rPr>
      </w:pPr>
      <w:r w:rsidRPr="00994361">
        <w:rPr>
          <w:rFonts w:eastAsia="Calibri"/>
          <w:b/>
          <w:sz w:val="22"/>
          <w:szCs w:val="22"/>
          <w:lang w:val="x-none" w:eastAsia="x-none"/>
        </w:rPr>
        <w:lastRenderedPageBreak/>
        <w:t>§ 4</w:t>
      </w:r>
    </w:p>
    <w:p w14:paraId="30BC8EE4" w14:textId="77777777" w:rsidR="00874CFE" w:rsidRPr="00994361" w:rsidRDefault="00874CFE" w:rsidP="00874CFE">
      <w:pPr>
        <w:widowControl/>
        <w:numPr>
          <w:ilvl w:val="0"/>
          <w:numId w:val="128"/>
        </w:numPr>
        <w:tabs>
          <w:tab w:val="clear" w:pos="3479"/>
          <w:tab w:val="num" w:pos="426"/>
          <w:tab w:val="num" w:pos="927"/>
        </w:tabs>
        <w:ind w:left="426" w:hanging="426"/>
        <w:jc w:val="both"/>
        <w:rPr>
          <w:rFonts w:eastAsia="Calibri"/>
          <w:color w:val="000000"/>
          <w:sz w:val="22"/>
          <w:szCs w:val="22"/>
          <w:lang w:val="x-none" w:eastAsia="x-none"/>
        </w:rPr>
      </w:pPr>
      <w:r w:rsidRPr="00994361">
        <w:rPr>
          <w:rFonts w:eastAsia="Calibri"/>
          <w:sz w:val="22"/>
          <w:szCs w:val="22"/>
          <w:lang w:val="x-none" w:eastAsia="x-none"/>
        </w:rPr>
        <w:t>Wykonawca otrzyma wynagrodzenie określone w § 3 Umowy po wykonaniu danego tomu publikacji, stanowiącego daną część przedmiotu Umowy i złożeniu faktury częściowej w siedzibie Instytutu Historii UJ w Krakowie (31-007) przy ul. Gołębiej 13.</w:t>
      </w:r>
    </w:p>
    <w:p w14:paraId="4CC285E9" w14:textId="77777777" w:rsidR="00874CFE" w:rsidRPr="00994361" w:rsidRDefault="00874CFE" w:rsidP="00874CFE">
      <w:pPr>
        <w:widowControl/>
        <w:numPr>
          <w:ilvl w:val="0"/>
          <w:numId w:val="128"/>
        </w:numPr>
        <w:tabs>
          <w:tab w:val="clear" w:pos="3479"/>
          <w:tab w:val="num" w:pos="426"/>
          <w:tab w:val="num" w:pos="927"/>
        </w:tabs>
        <w:ind w:left="426" w:hanging="426"/>
        <w:jc w:val="both"/>
        <w:rPr>
          <w:rFonts w:eastAsia="Calibri"/>
          <w:color w:val="000000"/>
          <w:sz w:val="22"/>
          <w:szCs w:val="22"/>
          <w:lang w:val="x-none" w:eastAsia="x-none"/>
        </w:rPr>
      </w:pPr>
      <w:r w:rsidRPr="00994361">
        <w:rPr>
          <w:rFonts w:eastAsia="Calibri"/>
          <w:sz w:val="22"/>
          <w:szCs w:val="22"/>
          <w:lang w:val="x-none" w:eastAsia="x-none"/>
        </w:rPr>
        <w:t xml:space="preserve">Termin zapłaty faktury częściowej za prawidłowo wykonany i odebrany poszczególny tom publikacji, stanowiący części przedmiotu Umowy ustala się </w:t>
      </w:r>
      <w:r w:rsidRPr="00994361">
        <w:rPr>
          <w:rFonts w:eastAsia="Calibri"/>
          <w:b/>
          <w:bCs/>
          <w:sz w:val="22"/>
          <w:szCs w:val="22"/>
          <w:lang w:val="x-none" w:eastAsia="x-none"/>
        </w:rPr>
        <w:t>do 30 dni</w:t>
      </w:r>
      <w:r w:rsidRPr="00994361">
        <w:rPr>
          <w:rFonts w:eastAsia="Calibri"/>
          <w:sz w:val="22"/>
          <w:szCs w:val="22"/>
          <w:lang w:val="x-none" w:eastAsia="x-none"/>
        </w:rPr>
        <w:t xml:space="preserve"> od daty doręczenia przez Wykonawcę do siedziby Instytutu Historii UJ prawidłowo wystawionej faktury częściowej wraz z protokołem odbioru częściowego, będącego dowodem zatwierdzenia przez Zamawiającego całego nakładu poszczególnego tomu publikacji.</w:t>
      </w:r>
    </w:p>
    <w:p w14:paraId="5D98279D" w14:textId="77777777" w:rsidR="00874CFE" w:rsidRPr="00994361" w:rsidRDefault="00874CFE" w:rsidP="00874CFE">
      <w:pPr>
        <w:widowControl/>
        <w:numPr>
          <w:ilvl w:val="0"/>
          <w:numId w:val="128"/>
        </w:numPr>
        <w:tabs>
          <w:tab w:val="clear" w:pos="3479"/>
          <w:tab w:val="num" w:pos="426"/>
          <w:tab w:val="num" w:pos="927"/>
        </w:tabs>
        <w:ind w:left="426" w:hanging="426"/>
        <w:jc w:val="both"/>
        <w:rPr>
          <w:rFonts w:eastAsia="Calibri"/>
          <w:color w:val="000000"/>
          <w:sz w:val="22"/>
          <w:szCs w:val="22"/>
          <w:lang w:val="x-none" w:eastAsia="x-none"/>
        </w:rPr>
      </w:pPr>
      <w:r w:rsidRPr="00994361">
        <w:rPr>
          <w:rFonts w:eastAsia="Calibri"/>
          <w:sz w:val="22"/>
          <w:szCs w:val="22"/>
          <w:lang w:val="x-none" w:eastAsia="x-none"/>
        </w:rPr>
        <w:t>Po dostarczeniu Zamawiającemu całego nakładu poszczególnego tomu publikacji, zgodnie z § 1 ust. 3</w:t>
      </w:r>
      <w:r w:rsidRPr="00994361">
        <w:rPr>
          <w:rFonts w:eastAsia="Calibri"/>
          <w:sz w:val="22"/>
          <w:szCs w:val="22"/>
          <w:lang w:eastAsia="x-none"/>
        </w:rPr>
        <w:t>.3</w:t>
      </w:r>
      <w:r w:rsidRPr="00994361">
        <w:rPr>
          <w:rFonts w:eastAsia="Calibri"/>
          <w:sz w:val="22"/>
          <w:szCs w:val="22"/>
          <w:lang w:val="x-none" w:eastAsia="x-none"/>
        </w:rPr>
        <w:t xml:space="preserve"> niniejszej Umowy, przedstawiciele Stron Umowy podpiszą protokół odbioru danego tomu publikacji, uwzględnieniem zapisów ust. 4 – 6 niniejszego paragrafu Umowy.</w:t>
      </w:r>
    </w:p>
    <w:p w14:paraId="3134A86C" w14:textId="77777777" w:rsidR="00874CFE" w:rsidRPr="00994361" w:rsidRDefault="00874CFE" w:rsidP="00874CFE">
      <w:pPr>
        <w:widowControl/>
        <w:numPr>
          <w:ilvl w:val="0"/>
          <w:numId w:val="128"/>
        </w:numPr>
        <w:tabs>
          <w:tab w:val="clear" w:pos="3479"/>
          <w:tab w:val="num" w:pos="426"/>
          <w:tab w:val="num" w:pos="927"/>
        </w:tabs>
        <w:ind w:left="426" w:hanging="426"/>
        <w:jc w:val="both"/>
        <w:rPr>
          <w:rFonts w:eastAsia="Calibri"/>
          <w:color w:val="000000"/>
          <w:sz w:val="22"/>
          <w:szCs w:val="22"/>
          <w:lang w:val="x-none" w:eastAsia="x-none"/>
        </w:rPr>
      </w:pPr>
      <w:r w:rsidRPr="00994361">
        <w:rPr>
          <w:rFonts w:eastAsia="Calibri"/>
          <w:bCs/>
          <w:sz w:val="22"/>
          <w:szCs w:val="22"/>
          <w:lang w:val="x-none" w:eastAsia="x-none"/>
        </w:rPr>
        <w:t>Zamawiający zastrzega sobie prawo odmowy odbioru przekazanych mu przez Wykonawcę materiałów w przypadku, gdy przedmiot Umowy nie będzie odpowiadał parametrom jakościowym i technicznym, określonym w SWZ i niniejszej Umowie (wada fizyczna).</w:t>
      </w:r>
    </w:p>
    <w:p w14:paraId="4C2E10C6" w14:textId="77777777" w:rsidR="00874CFE" w:rsidRPr="00994361" w:rsidRDefault="00874CFE" w:rsidP="00874CFE">
      <w:pPr>
        <w:widowControl/>
        <w:numPr>
          <w:ilvl w:val="0"/>
          <w:numId w:val="128"/>
        </w:numPr>
        <w:tabs>
          <w:tab w:val="clear" w:pos="3479"/>
          <w:tab w:val="num" w:pos="426"/>
          <w:tab w:val="num" w:pos="927"/>
        </w:tabs>
        <w:ind w:left="426" w:hanging="426"/>
        <w:jc w:val="both"/>
        <w:rPr>
          <w:rFonts w:eastAsia="Calibri"/>
          <w:color w:val="000000"/>
          <w:sz w:val="22"/>
          <w:szCs w:val="22"/>
          <w:lang w:val="x-none" w:eastAsia="x-none"/>
        </w:rPr>
      </w:pPr>
      <w:r w:rsidRPr="00994361">
        <w:rPr>
          <w:rFonts w:eastAsia="Calibri"/>
          <w:bCs/>
          <w:sz w:val="22"/>
          <w:szCs w:val="22"/>
          <w:lang w:val="x-none" w:eastAsia="x-none"/>
        </w:rPr>
        <w:t>W przypadku stwierdzenia wad w dostarczonym nakładzie danego tomu publikacji, Wykonawca zobowiązuje się do ich usunięcia w terminie określonym odpowiednio w § 1 ust. 10 Umowy.</w:t>
      </w:r>
    </w:p>
    <w:p w14:paraId="1E465818" w14:textId="77777777" w:rsidR="00874CFE" w:rsidRPr="00994361" w:rsidRDefault="00874CFE" w:rsidP="00874CFE">
      <w:pPr>
        <w:widowControl/>
        <w:numPr>
          <w:ilvl w:val="0"/>
          <w:numId w:val="128"/>
        </w:numPr>
        <w:tabs>
          <w:tab w:val="clear" w:pos="3479"/>
          <w:tab w:val="num" w:pos="426"/>
          <w:tab w:val="num" w:pos="927"/>
        </w:tabs>
        <w:ind w:left="426" w:hanging="426"/>
        <w:jc w:val="both"/>
        <w:rPr>
          <w:rFonts w:eastAsia="Calibri"/>
          <w:color w:val="000000"/>
          <w:sz w:val="22"/>
          <w:szCs w:val="22"/>
          <w:lang w:val="x-none" w:eastAsia="x-none"/>
        </w:rPr>
      </w:pPr>
      <w:r w:rsidRPr="00994361">
        <w:rPr>
          <w:rFonts w:eastAsia="TimesNewRoman"/>
          <w:sz w:val="22"/>
          <w:szCs w:val="22"/>
          <w:lang w:val="x-none" w:eastAsia="x-none"/>
        </w:rPr>
        <w:t xml:space="preserve">Odbiór danej części przedmiotu Umowy nie wyłącza roszczeń </w:t>
      </w:r>
      <w:r w:rsidRPr="00994361">
        <w:rPr>
          <w:rFonts w:eastAsia="Calibri"/>
          <w:color w:val="000000"/>
          <w:sz w:val="22"/>
          <w:szCs w:val="22"/>
          <w:lang w:val="x-none" w:eastAsia="x-none"/>
        </w:rPr>
        <w:t>Zamawiającego z tytułu nienależytego wykonania Umowy, w szczególności w przypadku wykrycia wad danej części przedmiotu Umowy przez Zamawiającego po dokonaniu odbioru danego tomu publikacji</w:t>
      </w:r>
      <w:r w:rsidRPr="00994361">
        <w:rPr>
          <w:rFonts w:eastAsia="TimesNewRoman"/>
          <w:sz w:val="22"/>
          <w:szCs w:val="22"/>
          <w:lang w:val="x-none" w:eastAsia="x-none"/>
        </w:rPr>
        <w:t>.</w:t>
      </w:r>
    </w:p>
    <w:p w14:paraId="0BAE543C" w14:textId="77777777" w:rsidR="00874CFE" w:rsidRPr="00994361" w:rsidRDefault="00874CFE" w:rsidP="00874CFE">
      <w:pPr>
        <w:widowControl/>
        <w:numPr>
          <w:ilvl w:val="0"/>
          <w:numId w:val="128"/>
        </w:numPr>
        <w:tabs>
          <w:tab w:val="clear" w:pos="3479"/>
          <w:tab w:val="num" w:pos="426"/>
          <w:tab w:val="num" w:pos="927"/>
        </w:tabs>
        <w:ind w:left="426" w:hanging="426"/>
        <w:jc w:val="both"/>
        <w:rPr>
          <w:rFonts w:eastAsia="Calibri"/>
          <w:color w:val="000000"/>
          <w:sz w:val="22"/>
          <w:szCs w:val="22"/>
          <w:lang w:val="x-none" w:eastAsia="x-none"/>
        </w:rPr>
      </w:pPr>
      <w:r w:rsidRPr="00994361">
        <w:rPr>
          <w:rFonts w:eastAsia="TimesNewRoman"/>
          <w:sz w:val="22"/>
          <w:szCs w:val="22"/>
          <w:lang w:val="x-none" w:eastAsia="x-none"/>
        </w:rPr>
        <w:t xml:space="preserve">Do ponownych czynności odbiorowych stosuje się </w:t>
      </w:r>
      <w:r w:rsidRPr="00994361">
        <w:rPr>
          <w:rFonts w:eastAsia="Calibri"/>
          <w:sz w:val="22"/>
          <w:szCs w:val="22"/>
          <w:lang w:val="x-none" w:eastAsia="x-none"/>
        </w:rPr>
        <w:t>ust. 3 – 5 niniejszego paragrafu Umowy.</w:t>
      </w:r>
    </w:p>
    <w:p w14:paraId="39E22829" w14:textId="77777777" w:rsidR="00874CFE" w:rsidRPr="00994361" w:rsidRDefault="00874CFE" w:rsidP="00874CFE">
      <w:pPr>
        <w:widowControl/>
        <w:numPr>
          <w:ilvl w:val="0"/>
          <w:numId w:val="128"/>
        </w:numPr>
        <w:tabs>
          <w:tab w:val="clear" w:pos="3479"/>
          <w:tab w:val="num" w:pos="426"/>
          <w:tab w:val="num" w:pos="927"/>
        </w:tabs>
        <w:ind w:left="426" w:hanging="426"/>
        <w:jc w:val="both"/>
        <w:rPr>
          <w:rFonts w:eastAsia="Calibri"/>
          <w:color w:val="000000"/>
          <w:sz w:val="22"/>
          <w:szCs w:val="22"/>
          <w:lang w:val="x-none" w:eastAsia="x-none"/>
        </w:rPr>
      </w:pPr>
      <w:r w:rsidRPr="00994361">
        <w:rPr>
          <w:rFonts w:eastAsia="Calibri"/>
          <w:sz w:val="22"/>
          <w:szCs w:val="22"/>
          <w:lang w:val="x-none" w:eastAsia="x-none"/>
        </w:rPr>
        <w:t>Faktura powinna być wystawiona na</w:t>
      </w:r>
      <w:r w:rsidRPr="00994361">
        <w:rPr>
          <w:rFonts w:eastAsia="Calibri"/>
          <w:sz w:val="22"/>
          <w:szCs w:val="22"/>
          <w:lang w:eastAsia="x-none"/>
        </w:rPr>
        <w:t>:</w:t>
      </w:r>
    </w:p>
    <w:p w14:paraId="342B86BC" w14:textId="77777777" w:rsidR="00874CFE" w:rsidRPr="00994361" w:rsidRDefault="00874CFE" w:rsidP="00874CFE">
      <w:pPr>
        <w:ind w:left="426"/>
        <w:jc w:val="both"/>
        <w:rPr>
          <w:rFonts w:eastAsia="Calibri"/>
          <w:i/>
          <w:sz w:val="22"/>
          <w:szCs w:val="22"/>
          <w:lang w:val="x-none" w:eastAsia="x-none"/>
        </w:rPr>
      </w:pPr>
      <w:r w:rsidRPr="00994361">
        <w:rPr>
          <w:rFonts w:eastAsia="Calibri"/>
          <w:i/>
          <w:iCs/>
          <w:sz w:val="22"/>
          <w:szCs w:val="22"/>
          <w:lang w:val="x-none" w:eastAsia="x-none"/>
        </w:rPr>
        <w:t>Uniwersytet Jagielloński –</w:t>
      </w:r>
      <w:r w:rsidRPr="00994361">
        <w:rPr>
          <w:rFonts w:eastAsia="Calibri"/>
          <w:i/>
          <w:iCs/>
          <w:color w:val="000000"/>
          <w:sz w:val="22"/>
          <w:szCs w:val="22"/>
          <w:lang w:val="x-none" w:eastAsia="x-none"/>
        </w:rPr>
        <w:t xml:space="preserve"> </w:t>
      </w:r>
      <w:r w:rsidRPr="00994361">
        <w:rPr>
          <w:rFonts w:eastAsia="Calibri"/>
          <w:i/>
          <w:sz w:val="22"/>
          <w:szCs w:val="22"/>
          <w:lang w:val="x-none" w:eastAsia="x-none"/>
        </w:rPr>
        <w:t>Wydawnictwo UJ</w:t>
      </w:r>
    </w:p>
    <w:p w14:paraId="04DCABF9" w14:textId="77777777" w:rsidR="00874CFE" w:rsidRPr="00994361" w:rsidRDefault="00874CFE" w:rsidP="00874CFE">
      <w:pPr>
        <w:ind w:left="426"/>
        <w:jc w:val="both"/>
        <w:rPr>
          <w:rFonts w:eastAsia="Calibri"/>
          <w:color w:val="000000"/>
          <w:sz w:val="22"/>
          <w:szCs w:val="22"/>
          <w:lang w:val="x-none" w:eastAsia="x-none"/>
        </w:rPr>
      </w:pPr>
      <w:r w:rsidRPr="00994361">
        <w:rPr>
          <w:rFonts w:eastAsia="Calibri"/>
          <w:i/>
          <w:sz w:val="22"/>
          <w:szCs w:val="22"/>
          <w:lang w:val="x-none" w:eastAsia="x-none"/>
        </w:rPr>
        <w:t xml:space="preserve">ul. Gołębia 24, 31-007 Kraków, </w:t>
      </w:r>
    </w:p>
    <w:p w14:paraId="20BE227C" w14:textId="77777777" w:rsidR="00874CFE" w:rsidRPr="00994361" w:rsidRDefault="00874CFE" w:rsidP="00874CFE">
      <w:pPr>
        <w:ind w:left="426"/>
        <w:jc w:val="both"/>
        <w:rPr>
          <w:rFonts w:eastAsia="Calibri"/>
          <w:sz w:val="22"/>
          <w:szCs w:val="22"/>
          <w:lang w:val="x-none" w:eastAsia="x-none"/>
        </w:rPr>
      </w:pPr>
      <w:r w:rsidRPr="00994361">
        <w:rPr>
          <w:rFonts w:eastAsia="Calibri"/>
          <w:i/>
          <w:sz w:val="22"/>
          <w:szCs w:val="22"/>
          <w:lang w:val="x-none" w:eastAsia="x-none"/>
        </w:rPr>
        <w:t>NIP: PL 675-000-22-36, REGON: 000001270,</w:t>
      </w:r>
      <w:r w:rsidRPr="00994361">
        <w:rPr>
          <w:rFonts w:eastAsia="Calibri"/>
          <w:sz w:val="22"/>
          <w:szCs w:val="22"/>
          <w:lang w:val="x-none" w:eastAsia="x-none"/>
        </w:rPr>
        <w:t xml:space="preserve"> </w:t>
      </w:r>
    </w:p>
    <w:p w14:paraId="393DBD46" w14:textId="77777777" w:rsidR="00874CFE" w:rsidRPr="00994361" w:rsidRDefault="00874CFE" w:rsidP="00874CFE">
      <w:pPr>
        <w:ind w:left="426"/>
        <w:jc w:val="both"/>
        <w:rPr>
          <w:rFonts w:eastAsia="Calibri"/>
          <w:color w:val="000000"/>
          <w:sz w:val="22"/>
          <w:szCs w:val="22"/>
          <w:lang w:val="x-none" w:eastAsia="x-none"/>
        </w:rPr>
      </w:pPr>
      <w:r w:rsidRPr="00994361">
        <w:rPr>
          <w:rFonts w:eastAsia="Calibri"/>
          <w:sz w:val="22"/>
          <w:szCs w:val="22"/>
          <w:lang w:eastAsia="x-none"/>
        </w:rPr>
        <w:t>p</w:t>
      </w:r>
      <w:r w:rsidRPr="00994361">
        <w:rPr>
          <w:rFonts w:eastAsia="Calibri"/>
          <w:sz w:val="22"/>
          <w:szCs w:val="22"/>
          <w:lang w:val="x-none" w:eastAsia="x-none"/>
        </w:rPr>
        <w:t>o</w:t>
      </w:r>
      <w:r w:rsidRPr="00994361">
        <w:rPr>
          <w:rFonts w:eastAsia="Calibri"/>
          <w:sz w:val="22"/>
          <w:szCs w:val="22"/>
          <w:lang w:eastAsia="x-none"/>
        </w:rPr>
        <w:t xml:space="preserve"> protokolarnym odbiorze</w:t>
      </w:r>
      <w:r w:rsidRPr="00994361">
        <w:rPr>
          <w:rFonts w:eastAsia="Calibri"/>
          <w:sz w:val="22"/>
          <w:szCs w:val="22"/>
          <w:lang w:val="x-none" w:eastAsia="x-none"/>
        </w:rPr>
        <w:t xml:space="preserve"> przez Zamawiającego </w:t>
      </w:r>
      <w:r w:rsidRPr="00994361">
        <w:rPr>
          <w:rFonts w:eastAsia="Calibri"/>
          <w:sz w:val="22"/>
          <w:szCs w:val="22"/>
          <w:lang w:eastAsia="x-none"/>
        </w:rPr>
        <w:t xml:space="preserve">należycie </w:t>
      </w:r>
      <w:r w:rsidRPr="00994361">
        <w:rPr>
          <w:rFonts w:eastAsia="Calibri"/>
          <w:sz w:val="22"/>
          <w:szCs w:val="22"/>
          <w:lang w:val="x-none" w:eastAsia="x-none"/>
        </w:rPr>
        <w:t>wykonanej usługi.</w:t>
      </w:r>
    </w:p>
    <w:p w14:paraId="1092F22F" w14:textId="77777777" w:rsidR="00874CFE" w:rsidRPr="00994361" w:rsidRDefault="00874CFE" w:rsidP="00874CFE">
      <w:pPr>
        <w:widowControl/>
        <w:numPr>
          <w:ilvl w:val="0"/>
          <w:numId w:val="128"/>
        </w:numPr>
        <w:tabs>
          <w:tab w:val="clear" w:pos="3479"/>
          <w:tab w:val="num" w:pos="426"/>
          <w:tab w:val="num" w:pos="927"/>
        </w:tabs>
        <w:ind w:left="426" w:hanging="426"/>
        <w:jc w:val="both"/>
        <w:rPr>
          <w:rFonts w:eastAsia="Calibri"/>
          <w:color w:val="000000"/>
          <w:sz w:val="22"/>
          <w:szCs w:val="22"/>
          <w:lang w:val="x-none" w:eastAsia="x-none"/>
        </w:rPr>
      </w:pPr>
      <w:r w:rsidRPr="00994361">
        <w:rPr>
          <w:rFonts w:eastAsia="Calibri"/>
          <w:sz w:val="22"/>
          <w:szCs w:val="22"/>
          <w:lang w:val="x-none" w:eastAsia="x-none"/>
        </w:rPr>
        <w:t>Wynagrodzenie przysługujące Wykonawcy jest płatne przelewem z rachunku Zamawiającego na konto Wykonawcy wskazane na fakturze.</w:t>
      </w:r>
    </w:p>
    <w:p w14:paraId="7061C10D" w14:textId="77777777" w:rsidR="00874CFE" w:rsidRPr="00994361" w:rsidRDefault="00874CFE" w:rsidP="00874CFE">
      <w:pPr>
        <w:spacing w:line="256" w:lineRule="auto"/>
        <w:rPr>
          <w:rFonts w:eastAsia="Calibri"/>
          <w:b/>
          <w:sz w:val="22"/>
          <w:szCs w:val="22"/>
          <w:lang w:val="x-none" w:eastAsia="x-none"/>
        </w:rPr>
      </w:pPr>
      <w:r w:rsidRPr="00994361">
        <w:rPr>
          <w:rFonts w:eastAsia="Calibri"/>
          <w:b/>
          <w:sz w:val="22"/>
          <w:szCs w:val="22"/>
          <w:lang w:val="x-none" w:eastAsia="x-none"/>
        </w:rPr>
        <w:t>§ 5</w:t>
      </w:r>
    </w:p>
    <w:p w14:paraId="7137F09A" w14:textId="77777777" w:rsidR="00874CFE" w:rsidRPr="00994361" w:rsidRDefault="00874CFE" w:rsidP="00874CFE">
      <w:pPr>
        <w:widowControl/>
        <w:numPr>
          <w:ilvl w:val="0"/>
          <w:numId w:val="129"/>
        </w:numPr>
        <w:tabs>
          <w:tab w:val="left" w:pos="426"/>
        </w:tabs>
        <w:suppressAutoHyphens w:val="0"/>
        <w:ind w:left="426" w:hanging="426"/>
        <w:jc w:val="both"/>
        <w:rPr>
          <w:rFonts w:eastAsia="Calibri"/>
          <w:b/>
          <w:sz w:val="22"/>
          <w:szCs w:val="22"/>
          <w:lang w:val="x-none" w:eastAsia="x-none"/>
        </w:rPr>
      </w:pPr>
      <w:r w:rsidRPr="00994361">
        <w:rPr>
          <w:rFonts w:eastAsia="Calibri"/>
          <w:sz w:val="22"/>
          <w:szCs w:val="22"/>
          <w:lang w:val="x-none" w:eastAsia="x-none"/>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0A163EE8" w14:textId="77777777" w:rsidR="00874CFE" w:rsidRPr="00994361" w:rsidRDefault="00874CFE" w:rsidP="00874CFE">
      <w:pPr>
        <w:widowControl/>
        <w:numPr>
          <w:ilvl w:val="0"/>
          <w:numId w:val="129"/>
        </w:numPr>
        <w:tabs>
          <w:tab w:val="left" w:pos="426"/>
        </w:tabs>
        <w:suppressAutoHyphens w:val="0"/>
        <w:ind w:left="426" w:hanging="426"/>
        <w:jc w:val="both"/>
        <w:rPr>
          <w:rFonts w:eastAsia="Calibri"/>
          <w:b/>
          <w:sz w:val="22"/>
          <w:szCs w:val="22"/>
          <w:lang w:val="x-none" w:eastAsia="x-none"/>
        </w:rPr>
      </w:pPr>
      <w:r w:rsidRPr="00994361">
        <w:rPr>
          <w:rFonts w:eastAsia="Calibri"/>
          <w:sz w:val="22"/>
          <w:szCs w:val="22"/>
          <w:lang w:val="x-none" w:eastAsia="x-none"/>
        </w:rPr>
        <w:t xml:space="preserve">Wykonawca wraz z </w:t>
      </w:r>
      <w:r w:rsidRPr="00994361">
        <w:rPr>
          <w:rFonts w:eastAsia="Calibri"/>
          <w:sz w:val="22"/>
          <w:szCs w:val="22"/>
          <w:lang w:eastAsia="x-none"/>
        </w:rPr>
        <w:t>zawarciem</w:t>
      </w:r>
      <w:r w:rsidRPr="00994361">
        <w:rPr>
          <w:rFonts w:eastAsia="Calibri"/>
          <w:sz w:val="22"/>
          <w:szCs w:val="22"/>
          <w:lang w:val="x-none" w:eastAsia="x-none"/>
        </w:rPr>
        <w:t xml:space="preserve"> niniejszej Umowy udziela </w:t>
      </w:r>
      <w:r w:rsidRPr="00994361">
        <w:rPr>
          <w:rFonts w:eastAsia="Calibri"/>
          <w:b/>
          <w:sz w:val="22"/>
          <w:szCs w:val="22"/>
          <w:lang w:val="x-none" w:eastAsia="x-none"/>
        </w:rPr>
        <w:t>36 miesięcznej</w:t>
      </w:r>
      <w:r w:rsidRPr="00994361">
        <w:rPr>
          <w:rFonts w:eastAsia="Calibri"/>
          <w:sz w:val="22"/>
          <w:szCs w:val="22"/>
          <w:lang w:val="x-none" w:eastAsia="x-none"/>
        </w:rPr>
        <w:t xml:space="preserve"> </w:t>
      </w:r>
      <w:r w:rsidRPr="00994361">
        <w:rPr>
          <w:rFonts w:eastAsia="Calibri"/>
          <w:b/>
          <w:bCs/>
          <w:sz w:val="22"/>
          <w:szCs w:val="22"/>
          <w:lang w:val="x-none" w:eastAsia="x-none"/>
        </w:rPr>
        <w:t>gwarancji</w:t>
      </w:r>
      <w:r w:rsidRPr="00994361">
        <w:rPr>
          <w:rFonts w:eastAsia="Calibri"/>
          <w:sz w:val="22"/>
          <w:szCs w:val="22"/>
          <w:lang w:val="x-none" w:eastAsia="x-none"/>
        </w:rPr>
        <w:t xml:space="preserve"> na dostarczony przedmiot Umowy, oddzielnie dla każdego tomu publikacji, począwszy do dnia następnego od daty dostarczenia konkretnego i kompletnego nakładu tomu publikacji bez wad objętej danym zleceniem. Ponadto Wykonawca jednokrotnie</w:t>
      </w:r>
      <w:r w:rsidRPr="00994361">
        <w:rPr>
          <w:rFonts w:eastAsia="Calibri"/>
          <w:sz w:val="22"/>
          <w:szCs w:val="22"/>
          <w:lang w:eastAsia="x-none"/>
        </w:rPr>
        <w:t>, tj. w dniu zawarcia niniejszej Umowy,</w:t>
      </w:r>
      <w:r w:rsidRPr="00994361">
        <w:rPr>
          <w:rFonts w:eastAsia="Calibri"/>
          <w:sz w:val="22"/>
          <w:szCs w:val="22"/>
          <w:lang w:val="x-none" w:eastAsia="x-none"/>
        </w:rPr>
        <w:t xml:space="preserve">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1278009B" w14:textId="77777777" w:rsidR="00874CFE" w:rsidRPr="00994361" w:rsidRDefault="00874CFE" w:rsidP="00874CFE">
      <w:pPr>
        <w:widowControl/>
        <w:numPr>
          <w:ilvl w:val="0"/>
          <w:numId w:val="129"/>
        </w:numPr>
        <w:tabs>
          <w:tab w:val="left" w:pos="426"/>
        </w:tabs>
        <w:suppressAutoHyphens w:val="0"/>
        <w:ind w:left="426" w:hanging="426"/>
        <w:jc w:val="both"/>
        <w:rPr>
          <w:rFonts w:eastAsia="Calibri"/>
          <w:b/>
          <w:sz w:val="22"/>
          <w:szCs w:val="22"/>
          <w:lang w:val="x-none" w:eastAsia="x-none"/>
        </w:rPr>
      </w:pPr>
      <w:r w:rsidRPr="00994361">
        <w:rPr>
          <w:rFonts w:eastAsia="Calibri"/>
          <w:sz w:val="22"/>
          <w:szCs w:val="22"/>
          <w:lang w:val="x-none" w:eastAsia="x-none"/>
        </w:rPr>
        <w:t xml:space="preserve">W przypadku stwierdzenia wad w wykonanym nakładzie będącym częścią przedmiotu Umowy Wykonawca zobowiązuje się do jego nieodpłatnej wymiany na zasadach i w trybie określonym w treści dokument gwarancyjny (oświadczenie gwaranta) wskazanego w ust. 2, z uwzględnieniem zapisów ust. </w:t>
      </w:r>
      <w:r w:rsidRPr="00994361">
        <w:rPr>
          <w:rFonts w:eastAsia="Calibri"/>
          <w:sz w:val="22"/>
          <w:szCs w:val="22"/>
          <w:lang w:eastAsia="x-none"/>
        </w:rPr>
        <w:t xml:space="preserve">5 oraz </w:t>
      </w:r>
      <w:r w:rsidRPr="00994361">
        <w:rPr>
          <w:rFonts w:eastAsia="Calibri"/>
          <w:sz w:val="22"/>
          <w:szCs w:val="22"/>
          <w:lang w:val="x-none" w:eastAsia="x-none"/>
        </w:rPr>
        <w:t>6 niniejszego paragrafu Umowy.</w:t>
      </w:r>
    </w:p>
    <w:p w14:paraId="20BC083C" w14:textId="77777777" w:rsidR="00874CFE" w:rsidRPr="00994361" w:rsidRDefault="00874CFE" w:rsidP="00874CFE">
      <w:pPr>
        <w:widowControl/>
        <w:numPr>
          <w:ilvl w:val="0"/>
          <w:numId w:val="129"/>
        </w:numPr>
        <w:tabs>
          <w:tab w:val="left" w:pos="426"/>
        </w:tabs>
        <w:suppressAutoHyphens w:val="0"/>
        <w:ind w:left="426" w:hanging="426"/>
        <w:jc w:val="both"/>
        <w:rPr>
          <w:rFonts w:eastAsia="Calibri"/>
          <w:b/>
          <w:sz w:val="22"/>
          <w:szCs w:val="22"/>
          <w:lang w:val="x-none" w:eastAsia="x-none"/>
        </w:rPr>
      </w:pPr>
      <w:r w:rsidRPr="00994361">
        <w:rPr>
          <w:rFonts w:eastAsia="Calibri"/>
          <w:sz w:val="22"/>
          <w:szCs w:val="22"/>
          <w:lang w:val="x-none" w:eastAsia="x-none"/>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6894BC0A" w14:textId="77777777" w:rsidR="00874CFE" w:rsidRPr="00994361" w:rsidRDefault="00874CFE" w:rsidP="00874CFE">
      <w:pPr>
        <w:widowControl/>
        <w:numPr>
          <w:ilvl w:val="0"/>
          <w:numId w:val="129"/>
        </w:numPr>
        <w:tabs>
          <w:tab w:val="left" w:pos="426"/>
        </w:tabs>
        <w:suppressAutoHyphens w:val="0"/>
        <w:ind w:left="426" w:hanging="426"/>
        <w:jc w:val="both"/>
        <w:rPr>
          <w:rFonts w:eastAsia="Calibri"/>
          <w:b/>
          <w:sz w:val="22"/>
          <w:szCs w:val="22"/>
          <w:lang w:val="x-none" w:eastAsia="x-none"/>
        </w:rPr>
      </w:pPr>
      <w:r w:rsidRPr="00994361">
        <w:rPr>
          <w:rFonts w:eastAsia="Calibri"/>
          <w:sz w:val="22"/>
          <w:szCs w:val="22"/>
          <w:lang w:val="x-none" w:eastAsia="x-none"/>
        </w:rPr>
        <w:lastRenderedPageBreak/>
        <w:t>W przypadku stwierdzenia wad (usterek) w dostarczonym przedmiocie Umowy Wykonawca zobowiązuje się do jego nieodpłatnej wymiany na wolny od wad w terminie 7 dni roboczych od daty zgłoszenia przez Zamawiającego (powiadomienia telefonicznego lub mailowego).</w:t>
      </w:r>
    </w:p>
    <w:p w14:paraId="2CFEA819" w14:textId="77777777" w:rsidR="00874CFE" w:rsidRPr="00994361" w:rsidRDefault="00874CFE" w:rsidP="00874CFE">
      <w:pPr>
        <w:widowControl/>
        <w:numPr>
          <w:ilvl w:val="0"/>
          <w:numId w:val="129"/>
        </w:numPr>
        <w:tabs>
          <w:tab w:val="left" w:pos="426"/>
        </w:tabs>
        <w:suppressAutoHyphens w:val="0"/>
        <w:ind w:left="426" w:hanging="426"/>
        <w:jc w:val="both"/>
        <w:rPr>
          <w:rFonts w:eastAsia="Calibri"/>
          <w:b/>
          <w:sz w:val="22"/>
          <w:szCs w:val="22"/>
          <w:lang w:val="x-none" w:eastAsia="x-none"/>
        </w:rPr>
      </w:pPr>
      <w:r w:rsidRPr="00994361">
        <w:rPr>
          <w:rFonts w:eastAsia="Calibri"/>
          <w:sz w:val="22"/>
          <w:szCs w:val="22"/>
          <w:lang w:val="x-none" w:eastAsia="x-none"/>
        </w:rPr>
        <w:t>Bieg terminu gwarancji rozpoczyna się w dniu następnym, po odbiorze danej części przedmiotu Umowy, przy czym w przypadku wymiany wadliwego egzemplarza materiału na nowy termin gwarancji biegnie na nowo od chwili ponownego dostarczenia Zamawiającemu wymienionej materiału.</w:t>
      </w:r>
    </w:p>
    <w:p w14:paraId="4083801A" w14:textId="77777777" w:rsidR="00874CFE" w:rsidRPr="00994361" w:rsidRDefault="00874CFE" w:rsidP="00874CFE">
      <w:pPr>
        <w:widowControl/>
        <w:numPr>
          <w:ilvl w:val="0"/>
          <w:numId w:val="129"/>
        </w:numPr>
        <w:tabs>
          <w:tab w:val="left" w:pos="426"/>
        </w:tabs>
        <w:suppressAutoHyphens w:val="0"/>
        <w:spacing w:after="120"/>
        <w:ind w:left="425" w:hanging="425"/>
        <w:jc w:val="both"/>
        <w:rPr>
          <w:rFonts w:eastAsia="Calibri"/>
          <w:b/>
          <w:sz w:val="22"/>
          <w:szCs w:val="22"/>
          <w:lang w:val="x-none" w:eastAsia="x-none"/>
        </w:rPr>
      </w:pPr>
      <w:r w:rsidRPr="00994361">
        <w:rPr>
          <w:rFonts w:eastAsia="Calibri"/>
          <w:sz w:val="22"/>
          <w:szCs w:val="22"/>
          <w:lang w:val="x-none" w:eastAsia="x-none"/>
        </w:rPr>
        <w:t xml:space="preserve">Zamawiający może wykonywać uprawnienia z tytułu rękojmi za wady fizyczne rzeczy niezależnie od uprawnień wynikających z gwarancji. Uprawnienia z tytułu rękojmi za wady fizyczne wygasają po upływie </w:t>
      </w:r>
      <w:r w:rsidRPr="00994361">
        <w:rPr>
          <w:rFonts w:eastAsia="Calibri"/>
          <w:b/>
          <w:sz w:val="22"/>
          <w:szCs w:val="22"/>
          <w:lang w:val="x-none" w:eastAsia="x-none"/>
        </w:rPr>
        <w:t>24 miesięcy</w:t>
      </w:r>
      <w:r w:rsidRPr="00994361">
        <w:rPr>
          <w:rFonts w:eastAsia="Calibri"/>
          <w:sz w:val="22"/>
          <w:szCs w:val="22"/>
          <w:lang w:val="x-none" w:eastAsia="x-none"/>
        </w:rPr>
        <w:t xml:space="preserve"> od momentu dostarczenia Zamawiającemu całości danego nakładu tomu publikacji, stanowiącego część przedmiotu niniejszej Umowy, przy czym w razie wykonywania przez Zamawiającego uprawnień z gwarancji bieg terminu do wykonania uprawnień z tytułu rękojmi ulega zawieszeniu z dniem zawiadomienia Wykonawcy o wadzie. Termin ten biegnie dalej od dnia odmowy przez Wykonawcy wykonania obowiązków wynikających z gwarancji albo bezskutecznego upływu terminu określonego w ust. 5 niniejszego paragrafu Umowy.</w:t>
      </w:r>
    </w:p>
    <w:p w14:paraId="0FD6480E" w14:textId="77777777" w:rsidR="00874CFE" w:rsidRPr="00994361" w:rsidRDefault="00874CFE" w:rsidP="00874CFE">
      <w:pPr>
        <w:spacing w:line="256" w:lineRule="auto"/>
        <w:rPr>
          <w:rFonts w:eastAsia="Calibri"/>
          <w:b/>
          <w:bCs/>
          <w:sz w:val="22"/>
          <w:szCs w:val="22"/>
          <w:lang w:val="x-none" w:eastAsia="x-none"/>
        </w:rPr>
      </w:pPr>
    </w:p>
    <w:p w14:paraId="7C6A8765" w14:textId="77777777" w:rsidR="00874CFE" w:rsidRPr="00994361" w:rsidRDefault="00874CFE" w:rsidP="00874CFE">
      <w:pPr>
        <w:spacing w:line="256" w:lineRule="auto"/>
        <w:rPr>
          <w:rFonts w:eastAsia="Calibri"/>
          <w:sz w:val="22"/>
          <w:szCs w:val="22"/>
          <w:lang w:val="x-none" w:eastAsia="x-none"/>
        </w:rPr>
      </w:pPr>
      <w:r w:rsidRPr="00994361">
        <w:rPr>
          <w:rFonts w:eastAsia="Calibri"/>
          <w:b/>
          <w:bCs/>
          <w:sz w:val="22"/>
          <w:szCs w:val="22"/>
          <w:lang w:val="x-none" w:eastAsia="x-none"/>
        </w:rPr>
        <w:t>§ 6</w:t>
      </w:r>
    </w:p>
    <w:p w14:paraId="1DD927C1" w14:textId="77777777" w:rsidR="00874CFE" w:rsidRPr="00994361" w:rsidRDefault="00874CFE" w:rsidP="00874CFE">
      <w:pPr>
        <w:widowControl/>
        <w:numPr>
          <w:ilvl w:val="3"/>
          <w:numId w:val="35"/>
        </w:numPr>
        <w:suppressAutoHyphens w:val="0"/>
        <w:jc w:val="both"/>
        <w:rPr>
          <w:rFonts w:eastAsia="Calibri"/>
          <w:sz w:val="22"/>
          <w:szCs w:val="22"/>
          <w:lang w:val="x-none" w:eastAsia="x-none"/>
        </w:rPr>
      </w:pPr>
      <w:r w:rsidRPr="00994361">
        <w:rPr>
          <w:rFonts w:eastAsia="Calibri"/>
          <w:sz w:val="22"/>
          <w:szCs w:val="22"/>
          <w:lang w:val="x-none" w:eastAsia="x-none"/>
        </w:rPr>
        <w:t xml:space="preserve">Strony zastrzegają sobie prawo do dochodzenia kar umownych za niezgodne z niniejszą Umową lub nienależyte wykonanie zobowiązań z Umowy wynikających. </w:t>
      </w:r>
    </w:p>
    <w:p w14:paraId="2ED6C68B" w14:textId="77777777" w:rsidR="00874CFE" w:rsidRPr="00994361" w:rsidRDefault="00874CFE" w:rsidP="00874CFE">
      <w:pPr>
        <w:widowControl/>
        <w:numPr>
          <w:ilvl w:val="3"/>
          <w:numId w:val="35"/>
        </w:numPr>
        <w:suppressAutoHyphens w:val="0"/>
        <w:jc w:val="both"/>
        <w:rPr>
          <w:rFonts w:eastAsia="Calibri"/>
          <w:sz w:val="22"/>
          <w:szCs w:val="22"/>
          <w:lang w:val="x-none" w:eastAsia="x-none"/>
        </w:rPr>
      </w:pPr>
      <w:r w:rsidRPr="00994361">
        <w:rPr>
          <w:rFonts w:eastAsia="Calibri"/>
          <w:sz w:val="22"/>
          <w:szCs w:val="22"/>
          <w:lang w:val="x-none" w:eastAsia="x-none"/>
        </w:rPr>
        <w:t xml:space="preserve">Wykonawca, za wyjątkiem, gdy postawę naliczenia kar umownych stanowią jego zachowania niezwiązane bezpośrednio lub pośrednio z przedmiotem Umowy lub jej prawidłowym wykonaniem, oraz z zastrzeżeniem ust. </w:t>
      </w:r>
      <w:r w:rsidRPr="00994361">
        <w:rPr>
          <w:rFonts w:eastAsia="Calibri"/>
          <w:sz w:val="22"/>
          <w:szCs w:val="22"/>
          <w:lang w:eastAsia="x-none"/>
        </w:rPr>
        <w:t>4</w:t>
      </w:r>
      <w:r w:rsidRPr="00994361">
        <w:rPr>
          <w:rFonts w:eastAsia="Calibri"/>
          <w:sz w:val="22"/>
          <w:szCs w:val="22"/>
          <w:lang w:val="x-none" w:eastAsia="x-none"/>
        </w:rPr>
        <w:t xml:space="preserve"> niniejszego paragrafu Umowy, zapłaci Zamawiającemu karę umowną w poniższej wysokości w przypadku:</w:t>
      </w:r>
    </w:p>
    <w:p w14:paraId="008B9B84" w14:textId="77777777" w:rsidR="00874CFE" w:rsidRPr="00994361" w:rsidRDefault="00874CFE" w:rsidP="00874CFE">
      <w:pPr>
        <w:widowControl/>
        <w:numPr>
          <w:ilvl w:val="4"/>
          <w:numId w:val="35"/>
        </w:numPr>
        <w:suppressAutoHyphens w:val="0"/>
        <w:jc w:val="both"/>
        <w:rPr>
          <w:rFonts w:eastAsia="Calibri"/>
          <w:color w:val="FF0000"/>
          <w:sz w:val="22"/>
          <w:szCs w:val="22"/>
          <w:lang w:val="x-none" w:eastAsia="x-none"/>
        </w:rPr>
      </w:pPr>
      <w:r w:rsidRPr="00994361">
        <w:rPr>
          <w:rFonts w:eastAsia="Calibri"/>
          <w:sz w:val="22"/>
          <w:szCs w:val="22"/>
          <w:lang w:val="x-none" w:eastAsia="x-none"/>
        </w:rPr>
        <w:t>odstąpienia</w:t>
      </w:r>
      <w:r w:rsidRPr="00994361">
        <w:rPr>
          <w:rFonts w:eastAsia="Calibri"/>
          <w:color w:val="000000"/>
          <w:sz w:val="22"/>
          <w:szCs w:val="22"/>
          <w:lang w:val="x-none" w:eastAsia="x-none"/>
        </w:rPr>
        <w:t xml:space="preserve"> od Umowy wskutek okoliczności </w:t>
      </w:r>
      <w:r w:rsidRPr="00994361">
        <w:rPr>
          <w:rFonts w:eastAsia="Calibri"/>
          <w:color w:val="000000"/>
          <w:sz w:val="22"/>
          <w:szCs w:val="22"/>
          <w:lang w:eastAsia="x-none"/>
        </w:rPr>
        <w:t xml:space="preserve">leżących po stronie Wykonawcy </w:t>
      </w:r>
      <w:r w:rsidRPr="00994361">
        <w:rPr>
          <w:rFonts w:eastAsia="Calibri"/>
          <w:sz w:val="22"/>
          <w:szCs w:val="22"/>
          <w:lang w:eastAsia="x-none"/>
        </w:rPr>
        <w:t xml:space="preserve">- </w:t>
      </w:r>
      <w:r w:rsidRPr="00994361">
        <w:rPr>
          <w:rFonts w:eastAsia="Calibri"/>
          <w:sz w:val="22"/>
          <w:szCs w:val="22"/>
          <w:lang w:val="x-none" w:eastAsia="x-none"/>
        </w:rPr>
        <w:t>w wysokości 10% wartości brutto niewykonanego zakres</w:t>
      </w:r>
      <w:r w:rsidRPr="00994361">
        <w:rPr>
          <w:rFonts w:eastAsia="Calibri"/>
          <w:sz w:val="22"/>
          <w:szCs w:val="22"/>
          <w:lang w:eastAsia="x-none"/>
        </w:rPr>
        <w:t>u</w:t>
      </w:r>
      <w:r w:rsidRPr="00994361">
        <w:rPr>
          <w:rFonts w:eastAsia="Calibri"/>
          <w:sz w:val="22"/>
          <w:szCs w:val="22"/>
          <w:lang w:val="x-none" w:eastAsia="x-none"/>
        </w:rPr>
        <w:t xml:space="preserve"> przedmiotu Umowy,</w:t>
      </w:r>
    </w:p>
    <w:p w14:paraId="06D9C257" w14:textId="77777777" w:rsidR="00874CFE" w:rsidRPr="00994361" w:rsidRDefault="00874CFE" w:rsidP="00874CFE">
      <w:pPr>
        <w:widowControl/>
        <w:numPr>
          <w:ilvl w:val="4"/>
          <w:numId w:val="35"/>
        </w:numPr>
        <w:suppressAutoHyphens w:val="0"/>
        <w:jc w:val="both"/>
        <w:rPr>
          <w:rFonts w:eastAsia="Calibri"/>
          <w:sz w:val="22"/>
          <w:szCs w:val="22"/>
          <w:lang w:val="x-none" w:eastAsia="x-none"/>
        </w:rPr>
      </w:pPr>
      <w:r w:rsidRPr="00994361">
        <w:rPr>
          <w:rFonts w:eastAsia="Calibri"/>
          <w:sz w:val="22"/>
          <w:szCs w:val="22"/>
          <w:lang w:val="x-none" w:eastAsia="x-none"/>
        </w:rPr>
        <w:t>zwłoki w dostarczaniu poprawnie wykonanego egzemplarza próbnego w ramach realizacji poszczególnego tomu publikacji (danej części przedmiotu Umowy) w wysokości 2% należnego za tę część wynagrodzenia brutto ustalonego w § 3 ust. 3 Umowy za każdy dzień zwłoki, licząc od dnia następnego po upływie terminu określonego w § 1 ust. 11 Umowy, nie więcej niż 20 % wynagrodzenia określonego w § 3 ust. 2 Umowy,</w:t>
      </w:r>
    </w:p>
    <w:p w14:paraId="6B013D99" w14:textId="77777777" w:rsidR="00874CFE" w:rsidRPr="00994361" w:rsidRDefault="00874CFE" w:rsidP="00874CFE">
      <w:pPr>
        <w:widowControl/>
        <w:numPr>
          <w:ilvl w:val="4"/>
          <w:numId w:val="35"/>
        </w:numPr>
        <w:suppressAutoHyphens w:val="0"/>
        <w:jc w:val="both"/>
        <w:rPr>
          <w:rFonts w:eastAsia="Calibri"/>
          <w:sz w:val="22"/>
          <w:szCs w:val="22"/>
          <w:lang w:val="x-none" w:eastAsia="x-none"/>
        </w:rPr>
      </w:pPr>
      <w:r w:rsidRPr="00994361">
        <w:rPr>
          <w:rFonts w:eastAsia="Calibri"/>
          <w:sz w:val="22"/>
          <w:szCs w:val="22"/>
          <w:lang w:val="x-none" w:eastAsia="x-none"/>
        </w:rPr>
        <w:t>zwłoki w usunięciu wad danej części przedmiotu Umowy, stwierdzonych przy odbiorze całego nakładu książki stanowiącego daną część przedmiotu Umowy, w wysokości 2% należnego za t</w:t>
      </w:r>
      <w:r w:rsidRPr="00994361">
        <w:rPr>
          <w:rFonts w:eastAsia="Calibri"/>
          <w:sz w:val="22"/>
          <w:szCs w:val="22"/>
          <w:lang w:eastAsia="x-none"/>
        </w:rPr>
        <w:t>ę</w:t>
      </w:r>
      <w:r w:rsidRPr="00994361">
        <w:rPr>
          <w:rFonts w:eastAsia="Calibri"/>
          <w:sz w:val="22"/>
          <w:szCs w:val="22"/>
          <w:lang w:val="x-none" w:eastAsia="x-none"/>
        </w:rPr>
        <w:t xml:space="preserve"> część wynagrodzenia brutto ustalonego w § 3 ust. 3 Umowy za każdy dzień zwłoki, licząc od dnia następnego po upływie terminu określonego w § 4 ust. 5 w </w:t>
      </w:r>
      <w:r w:rsidRPr="00994361">
        <w:rPr>
          <w:rFonts w:eastAsia="Calibri"/>
          <w:sz w:val="22"/>
          <w:szCs w:val="22"/>
          <w:lang w:eastAsia="x-none"/>
        </w:rPr>
        <w:t xml:space="preserve">zw. z </w:t>
      </w:r>
      <w:r w:rsidRPr="00994361">
        <w:rPr>
          <w:rFonts w:eastAsia="Calibri"/>
          <w:sz w:val="22"/>
          <w:szCs w:val="22"/>
          <w:lang w:val="x-none" w:eastAsia="x-none"/>
        </w:rPr>
        <w:t>§ 1 ust. 9.</w:t>
      </w:r>
      <w:r w:rsidRPr="00994361">
        <w:rPr>
          <w:rFonts w:eastAsia="Calibri"/>
          <w:sz w:val="22"/>
          <w:szCs w:val="22"/>
          <w:lang w:eastAsia="x-none"/>
        </w:rPr>
        <w:t>9</w:t>
      </w:r>
      <w:r w:rsidRPr="00994361">
        <w:rPr>
          <w:rFonts w:eastAsia="Calibri"/>
          <w:sz w:val="22"/>
          <w:szCs w:val="22"/>
          <w:lang w:val="x-none" w:eastAsia="x-none"/>
        </w:rPr>
        <w:t xml:space="preserve"> </w:t>
      </w:r>
      <w:r w:rsidRPr="00994361">
        <w:rPr>
          <w:rFonts w:eastAsia="Calibri"/>
          <w:sz w:val="22"/>
          <w:szCs w:val="22"/>
          <w:lang w:eastAsia="x-none"/>
        </w:rPr>
        <w:t>albo</w:t>
      </w:r>
      <w:r w:rsidRPr="00994361">
        <w:rPr>
          <w:rFonts w:eastAsia="Calibri"/>
          <w:sz w:val="22"/>
          <w:szCs w:val="22"/>
          <w:lang w:val="x-none" w:eastAsia="x-none"/>
        </w:rPr>
        <w:t xml:space="preserve"> § 1 ust. 9.</w:t>
      </w:r>
      <w:r w:rsidRPr="00994361">
        <w:rPr>
          <w:rFonts w:eastAsia="Calibri"/>
          <w:sz w:val="22"/>
          <w:szCs w:val="22"/>
          <w:lang w:eastAsia="x-none"/>
        </w:rPr>
        <w:t>10</w:t>
      </w:r>
      <w:r w:rsidRPr="00994361">
        <w:rPr>
          <w:rFonts w:eastAsia="Calibri"/>
          <w:sz w:val="22"/>
          <w:szCs w:val="22"/>
          <w:lang w:val="x-none" w:eastAsia="x-none"/>
        </w:rPr>
        <w:t xml:space="preserve"> Umowy, nie więcej niż 20 % wynagrodzenia określonego w § 3 ust. 2 Umowy,</w:t>
      </w:r>
    </w:p>
    <w:p w14:paraId="29A5128D" w14:textId="77777777" w:rsidR="00874CFE" w:rsidRPr="00994361" w:rsidRDefault="00874CFE" w:rsidP="00874CFE">
      <w:pPr>
        <w:widowControl/>
        <w:numPr>
          <w:ilvl w:val="4"/>
          <w:numId w:val="35"/>
        </w:numPr>
        <w:suppressAutoHyphens w:val="0"/>
        <w:jc w:val="both"/>
        <w:rPr>
          <w:rFonts w:eastAsia="Calibri"/>
          <w:sz w:val="22"/>
          <w:szCs w:val="22"/>
          <w:lang w:val="x-none" w:eastAsia="x-none"/>
        </w:rPr>
      </w:pPr>
      <w:r w:rsidRPr="00994361">
        <w:rPr>
          <w:rFonts w:eastAsia="Calibri"/>
          <w:sz w:val="22"/>
          <w:szCs w:val="22"/>
          <w:lang w:val="x-none" w:eastAsia="x-none"/>
        </w:rPr>
        <w:t>zwłoki w usunięciu wad przedmiotu Umowy, stwierdzonych w okresie gwarancji lub rękojmi, w wysokości 2% wynagrodzenia brutto ustalonego w § 3 ust. 3 Umowy, za każdy dzień zwłoki, licząc od dnia następnego po upływie terminów określonych odpowiednio w § 2 ust. 1</w:t>
      </w:r>
      <w:r w:rsidRPr="00994361">
        <w:rPr>
          <w:rFonts w:eastAsia="Calibri"/>
          <w:sz w:val="22"/>
          <w:szCs w:val="22"/>
          <w:lang w:eastAsia="x-none"/>
        </w:rPr>
        <w:t xml:space="preserve">2 albo w § 5 ust. 5 </w:t>
      </w:r>
      <w:r w:rsidRPr="00994361">
        <w:rPr>
          <w:rFonts w:eastAsia="Calibri"/>
          <w:sz w:val="22"/>
          <w:szCs w:val="22"/>
          <w:lang w:val="x-none" w:eastAsia="x-none"/>
        </w:rPr>
        <w:t>Umowy, nie więcej niż 20 % wynagrodzenia określonego w § 3 ust. 2 Umowy,</w:t>
      </w:r>
    </w:p>
    <w:p w14:paraId="3CC5861C" w14:textId="77777777" w:rsidR="00874CFE" w:rsidRPr="00994361" w:rsidRDefault="00874CFE" w:rsidP="00874CFE">
      <w:pPr>
        <w:widowControl/>
        <w:numPr>
          <w:ilvl w:val="4"/>
          <w:numId w:val="35"/>
        </w:numPr>
        <w:suppressAutoHyphens w:val="0"/>
        <w:jc w:val="both"/>
        <w:rPr>
          <w:rFonts w:eastAsia="Calibri"/>
          <w:sz w:val="22"/>
          <w:szCs w:val="22"/>
          <w:lang w:val="x-none" w:eastAsia="x-none"/>
        </w:rPr>
      </w:pPr>
      <w:r w:rsidRPr="00994361">
        <w:rPr>
          <w:rFonts w:eastAsia="Calibri"/>
          <w:sz w:val="22"/>
          <w:szCs w:val="22"/>
          <w:lang w:val="x-none" w:eastAsia="x-none"/>
        </w:rPr>
        <w:t xml:space="preserve">zwłoki w przedłożeniu kopii dokumentów pracowników wykonujących czynności wskazane w § 2 ust. 2 Umowy na wezwanie Zamawiającego, w wysokości </w:t>
      </w:r>
      <w:r w:rsidRPr="00994361">
        <w:rPr>
          <w:rFonts w:eastAsia="Calibri"/>
          <w:sz w:val="22"/>
          <w:szCs w:val="22"/>
          <w:lang w:eastAsia="x-none"/>
        </w:rPr>
        <w:t>0,2</w:t>
      </w:r>
      <w:r w:rsidRPr="00994361">
        <w:rPr>
          <w:rFonts w:eastAsia="Calibri"/>
          <w:sz w:val="22"/>
          <w:szCs w:val="22"/>
          <w:lang w:val="x-none" w:eastAsia="x-none"/>
        </w:rPr>
        <w:t xml:space="preserve">% wynagrodzenia brutto wskazanego w § </w:t>
      </w:r>
      <w:r w:rsidRPr="00994361">
        <w:rPr>
          <w:rFonts w:eastAsia="Calibri"/>
          <w:sz w:val="22"/>
          <w:szCs w:val="22"/>
          <w:lang w:eastAsia="x-none"/>
        </w:rPr>
        <w:t>3</w:t>
      </w:r>
      <w:r w:rsidRPr="00994361">
        <w:rPr>
          <w:rFonts w:eastAsia="Calibri"/>
          <w:sz w:val="22"/>
          <w:szCs w:val="22"/>
          <w:lang w:val="x-none" w:eastAsia="x-none"/>
        </w:rPr>
        <w:t xml:space="preserve"> ust. 2 Umowy, za każdy dzień zwłoki, licząc od dnia następnego po upływie określonego w § 2 ust. 3 Umowy, nie więcej niż 20 % wynagrodzenia określonego w § 3 ust. 2 Umowy</w:t>
      </w:r>
      <w:r w:rsidRPr="00994361">
        <w:rPr>
          <w:rFonts w:eastAsia="Calibri"/>
          <w:sz w:val="22"/>
          <w:szCs w:val="22"/>
          <w:lang w:eastAsia="x-none"/>
        </w:rPr>
        <w:t>,</w:t>
      </w:r>
    </w:p>
    <w:p w14:paraId="00B6C6AE" w14:textId="77777777" w:rsidR="00874CFE" w:rsidRPr="00994361" w:rsidRDefault="00874CFE" w:rsidP="00874CFE">
      <w:pPr>
        <w:numPr>
          <w:ilvl w:val="4"/>
          <w:numId w:val="35"/>
        </w:numPr>
        <w:contextualSpacing/>
        <w:jc w:val="both"/>
        <w:rPr>
          <w:rFonts w:eastAsia="Calibri"/>
          <w:sz w:val="22"/>
          <w:szCs w:val="22"/>
          <w:lang w:val="x-none" w:eastAsia="x-none"/>
        </w:rPr>
      </w:pPr>
      <w:r w:rsidRPr="00994361">
        <w:rPr>
          <w:rFonts w:eastAsia="Calibri"/>
          <w:sz w:val="22"/>
          <w:szCs w:val="22"/>
          <w:lang w:val="x-none" w:eastAsia="x-none"/>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7EF0A0E7" w14:textId="77777777" w:rsidR="00874CFE" w:rsidRPr="00994361" w:rsidRDefault="00874CFE" w:rsidP="00874CFE">
      <w:pPr>
        <w:ind w:left="426"/>
        <w:jc w:val="both"/>
        <w:rPr>
          <w:rFonts w:eastAsia="Calibri"/>
          <w:sz w:val="22"/>
          <w:szCs w:val="22"/>
          <w:lang w:val="x-none" w:eastAsia="x-none"/>
        </w:rPr>
      </w:pPr>
      <w:r w:rsidRPr="00994361">
        <w:rPr>
          <w:rFonts w:eastAsia="Calibri"/>
          <w:sz w:val="22"/>
          <w:szCs w:val="22"/>
          <w:lang w:val="x-none" w:eastAsia="x-none"/>
        </w:rPr>
        <w:t>przy czym łączna maksymalna wysokość kar umownych ze wszystkich tytułów wskazanych powyżej nie może przekroczyć 40% wynagrodzenia brutto ustalonego w § 3 ust. 2 Umowy.</w:t>
      </w:r>
    </w:p>
    <w:p w14:paraId="7059B7C0" w14:textId="77777777" w:rsidR="00874CFE" w:rsidRPr="00994361" w:rsidRDefault="00874CFE" w:rsidP="00874CFE">
      <w:pPr>
        <w:widowControl/>
        <w:numPr>
          <w:ilvl w:val="3"/>
          <w:numId w:val="35"/>
        </w:numPr>
        <w:suppressAutoHyphens w:val="0"/>
        <w:jc w:val="both"/>
        <w:rPr>
          <w:rFonts w:eastAsia="Calibri"/>
          <w:sz w:val="22"/>
          <w:szCs w:val="22"/>
          <w:lang w:val="x-none" w:eastAsia="x-none"/>
        </w:rPr>
      </w:pPr>
      <w:r w:rsidRPr="00994361">
        <w:rPr>
          <w:rFonts w:eastAsia="Calibri"/>
          <w:sz w:val="22"/>
          <w:szCs w:val="22"/>
          <w:lang w:val="x-none" w:eastAsia="x-none"/>
        </w:rPr>
        <w:lastRenderedPageBreak/>
        <w:t>Wykonawca ma prawo naliczenia kary umownej, a Zamawiający zobowiązany jest do jej zapłaty za odstąpienia od Umowy przez Wykonawcę z przyczyn, za które odpowiedzialność ponosi wyłącznie Zamawiający,</w:t>
      </w:r>
      <w:r w:rsidRPr="00994361">
        <w:rPr>
          <w:rFonts w:eastAsia="Calibri"/>
          <w:sz w:val="22"/>
          <w:szCs w:val="22"/>
          <w:lang w:eastAsia="x-none"/>
        </w:rPr>
        <w:t xml:space="preserve"> z wyłączeniem okoliczności wskazanej w § 7 ust. 3 Umowy, </w:t>
      </w:r>
      <w:r w:rsidRPr="00994361">
        <w:rPr>
          <w:rFonts w:eastAsia="Calibri"/>
          <w:sz w:val="22"/>
          <w:szCs w:val="22"/>
          <w:lang w:val="x-none" w:eastAsia="x-none"/>
        </w:rPr>
        <w:t xml:space="preserve">w wysokości </w:t>
      </w:r>
      <w:r w:rsidRPr="00994361">
        <w:rPr>
          <w:rFonts w:eastAsia="Calibri"/>
          <w:sz w:val="22"/>
          <w:szCs w:val="22"/>
          <w:lang w:eastAsia="x-none"/>
        </w:rPr>
        <w:t>10</w:t>
      </w:r>
      <w:r w:rsidRPr="00994361">
        <w:rPr>
          <w:rFonts w:eastAsia="Calibri"/>
          <w:sz w:val="22"/>
          <w:szCs w:val="22"/>
          <w:lang w:val="x-none" w:eastAsia="x-none"/>
        </w:rPr>
        <w:t xml:space="preserve">% </w:t>
      </w:r>
      <w:r w:rsidRPr="00994361">
        <w:rPr>
          <w:rFonts w:eastAsia="Calibri"/>
          <w:sz w:val="22"/>
          <w:szCs w:val="22"/>
          <w:lang w:eastAsia="x-none"/>
        </w:rPr>
        <w:t>wartości</w:t>
      </w:r>
      <w:r w:rsidRPr="00994361">
        <w:rPr>
          <w:rFonts w:eastAsia="Calibri"/>
          <w:sz w:val="22"/>
          <w:szCs w:val="22"/>
          <w:lang w:val="x-none" w:eastAsia="x-none"/>
        </w:rPr>
        <w:t xml:space="preserve"> brutto niewykonanego zakres</w:t>
      </w:r>
      <w:r w:rsidRPr="00994361">
        <w:rPr>
          <w:rFonts w:eastAsia="Calibri"/>
          <w:sz w:val="22"/>
          <w:szCs w:val="22"/>
          <w:lang w:eastAsia="x-none"/>
        </w:rPr>
        <w:t>u</w:t>
      </w:r>
      <w:r w:rsidRPr="00994361">
        <w:rPr>
          <w:rFonts w:eastAsia="Calibri"/>
          <w:sz w:val="22"/>
          <w:szCs w:val="22"/>
          <w:lang w:val="x-none" w:eastAsia="x-none"/>
        </w:rPr>
        <w:t xml:space="preserve"> przedmiotu Umowy.</w:t>
      </w:r>
    </w:p>
    <w:p w14:paraId="3CEB3377" w14:textId="77777777" w:rsidR="00874CFE" w:rsidRPr="00994361" w:rsidRDefault="00874CFE" w:rsidP="00874CFE">
      <w:pPr>
        <w:widowControl/>
        <w:numPr>
          <w:ilvl w:val="3"/>
          <w:numId w:val="35"/>
        </w:numPr>
        <w:suppressAutoHyphens w:val="0"/>
        <w:jc w:val="both"/>
        <w:rPr>
          <w:rFonts w:eastAsia="Calibri"/>
          <w:sz w:val="22"/>
          <w:szCs w:val="22"/>
          <w:lang w:val="x-none" w:eastAsia="x-none"/>
        </w:rPr>
      </w:pPr>
      <w:r w:rsidRPr="00994361">
        <w:rPr>
          <w:rFonts w:eastAsia="Calibri"/>
          <w:sz w:val="22"/>
          <w:szCs w:val="22"/>
          <w:lang w:val="x-none" w:eastAsia="x-none"/>
        </w:rPr>
        <w:t>Strony mogą dochodzić na zasadach ogólnych odszkodowania przewyższającego wysokość zastrzeżonych kar umownych, przy czym wówczas kary umowne określone w ust. 2 i 3 niniejszego paragrafu Umowy mają charakter zaliczalny na poczet rzeczonego odszkodowania.</w:t>
      </w:r>
    </w:p>
    <w:p w14:paraId="262239AB" w14:textId="77777777" w:rsidR="00874CFE" w:rsidRPr="00994361" w:rsidRDefault="00874CFE" w:rsidP="00874CFE">
      <w:pPr>
        <w:widowControl/>
        <w:numPr>
          <w:ilvl w:val="3"/>
          <w:numId w:val="35"/>
        </w:numPr>
        <w:suppressAutoHyphens w:val="0"/>
        <w:jc w:val="both"/>
        <w:rPr>
          <w:rFonts w:eastAsia="Calibri"/>
          <w:sz w:val="22"/>
          <w:szCs w:val="22"/>
          <w:lang w:val="x-none" w:eastAsia="x-none"/>
        </w:rPr>
      </w:pPr>
      <w:r w:rsidRPr="00994361">
        <w:rPr>
          <w:rFonts w:eastAsia="Calibri"/>
          <w:sz w:val="22"/>
          <w:szCs w:val="22"/>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0A0B1C02" w14:textId="77777777" w:rsidR="00874CFE" w:rsidRPr="00994361" w:rsidRDefault="00874CFE" w:rsidP="00874CFE">
      <w:pPr>
        <w:widowControl/>
        <w:numPr>
          <w:ilvl w:val="3"/>
          <w:numId w:val="35"/>
        </w:numPr>
        <w:suppressAutoHyphens w:val="0"/>
        <w:jc w:val="both"/>
        <w:rPr>
          <w:rFonts w:eastAsia="Calibri"/>
          <w:sz w:val="22"/>
          <w:szCs w:val="22"/>
          <w:lang w:val="x-none" w:eastAsia="x-none"/>
        </w:rPr>
      </w:pPr>
      <w:r w:rsidRPr="00994361">
        <w:rPr>
          <w:rFonts w:eastAsia="Calibri"/>
          <w:sz w:val="22"/>
          <w:szCs w:val="22"/>
          <w:lang w:val="x-none" w:eastAsia="x-none"/>
        </w:rPr>
        <w:t>Zamawiający jest uprawniony do potrącenia ewentualnych kar umownych z kwoty zabezpieczenia należytego wykonania Umowy, z wymagalnej i należnej Wykonawcy kwoty wynagrodzenia określonej w fakturze lub innych ewentualnych wierzytelności Wykonawcy względem Zamawiającego, na co Wykonawca wyraża zgodę.</w:t>
      </w:r>
    </w:p>
    <w:p w14:paraId="673E25C2" w14:textId="77777777" w:rsidR="00874CFE" w:rsidRPr="00994361" w:rsidRDefault="00874CFE" w:rsidP="00874CFE">
      <w:pPr>
        <w:widowControl/>
        <w:numPr>
          <w:ilvl w:val="3"/>
          <w:numId w:val="35"/>
        </w:numPr>
        <w:suppressAutoHyphens w:val="0"/>
        <w:jc w:val="both"/>
        <w:rPr>
          <w:rFonts w:eastAsia="Calibri"/>
          <w:sz w:val="22"/>
          <w:szCs w:val="22"/>
          <w:lang w:val="x-none" w:eastAsia="x-none"/>
        </w:rPr>
      </w:pPr>
      <w:r w:rsidRPr="00994361">
        <w:rPr>
          <w:rFonts w:eastAsia="Calibri"/>
          <w:sz w:val="22"/>
          <w:szCs w:val="22"/>
          <w:lang w:val="x-none" w:eastAsia="x-none"/>
        </w:rPr>
        <w:t>Zapłata kar umownych nie zwalnia Wykonawcy od obowiązku wykonania Umowy.</w:t>
      </w:r>
    </w:p>
    <w:p w14:paraId="563B63AF" w14:textId="77777777" w:rsidR="00874CFE" w:rsidRPr="00994361" w:rsidRDefault="00874CFE" w:rsidP="00874CFE">
      <w:pPr>
        <w:widowControl/>
        <w:numPr>
          <w:ilvl w:val="3"/>
          <w:numId w:val="35"/>
        </w:numPr>
        <w:suppressAutoHyphens w:val="0"/>
        <w:spacing w:after="120"/>
        <w:ind w:left="357" w:hanging="357"/>
        <w:jc w:val="both"/>
        <w:rPr>
          <w:rFonts w:eastAsia="Calibri"/>
          <w:sz w:val="22"/>
          <w:szCs w:val="22"/>
          <w:lang w:val="x-none" w:eastAsia="x-none"/>
        </w:rPr>
      </w:pPr>
      <w:r w:rsidRPr="00994361">
        <w:rPr>
          <w:rFonts w:eastAsia="Calibri"/>
          <w:sz w:val="22"/>
          <w:szCs w:val="22"/>
          <w:lang w:val="x-none" w:eastAsia="x-none"/>
        </w:rPr>
        <w:t>W przypadku odstąpienia lub wypowiedzenia Umowy, Strony zachowują prawo egzekucji kar umownych.</w:t>
      </w:r>
    </w:p>
    <w:p w14:paraId="3F6C131B" w14:textId="77777777" w:rsidR="00874CFE" w:rsidRPr="00994361" w:rsidRDefault="00874CFE" w:rsidP="00874CFE">
      <w:pPr>
        <w:spacing w:line="256" w:lineRule="auto"/>
        <w:rPr>
          <w:rFonts w:eastAsia="Calibri"/>
          <w:b/>
          <w:sz w:val="22"/>
          <w:szCs w:val="22"/>
        </w:rPr>
      </w:pPr>
    </w:p>
    <w:p w14:paraId="3025C72E" w14:textId="77777777" w:rsidR="00874CFE" w:rsidRPr="00994361" w:rsidRDefault="00874CFE" w:rsidP="00874CFE">
      <w:pPr>
        <w:spacing w:line="256" w:lineRule="auto"/>
        <w:rPr>
          <w:rFonts w:eastAsia="Calibri"/>
          <w:b/>
          <w:sz w:val="22"/>
          <w:szCs w:val="22"/>
        </w:rPr>
      </w:pPr>
      <w:r w:rsidRPr="00994361">
        <w:rPr>
          <w:rFonts w:eastAsia="Calibri"/>
          <w:b/>
          <w:sz w:val="22"/>
          <w:szCs w:val="22"/>
        </w:rPr>
        <w:t>§ 7</w:t>
      </w:r>
    </w:p>
    <w:p w14:paraId="3456F76B" w14:textId="77777777" w:rsidR="00874CFE" w:rsidRPr="00994361" w:rsidRDefault="00874CFE" w:rsidP="00874CFE">
      <w:pPr>
        <w:widowControl/>
        <w:numPr>
          <w:ilvl w:val="0"/>
          <w:numId w:val="152"/>
        </w:numPr>
        <w:tabs>
          <w:tab w:val="clear" w:pos="360"/>
          <w:tab w:val="num" w:pos="644"/>
        </w:tabs>
        <w:suppressAutoHyphens w:val="0"/>
        <w:ind w:left="426" w:hanging="426"/>
        <w:jc w:val="both"/>
        <w:rPr>
          <w:rFonts w:eastAsia="Calibri"/>
          <w:sz w:val="22"/>
          <w:szCs w:val="22"/>
        </w:rPr>
      </w:pPr>
      <w:r w:rsidRPr="00994361">
        <w:rPr>
          <w:rFonts w:eastAsia="Calibri"/>
          <w:sz w:val="22"/>
          <w:szCs w:val="22"/>
        </w:rPr>
        <w:t>Oprócz przypadków wymienionych w Kodeksie cywilnym Stronom przysługuje prawo odstąpienia od niniejszej Umowy w razie zaistnienia okoliczności wskazanych w ust. 2.</w:t>
      </w:r>
    </w:p>
    <w:p w14:paraId="075E9732" w14:textId="77777777" w:rsidR="00874CFE" w:rsidRPr="00994361" w:rsidRDefault="00874CFE" w:rsidP="00874CFE">
      <w:pPr>
        <w:widowControl/>
        <w:numPr>
          <w:ilvl w:val="0"/>
          <w:numId w:val="152"/>
        </w:numPr>
        <w:tabs>
          <w:tab w:val="clear" w:pos="360"/>
          <w:tab w:val="num" w:pos="644"/>
        </w:tabs>
        <w:suppressAutoHyphens w:val="0"/>
        <w:ind w:left="426" w:hanging="426"/>
        <w:jc w:val="both"/>
        <w:rPr>
          <w:rFonts w:eastAsia="Calibri"/>
          <w:sz w:val="22"/>
          <w:szCs w:val="22"/>
        </w:rPr>
      </w:pPr>
      <w:r w:rsidRPr="00994361">
        <w:rPr>
          <w:rFonts w:eastAsia="Calibri"/>
          <w:sz w:val="22"/>
          <w:szCs w:val="22"/>
        </w:rPr>
        <w:t xml:space="preserve">Zamawiający może odstąpić od Umowy nie wcześniej niż w terminie 5 dni i nie później niż w terminie 30 dni od dnia powzięcia wiadomości o tym, że </w:t>
      </w:r>
    </w:p>
    <w:p w14:paraId="52DB0C0A" w14:textId="77777777" w:rsidR="00874CFE" w:rsidRPr="00994361" w:rsidRDefault="00874CFE" w:rsidP="00874CFE">
      <w:pPr>
        <w:widowControl/>
        <w:numPr>
          <w:ilvl w:val="0"/>
          <w:numId w:val="36"/>
        </w:numPr>
        <w:tabs>
          <w:tab w:val="left" w:pos="851"/>
        </w:tabs>
        <w:suppressAutoHyphens w:val="0"/>
        <w:ind w:left="851" w:hanging="425"/>
        <w:jc w:val="both"/>
        <w:rPr>
          <w:rFonts w:eastAsia="Calibri"/>
          <w:sz w:val="22"/>
          <w:szCs w:val="22"/>
        </w:rPr>
      </w:pPr>
      <w:r w:rsidRPr="00994361">
        <w:rPr>
          <w:rFonts w:eastAsia="Calibri"/>
          <w:color w:val="000000"/>
          <w:sz w:val="22"/>
          <w:szCs w:val="22"/>
        </w:rPr>
        <w:t>Wykonawca na skutek swojej niewypłacalności nie wykonuje zobowiązań pieniężnych przez okres co najmniej 3 miesięcy</w:t>
      </w:r>
      <w:r w:rsidRPr="00994361">
        <w:rPr>
          <w:rFonts w:eastAsia="Calibri"/>
          <w:sz w:val="22"/>
          <w:szCs w:val="22"/>
        </w:rPr>
        <w:t>,</w:t>
      </w:r>
    </w:p>
    <w:p w14:paraId="3869C249" w14:textId="77777777" w:rsidR="00874CFE" w:rsidRPr="00994361" w:rsidRDefault="00874CFE" w:rsidP="00874CFE">
      <w:pPr>
        <w:widowControl/>
        <w:numPr>
          <w:ilvl w:val="0"/>
          <w:numId w:val="36"/>
        </w:numPr>
        <w:tabs>
          <w:tab w:val="left" w:pos="851"/>
        </w:tabs>
        <w:suppressAutoHyphens w:val="0"/>
        <w:ind w:left="851" w:hanging="425"/>
        <w:jc w:val="both"/>
        <w:rPr>
          <w:rFonts w:eastAsia="Calibri"/>
          <w:sz w:val="22"/>
          <w:szCs w:val="22"/>
        </w:rPr>
      </w:pPr>
      <w:r w:rsidRPr="00994361">
        <w:rPr>
          <w:rFonts w:eastAsia="Calibri"/>
          <w:sz w:val="22"/>
          <w:szCs w:val="22"/>
        </w:rPr>
        <w:t>została podjęta likwidacja Wykonawcy lub nastąpiło rozwiązanie Wykonawcy bez przeprowadzenia likwidacji, bądź nastąpiło zakończenie prowadzenia działalności gospodarczej przez Wykonawcę albo wykreślenie Wykonawcy jako przedsiębiorcy z CEIDG,</w:t>
      </w:r>
    </w:p>
    <w:p w14:paraId="4C4F3E84" w14:textId="77777777" w:rsidR="00874CFE" w:rsidRPr="00994361" w:rsidRDefault="00874CFE" w:rsidP="00874CFE">
      <w:pPr>
        <w:widowControl/>
        <w:numPr>
          <w:ilvl w:val="0"/>
          <w:numId w:val="36"/>
        </w:numPr>
        <w:tabs>
          <w:tab w:val="left" w:pos="851"/>
        </w:tabs>
        <w:suppressAutoHyphens w:val="0"/>
        <w:ind w:left="851" w:hanging="425"/>
        <w:jc w:val="both"/>
        <w:rPr>
          <w:rFonts w:eastAsia="Calibri"/>
          <w:sz w:val="22"/>
          <w:szCs w:val="22"/>
        </w:rPr>
      </w:pPr>
      <w:r w:rsidRPr="00994361">
        <w:rPr>
          <w:rFonts w:eastAsia="Calibri"/>
          <w:sz w:val="22"/>
          <w:szCs w:val="22"/>
        </w:rPr>
        <w:t>został wydany nakaz zajęcia majątku Wykonawcy w stopniu uniemożliwiającym wykonanie niniejszej Umowy,</w:t>
      </w:r>
    </w:p>
    <w:p w14:paraId="171E192F" w14:textId="77777777" w:rsidR="00874CFE" w:rsidRPr="00994361" w:rsidRDefault="00874CFE" w:rsidP="00874CFE">
      <w:pPr>
        <w:widowControl/>
        <w:numPr>
          <w:ilvl w:val="0"/>
          <w:numId w:val="36"/>
        </w:numPr>
        <w:tabs>
          <w:tab w:val="left" w:pos="851"/>
        </w:tabs>
        <w:suppressAutoHyphens w:val="0"/>
        <w:ind w:left="851" w:hanging="425"/>
        <w:jc w:val="both"/>
        <w:rPr>
          <w:rFonts w:eastAsia="Calibri"/>
          <w:sz w:val="22"/>
          <w:szCs w:val="22"/>
        </w:rPr>
      </w:pPr>
      <w:r w:rsidRPr="00994361">
        <w:rPr>
          <w:rFonts w:eastAsia="Calibri"/>
          <w:sz w:val="22"/>
          <w:szCs w:val="22"/>
        </w:rPr>
        <w:t>Wykonawca bez uzasadnionego powodu nie rozpoczął realizacji przedmiotu Umowy albo w przypadku wstrzymania prac przez Zamawiającego, nie podjął ich w ciągu 3 dni roboczych od chwili otrzymania informacji Zamawiającego o konieczności ich podjęciu na nowo,</w:t>
      </w:r>
    </w:p>
    <w:p w14:paraId="78B8E1A2" w14:textId="77777777" w:rsidR="00874CFE" w:rsidRPr="00994361" w:rsidRDefault="00874CFE" w:rsidP="00874CFE">
      <w:pPr>
        <w:widowControl/>
        <w:numPr>
          <w:ilvl w:val="0"/>
          <w:numId w:val="36"/>
        </w:numPr>
        <w:tabs>
          <w:tab w:val="left" w:pos="851"/>
        </w:tabs>
        <w:suppressAutoHyphens w:val="0"/>
        <w:ind w:left="851" w:hanging="425"/>
        <w:jc w:val="both"/>
        <w:rPr>
          <w:rFonts w:eastAsia="Calibri"/>
          <w:sz w:val="22"/>
          <w:szCs w:val="22"/>
        </w:rPr>
      </w:pPr>
      <w:r w:rsidRPr="00994361">
        <w:rPr>
          <w:rFonts w:eastAsia="Calibri"/>
          <w:sz w:val="22"/>
          <w:szCs w:val="22"/>
        </w:rPr>
        <w:t>Wykonawca wykonuje przedmiot Umowy wadliwie lub dostarczył wadliwe elementy oraz nie reaguje na polecenia Zamawiającego dotyczące poprawek i zmian sposobu wykonania i pomimo wyznaczenia mu przez Zamawiającego dodatkowego terminu określonego w § 1 ust. 10 Umowy,</w:t>
      </w:r>
    </w:p>
    <w:p w14:paraId="67B50194" w14:textId="77777777" w:rsidR="00874CFE" w:rsidRPr="00994361" w:rsidRDefault="00874CFE" w:rsidP="00874CFE">
      <w:pPr>
        <w:widowControl/>
        <w:numPr>
          <w:ilvl w:val="0"/>
          <w:numId w:val="36"/>
        </w:numPr>
        <w:tabs>
          <w:tab w:val="left" w:pos="851"/>
        </w:tabs>
        <w:suppressAutoHyphens w:val="0"/>
        <w:ind w:left="851" w:hanging="425"/>
        <w:jc w:val="both"/>
        <w:rPr>
          <w:rFonts w:eastAsia="Calibri"/>
          <w:sz w:val="22"/>
          <w:szCs w:val="22"/>
        </w:rPr>
      </w:pPr>
      <w:r w:rsidRPr="00994361">
        <w:rPr>
          <w:rFonts w:eastAsia="Calibri"/>
          <w:sz w:val="22"/>
          <w:szCs w:val="22"/>
        </w:rPr>
        <w:t>Wykonawca przekroczył termin wykonania całego nakładu danego tomu publikacji wskazany w § 1 ust. 10 Umowy, więcej niż o 3 dni robocze,</w:t>
      </w:r>
    </w:p>
    <w:p w14:paraId="260A832D" w14:textId="77777777" w:rsidR="00874CFE" w:rsidRPr="00994361" w:rsidRDefault="00874CFE" w:rsidP="00874CFE">
      <w:pPr>
        <w:widowControl/>
        <w:numPr>
          <w:ilvl w:val="0"/>
          <w:numId w:val="36"/>
        </w:numPr>
        <w:tabs>
          <w:tab w:val="left" w:pos="851"/>
        </w:tabs>
        <w:suppressAutoHyphens w:val="0"/>
        <w:ind w:left="851" w:hanging="425"/>
        <w:jc w:val="both"/>
        <w:rPr>
          <w:rFonts w:eastAsia="Calibri"/>
          <w:sz w:val="22"/>
          <w:szCs w:val="22"/>
        </w:rPr>
      </w:pPr>
      <w:r w:rsidRPr="00994361">
        <w:rPr>
          <w:rFonts w:eastAsia="Calibri"/>
          <w:sz w:val="22"/>
          <w:szCs w:val="22"/>
        </w:rPr>
        <w:t xml:space="preserve">wystąpiły u Wykonawcy duże trudności finansowe, w szczególności wystąpiły zajęcia komornicze lub inne zajęcia uprawnionych organów o łącznej wartości przekraczającej 200 000,00 PLN (słownie: dwieście tysięcy złotych </w:t>
      </w:r>
      <w:r w:rsidRPr="00994361">
        <w:rPr>
          <w:rFonts w:eastAsia="Calibri"/>
          <w:sz w:val="22"/>
          <w:szCs w:val="22"/>
          <w:vertAlign w:val="superscript"/>
        </w:rPr>
        <w:t>00</w:t>
      </w:r>
      <w:r w:rsidRPr="00994361">
        <w:rPr>
          <w:rFonts w:eastAsia="Calibri"/>
          <w:sz w:val="22"/>
          <w:szCs w:val="22"/>
        </w:rPr>
        <w:t>/</w:t>
      </w:r>
      <w:r w:rsidRPr="00994361">
        <w:rPr>
          <w:rFonts w:eastAsia="Calibri"/>
          <w:sz w:val="22"/>
          <w:szCs w:val="22"/>
          <w:vertAlign w:val="subscript"/>
        </w:rPr>
        <w:t>100</w:t>
      </w:r>
      <w:r w:rsidRPr="00994361">
        <w:rPr>
          <w:rFonts w:eastAsia="Calibri"/>
          <w:sz w:val="22"/>
          <w:szCs w:val="22"/>
        </w:rPr>
        <w:t>),</w:t>
      </w:r>
    </w:p>
    <w:p w14:paraId="7C572B36" w14:textId="77777777" w:rsidR="00874CFE" w:rsidRPr="00994361" w:rsidRDefault="00874CFE" w:rsidP="00874CFE">
      <w:pPr>
        <w:widowControl/>
        <w:numPr>
          <w:ilvl w:val="0"/>
          <w:numId w:val="36"/>
        </w:numPr>
        <w:tabs>
          <w:tab w:val="left" w:pos="851"/>
        </w:tabs>
        <w:suppressAutoHyphens w:val="0"/>
        <w:ind w:left="851" w:hanging="425"/>
        <w:jc w:val="both"/>
        <w:rPr>
          <w:rFonts w:eastAsia="Calibri"/>
          <w:sz w:val="22"/>
          <w:szCs w:val="22"/>
        </w:rPr>
      </w:pPr>
      <w:r w:rsidRPr="00994361">
        <w:rPr>
          <w:rFonts w:eastAsia="Calibri"/>
          <w:sz w:val="22"/>
          <w:szCs w:val="22"/>
        </w:rPr>
        <w:t>Wartość naliczonych kar umownych przekroczyła 40% wynagrodzenia określonego w § 3 ust. 2 Umowy.</w:t>
      </w:r>
    </w:p>
    <w:p w14:paraId="3721BCF7" w14:textId="77777777" w:rsidR="00874CFE" w:rsidRPr="00994361" w:rsidRDefault="00874CFE" w:rsidP="00874CFE">
      <w:pPr>
        <w:widowControl/>
        <w:numPr>
          <w:ilvl w:val="0"/>
          <w:numId w:val="152"/>
        </w:numPr>
        <w:tabs>
          <w:tab w:val="clear" w:pos="360"/>
          <w:tab w:val="num" w:pos="644"/>
        </w:tabs>
        <w:suppressAutoHyphens w:val="0"/>
        <w:ind w:left="426" w:hanging="426"/>
        <w:jc w:val="both"/>
        <w:rPr>
          <w:rFonts w:eastAsia="Calibri"/>
          <w:color w:val="000000"/>
          <w:sz w:val="22"/>
          <w:szCs w:val="22"/>
        </w:rPr>
      </w:pPr>
      <w:r w:rsidRPr="00994361">
        <w:rPr>
          <w:rFonts w:eastAsia="Calibri"/>
          <w:color w:val="000000"/>
          <w:sz w:val="22"/>
          <w:szCs w:val="22"/>
        </w:rPr>
        <w:t>Zamawiający, niezależnie od postanowień ust. 2 niniejszego paragrafu Umowy, w razie wystąpienia poniżej wskazanych okoliczności:</w:t>
      </w:r>
    </w:p>
    <w:p w14:paraId="245B1D6F" w14:textId="77777777" w:rsidR="00874CFE" w:rsidRPr="00994361" w:rsidRDefault="00874CFE" w:rsidP="00874CFE">
      <w:pPr>
        <w:widowControl/>
        <w:numPr>
          <w:ilvl w:val="0"/>
          <w:numId w:val="153"/>
        </w:numPr>
        <w:tabs>
          <w:tab w:val="left" w:pos="851"/>
        </w:tabs>
        <w:suppressAutoHyphens w:val="0"/>
        <w:jc w:val="both"/>
        <w:rPr>
          <w:rFonts w:eastAsia="Calibri"/>
          <w:color w:val="000000"/>
          <w:sz w:val="22"/>
          <w:szCs w:val="22"/>
        </w:rPr>
      </w:pPr>
      <w:r w:rsidRPr="00994361">
        <w:rPr>
          <w:rFonts w:eastAsia="Calibri"/>
          <w:color w:val="000000"/>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684ECA9" w14:textId="77777777" w:rsidR="00874CFE" w:rsidRPr="00994361" w:rsidRDefault="00874CFE" w:rsidP="00874CFE">
      <w:pPr>
        <w:widowControl/>
        <w:numPr>
          <w:ilvl w:val="0"/>
          <w:numId w:val="153"/>
        </w:numPr>
        <w:tabs>
          <w:tab w:val="left" w:pos="851"/>
        </w:tabs>
        <w:suppressAutoHyphens w:val="0"/>
        <w:jc w:val="both"/>
        <w:rPr>
          <w:rFonts w:eastAsia="Calibri"/>
          <w:color w:val="000000"/>
          <w:sz w:val="22"/>
          <w:szCs w:val="22"/>
        </w:rPr>
      </w:pPr>
      <w:r w:rsidRPr="00994361">
        <w:rPr>
          <w:rFonts w:eastAsia="Calibri"/>
          <w:color w:val="000000"/>
          <w:sz w:val="22"/>
          <w:szCs w:val="22"/>
        </w:rPr>
        <w:lastRenderedPageBreak/>
        <w:t>gdy dokonano zmiany Umowy z naruszeniem art. 454 i art. 455 PZP,</w:t>
      </w:r>
    </w:p>
    <w:p w14:paraId="4477F838" w14:textId="77777777" w:rsidR="00874CFE" w:rsidRPr="00994361" w:rsidRDefault="00874CFE" w:rsidP="00874CFE">
      <w:pPr>
        <w:widowControl/>
        <w:numPr>
          <w:ilvl w:val="0"/>
          <w:numId w:val="153"/>
        </w:numPr>
        <w:tabs>
          <w:tab w:val="left" w:pos="851"/>
        </w:tabs>
        <w:suppressAutoHyphens w:val="0"/>
        <w:jc w:val="both"/>
        <w:rPr>
          <w:rFonts w:eastAsia="Calibri"/>
          <w:color w:val="000000"/>
          <w:sz w:val="22"/>
          <w:szCs w:val="22"/>
        </w:rPr>
      </w:pPr>
      <w:r w:rsidRPr="00994361">
        <w:rPr>
          <w:rFonts w:eastAsia="Calibri"/>
          <w:color w:val="000000"/>
          <w:sz w:val="22"/>
          <w:szCs w:val="22"/>
        </w:rPr>
        <w:t xml:space="preserve">Wykonawca w chwili zawarcia Umowy podlegał wykluczeniu z postępowania </w:t>
      </w:r>
    </w:p>
    <w:p w14:paraId="497A5A9A" w14:textId="77777777" w:rsidR="00874CFE" w:rsidRPr="00994361" w:rsidRDefault="00874CFE" w:rsidP="00874CFE">
      <w:pPr>
        <w:widowControl/>
        <w:numPr>
          <w:ilvl w:val="0"/>
          <w:numId w:val="153"/>
        </w:numPr>
        <w:tabs>
          <w:tab w:val="left" w:pos="851"/>
        </w:tabs>
        <w:suppressAutoHyphens w:val="0"/>
        <w:jc w:val="both"/>
        <w:rPr>
          <w:rFonts w:eastAsia="Calibri"/>
          <w:color w:val="000000"/>
          <w:sz w:val="22"/>
          <w:szCs w:val="22"/>
        </w:rPr>
      </w:pPr>
      <w:r w:rsidRPr="00994361">
        <w:rPr>
          <w:rFonts w:eastAsia="Calibri"/>
          <w:color w:val="000000"/>
          <w:sz w:val="22"/>
          <w:szCs w:val="22"/>
        </w:rPr>
        <w:t>na podstawie okoliczności wskazanych Rozdziale VII SWZ,</w:t>
      </w:r>
    </w:p>
    <w:p w14:paraId="75F2B31D" w14:textId="77777777" w:rsidR="00874CFE" w:rsidRPr="00994361" w:rsidRDefault="00874CFE" w:rsidP="00874CFE">
      <w:pPr>
        <w:widowControl/>
        <w:numPr>
          <w:ilvl w:val="0"/>
          <w:numId w:val="153"/>
        </w:numPr>
        <w:tabs>
          <w:tab w:val="left" w:pos="851"/>
        </w:tabs>
        <w:suppressAutoHyphens w:val="0"/>
        <w:jc w:val="both"/>
        <w:rPr>
          <w:rFonts w:eastAsia="Calibri"/>
          <w:color w:val="000000"/>
          <w:sz w:val="22"/>
          <w:szCs w:val="22"/>
        </w:rPr>
      </w:pPr>
      <w:r w:rsidRPr="00994361">
        <w:rPr>
          <w:rFonts w:eastAsia="Calibri"/>
          <w:color w:val="000000"/>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ACE5252" w14:textId="77777777" w:rsidR="00874CFE" w:rsidRPr="00994361" w:rsidRDefault="00874CFE" w:rsidP="00874CFE">
      <w:pPr>
        <w:widowControl/>
        <w:numPr>
          <w:ilvl w:val="0"/>
          <w:numId w:val="152"/>
        </w:numPr>
        <w:tabs>
          <w:tab w:val="clear" w:pos="360"/>
          <w:tab w:val="num" w:pos="644"/>
        </w:tabs>
        <w:suppressAutoHyphens w:val="0"/>
        <w:ind w:left="426" w:hanging="426"/>
        <w:jc w:val="both"/>
        <w:rPr>
          <w:rFonts w:eastAsia="Calibri"/>
          <w:color w:val="000000"/>
          <w:sz w:val="22"/>
          <w:szCs w:val="22"/>
        </w:rPr>
      </w:pPr>
      <w:r w:rsidRPr="00994361">
        <w:rPr>
          <w:rFonts w:eastAsia="Calibri"/>
          <w:color w:val="000000"/>
          <w:sz w:val="22"/>
          <w:szCs w:val="22"/>
        </w:rPr>
        <w:t>Wykonawcy nie przysługuje kara umowna lub odszkodowanie z tytułu odstąpienia przez Zamawiającego od Umowy z powodu okoliczności leżących po stronie Wykonawcy lub na podstawie ust. 2 oraz 3 powyżej.</w:t>
      </w:r>
    </w:p>
    <w:p w14:paraId="58391E7B" w14:textId="77777777" w:rsidR="00874CFE" w:rsidRPr="00994361" w:rsidRDefault="00874CFE" w:rsidP="00874CFE">
      <w:pPr>
        <w:widowControl/>
        <w:numPr>
          <w:ilvl w:val="0"/>
          <w:numId w:val="152"/>
        </w:numPr>
        <w:tabs>
          <w:tab w:val="clear" w:pos="360"/>
          <w:tab w:val="num" w:pos="644"/>
        </w:tabs>
        <w:suppressAutoHyphens w:val="0"/>
        <w:ind w:left="426" w:hanging="426"/>
        <w:jc w:val="both"/>
        <w:rPr>
          <w:rFonts w:eastAsia="Calibri"/>
          <w:color w:val="000000"/>
          <w:sz w:val="22"/>
          <w:szCs w:val="22"/>
        </w:rPr>
      </w:pPr>
      <w:r w:rsidRPr="00994361">
        <w:rPr>
          <w:rFonts w:eastAsia="Calibri"/>
          <w:color w:val="000000"/>
          <w:sz w:val="22"/>
          <w:szCs w:val="22"/>
        </w:rPr>
        <w:t>W przypadku odstąpienia od Umowy przez Zamawiającego z przyczyn leżących po stronie Wykonawcy oraz w razie zaistnienia okoliczności wskazanych w ust. 3 powyżej, Wykonawca może żądać wynagrodzenia tylko za wykonaną część przedmiotu zamówienia.</w:t>
      </w:r>
    </w:p>
    <w:p w14:paraId="225336EB" w14:textId="77777777" w:rsidR="00874CFE" w:rsidRPr="00994361" w:rsidRDefault="00874CFE" w:rsidP="00874CFE">
      <w:pPr>
        <w:widowControl/>
        <w:numPr>
          <w:ilvl w:val="0"/>
          <w:numId w:val="152"/>
        </w:numPr>
        <w:tabs>
          <w:tab w:val="clear" w:pos="360"/>
          <w:tab w:val="num" w:pos="644"/>
        </w:tabs>
        <w:suppressAutoHyphens w:val="0"/>
        <w:ind w:left="426" w:hanging="426"/>
        <w:jc w:val="both"/>
        <w:rPr>
          <w:rFonts w:eastAsia="Calibri"/>
          <w:color w:val="000000"/>
          <w:sz w:val="22"/>
          <w:szCs w:val="22"/>
        </w:rPr>
      </w:pPr>
      <w:r w:rsidRPr="00994361">
        <w:rPr>
          <w:rFonts w:eastAsia="Calibri"/>
          <w:color w:val="000000"/>
          <w:sz w:val="22"/>
          <w:szCs w:val="22"/>
        </w:rPr>
        <w:t>Zamawiający, korzystając z umownego lub ustawowego prawa odstąpienia od Umowy może odstąpić – zgodnie ze swoim wyborem – od całości Umowy lub od jej części.</w:t>
      </w:r>
    </w:p>
    <w:p w14:paraId="6D6E8DDD" w14:textId="77777777" w:rsidR="00874CFE" w:rsidRPr="00994361" w:rsidRDefault="00874CFE" w:rsidP="00874CFE">
      <w:pPr>
        <w:widowControl/>
        <w:numPr>
          <w:ilvl w:val="0"/>
          <w:numId w:val="152"/>
        </w:numPr>
        <w:tabs>
          <w:tab w:val="clear" w:pos="360"/>
          <w:tab w:val="num" w:pos="644"/>
        </w:tabs>
        <w:suppressAutoHyphens w:val="0"/>
        <w:ind w:left="426" w:hanging="426"/>
        <w:jc w:val="both"/>
        <w:rPr>
          <w:rFonts w:eastAsia="Calibri"/>
          <w:color w:val="000000"/>
          <w:sz w:val="22"/>
          <w:szCs w:val="22"/>
        </w:rPr>
      </w:pPr>
      <w:r w:rsidRPr="00994361">
        <w:rPr>
          <w:rFonts w:eastAsia="Calibri"/>
          <w:color w:val="000000"/>
          <w:sz w:val="22"/>
          <w:szCs w:val="22"/>
        </w:rPr>
        <w:t>Odstąpienie od Umowy powinno nastąpić w formie pisemnej pod rygorem nieważności takiego oświadczenia i powinno zawierać uzasadnienie.</w:t>
      </w:r>
    </w:p>
    <w:p w14:paraId="454555D7" w14:textId="77777777" w:rsidR="00874CFE" w:rsidRPr="00994361" w:rsidRDefault="00874CFE" w:rsidP="00874CFE">
      <w:pPr>
        <w:widowControl/>
        <w:numPr>
          <w:ilvl w:val="0"/>
          <w:numId w:val="152"/>
        </w:numPr>
        <w:tabs>
          <w:tab w:val="clear" w:pos="360"/>
          <w:tab w:val="num" w:pos="644"/>
        </w:tabs>
        <w:suppressAutoHyphens w:val="0"/>
        <w:ind w:left="426" w:hanging="426"/>
        <w:jc w:val="both"/>
        <w:rPr>
          <w:rFonts w:eastAsia="Calibri"/>
          <w:color w:val="000000"/>
          <w:sz w:val="22"/>
          <w:szCs w:val="22"/>
        </w:rPr>
      </w:pPr>
      <w:r w:rsidRPr="00994361">
        <w:rPr>
          <w:rFonts w:eastAsia="Calibri"/>
          <w:color w:val="000000"/>
          <w:sz w:val="22"/>
          <w:szCs w:val="22"/>
        </w:rPr>
        <w:t>Odstąpienie od Umowy nie wpływa na istnienie i skuteczność roszczeń o zapłatę kar umownych.</w:t>
      </w:r>
    </w:p>
    <w:p w14:paraId="0FFAEB01" w14:textId="77777777" w:rsidR="00874CFE" w:rsidRPr="00994361" w:rsidRDefault="00874CFE" w:rsidP="00874CFE">
      <w:pPr>
        <w:widowControl/>
        <w:numPr>
          <w:ilvl w:val="0"/>
          <w:numId w:val="152"/>
        </w:numPr>
        <w:tabs>
          <w:tab w:val="clear" w:pos="360"/>
          <w:tab w:val="num" w:pos="644"/>
        </w:tabs>
        <w:suppressAutoHyphens w:val="0"/>
        <w:spacing w:after="120"/>
        <w:ind w:left="357" w:hanging="357"/>
        <w:jc w:val="both"/>
        <w:rPr>
          <w:rFonts w:eastAsia="Calibri"/>
          <w:sz w:val="22"/>
          <w:szCs w:val="22"/>
        </w:rPr>
      </w:pPr>
      <w:r w:rsidRPr="00994361">
        <w:rPr>
          <w:rFonts w:eastAsia="Calibri"/>
          <w:sz w:val="22"/>
          <w:szCs w:val="22"/>
        </w:rPr>
        <w:t>W przypadku złożenia przez Zamawiającego oświadczenia o odstąpieniu od Umowy albo o jej rozwiązaniu, Wykonawca powinien natychmiast wstrzymać jej realizację.</w:t>
      </w:r>
    </w:p>
    <w:p w14:paraId="28164D4C" w14:textId="77777777" w:rsidR="00874CFE" w:rsidRPr="00994361" w:rsidRDefault="00874CFE" w:rsidP="00874CFE">
      <w:pPr>
        <w:spacing w:line="256" w:lineRule="auto"/>
        <w:rPr>
          <w:rFonts w:eastAsia="Calibri"/>
          <w:b/>
          <w:bCs/>
          <w:color w:val="000000"/>
          <w:sz w:val="22"/>
          <w:szCs w:val="22"/>
        </w:rPr>
      </w:pPr>
      <w:r w:rsidRPr="00994361">
        <w:rPr>
          <w:rFonts w:eastAsia="Calibri"/>
          <w:b/>
          <w:bCs/>
          <w:color w:val="000000"/>
          <w:sz w:val="22"/>
          <w:szCs w:val="22"/>
        </w:rPr>
        <w:t>§ 8</w:t>
      </w:r>
    </w:p>
    <w:p w14:paraId="7AA01E78" w14:textId="77777777" w:rsidR="00874CFE" w:rsidRPr="00994361" w:rsidRDefault="00874CFE" w:rsidP="00874CFE">
      <w:pPr>
        <w:widowControl/>
        <w:numPr>
          <w:ilvl w:val="0"/>
          <w:numId w:val="154"/>
        </w:numPr>
        <w:suppressAutoHyphens w:val="0"/>
        <w:jc w:val="both"/>
        <w:rPr>
          <w:rFonts w:eastAsia="Calibri"/>
          <w:sz w:val="22"/>
          <w:szCs w:val="22"/>
        </w:rPr>
      </w:pPr>
      <w:r w:rsidRPr="00994361">
        <w:rPr>
          <w:rFonts w:eastAsia="Calibri"/>
          <w:sz w:val="22"/>
          <w:szCs w:val="22"/>
        </w:rPr>
        <w:t xml:space="preserve">Przez siłę wyższą, rozumie się zdarzenie niezależne od Wykonawcy, nie wynikające </w:t>
      </w:r>
      <w:r w:rsidRPr="00994361">
        <w:rPr>
          <w:rFonts w:eastAsia="Calibri"/>
          <w:sz w:val="22"/>
          <w:szCs w:val="22"/>
        </w:rPr>
        <w:br/>
        <w:t xml:space="preserve">z jego i jego Podwykonawców problemów organizacyjnych, którego wystąpienia lub skutków nie mógł przewidzieć lub któremu nie mógł zapobiec, ani któremu nie mógł przeciwdziałać, </w:t>
      </w:r>
      <w:r w:rsidRPr="00994361">
        <w:rPr>
          <w:rFonts w:eastAsia="Calibri"/>
          <w:sz w:val="22"/>
          <w:szCs w:val="22"/>
        </w:rPr>
        <w:br/>
        <w:t xml:space="preserve">a które uniemożliwiają Wykonawcy wykonanie w części lub w całości jego zobowiązania wynikającego z niniejszej Umowy albo mającej bezpośredni wpływ na terminowość </w:t>
      </w:r>
      <w:r w:rsidRPr="00994361">
        <w:rPr>
          <w:rFonts w:eastAsia="Calibri"/>
          <w:sz w:val="22"/>
          <w:szCs w:val="22"/>
        </w:rPr>
        <w:br/>
        <w:t xml:space="preserve">i sposób wykonywanych Umowy. Strony za okoliczności siły wyższej uznają </w:t>
      </w:r>
      <w:r w:rsidRPr="00994361">
        <w:rPr>
          <w:rFonts w:eastAsia="Calibri"/>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6BBDD4D5" w14:textId="77777777" w:rsidR="00874CFE" w:rsidRPr="00994361" w:rsidRDefault="00874CFE" w:rsidP="00874CFE">
      <w:pPr>
        <w:widowControl/>
        <w:numPr>
          <w:ilvl w:val="0"/>
          <w:numId w:val="154"/>
        </w:numPr>
        <w:jc w:val="both"/>
        <w:rPr>
          <w:rFonts w:eastAsia="Calibri"/>
          <w:color w:val="000000"/>
          <w:sz w:val="22"/>
          <w:szCs w:val="22"/>
        </w:rPr>
      </w:pPr>
      <w:r w:rsidRPr="00994361">
        <w:rPr>
          <w:rFonts w:eastAsia="Calibri"/>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C9AD74D" w14:textId="77777777" w:rsidR="00874CFE" w:rsidRPr="00994361" w:rsidRDefault="00874CFE" w:rsidP="00874CFE">
      <w:pPr>
        <w:widowControl/>
        <w:numPr>
          <w:ilvl w:val="0"/>
          <w:numId w:val="154"/>
        </w:numPr>
        <w:jc w:val="both"/>
        <w:rPr>
          <w:rFonts w:eastAsia="Calibri"/>
          <w:color w:val="000000"/>
          <w:sz w:val="22"/>
          <w:szCs w:val="22"/>
        </w:rPr>
      </w:pPr>
      <w:r w:rsidRPr="00994361">
        <w:rPr>
          <w:rFonts w:eastAsia="Calibri"/>
          <w:sz w:val="22"/>
          <w:szCs w:val="22"/>
        </w:rPr>
        <w:t>Bieg terminów określonych w niniejszej Umowie ulega zawieszeniu przez czas trwania przeszkody spowodowanej siłą wyższą.</w:t>
      </w:r>
    </w:p>
    <w:p w14:paraId="0B42A2C8" w14:textId="77777777" w:rsidR="00874CFE" w:rsidRPr="00994361" w:rsidRDefault="00874CFE" w:rsidP="00874CFE">
      <w:pPr>
        <w:spacing w:line="256" w:lineRule="auto"/>
        <w:rPr>
          <w:rFonts w:eastAsia="Calibri"/>
          <w:b/>
          <w:bCs/>
          <w:color w:val="000000"/>
          <w:sz w:val="22"/>
          <w:szCs w:val="22"/>
        </w:rPr>
      </w:pPr>
    </w:p>
    <w:p w14:paraId="166B853C" w14:textId="77777777" w:rsidR="00874CFE" w:rsidRPr="00994361" w:rsidRDefault="00874CFE" w:rsidP="00874CFE">
      <w:pPr>
        <w:spacing w:line="256" w:lineRule="auto"/>
        <w:rPr>
          <w:rFonts w:eastAsia="Calibri"/>
          <w:b/>
          <w:bCs/>
          <w:color w:val="000000"/>
          <w:sz w:val="22"/>
          <w:szCs w:val="22"/>
        </w:rPr>
      </w:pPr>
      <w:r w:rsidRPr="00994361">
        <w:rPr>
          <w:rFonts w:eastAsia="Calibri"/>
          <w:b/>
          <w:bCs/>
          <w:color w:val="000000"/>
          <w:sz w:val="22"/>
          <w:szCs w:val="22"/>
        </w:rPr>
        <w:t>§ 9</w:t>
      </w:r>
    </w:p>
    <w:p w14:paraId="35E31994" w14:textId="77777777" w:rsidR="00874CFE" w:rsidRPr="00994361" w:rsidRDefault="00874CFE" w:rsidP="00874CFE">
      <w:pPr>
        <w:numPr>
          <w:ilvl w:val="0"/>
          <w:numId w:val="155"/>
        </w:numPr>
        <w:tabs>
          <w:tab w:val="left" w:pos="360"/>
        </w:tabs>
        <w:ind w:left="284"/>
        <w:jc w:val="both"/>
        <w:rPr>
          <w:rFonts w:eastAsia="Calibri"/>
          <w:sz w:val="22"/>
          <w:szCs w:val="22"/>
        </w:rPr>
      </w:pPr>
      <w:r w:rsidRPr="00994361">
        <w:rPr>
          <w:rFonts w:eastAsia="Calibri"/>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645900E1" w14:textId="77777777" w:rsidR="00874CFE" w:rsidRPr="00994361" w:rsidRDefault="00874CFE" w:rsidP="00874CFE">
      <w:pPr>
        <w:numPr>
          <w:ilvl w:val="0"/>
          <w:numId w:val="155"/>
        </w:numPr>
        <w:tabs>
          <w:tab w:val="left" w:pos="284"/>
        </w:tabs>
        <w:ind w:left="284"/>
        <w:jc w:val="both"/>
        <w:rPr>
          <w:rFonts w:eastAsia="Calibri"/>
          <w:sz w:val="22"/>
          <w:szCs w:val="22"/>
        </w:rPr>
      </w:pPr>
      <w:r w:rsidRPr="00994361">
        <w:rPr>
          <w:rFonts w:eastAsia="Calibri"/>
          <w:sz w:val="22"/>
          <w:szCs w:val="22"/>
        </w:rPr>
        <w:t xml:space="preserve">Wykonawca zobowiązuje się do utrzymania w ścisłej tajemnicy wszelkich informacji, </w:t>
      </w:r>
    </w:p>
    <w:p w14:paraId="4583A7D5" w14:textId="77777777" w:rsidR="00874CFE" w:rsidRPr="00994361" w:rsidRDefault="00874CFE" w:rsidP="00874CFE">
      <w:pPr>
        <w:tabs>
          <w:tab w:val="left" w:pos="360"/>
        </w:tabs>
        <w:spacing w:line="256" w:lineRule="auto"/>
        <w:ind w:left="284"/>
        <w:jc w:val="both"/>
        <w:rPr>
          <w:rFonts w:eastAsia="Calibri"/>
          <w:sz w:val="22"/>
          <w:szCs w:val="22"/>
        </w:rPr>
      </w:pPr>
      <w:r w:rsidRPr="00994361">
        <w:rPr>
          <w:rFonts w:eastAsia="Calibri"/>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66CA6607" w14:textId="77777777" w:rsidR="00874CFE" w:rsidRPr="00994361" w:rsidRDefault="00874CFE" w:rsidP="00874CFE">
      <w:pPr>
        <w:numPr>
          <w:ilvl w:val="0"/>
          <w:numId w:val="155"/>
        </w:numPr>
        <w:tabs>
          <w:tab w:val="left" w:pos="284"/>
        </w:tabs>
        <w:ind w:left="284"/>
        <w:jc w:val="both"/>
        <w:rPr>
          <w:rFonts w:eastAsia="Calibri"/>
          <w:sz w:val="22"/>
          <w:szCs w:val="22"/>
        </w:rPr>
      </w:pPr>
      <w:r w:rsidRPr="00994361">
        <w:rPr>
          <w:rFonts w:eastAsia="Calibri"/>
          <w:sz w:val="22"/>
          <w:szCs w:val="22"/>
        </w:rPr>
        <w:t xml:space="preserve">Strony podejmą odpowiednie kroki dla zachowania poufności przez osoby wykonujące </w:t>
      </w:r>
    </w:p>
    <w:p w14:paraId="7DB8F79A" w14:textId="77777777" w:rsidR="00874CFE" w:rsidRPr="00994361" w:rsidRDefault="00874CFE" w:rsidP="00874CFE">
      <w:pPr>
        <w:tabs>
          <w:tab w:val="left" w:pos="360"/>
        </w:tabs>
        <w:spacing w:line="256" w:lineRule="auto"/>
        <w:ind w:left="284"/>
        <w:jc w:val="both"/>
        <w:rPr>
          <w:rFonts w:eastAsia="Calibri"/>
          <w:sz w:val="22"/>
          <w:szCs w:val="22"/>
        </w:rPr>
      </w:pPr>
      <w:r w:rsidRPr="00994361">
        <w:rPr>
          <w:rFonts w:eastAsia="Calibri"/>
          <w:sz w:val="22"/>
          <w:szCs w:val="22"/>
        </w:rPr>
        <w:t>w ich imieniu obowiązki w ramach Umowy.</w:t>
      </w:r>
    </w:p>
    <w:p w14:paraId="3BFFBFB7" w14:textId="77777777" w:rsidR="00874CFE" w:rsidRPr="00994361" w:rsidRDefault="00874CFE" w:rsidP="00874CFE">
      <w:pPr>
        <w:numPr>
          <w:ilvl w:val="0"/>
          <w:numId w:val="155"/>
        </w:numPr>
        <w:tabs>
          <w:tab w:val="left" w:pos="284"/>
        </w:tabs>
        <w:ind w:left="284"/>
        <w:jc w:val="both"/>
        <w:rPr>
          <w:rFonts w:eastAsia="Calibri"/>
          <w:sz w:val="22"/>
          <w:szCs w:val="22"/>
        </w:rPr>
      </w:pPr>
      <w:r w:rsidRPr="00994361">
        <w:rPr>
          <w:rFonts w:eastAsia="Calibri"/>
          <w:sz w:val="22"/>
          <w:szCs w:val="22"/>
        </w:rPr>
        <w:lastRenderedPageBreak/>
        <w:t>Wykonawca zobowiązuje się do zachowania w tajemnicy wszelkich informacji uzyskanych w trakcie realizacji Umowy.</w:t>
      </w:r>
    </w:p>
    <w:p w14:paraId="5D6A9131" w14:textId="77777777" w:rsidR="00874CFE" w:rsidRPr="00994361" w:rsidRDefault="00874CFE" w:rsidP="00874CFE">
      <w:pPr>
        <w:spacing w:line="256" w:lineRule="auto"/>
        <w:rPr>
          <w:rFonts w:eastAsia="Calibri"/>
          <w:b/>
          <w:bCs/>
          <w:color w:val="000000"/>
          <w:sz w:val="22"/>
          <w:szCs w:val="22"/>
        </w:rPr>
      </w:pPr>
      <w:r w:rsidRPr="00994361">
        <w:rPr>
          <w:rFonts w:eastAsia="Calibri"/>
          <w:b/>
          <w:bCs/>
          <w:color w:val="000000"/>
          <w:sz w:val="22"/>
          <w:szCs w:val="22"/>
        </w:rPr>
        <w:t xml:space="preserve">§ 10 </w:t>
      </w:r>
    </w:p>
    <w:p w14:paraId="5C50EA1A" w14:textId="77777777" w:rsidR="00874CFE" w:rsidRPr="00994361" w:rsidRDefault="00874CFE" w:rsidP="00874CFE">
      <w:pPr>
        <w:widowControl/>
        <w:numPr>
          <w:ilvl w:val="0"/>
          <w:numId w:val="156"/>
        </w:numPr>
        <w:tabs>
          <w:tab w:val="num" w:pos="360"/>
        </w:tabs>
        <w:ind w:left="360"/>
        <w:jc w:val="both"/>
        <w:rPr>
          <w:rFonts w:eastAsia="Calibri"/>
          <w:color w:val="000000"/>
          <w:sz w:val="22"/>
          <w:szCs w:val="22"/>
        </w:rPr>
      </w:pPr>
      <w:r w:rsidRPr="00994361">
        <w:rPr>
          <w:rFonts w:eastAsia="Calibri"/>
          <w:color w:val="000000"/>
          <w:sz w:val="22"/>
          <w:szCs w:val="22"/>
        </w:rPr>
        <w:t>Wszelkie oświadczenia Stron Umowy będą składane na piśmie pod rygorem nieważności listem poleconym lub za potwierdzeniem ich złożenia.</w:t>
      </w:r>
    </w:p>
    <w:p w14:paraId="2731D777" w14:textId="77777777" w:rsidR="00874CFE" w:rsidRPr="00994361" w:rsidRDefault="00874CFE" w:rsidP="00874CFE">
      <w:pPr>
        <w:widowControl/>
        <w:numPr>
          <w:ilvl w:val="0"/>
          <w:numId w:val="156"/>
        </w:numPr>
        <w:tabs>
          <w:tab w:val="num" w:pos="360"/>
        </w:tabs>
        <w:spacing w:after="120"/>
        <w:ind w:left="357" w:hanging="357"/>
        <w:jc w:val="both"/>
        <w:rPr>
          <w:rFonts w:eastAsia="Calibri"/>
          <w:color w:val="000000"/>
          <w:sz w:val="22"/>
          <w:szCs w:val="22"/>
        </w:rPr>
      </w:pPr>
      <w:r w:rsidRPr="00994361">
        <w:rPr>
          <w:rFonts w:eastAsia="Calibri"/>
          <w:color w:val="000000"/>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11 ust. 1 lub 2 niniejszej Umowy podlegają unieważnieniu, w takim przypadku w miejsce </w:t>
      </w:r>
      <w:r w:rsidRPr="00994361">
        <w:rPr>
          <w:rFonts w:eastAsia="Calibri"/>
          <w:sz w:val="22"/>
          <w:szCs w:val="22"/>
        </w:rPr>
        <w:t>unieważnionych zmodyfikowanych postanowień Umowy stosuje się postanowienia umowne w ich pierwotnym brzmieniu</w:t>
      </w:r>
      <w:r w:rsidRPr="00994361">
        <w:rPr>
          <w:rFonts w:eastAsia="Calibri"/>
          <w:color w:val="000000"/>
          <w:sz w:val="22"/>
          <w:szCs w:val="22"/>
        </w:rPr>
        <w:t>.</w:t>
      </w:r>
    </w:p>
    <w:p w14:paraId="3E23B8E9" w14:textId="77777777" w:rsidR="00874CFE" w:rsidRPr="00994361" w:rsidRDefault="00874CFE" w:rsidP="00874CFE">
      <w:pPr>
        <w:spacing w:line="256" w:lineRule="auto"/>
        <w:rPr>
          <w:rFonts w:eastAsia="Calibri"/>
          <w:b/>
          <w:sz w:val="22"/>
          <w:szCs w:val="22"/>
        </w:rPr>
      </w:pPr>
      <w:r w:rsidRPr="00994361">
        <w:rPr>
          <w:rFonts w:eastAsia="Calibri"/>
          <w:b/>
          <w:sz w:val="22"/>
          <w:szCs w:val="22"/>
        </w:rPr>
        <w:t>§ 11</w:t>
      </w:r>
    </w:p>
    <w:p w14:paraId="7B79A3D3" w14:textId="77777777" w:rsidR="00874CFE" w:rsidRPr="00994361" w:rsidRDefault="00874CFE" w:rsidP="00874CFE">
      <w:pPr>
        <w:numPr>
          <w:ilvl w:val="0"/>
          <w:numId w:val="157"/>
        </w:numPr>
        <w:ind w:left="284"/>
        <w:contextualSpacing/>
        <w:jc w:val="both"/>
        <w:rPr>
          <w:sz w:val="22"/>
          <w:szCs w:val="22"/>
        </w:rPr>
      </w:pPr>
      <w:r w:rsidRPr="00994361">
        <w:rPr>
          <w:sz w:val="22"/>
          <w:szCs w:val="22"/>
        </w:rPr>
        <w:t>Strony dopuszczają, poza zmianami wskazanymi w art. 455 ust. 1 pkt 2 – 4 oraz 455 ust. 2 ustawy PZP, możliwość zmiany Umowy bez obowiązku przeprowadzania nowego postępowania w następujących przypadkach i zakresach:</w:t>
      </w:r>
    </w:p>
    <w:p w14:paraId="048EC60C" w14:textId="77777777" w:rsidR="00874CFE" w:rsidRPr="00994361" w:rsidRDefault="00874CFE" w:rsidP="00874CFE">
      <w:pPr>
        <w:numPr>
          <w:ilvl w:val="0"/>
          <w:numId w:val="158"/>
        </w:numPr>
        <w:ind w:left="567"/>
        <w:contextualSpacing/>
        <w:jc w:val="both"/>
        <w:rPr>
          <w:sz w:val="22"/>
          <w:szCs w:val="22"/>
        </w:rPr>
      </w:pPr>
      <w:r w:rsidRPr="00994361">
        <w:rPr>
          <w:sz w:val="22"/>
          <w:szCs w:val="22"/>
        </w:rPr>
        <w:t>zmiana terminu wykonania zamówienia, 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74507F84" w14:textId="77777777" w:rsidR="00874CFE" w:rsidRPr="00994361" w:rsidRDefault="00874CFE" w:rsidP="00874CFE">
      <w:pPr>
        <w:numPr>
          <w:ilvl w:val="0"/>
          <w:numId w:val="158"/>
        </w:numPr>
        <w:ind w:left="567"/>
        <w:contextualSpacing/>
        <w:jc w:val="both"/>
        <w:rPr>
          <w:sz w:val="22"/>
          <w:szCs w:val="22"/>
        </w:rPr>
      </w:pPr>
      <w:r w:rsidRPr="00994361">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F38DDE4" w14:textId="77777777" w:rsidR="00874CFE" w:rsidRPr="00994361" w:rsidRDefault="00874CFE" w:rsidP="00874CFE">
      <w:pPr>
        <w:numPr>
          <w:ilvl w:val="0"/>
          <w:numId w:val="158"/>
        </w:numPr>
        <w:ind w:left="567"/>
        <w:contextualSpacing/>
        <w:jc w:val="both"/>
        <w:rPr>
          <w:sz w:val="22"/>
          <w:szCs w:val="22"/>
        </w:rPr>
      </w:pPr>
      <w:r w:rsidRPr="00994361">
        <w:rPr>
          <w:sz w:val="22"/>
          <w:szCs w:val="22"/>
        </w:rPr>
        <w:t>zmiany postanowień Umowy związane ze:</w:t>
      </w:r>
    </w:p>
    <w:p w14:paraId="53A5663E" w14:textId="77777777" w:rsidR="00874CFE" w:rsidRPr="00994361" w:rsidRDefault="00874CFE" w:rsidP="00874CFE">
      <w:pPr>
        <w:numPr>
          <w:ilvl w:val="2"/>
          <w:numId w:val="159"/>
        </w:numPr>
        <w:contextualSpacing/>
        <w:jc w:val="both"/>
        <w:rPr>
          <w:sz w:val="22"/>
          <w:szCs w:val="22"/>
        </w:rPr>
      </w:pPr>
      <w:r w:rsidRPr="00994361">
        <w:rPr>
          <w:sz w:val="22"/>
          <w:szCs w:val="22"/>
        </w:rPr>
        <w:t>zmianą danych identyfikacyjnych (w tym adresowych i teleadresowych) Strony Umowy i osób reprezentujących Strony (w szczególności z powodu nieprzewidzianych zmian organizacyjnych, choroby, wypadków losowych),</w:t>
      </w:r>
    </w:p>
    <w:p w14:paraId="0B504061" w14:textId="77777777" w:rsidR="00874CFE" w:rsidRPr="00994361" w:rsidRDefault="00874CFE" w:rsidP="00874CFE">
      <w:pPr>
        <w:numPr>
          <w:ilvl w:val="2"/>
          <w:numId w:val="159"/>
        </w:numPr>
        <w:contextualSpacing/>
        <w:jc w:val="both"/>
        <w:rPr>
          <w:sz w:val="22"/>
          <w:szCs w:val="22"/>
        </w:rPr>
      </w:pPr>
      <w:r w:rsidRPr="00994361">
        <w:rPr>
          <w:sz w:val="22"/>
          <w:szCs w:val="22"/>
        </w:rPr>
        <w:t>zmianą numeru rachunku bankowego Wykonawcy wskazanego w niniejszej Umowie,</w:t>
      </w:r>
    </w:p>
    <w:p w14:paraId="20C27346" w14:textId="77777777" w:rsidR="00874CFE" w:rsidRPr="00994361" w:rsidRDefault="00874CFE" w:rsidP="00874CFE">
      <w:pPr>
        <w:numPr>
          <w:ilvl w:val="2"/>
          <w:numId w:val="159"/>
        </w:numPr>
        <w:contextualSpacing/>
        <w:jc w:val="both"/>
        <w:rPr>
          <w:sz w:val="22"/>
          <w:szCs w:val="22"/>
        </w:rPr>
      </w:pPr>
      <w:r w:rsidRPr="00994361">
        <w:rPr>
          <w:sz w:val="22"/>
          <w:szCs w:val="22"/>
        </w:rPr>
        <w:t>wystąpieniem oczywistych omyłek pisarskich i rachunkowych w treści niniejszej Umowy,</w:t>
      </w:r>
    </w:p>
    <w:p w14:paraId="5ECD1A72" w14:textId="77777777" w:rsidR="00874CFE" w:rsidRPr="00994361" w:rsidRDefault="00874CFE" w:rsidP="00874CFE">
      <w:pPr>
        <w:numPr>
          <w:ilvl w:val="2"/>
          <w:numId w:val="159"/>
        </w:numPr>
        <w:contextualSpacing/>
        <w:jc w:val="both"/>
        <w:rPr>
          <w:sz w:val="22"/>
          <w:szCs w:val="22"/>
        </w:rPr>
      </w:pPr>
      <w:r w:rsidRPr="00994361">
        <w:rPr>
          <w:sz w:val="22"/>
          <w:szCs w:val="22"/>
        </w:rPr>
        <w:t>zmianą w KRS, wpisie do CEiDG w trakcie realizacji zamówienia dotyczące Wykonawcy,</w:t>
      </w:r>
    </w:p>
    <w:p w14:paraId="7D7C7555" w14:textId="77777777" w:rsidR="00874CFE" w:rsidRPr="00994361" w:rsidRDefault="00874CFE" w:rsidP="00874CFE">
      <w:pPr>
        <w:numPr>
          <w:ilvl w:val="2"/>
          <w:numId w:val="159"/>
        </w:numPr>
        <w:contextualSpacing/>
        <w:jc w:val="both"/>
        <w:rPr>
          <w:sz w:val="22"/>
          <w:szCs w:val="22"/>
        </w:rPr>
      </w:pPr>
      <w:r w:rsidRPr="00994361">
        <w:rPr>
          <w:sz w:val="22"/>
          <w:szCs w:val="22"/>
        </w:rPr>
        <w:t>zmianą formy zabezpieczenia należytego wykonania Umowy,</w:t>
      </w:r>
    </w:p>
    <w:p w14:paraId="2AAE29A1" w14:textId="77777777" w:rsidR="00874CFE" w:rsidRPr="00994361" w:rsidRDefault="00874CFE" w:rsidP="00874CFE">
      <w:pPr>
        <w:numPr>
          <w:ilvl w:val="2"/>
          <w:numId w:val="159"/>
        </w:numPr>
        <w:contextualSpacing/>
        <w:jc w:val="both"/>
        <w:rPr>
          <w:sz w:val="22"/>
          <w:szCs w:val="22"/>
        </w:rPr>
      </w:pPr>
      <w:r w:rsidRPr="00994361">
        <w:rPr>
          <w:sz w:val="22"/>
          <w:szCs w:val="22"/>
        </w:rPr>
        <w:t>zmianą zabezpieczenia należytego wykonania Umowy w związku ze zmianą warunków realizacji Umowy,</w:t>
      </w:r>
    </w:p>
    <w:p w14:paraId="767FC0C1" w14:textId="77777777" w:rsidR="00874CFE" w:rsidRPr="00994361" w:rsidRDefault="00874CFE" w:rsidP="00874CFE">
      <w:pPr>
        <w:numPr>
          <w:ilvl w:val="0"/>
          <w:numId w:val="158"/>
        </w:numPr>
        <w:ind w:left="567"/>
        <w:contextualSpacing/>
        <w:jc w:val="both"/>
        <w:rPr>
          <w:sz w:val="22"/>
          <w:szCs w:val="22"/>
          <w:lang w:eastAsia="ar-SA"/>
        </w:rPr>
      </w:pPr>
      <w:r w:rsidRPr="00994361">
        <w:rPr>
          <w:sz w:val="22"/>
          <w:szCs w:val="22"/>
        </w:rPr>
        <w:t>zmiany terminu wykonania zamówienia wskutek wystąpienia okoliczności leżących wyłącznie po stronie Zamawiającego, w tym w szczególno</w:t>
      </w:r>
      <w:r w:rsidRPr="00994361">
        <w:rPr>
          <w:sz w:val="22"/>
          <w:szCs w:val="22"/>
          <w:lang w:eastAsia="ar-SA"/>
        </w:rPr>
        <w:t xml:space="preserve">ści wstrzymanie realizacji Umowy, </w:t>
      </w:r>
    </w:p>
    <w:p w14:paraId="1E129FF4" w14:textId="77777777" w:rsidR="00874CFE" w:rsidRPr="00994361" w:rsidRDefault="00874CFE" w:rsidP="00874CFE">
      <w:pPr>
        <w:numPr>
          <w:ilvl w:val="0"/>
          <w:numId w:val="158"/>
        </w:numPr>
        <w:ind w:left="567"/>
        <w:contextualSpacing/>
        <w:jc w:val="both"/>
        <w:rPr>
          <w:sz w:val="22"/>
          <w:szCs w:val="22"/>
          <w:lang w:eastAsia="ar-SA"/>
        </w:rPr>
      </w:pPr>
      <w:r w:rsidRPr="00994361">
        <w:rPr>
          <w:sz w:val="22"/>
          <w:szCs w:val="22"/>
          <w:lang w:eastAsia="ar-SA"/>
        </w:rPr>
        <w:t>zmiany technologii druku celem poprawy jakości usługi objętej niniejszym zamówieniem,</w:t>
      </w:r>
    </w:p>
    <w:p w14:paraId="4B8F2696" w14:textId="77777777" w:rsidR="00874CFE" w:rsidRPr="00994361" w:rsidRDefault="00874CFE" w:rsidP="00874CFE">
      <w:pPr>
        <w:numPr>
          <w:ilvl w:val="0"/>
          <w:numId w:val="158"/>
        </w:numPr>
        <w:ind w:left="567"/>
        <w:contextualSpacing/>
        <w:jc w:val="both"/>
        <w:rPr>
          <w:sz w:val="22"/>
          <w:szCs w:val="22"/>
          <w:lang w:eastAsia="ar-SA"/>
        </w:rPr>
      </w:pPr>
      <w:r w:rsidRPr="00994361">
        <w:rPr>
          <w:sz w:val="22"/>
          <w:szCs w:val="22"/>
          <w:lang w:eastAsia="ar-SA"/>
        </w:rPr>
        <w:t>zmiana terminu wykonania zamówienia, zmiana postanowień Umowy wskutek zmiany przepisów prawa Unii Europejskiej lub prawa krajowego.</w:t>
      </w:r>
    </w:p>
    <w:p w14:paraId="4DC82541" w14:textId="77777777" w:rsidR="00874CFE" w:rsidRPr="00994361" w:rsidRDefault="00874CFE" w:rsidP="00874CFE">
      <w:pPr>
        <w:numPr>
          <w:ilvl w:val="0"/>
          <w:numId w:val="157"/>
        </w:numPr>
        <w:ind w:left="284"/>
        <w:contextualSpacing/>
        <w:jc w:val="both"/>
        <w:rPr>
          <w:rFonts w:eastAsia="Calibri"/>
          <w:color w:val="000000"/>
          <w:sz w:val="22"/>
          <w:szCs w:val="22"/>
        </w:rPr>
      </w:pPr>
      <w:r w:rsidRPr="00994361">
        <w:rPr>
          <w:rFonts w:eastAsia="Calibri"/>
          <w:bCs/>
          <w:color w:val="000000"/>
          <w:sz w:val="22"/>
          <w:szCs w:val="22"/>
        </w:rPr>
        <w:t xml:space="preserve">Strony w </w:t>
      </w:r>
      <w:r w:rsidRPr="00994361">
        <w:rPr>
          <w:sz w:val="22"/>
          <w:szCs w:val="22"/>
        </w:rPr>
        <w:t>czasie</w:t>
      </w:r>
      <w:r w:rsidRPr="00994361">
        <w:rPr>
          <w:rFonts w:eastAsia="Calibri"/>
          <w:sz w:val="22"/>
          <w:szCs w:val="22"/>
        </w:rPr>
        <w:t xml:space="preserve"> realizacji niniejszej Umowy dopuszczają możliwość zmiany wysokości maksymalnego </w:t>
      </w:r>
      <w:r w:rsidRPr="00994361">
        <w:rPr>
          <w:color w:val="000000"/>
          <w:sz w:val="22"/>
          <w:szCs w:val="22"/>
        </w:rPr>
        <w:t>wynagrodzenia</w:t>
      </w:r>
      <w:r w:rsidRPr="00994361">
        <w:rPr>
          <w:rFonts w:eastAsia="Calibri"/>
          <w:sz w:val="22"/>
          <w:szCs w:val="22"/>
        </w:rPr>
        <w:t xml:space="preserve"> należnego </w:t>
      </w:r>
      <w:r w:rsidRPr="00994361">
        <w:rPr>
          <w:sz w:val="22"/>
          <w:szCs w:val="22"/>
        </w:rPr>
        <w:t>Wykonawcy</w:t>
      </w:r>
      <w:r w:rsidRPr="00994361">
        <w:rPr>
          <w:rFonts w:eastAsia="Calibri"/>
          <w:sz w:val="22"/>
          <w:szCs w:val="22"/>
        </w:rPr>
        <w:t xml:space="preserve"> oraz cen jednostkowych za wykonanie poszczególnych tomu publikacji, po uprzednim zawarciu </w:t>
      </w:r>
      <w:r w:rsidRPr="00994361">
        <w:rPr>
          <w:sz w:val="22"/>
          <w:szCs w:val="22"/>
        </w:rPr>
        <w:t>pisemnego</w:t>
      </w:r>
      <w:r w:rsidRPr="00994361">
        <w:rPr>
          <w:rFonts w:eastAsia="Calibri"/>
          <w:sz w:val="22"/>
          <w:szCs w:val="22"/>
        </w:rPr>
        <w:t xml:space="preserve"> aneksu, w przypadku:</w:t>
      </w:r>
    </w:p>
    <w:p w14:paraId="124A0383" w14:textId="77777777" w:rsidR="00874CFE" w:rsidRPr="00994361" w:rsidRDefault="00874CFE" w:rsidP="00874CFE">
      <w:pPr>
        <w:numPr>
          <w:ilvl w:val="1"/>
          <w:numId w:val="160"/>
        </w:numPr>
        <w:spacing w:line="256" w:lineRule="auto"/>
        <w:ind w:left="992" w:hanging="567"/>
        <w:contextualSpacing/>
        <w:jc w:val="both"/>
        <w:rPr>
          <w:rFonts w:eastAsia="Calibri"/>
          <w:sz w:val="22"/>
          <w:szCs w:val="22"/>
        </w:rPr>
      </w:pPr>
      <w:r w:rsidRPr="00994361">
        <w:rPr>
          <w:rFonts w:eastAsia="Calibri"/>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3C756459" w14:textId="77777777" w:rsidR="00874CFE" w:rsidRPr="00994361" w:rsidRDefault="00874CFE" w:rsidP="00874CFE">
      <w:pPr>
        <w:numPr>
          <w:ilvl w:val="1"/>
          <w:numId w:val="160"/>
        </w:numPr>
        <w:spacing w:line="256" w:lineRule="auto"/>
        <w:ind w:left="992" w:hanging="567"/>
        <w:contextualSpacing/>
        <w:jc w:val="both"/>
        <w:rPr>
          <w:rFonts w:eastAsia="Calibri"/>
          <w:sz w:val="22"/>
          <w:szCs w:val="22"/>
        </w:rPr>
      </w:pPr>
      <w:r w:rsidRPr="00994361">
        <w:rPr>
          <w:rFonts w:eastAsia="Calibri"/>
          <w:sz w:val="22"/>
          <w:szCs w:val="22"/>
        </w:rPr>
        <w:t xml:space="preserve">ustawowej zmiany wysokości minimalnego wynagrodzenia za pracę ustalonego na podstawie art. 2 ust. 3 – 5 ustawy z dnia 10 października 2002 r. o minimalnym </w:t>
      </w:r>
      <w:r w:rsidRPr="00994361">
        <w:rPr>
          <w:rFonts w:eastAsia="Calibri"/>
          <w:sz w:val="22"/>
          <w:szCs w:val="22"/>
        </w:rPr>
        <w:lastRenderedPageBreak/>
        <w:t>wynagrodzeniu za pracę (</w:t>
      </w:r>
      <w:r w:rsidRPr="00994361">
        <w:rPr>
          <w:rFonts w:eastAsia="Calibri"/>
          <w:bCs/>
          <w:color w:val="000000"/>
          <w:sz w:val="22"/>
          <w:szCs w:val="22"/>
        </w:rPr>
        <w:t xml:space="preserve">t. j. </w:t>
      </w:r>
      <w:r w:rsidRPr="00994361">
        <w:rPr>
          <w:rFonts w:eastAsia="Calibri"/>
          <w:sz w:val="22"/>
          <w:szCs w:val="22"/>
        </w:rPr>
        <w:t>Dz. U. 2020 poz. 2207 ze zm.), wpływającej na wysokość wynagrodzenia Wykonawcy, którego wypłata nastąpiła po dniu wejścia w życie przepisów dokonujących zmiany wysokości minimalnego wynagrodzeniu za pracę;</w:t>
      </w:r>
    </w:p>
    <w:p w14:paraId="7E97872A" w14:textId="77777777" w:rsidR="00874CFE" w:rsidRPr="00994361" w:rsidRDefault="00874CFE" w:rsidP="00874CFE">
      <w:pPr>
        <w:numPr>
          <w:ilvl w:val="1"/>
          <w:numId w:val="160"/>
        </w:numPr>
        <w:spacing w:line="256" w:lineRule="auto"/>
        <w:ind w:left="992" w:hanging="567"/>
        <w:contextualSpacing/>
        <w:jc w:val="both"/>
        <w:rPr>
          <w:rFonts w:eastAsia="Calibri"/>
          <w:sz w:val="22"/>
          <w:szCs w:val="22"/>
        </w:rPr>
      </w:pPr>
      <w:r w:rsidRPr="00994361">
        <w:rPr>
          <w:rFonts w:eastAsia="Calibri"/>
          <w:sz w:val="22"/>
          <w:szCs w:val="22"/>
        </w:rPr>
        <w:t xml:space="preserve">ustawowej zmiany </w:t>
      </w:r>
      <w:r w:rsidRPr="00994361">
        <w:rPr>
          <w:rFonts w:eastAsia="Calibri"/>
          <w:color w:val="000000"/>
          <w:sz w:val="22"/>
          <w:szCs w:val="22"/>
        </w:rPr>
        <w:t xml:space="preserve">zasad podlegania ubezpieczeniom społecznym lub ubezpieczeniu zdrowotnemu lub </w:t>
      </w:r>
      <w:r w:rsidRPr="00994361">
        <w:rPr>
          <w:rFonts w:eastAsia="Calibri"/>
          <w:sz w:val="22"/>
          <w:szCs w:val="22"/>
        </w:rPr>
        <w:t>wysokości</w:t>
      </w:r>
      <w:r w:rsidRPr="00994361">
        <w:rPr>
          <w:rFonts w:eastAsia="Calibri"/>
          <w:color w:val="000000"/>
          <w:sz w:val="22"/>
          <w:szCs w:val="22"/>
        </w:rPr>
        <w:t xml:space="preserve"> stawki składki na ubezpieczenia społeczne lub zdrowotne</w:t>
      </w:r>
      <w:r w:rsidRPr="00994361">
        <w:rPr>
          <w:rFonts w:eastAsia="Calibri"/>
          <w:sz w:val="22"/>
          <w:szCs w:val="22"/>
        </w:rPr>
        <w:t xml:space="preserve"> ustalonych na podstawie przepisów ustawy </w:t>
      </w:r>
      <w:r w:rsidRPr="00994361">
        <w:rPr>
          <w:rFonts w:eastAsia="Calibri"/>
          <w:bCs/>
          <w:color w:val="000000"/>
          <w:sz w:val="22"/>
          <w:szCs w:val="22"/>
        </w:rPr>
        <w:t xml:space="preserve">z dnia 13 października 1998 r. o systemie ubezpieczeń społecznych (t. j. Dz. U. 2024 poz. 497 ze zm.) </w:t>
      </w:r>
      <w:r w:rsidRPr="00994361">
        <w:rPr>
          <w:rFonts w:eastAsia="Calibri"/>
          <w:sz w:val="22"/>
          <w:szCs w:val="22"/>
        </w:rPr>
        <w:t xml:space="preserve">oraz ustawy </w:t>
      </w:r>
      <w:r w:rsidRPr="00994361">
        <w:rPr>
          <w:rFonts w:eastAsia="Calibri"/>
          <w:bCs/>
          <w:color w:val="000000"/>
          <w:sz w:val="22"/>
          <w:szCs w:val="22"/>
        </w:rPr>
        <w:t>z dnia 27 sierpnia 2004 r. o świadczeniach opieki zdrowotnej finansowanych ze środków publicznych (t. j. Dz. U. 2024 poz. 146</w:t>
      </w:r>
      <w:r w:rsidRPr="00994361">
        <w:rPr>
          <w:rFonts w:eastAsia="Calibri"/>
          <w:sz w:val="22"/>
          <w:szCs w:val="22"/>
        </w:rPr>
        <w:t xml:space="preserve"> ze zm.</w:t>
      </w:r>
      <w:r w:rsidRPr="00994361">
        <w:rPr>
          <w:rFonts w:eastAsia="Calibri"/>
          <w:bCs/>
          <w:color w:val="000000"/>
          <w:sz w:val="22"/>
          <w:szCs w:val="22"/>
        </w:rPr>
        <w:t>),</w:t>
      </w:r>
      <w:r w:rsidRPr="00994361">
        <w:rPr>
          <w:rFonts w:eastAsia="Calibri"/>
          <w:sz w:val="22"/>
          <w:szCs w:val="22"/>
        </w:rPr>
        <w:t xml:space="preserve"> wpływającej na wysokość wynagrodzenia Wykonawcy, którego wypłata nastąpiła po dniu wejścia w życie przepisów dokonujących zmian ww. zasad lub wysokości stawek składek;</w:t>
      </w:r>
    </w:p>
    <w:p w14:paraId="1629587C" w14:textId="77777777" w:rsidR="00874CFE" w:rsidRPr="00994361" w:rsidRDefault="00874CFE" w:rsidP="00874CFE">
      <w:pPr>
        <w:numPr>
          <w:ilvl w:val="1"/>
          <w:numId w:val="160"/>
        </w:numPr>
        <w:spacing w:line="256" w:lineRule="auto"/>
        <w:ind w:left="992" w:hanging="567"/>
        <w:contextualSpacing/>
        <w:jc w:val="both"/>
        <w:rPr>
          <w:rFonts w:eastAsia="Calibri"/>
          <w:sz w:val="22"/>
          <w:szCs w:val="22"/>
        </w:rPr>
      </w:pPr>
      <w:r w:rsidRPr="00994361">
        <w:rPr>
          <w:rFonts w:eastAsia="Calibri"/>
          <w:sz w:val="22"/>
          <w:szCs w:val="22"/>
        </w:rPr>
        <w:t>zmiany zasad gromadzenia i wysokości wpłat do pracowniczych planów kapitałowych, o których mowa w ustawie z dnia 4 października 2018 r. o pracowniczych planach kapitałowych (t. j. Dz. U. 2024 poz. 427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B345B32" w14:textId="77777777" w:rsidR="00874CFE" w:rsidRPr="00994361" w:rsidRDefault="00874CFE" w:rsidP="00874CFE">
      <w:pPr>
        <w:numPr>
          <w:ilvl w:val="1"/>
          <w:numId w:val="160"/>
        </w:numPr>
        <w:spacing w:line="256" w:lineRule="auto"/>
        <w:ind w:left="992" w:hanging="567"/>
        <w:contextualSpacing/>
        <w:jc w:val="both"/>
        <w:rPr>
          <w:rFonts w:eastAsia="Calibri"/>
          <w:sz w:val="22"/>
          <w:szCs w:val="22"/>
        </w:rPr>
      </w:pPr>
      <w:r w:rsidRPr="00994361">
        <w:rPr>
          <w:rFonts w:eastAsia="Calibri"/>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29B7850" w14:textId="77777777" w:rsidR="00874CFE" w:rsidRPr="00994361" w:rsidRDefault="00874CFE" w:rsidP="00874CFE">
      <w:pPr>
        <w:numPr>
          <w:ilvl w:val="0"/>
          <w:numId w:val="161"/>
        </w:numPr>
        <w:spacing w:line="256" w:lineRule="auto"/>
        <w:ind w:left="1797" w:hanging="720"/>
        <w:contextualSpacing/>
        <w:jc w:val="both"/>
        <w:rPr>
          <w:rFonts w:eastAsia="Calibri"/>
          <w:sz w:val="22"/>
          <w:szCs w:val="22"/>
        </w:rPr>
      </w:pPr>
      <w:r w:rsidRPr="00994361">
        <w:rPr>
          <w:rFonts w:eastAsia="Calibri"/>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1163652A" w14:textId="77777777" w:rsidR="00874CFE" w:rsidRPr="00994361" w:rsidRDefault="00874CFE" w:rsidP="00874CFE">
      <w:pPr>
        <w:numPr>
          <w:ilvl w:val="0"/>
          <w:numId w:val="161"/>
        </w:numPr>
        <w:spacing w:line="256" w:lineRule="auto"/>
        <w:ind w:left="1797" w:hanging="720"/>
        <w:contextualSpacing/>
        <w:jc w:val="both"/>
        <w:rPr>
          <w:rFonts w:eastAsia="Calibri"/>
          <w:sz w:val="22"/>
          <w:szCs w:val="22"/>
        </w:rPr>
      </w:pPr>
      <w:r w:rsidRPr="00994361">
        <w:rPr>
          <w:rFonts w:eastAsia="Calibri"/>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D2CB667" w14:textId="77777777" w:rsidR="00874CFE" w:rsidRPr="00994361" w:rsidRDefault="00874CFE" w:rsidP="00874CFE">
      <w:pPr>
        <w:numPr>
          <w:ilvl w:val="0"/>
          <w:numId w:val="161"/>
        </w:numPr>
        <w:spacing w:line="256" w:lineRule="auto"/>
        <w:ind w:left="1797" w:hanging="720"/>
        <w:contextualSpacing/>
        <w:jc w:val="both"/>
        <w:rPr>
          <w:rFonts w:eastAsia="Calibri"/>
          <w:sz w:val="22"/>
          <w:szCs w:val="22"/>
        </w:rPr>
      </w:pPr>
      <w:r w:rsidRPr="00994361">
        <w:rPr>
          <w:rFonts w:eastAsia="Calibri"/>
          <w:sz w:val="22"/>
          <w:szCs w:val="22"/>
        </w:rPr>
        <w:t xml:space="preserve">zmiana wynagrodzenia Wykonawcy będzie następowała w odniesieniu do </w:t>
      </w:r>
      <w:bookmarkStart w:id="12" w:name="_Hlk121823645"/>
      <w:r w:rsidRPr="00994361">
        <w:rPr>
          <w:rFonts w:eastAsia="Calibri"/>
          <w:sz w:val="22"/>
          <w:szCs w:val="22"/>
        </w:rPr>
        <w:t>stosowanego proporcjonalnie wskaźnika</w:t>
      </w:r>
      <w:bookmarkEnd w:id="12"/>
      <w:r w:rsidRPr="00994361">
        <w:rPr>
          <w:rFonts w:eastAsia="Calibri"/>
          <w:sz w:val="22"/>
          <w:szCs w:val="22"/>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994361">
        <w:rPr>
          <w:rFonts w:eastAsia="Calibri"/>
          <w:sz w:val="22"/>
          <w:szCs w:val="22"/>
          <w:vertAlign w:val="superscript"/>
        </w:rPr>
        <w:footnoteReference w:id="4"/>
      </w:r>
    </w:p>
    <w:p w14:paraId="275E6576" w14:textId="77777777" w:rsidR="00874CFE" w:rsidRPr="00994361" w:rsidRDefault="00874CFE" w:rsidP="00874CFE">
      <w:pPr>
        <w:numPr>
          <w:ilvl w:val="0"/>
          <w:numId w:val="161"/>
        </w:numPr>
        <w:spacing w:line="256" w:lineRule="auto"/>
        <w:ind w:left="1797" w:hanging="720"/>
        <w:contextualSpacing/>
        <w:jc w:val="both"/>
        <w:rPr>
          <w:rFonts w:eastAsia="Calibri"/>
          <w:sz w:val="22"/>
          <w:szCs w:val="22"/>
        </w:rPr>
      </w:pPr>
      <w:r w:rsidRPr="00994361">
        <w:rPr>
          <w:rFonts w:eastAsia="Calibri"/>
          <w:sz w:val="22"/>
          <w:szCs w:val="22"/>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6B6723C0" w14:textId="77777777" w:rsidR="00874CFE" w:rsidRPr="00994361" w:rsidRDefault="00874CFE" w:rsidP="00874CFE">
      <w:pPr>
        <w:numPr>
          <w:ilvl w:val="0"/>
          <w:numId w:val="161"/>
        </w:numPr>
        <w:spacing w:line="256" w:lineRule="auto"/>
        <w:ind w:left="1797" w:hanging="720"/>
        <w:contextualSpacing/>
        <w:jc w:val="both"/>
        <w:rPr>
          <w:rFonts w:eastAsia="Calibri"/>
          <w:sz w:val="22"/>
          <w:szCs w:val="22"/>
        </w:rPr>
      </w:pPr>
      <w:r w:rsidRPr="00994361">
        <w:rPr>
          <w:rFonts w:eastAsia="Calibri"/>
          <w:sz w:val="22"/>
          <w:szCs w:val="22"/>
        </w:rPr>
        <w:t>łączna maksymalna wartość zmiany wynagrodzenia Wykonawcy może wynieść 5% maksymalnego wynagrodzenia Wykonawcy;</w:t>
      </w:r>
    </w:p>
    <w:p w14:paraId="6ED36C51" w14:textId="77777777" w:rsidR="00874CFE" w:rsidRPr="00994361" w:rsidRDefault="00874CFE" w:rsidP="00874CFE">
      <w:pPr>
        <w:numPr>
          <w:ilvl w:val="1"/>
          <w:numId w:val="160"/>
        </w:numPr>
        <w:spacing w:line="256" w:lineRule="auto"/>
        <w:ind w:left="992" w:hanging="567"/>
        <w:contextualSpacing/>
        <w:jc w:val="both"/>
        <w:rPr>
          <w:rFonts w:eastAsia="Calibri"/>
          <w:sz w:val="22"/>
          <w:szCs w:val="22"/>
        </w:rPr>
      </w:pPr>
      <w:r w:rsidRPr="00994361">
        <w:rPr>
          <w:rFonts w:eastAsia="Calibri"/>
          <w:sz w:val="22"/>
          <w:szCs w:val="22"/>
        </w:rPr>
        <w:lastRenderedPageBreak/>
        <w:t>zawarcia niniejszej Umowy po upływie 180 dni od dnia upływu terminu składania ofert.</w:t>
      </w:r>
    </w:p>
    <w:p w14:paraId="3FEF4B19" w14:textId="77777777" w:rsidR="00874CFE" w:rsidRPr="00994361" w:rsidRDefault="00874CFE" w:rsidP="00874CFE">
      <w:pPr>
        <w:numPr>
          <w:ilvl w:val="0"/>
          <w:numId w:val="157"/>
        </w:numPr>
        <w:ind w:left="284"/>
        <w:contextualSpacing/>
        <w:jc w:val="both"/>
        <w:rPr>
          <w:rFonts w:eastAsia="Calibri"/>
          <w:bCs/>
          <w:color w:val="000000"/>
          <w:sz w:val="22"/>
          <w:szCs w:val="22"/>
        </w:rPr>
      </w:pPr>
      <w:r w:rsidRPr="00994361">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A20D8AB" w14:textId="77777777" w:rsidR="00874CFE" w:rsidRPr="00994361" w:rsidRDefault="00874CFE" w:rsidP="00874CFE">
      <w:pPr>
        <w:numPr>
          <w:ilvl w:val="0"/>
          <w:numId w:val="157"/>
        </w:numPr>
        <w:ind w:left="284"/>
        <w:contextualSpacing/>
        <w:jc w:val="both"/>
        <w:rPr>
          <w:rFonts w:eastAsia="Calibri"/>
          <w:bCs/>
          <w:color w:val="000000"/>
          <w:sz w:val="22"/>
          <w:szCs w:val="22"/>
        </w:rPr>
      </w:pPr>
      <w:r w:rsidRPr="00994361">
        <w:rPr>
          <w:rFonts w:eastAsia="Calibri"/>
          <w:bCs/>
          <w:color w:val="000000"/>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3925091D" w14:textId="77777777" w:rsidR="00874CFE" w:rsidRPr="00994361" w:rsidRDefault="00874CFE" w:rsidP="00874CFE">
      <w:pPr>
        <w:numPr>
          <w:ilvl w:val="0"/>
          <w:numId w:val="157"/>
        </w:numPr>
        <w:ind w:left="284"/>
        <w:contextualSpacing/>
        <w:jc w:val="both"/>
        <w:rPr>
          <w:rFonts w:eastAsia="Calibri"/>
          <w:bCs/>
          <w:color w:val="000000"/>
          <w:sz w:val="22"/>
          <w:szCs w:val="22"/>
        </w:rPr>
      </w:pPr>
      <w:r w:rsidRPr="00994361">
        <w:rPr>
          <w:rFonts w:eastAsia="Calibri"/>
          <w:bCs/>
          <w:color w:val="000000"/>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CDB7413" w14:textId="77777777" w:rsidR="00874CFE" w:rsidRPr="00994361" w:rsidRDefault="00874CFE" w:rsidP="00874CFE">
      <w:pPr>
        <w:numPr>
          <w:ilvl w:val="0"/>
          <w:numId w:val="157"/>
        </w:numPr>
        <w:ind w:left="284"/>
        <w:contextualSpacing/>
        <w:jc w:val="both"/>
        <w:rPr>
          <w:rFonts w:eastAsia="Calibri"/>
          <w:sz w:val="22"/>
          <w:szCs w:val="22"/>
        </w:rPr>
      </w:pPr>
      <w:r w:rsidRPr="00994361">
        <w:rPr>
          <w:rFonts w:eastAsia="Calibri"/>
          <w:bCs/>
          <w:color w:val="000000"/>
          <w:sz w:val="22"/>
          <w:szCs w:val="22"/>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w:t>
      </w:r>
      <w:r w:rsidRPr="00994361">
        <w:rPr>
          <w:rFonts w:eastAsia="Calibri"/>
          <w:sz w:val="22"/>
          <w:szCs w:val="22"/>
        </w:rPr>
        <w:t>y przez Wykonawcę. Zasadność zmiany wysokości wynagrodzenia Wykonawcy z ww. przyczyn będzie rozpatrywane w poniżej opisanym trybie:</w:t>
      </w:r>
    </w:p>
    <w:p w14:paraId="6A00F53C" w14:textId="77777777" w:rsidR="00874CFE" w:rsidRPr="00994361" w:rsidRDefault="00874CFE" w:rsidP="00874CFE">
      <w:pPr>
        <w:numPr>
          <w:ilvl w:val="1"/>
          <w:numId w:val="162"/>
        </w:numPr>
        <w:spacing w:line="256" w:lineRule="auto"/>
        <w:ind w:left="992" w:hanging="567"/>
        <w:contextualSpacing/>
        <w:jc w:val="both"/>
        <w:rPr>
          <w:rFonts w:eastAsia="Calibri"/>
          <w:sz w:val="22"/>
          <w:szCs w:val="22"/>
        </w:rPr>
      </w:pPr>
      <w:r w:rsidRPr="00994361">
        <w:rPr>
          <w:rFonts w:eastAsia="Calibri"/>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1CCF40F" w14:textId="77777777" w:rsidR="00874CFE" w:rsidRPr="00994361" w:rsidRDefault="00874CFE" w:rsidP="00874CFE">
      <w:pPr>
        <w:numPr>
          <w:ilvl w:val="1"/>
          <w:numId w:val="162"/>
        </w:numPr>
        <w:spacing w:line="256" w:lineRule="auto"/>
        <w:ind w:left="992" w:hanging="567"/>
        <w:contextualSpacing/>
        <w:jc w:val="both"/>
        <w:rPr>
          <w:rFonts w:eastAsia="Calibri"/>
          <w:sz w:val="22"/>
          <w:szCs w:val="22"/>
        </w:rPr>
      </w:pPr>
      <w:r w:rsidRPr="00994361">
        <w:rPr>
          <w:rFonts w:eastAsia="Calibri"/>
          <w:sz w:val="22"/>
          <w:szCs w:val="22"/>
        </w:rPr>
        <w:t>Zamawiający dokona analizy przedłożonej kalkulacji w terminie nie dłuższym niż 14 dni od dnia jej otrzymania. W wyniku przeprowadzenia analizy Zamawiający jest uprawniony do:</w:t>
      </w:r>
    </w:p>
    <w:p w14:paraId="6EBBC78D" w14:textId="77777777" w:rsidR="00874CFE" w:rsidRPr="00994361" w:rsidRDefault="00874CFE" w:rsidP="00874CFE">
      <w:pPr>
        <w:numPr>
          <w:ilvl w:val="2"/>
          <w:numId w:val="163"/>
        </w:numPr>
        <w:spacing w:line="256" w:lineRule="auto"/>
        <w:ind w:right="-42"/>
        <w:contextualSpacing/>
        <w:jc w:val="both"/>
        <w:rPr>
          <w:rFonts w:eastAsia="Calibri"/>
          <w:sz w:val="22"/>
          <w:szCs w:val="22"/>
        </w:rPr>
      </w:pPr>
      <w:r w:rsidRPr="00994361">
        <w:rPr>
          <w:rFonts w:eastAsia="Calibri"/>
          <w:sz w:val="22"/>
          <w:szCs w:val="22"/>
        </w:rPr>
        <w:t>Jeżeli uzna, że przedstawiona kalkulacja potwierdza wzrost kosztów ponoszonych przez Wykonawcę, dokona zmiany Umowy w tym zakresie,</w:t>
      </w:r>
    </w:p>
    <w:p w14:paraId="34E35FD7" w14:textId="77777777" w:rsidR="00874CFE" w:rsidRPr="00994361" w:rsidRDefault="00874CFE" w:rsidP="00874CFE">
      <w:pPr>
        <w:numPr>
          <w:ilvl w:val="2"/>
          <w:numId w:val="163"/>
        </w:numPr>
        <w:spacing w:line="256" w:lineRule="auto"/>
        <w:ind w:right="-42"/>
        <w:contextualSpacing/>
        <w:jc w:val="both"/>
        <w:rPr>
          <w:rFonts w:eastAsia="Calibri"/>
          <w:sz w:val="22"/>
          <w:szCs w:val="22"/>
        </w:rPr>
      </w:pPr>
      <w:r w:rsidRPr="00994361">
        <w:rPr>
          <w:rFonts w:eastAsia="Calibri"/>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1E07913" w14:textId="77777777" w:rsidR="00874CFE" w:rsidRPr="00994361" w:rsidRDefault="00874CFE" w:rsidP="00874CFE">
      <w:pPr>
        <w:numPr>
          <w:ilvl w:val="0"/>
          <w:numId w:val="157"/>
        </w:numPr>
        <w:ind w:left="284"/>
        <w:contextualSpacing/>
        <w:jc w:val="both"/>
        <w:rPr>
          <w:rFonts w:eastAsia="Calibri"/>
          <w:bCs/>
          <w:color w:val="000000"/>
          <w:sz w:val="22"/>
          <w:szCs w:val="22"/>
        </w:rPr>
      </w:pPr>
      <w:r w:rsidRPr="00994361">
        <w:rPr>
          <w:rFonts w:eastAsia="Calibri"/>
          <w:bCs/>
          <w:color w:val="000000"/>
          <w:sz w:val="22"/>
          <w:szCs w:val="22"/>
        </w:rPr>
        <w:t>Zmiana wynagrodzenia Wykonawcy wchodzi w życie z dniem zawarcia aneksu, nastąpi od daty wprowadzenia zmiany w Umowie i dotyczy wyłącznie niezrealizowanej części Umowy.</w:t>
      </w:r>
    </w:p>
    <w:p w14:paraId="6B9189B1" w14:textId="77777777" w:rsidR="00874CFE" w:rsidRPr="00994361" w:rsidRDefault="00874CFE" w:rsidP="00874CFE">
      <w:pPr>
        <w:numPr>
          <w:ilvl w:val="0"/>
          <w:numId w:val="157"/>
        </w:numPr>
        <w:ind w:left="284"/>
        <w:contextualSpacing/>
        <w:jc w:val="both"/>
        <w:rPr>
          <w:rFonts w:eastAsia="Calibri"/>
          <w:bCs/>
          <w:color w:val="000000"/>
          <w:sz w:val="22"/>
          <w:szCs w:val="22"/>
        </w:rPr>
      </w:pPr>
      <w:r w:rsidRPr="00994361">
        <w:rPr>
          <w:rFonts w:eastAsia="Calibri"/>
          <w:bCs/>
          <w:color w:val="000000"/>
          <w:sz w:val="22"/>
          <w:szCs w:val="22"/>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994361">
        <w:rPr>
          <w:rFonts w:eastAsia="Calibri"/>
          <w:bCs/>
          <w:color w:val="000000"/>
          <w:sz w:val="22"/>
          <w:szCs w:val="22"/>
          <w:vertAlign w:val="superscript"/>
        </w:rPr>
        <w:t>1</w:t>
      </w:r>
      <w:r w:rsidRPr="00994361">
        <w:rPr>
          <w:rFonts w:eastAsia="Calibri"/>
          <w:bCs/>
          <w:color w:val="000000"/>
          <w:sz w:val="22"/>
          <w:szCs w:val="22"/>
        </w:rPr>
        <w:t xml:space="preserve"> Kodeksu cywilnego.</w:t>
      </w:r>
    </w:p>
    <w:p w14:paraId="495C498E" w14:textId="77777777" w:rsidR="00874CFE" w:rsidRPr="00994361" w:rsidRDefault="00874CFE" w:rsidP="00874CFE">
      <w:pPr>
        <w:numPr>
          <w:ilvl w:val="0"/>
          <w:numId w:val="157"/>
        </w:numPr>
        <w:ind w:left="284"/>
        <w:contextualSpacing/>
        <w:jc w:val="both"/>
        <w:rPr>
          <w:rFonts w:eastAsia="Calibri"/>
          <w:bCs/>
          <w:color w:val="000000"/>
          <w:sz w:val="22"/>
          <w:szCs w:val="22"/>
        </w:rPr>
      </w:pPr>
      <w:r w:rsidRPr="00994361">
        <w:rPr>
          <w:rFonts w:eastAsia="Calibri"/>
          <w:bCs/>
          <w:color w:val="000000"/>
          <w:sz w:val="22"/>
          <w:szCs w:val="22"/>
        </w:rPr>
        <w:t xml:space="preserve">Zmiany niedotyczące postanowień umownych np. gdy z przyczyn organizacyjnych skutkujące koniecznością zmiany danych teleadresowych określonych w Umowie, w szczególności zmiana numeru konta bankowego jednej ze Stron, nie wymagają zawarcia pisemnego aneksu do Umowy, </w:t>
      </w:r>
      <w:r w:rsidRPr="00994361">
        <w:rPr>
          <w:rFonts w:eastAsia="Calibri"/>
          <w:bCs/>
          <w:color w:val="000000"/>
          <w:sz w:val="22"/>
          <w:szCs w:val="22"/>
        </w:rPr>
        <w:lastRenderedPageBreak/>
        <w:t>dlatego nastąpią poprzez przekazanie pisemnego oświadczenie Strony, której te zmiany dotyczą,</w:t>
      </w:r>
      <w:r w:rsidRPr="00994361">
        <w:rPr>
          <w:sz w:val="22"/>
          <w:szCs w:val="22"/>
        </w:rPr>
        <w:t xml:space="preserve"> drugiej Stronie</w:t>
      </w:r>
      <w:r w:rsidRPr="00994361">
        <w:rPr>
          <w:sz w:val="22"/>
          <w:szCs w:val="22"/>
          <w:lang w:val="x-none" w:eastAsia="x-none"/>
        </w:rPr>
        <w:t>.</w:t>
      </w:r>
    </w:p>
    <w:p w14:paraId="747EA8F8" w14:textId="77777777" w:rsidR="00874CFE" w:rsidRPr="00994361" w:rsidRDefault="00874CFE" w:rsidP="00874CFE">
      <w:pPr>
        <w:tabs>
          <w:tab w:val="left" w:pos="426"/>
        </w:tabs>
        <w:spacing w:line="256" w:lineRule="auto"/>
        <w:rPr>
          <w:rFonts w:ascii="Calibri" w:eastAsia="Calibri" w:hAnsi="Calibri"/>
          <w:b/>
          <w:bCs/>
          <w:color w:val="000000"/>
          <w:sz w:val="22"/>
          <w:szCs w:val="22"/>
        </w:rPr>
      </w:pPr>
      <w:r w:rsidRPr="00994361">
        <w:rPr>
          <w:rFonts w:eastAsia="Calibri"/>
          <w:b/>
          <w:bCs/>
          <w:color w:val="000000"/>
          <w:sz w:val="22"/>
          <w:szCs w:val="22"/>
        </w:rPr>
        <w:t>§ 12</w:t>
      </w:r>
    </w:p>
    <w:p w14:paraId="3A2530E0" w14:textId="77777777" w:rsidR="00874CFE" w:rsidRPr="00994361" w:rsidRDefault="00874CFE" w:rsidP="00874CFE">
      <w:pPr>
        <w:widowControl/>
        <w:numPr>
          <w:ilvl w:val="0"/>
          <w:numId w:val="130"/>
        </w:numPr>
        <w:tabs>
          <w:tab w:val="num" w:pos="502"/>
        </w:tabs>
        <w:jc w:val="both"/>
        <w:rPr>
          <w:rFonts w:eastAsia="Calibri"/>
          <w:color w:val="000000"/>
          <w:sz w:val="22"/>
          <w:szCs w:val="22"/>
        </w:rPr>
      </w:pPr>
      <w:r w:rsidRPr="00994361">
        <w:rPr>
          <w:rFonts w:eastAsia="Calibri"/>
          <w:color w:val="000000"/>
          <w:sz w:val="22"/>
          <w:szCs w:val="22"/>
        </w:rPr>
        <w:t>Wszelkie oświadczenia Stron Umowy będą składane na piśmie pod rygorem nieważności listem poleconym lub za potwierdzeniem ich złożenia.</w:t>
      </w:r>
    </w:p>
    <w:p w14:paraId="3FD0C1BD" w14:textId="77777777" w:rsidR="00874CFE" w:rsidRPr="00994361" w:rsidRDefault="00874CFE" w:rsidP="00874CFE">
      <w:pPr>
        <w:widowControl/>
        <w:numPr>
          <w:ilvl w:val="0"/>
          <w:numId w:val="130"/>
        </w:numPr>
        <w:tabs>
          <w:tab w:val="num" w:pos="502"/>
        </w:tabs>
        <w:jc w:val="both"/>
        <w:rPr>
          <w:rFonts w:eastAsia="Calibri"/>
          <w:color w:val="000000"/>
          <w:sz w:val="22"/>
          <w:szCs w:val="22"/>
        </w:rPr>
      </w:pPr>
      <w:r w:rsidRPr="00994361">
        <w:rPr>
          <w:rFonts w:eastAsia="Calibri"/>
          <w:color w:val="000000"/>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46A54A9F" w14:textId="77777777" w:rsidR="00874CFE" w:rsidRPr="00994361" w:rsidRDefault="00874CFE" w:rsidP="00874CFE">
      <w:pPr>
        <w:widowControl/>
        <w:numPr>
          <w:ilvl w:val="0"/>
          <w:numId w:val="130"/>
        </w:numPr>
        <w:tabs>
          <w:tab w:val="num" w:pos="502"/>
        </w:tabs>
        <w:jc w:val="both"/>
        <w:rPr>
          <w:rFonts w:eastAsia="Calibri"/>
          <w:color w:val="000000"/>
          <w:sz w:val="22"/>
          <w:szCs w:val="22"/>
        </w:rPr>
      </w:pPr>
      <w:r w:rsidRPr="00994361">
        <w:rPr>
          <w:rFonts w:eastAsia="Calibri"/>
          <w:color w:val="000000"/>
          <w:sz w:val="22"/>
          <w:szCs w:val="22"/>
        </w:rPr>
        <w:t xml:space="preserve">Strony zobowiązują się do każdorazowego powiadamiania listem poleconym </w:t>
      </w:r>
      <w:r w:rsidRPr="00994361">
        <w:rPr>
          <w:rFonts w:eastAsia="Calibri"/>
          <w:color w:val="000000"/>
          <w:sz w:val="22"/>
          <w:szCs w:val="22"/>
        </w:rPr>
        <w:br/>
        <w:t>o zmianie adresu swojej siedziby, pod rygorem uznania za skutecznie doręczoną korespondencję wysłaną pod dotychczas znany adres.</w:t>
      </w:r>
    </w:p>
    <w:p w14:paraId="4E2CA33B" w14:textId="77777777" w:rsidR="00874CFE" w:rsidRPr="00994361" w:rsidRDefault="00874CFE" w:rsidP="00874CFE">
      <w:pPr>
        <w:widowControl/>
        <w:numPr>
          <w:ilvl w:val="0"/>
          <w:numId w:val="130"/>
        </w:numPr>
        <w:tabs>
          <w:tab w:val="num" w:pos="502"/>
        </w:tabs>
        <w:jc w:val="both"/>
        <w:rPr>
          <w:rFonts w:eastAsia="Calibri"/>
          <w:color w:val="000000"/>
          <w:sz w:val="22"/>
          <w:szCs w:val="22"/>
        </w:rPr>
      </w:pPr>
      <w:r w:rsidRPr="00994361">
        <w:rPr>
          <w:rFonts w:eastAsia="Calibri"/>
          <w:color w:val="000000"/>
          <w:sz w:val="22"/>
          <w:szCs w:val="22"/>
        </w:rPr>
        <w:t>Wszelkie zmiany lub uzupełnienia niniejszej Umowy mogą nastąpić za zgodą Stron w formie pisemnego aneksu pod rygorem nieważności.</w:t>
      </w:r>
    </w:p>
    <w:p w14:paraId="217EF6BC" w14:textId="77777777" w:rsidR="00874CFE" w:rsidRPr="00994361" w:rsidRDefault="00874CFE" w:rsidP="00874CFE">
      <w:pPr>
        <w:widowControl/>
        <w:numPr>
          <w:ilvl w:val="0"/>
          <w:numId w:val="130"/>
        </w:numPr>
        <w:tabs>
          <w:tab w:val="num" w:pos="502"/>
        </w:tabs>
        <w:jc w:val="both"/>
        <w:rPr>
          <w:rFonts w:eastAsia="Calibri"/>
          <w:sz w:val="22"/>
          <w:szCs w:val="22"/>
        </w:rPr>
      </w:pPr>
      <w:r w:rsidRPr="00994361">
        <w:rPr>
          <w:rFonts w:eastAsia="Calibri"/>
          <w:sz w:val="22"/>
          <w:szCs w:val="22"/>
        </w:rPr>
        <w:t xml:space="preserve">W sprawach </w:t>
      </w:r>
      <w:r w:rsidRPr="00994361">
        <w:rPr>
          <w:rFonts w:eastAsia="Calibri"/>
          <w:snapToGrid w:val="0"/>
          <w:sz w:val="22"/>
          <w:szCs w:val="22"/>
        </w:rPr>
        <w:t>nieuregulowanych</w:t>
      </w:r>
      <w:r w:rsidRPr="00994361">
        <w:rPr>
          <w:rFonts w:eastAsia="Calibri"/>
          <w:sz w:val="22"/>
          <w:szCs w:val="22"/>
        </w:rPr>
        <w:t xml:space="preserve"> niniejszą Umową mają zastosowanie przepisy ustawy z dnia 11 września 2019 r. – Prawo zamówień publicznych </w:t>
      </w:r>
      <w:r w:rsidRPr="00994361">
        <w:rPr>
          <w:rFonts w:eastAsia="Calibri"/>
          <w:iCs/>
          <w:sz w:val="22"/>
          <w:szCs w:val="22"/>
        </w:rPr>
        <w:t xml:space="preserve">(t. j. Dz. U. 2023 poz. 1605), ustawy z dnia 02 marca 2020 r. o szczególnych rozwiązaniach związanych z zapobieganiem, przeciwdziałaniem i zwalczaniem COVID-19, innych chorób zakaźnych oraz wywołanych nimi sytuacji kryzysowych (t. j. Dz. U. 2024 poz. 340) </w:t>
      </w:r>
      <w:r w:rsidRPr="00994361">
        <w:rPr>
          <w:rFonts w:eastAsia="Calibri"/>
          <w:sz w:val="22"/>
          <w:szCs w:val="22"/>
        </w:rPr>
        <w:t xml:space="preserve">oraz ustawy z dnia 23 kwietnia 1964 r. – Kodeks cywilny </w:t>
      </w:r>
      <w:r w:rsidRPr="00994361">
        <w:rPr>
          <w:rFonts w:eastAsia="Calibri"/>
          <w:iCs/>
          <w:sz w:val="22"/>
          <w:szCs w:val="22"/>
        </w:rPr>
        <w:t>(t. j. Dz. U. 2023 poz. 1610).</w:t>
      </w:r>
    </w:p>
    <w:p w14:paraId="1ECC5E25" w14:textId="77777777" w:rsidR="00874CFE" w:rsidRPr="00994361" w:rsidRDefault="00874CFE" w:rsidP="00874CFE">
      <w:pPr>
        <w:widowControl/>
        <w:numPr>
          <w:ilvl w:val="0"/>
          <w:numId w:val="130"/>
        </w:numPr>
        <w:tabs>
          <w:tab w:val="num" w:pos="502"/>
        </w:tabs>
        <w:jc w:val="both"/>
        <w:rPr>
          <w:rFonts w:eastAsia="Calibri"/>
          <w:sz w:val="22"/>
          <w:szCs w:val="22"/>
        </w:rPr>
      </w:pPr>
      <w:r w:rsidRPr="00994361">
        <w:rPr>
          <w:rFonts w:eastAsia="Calibri"/>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1446EBC" w14:textId="77777777" w:rsidR="00874CFE" w:rsidRPr="00994361" w:rsidRDefault="00874CFE" w:rsidP="00874CFE">
      <w:pPr>
        <w:widowControl/>
        <w:numPr>
          <w:ilvl w:val="0"/>
          <w:numId w:val="130"/>
        </w:numPr>
        <w:tabs>
          <w:tab w:val="num" w:pos="502"/>
        </w:tabs>
        <w:jc w:val="both"/>
        <w:rPr>
          <w:rFonts w:eastAsia="Calibri"/>
          <w:sz w:val="22"/>
          <w:szCs w:val="22"/>
        </w:rPr>
      </w:pPr>
      <w:r w:rsidRPr="00994361">
        <w:rPr>
          <w:rFonts w:eastAsia="Calibri"/>
          <w:sz w:val="22"/>
          <w:szCs w:val="22"/>
        </w:rPr>
        <w:t>Umowa niniejsza została sporządzona pisemnie na zasadach określonych w art. 78 i 78</w:t>
      </w:r>
      <w:r w:rsidRPr="00994361">
        <w:rPr>
          <w:rFonts w:eastAsia="Calibri"/>
          <w:sz w:val="22"/>
          <w:szCs w:val="22"/>
          <w:vertAlign w:val="superscript"/>
        </w:rPr>
        <w:t>1</w:t>
      </w:r>
      <w:r w:rsidRPr="00994361">
        <w:rPr>
          <w:rFonts w:eastAsia="Calibri"/>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5958EC1A" w14:textId="77777777" w:rsidR="00874CFE" w:rsidRPr="00994361" w:rsidRDefault="00874CFE" w:rsidP="00874CFE">
      <w:pPr>
        <w:widowControl/>
        <w:numPr>
          <w:ilvl w:val="0"/>
          <w:numId w:val="130"/>
        </w:numPr>
        <w:tabs>
          <w:tab w:val="num" w:pos="502"/>
          <w:tab w:val="left" w:pos="851"/>
        </w:tabs>
        <w:jc w:val="both"/>
        <w:rPr>
          <w:rFonts w:eastAsia="Calibri"/>
          <w:color w:val="000000"/>
          <w:sz w:val="22"/>
          <w:szCs w:val="22"/>
        </w:rPr>
      </w:pPr>
      <w:r w:rsidRPr="00994361">
        <w:rPr>
          <w:rFonts w:eastAsia="Calibri"/>
          <w:sz w:val="22"/>
          <w:szCs w:val="22"/>
        </w:rPr>
        <w:t>Strony zgodnie oświadczają, że w przypadku zawarcia niniejszej Umowy w formie elektronicznej za pomocą kwalifikowanego podpisu elektronicznego, będącej zgodnie z art. 78</w:t>
      </w:r>
      <w:r w:rsidRPr="00994361">
        <w:rPr>
          <w:rFonts w:eastAsia="Calibri"/>
          <w:sz w:val="22"/>
          <w:szCs w:val="22"/>
          <w:vertAlign w:val="superscript"/>
        </w:rPr>
        <w:t>1</w:t>
      </w:r>
      <w:r w:rsidRPr="00994361">
        <w:rPr>
          <w:rFonts w:eastAsia="Calibri"/>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667810" w14:textId="77777777" w:rsidR="00874CFE" w:rsidRPr="00994361" w:rsidRDefault="00874CFE" w:rsidP="00874CFE">
      <w:pPr>
        <w:tabs>
          <w:tab w:val="left" w:pos="851"/>
        </w:tabs>
        <w:spacing w:line="256" w:lineRule="auto"/>
        <w:jc w:val="both"/>
        <w:rPr>
          <w:rFonts w:eastAsia="Calibri"/>
          <w:color w:val="000000"/>
          <w:sz w:val="22"/>
          <w:szCs w:val="22"/>
        </w:rPr>
      </w:pPr>
    </w:p>
    <w:p w14:paraId="4D18D6C0" w14:textId="77777777" w:rsidR="00874CFE" w:rsidRPr="005D6B1D" w:rsidRDefault="00874CFE" w:rsidP="00874CFE">
      <w:pPr>
        <w:tabs>
          <w:tab w:val="left" w:pos="851"/>
        </w:tabs>
        <w:spacing w:line="256" w:lineRule="auto"/>
        <w:jc w:val="both"/>
        <w:rPr>
          <w:rFonts w:eastAsia="Calibri"/>
          <w:color w:val="000000"/>
          <w:sz w:val="22"/>
          <w:szCs w:val="22"/>
        </w:rPr>
      </w:pPr>
      <w:r w:rsidRPr="005D6B1D">
        <w:rPr>
          <w:rFonts w:eastAsia="Calibri"/>
          <w:color w:val="000000"/>
          <w:sz w:val="22"/>
          <w:szCs w:val="22"/>
        </w:rPr>
        <w:t>Załączniki:</w:t>
      </w:r>
    </w:p>
    <w:p w14:paraId="4CF374E4" w14:textId="77777777" w:rsidR="00874CFE" w:rsidRPr="005D6B1D" w:rsidRDefault="00874CFE" w:rsidP="00874CFE">
      <w:pPr>
        <w:pStyle w:val="Akapitzlist"/>
        <w:widowControl w:val="0"/>
        <w:numPr>
          <w:ilvl w:val="3"/>
          <w:numId w:val="130"/>
        </w:numPr>
        <w:tabs>
          <w:tab w:val="clear" w:pos="2520"/>
          <w:tab w:val="num" w:pos="360"/>
          <w:tab w:val="left" w:pos="851"/>
        </w:tabs>
        <w:suppressAutoHyphens/>
        <w:spacing w:line="256" w:lineRule="auto"/>
        <w:ind w:left="360"/>
        <w:rPr>
          <w:color w:val="000000"/>
          <w:sz w:val="22"/>
          <w:szCs w:val="22"/>
        </w:rPr>
      </w:pPr>
      <w:r w:rsidRPr="005D6B1D">
        <w:rPr>
          <w:color w:val="000000"/>
          <w:sz w:val="22"/>
          <w:szCs w:val="22"/>
        </w:rPr>
        <w:t>Szczegółowa kalkulacja cenowa,</w:t>
      </w:r>
    </w:p>
    <w:p w14:paraId="32D8334F" w14:textId="77777777" w:rsidR="00874CFE" w:rsidRPr="005D6B1D" w:rsidRDefault="00874CFE" w:rsidP="00874CFE">
      <w:pPr>
        <w:pStyle w:val="Akapitzlist"/>
        <w:widowControl w:val="0"/>
        <w:numPr>
          <w:ilvl w:val="3"/>
          <w:numId w:val="130"/>
        </w:numPr>
        <w:tabs>
          <w:tab w:val="clear" w:pos="2520"/>
          <w:tab w:val="num" w:pos="360"/>
          <w:tab w:val="left" w:pos="851"/>
        </w:tabs>
        <w:suppressAutoHyphens/>
        <w:spacing w:line="256" w:lineRule="auto"/>
        <w:ind w:left="360"/>
        <w:rPr>
          <w:color w:val="000000"/>
          <w:sz w:val="22"/>
          <w:szCs w:val="22"/>
        </w:rPr>
      </w:pPr>
      <w:r w:rsidRPr="005D6B1D">
        <w:rPr>
          <w:color w:val="000000"/>
          <w:sz w:val="22"/>
          <w:szCs w:val="22"/>
        </w:rPr>
        <w:t>Protokół odbioru częściowego.</w:t>
      </w:r>
    </w:p>
    <w:p w14:paraId="2B35276E" w14:textId="77777777" w:rsidR="00874CFE" w:rsidRPr="00994361" w:rsidRDefault="00874CFE" w:rsidP="00874CFE">
      <w:pPr>
        <w:spacing w:line="256" w:lineRule="auto"/>
        <w:ind w:left="360"/>
        <w:rPr>
          <w:rFonts w:eastAsia="Calibri"/>
          <w:color w:val="000000"/>
          <w:sz w:val="22"/>
          <w:szCs w:val="22"/>
        </w:rPr>
      </w:pPr>
    </w:p>
    <w:p w14:paraId="3136769C" w14:textId="77777777" w:rsidR="00874CFE" w:rsidRPr="00994361" w:rsidRDefault="00874CFE" w:rsidP="00874CFE">
      <w:pPr>
        <w:spacing w:line="256" w:lineRule="auto"/>
        <w:ind w:left="360"/>
        <w:rPr>
          <w:rFonts w:eastAsia="Calibri"/>
          <w:color w:val="000000"/>
          <w:sz w:val="22"/>
          <w:szCs w:val="22"/>
        </w:rPr>
      </w:pPr>
    </w:p>
    <w:p w14:paraId="11711BBC" w14:textId="77777777" w:rsidR="00874CFE" w:rsidRPr="00994361" w:rsidRDefault="00874CFE" w:rsidP="00874CFE">
      <w:pPr>
        <w:spacing w:line="256" w:lineRule="auto"/>
        <w:ind w:left="360"/>
        <w:rPr>
          <w:rFonts w:eastAsia="Calibri"/>
          <w:color w:val="000000"/>
          <w:sz w:val="22"/>
          <w:szCs w:val="22"/>
        </w:rPr>
      </w:pPr>
    </w:p>
    <w:p w14:paraId="3B41C5B4" w14:textId="77777777" w:rsidR="00874CFE" w:rsidRPr="00994361" w:rsidRDefault="00874CFE" w:rsidP="00874CFE">
      <w:pPr>
        <w:spacing w:line="256" w:lineRule="auto"/>
        <w:ind w:left="360"/>
        <w:rPr>
          <w:rFonts w:eastAsia="Calibri"/>
          <w:color w:val="000000"/>
          <w:sz w:val="22"/>
          <w:szCs w:val="22"/>
        </w:rPr>
      </w:pPr>
    </w:p>
    <w:p w14:paraId="654A4C07" w14:textId="77777777" w:rsidR="00874CFE" w:rsidRPr="00994361" w:rsidRDefault="00874CFE" w:rsidP="00874CFE">
      <w:pPr>
        <w:spacing w:line="256" w:lineRule="auto"/>
        <w:ind w:left="360"/>
        <w:rPr>
          <w:rFonts w:eastAsia="Calibri"/>
          <w:i/>
          <w:iCs/>
          <w:sz w:val="22"/>
          <w:szCs w:val="22"/>
          <w:lang w:val="x-none" w:eastAsia="x-none"/>
        </w:rPr>
      </w:pPr>
      <w:r w:rsidRPr="00994361">
        <w:rPr>
          <w:rFonts w:eastAsia="Calibri"/>
          <w:i/>
          <w:iCs/>
          <w:sz w:val="22"/>
          <w:szCs w:val="22"/>
          <w:lang w:val="x-none" w:eastAsia="x-none"/>
        </w:rPr>
        <w:t>..............................................          .....................................</w:t>
      </w:r>
    </w:p>
    <w:p w14:paraId="6E5386E0" w14:textId="77777777" w:rsidR="00874CFE" w:rsidRPr="00994361" w:rsidRDefault="00874CFE" w:rsidP="00874CFE">
      <w:pPr>
        <w:spacing w:line="256" w:lineRule="auto"/>
        <w:ind w:left="360"/>
        <w:rPr>
          <w:rFonts w:eastAsia="Calibri"/>
          <w:b/>
          <w:i/>
          <w:iCs/>
          <w:sz w:val="22"/>
          <w:szCs w:val="22"/>
          <w:lang w:val="x-none" w:eastAsia="x-none"/>
        </w:rPr>
      </w:pPr>
      <w:r w:rsidRPr="00994361">
        <w:rPr>
          <w:rFonts w:eastAsia="Calibri"/>
          <w:b/>
          <w:i/>
          <w:iCs/>
          <w:sz w:val="22"/>
          <w:szCs w:val="22"/>
          <w:lang w:val="x-none" w:eastAsia="x-none"/>
        </w:rPr>
        <w:t>Zamawiający</w:t>
      </w:r>
      <w:r w:rsidRPr="00994361">
        <w:rPr>
          <w:rFonts w:eastAsia="Calibri"/>
          <w:b/>
          <w:i/>
          <w:iCs/>
          <w:sz w:val="22"/>
          <w:szCs w:val="22"/>
          <w:lang w:val="x-none" w:eastAsia="x-none"/>
        </w:rPr>
        <w:tab/>
      </w:r>
      <w:r w:rsidRPr="00994361">
        <w:rPr>
          <w:rFonts w:eastAsia="Calibri"/>
          <w:b/>
          <w:i/>
          <w:iCs/>
          <w:sz w:val="22"/>
          <w:szCs w:val="22"/>
          <w:lang w:val="x-none" w:eastAsia="x-none"/>
        </w:rPr>
        <w:tab/>
      </w:r>
      <w:r w:rsidRPr="00994361">
        <w:rPr>
          <w:rFonts w:eastAsia="Calibri"/>
          <w:b/>
          <w:i/>
          <w:iCs/>
          <w:sz w:val="22"/>
          <w:szCs w:val="22"/>
          <w:lang w:val="x-none" w:eastAsia="x-none"/>
        </w:rPr>
        <w:tab/>
      </w:r>
      <w:r w:rsidRPr="00994361">
        <w:rPr>
          <w:rFonts w:eastAsia="Calibri"/>
          <w:b/>
          <w:i/>
          <w:iCs/>
          <w:sz w:val="22"/>
          <w:szCs w:val="22"/>
          <w:lang w:val="x-none" w:eastAsia="x-none"/>
        </w:rPr>
        <w:tab/>
      </w:r>
      <w:r w:rsidRPr="00994361">
        <w:rPr>
          <w:rFonts w:eastAsia="Calibri"/>
          <w:b/>
          <w:i/>
          <w:iCs/>
          <w:sz w:val="22"/>
          <w:szCs w:val="22"/>
          <w:lang w:val="x-none" w:eastAsia="x-none"/>
        </w:rPr>
        <w:tab/>
        <w:t>Wykonawca</w:t>
      </w:r>
    </w:p>
    <w:p w14:paraId="156A3384" w14:textId="77777777" w:rsidR="00874CFE" w:rsidRPr="00994361" w:rsidRDefault="00874CFE" w:rsidP="00874CFE">
      <w:pPr>
        <w:tabs>
          <w:tab w:val="left" w:pos="426"/>
        </w:tabs>
        <w:jc w:val="right"/>
        <w:rPr>
          <w:b/>
          <w:sz w:val="22"/>
          <w:szCs w:val="22"/>
        </w:rPr>
      </w:pPr>
    </w:p>
    <w:p w14:paraId="26471769" w14:textId="77777777" w:rsidR="00874CFE" w:rsidRPr="00994361" w:rsidRDefault="00874CFE" w:rsidP="00874CFE">
      <w:pPr>
        <w:tabs>
          <w:tab w:val="left" w:pos="426"/>
        </w:tabs>
        <w:jc w:val="right"/>
        <w:rPr>
          <w:b/>
          <w:sz w:val="22"/>
          <w:szCs w:val="22"/>
        </w:rPr>
      </w:pPr>
    </w:p>
    <w:p w14:paraId="1059E36D" w14:textId="77777777" w:rsidR="00874CFE" w:rsidRPr="00994361" w:rsidRDefault="00874CFE" w:rsidP="00874CFE">
      <w:pPr>
        <w:tabs>
          <w:tab w:val="left" w:pos="426"/>
        </w:tabs>
        <w:jc w:val="right"/>
        <w:rPr>
          <w:b/>
          <w:sz w:val="22"/>
          <w:szCs w:val="22"/>
        </w:rPr>
      </w:pPr>
    </w:p>
    <w:p w14:paraId="63767CA0" w14:textId="77777777" w:rsidR="00874CFE" w:rsidRPr="00994361" w:rsidRDefault="00874CFE" w:rsidP="00874CFE">
      <w:pPr>
        <w:tabs>
          <w:tab w:val="left" w:pos="426"/>
        </w:tabs>
        <w:jc w:val="right"/>
        <w:rPr>
          <w:b/>
          <w:sz w:val="22"/>
          <w:szCs w:val="22"/>
        </w:rPr>
      </w:pPr>
    </w:p>
    <w:p w14:paraId="5397F086" w14:textId="77777777" w:rsidR="00874CFE" w:rsidRPr="00994361" w:rsidRDefault="00874CFE" w:rsidP="00874CFE">
      <w:pPr>
        <w:tabs>
          <w:tab w:val="left" w:pos="426"/>
        </w:tabs>
        <w:jc w:val="right"/>
        <w:rPr>
          <w:b/>
          <w:sz w:val="22"/>
          <w:szCs w:val="22"/>
        </w:rPr>
      </w:pPr>
    </w:p>
    <w:bookmarkEnd w:id="11"/>
    <w:p w14:paraId="07CEE3F3" w14:textId="77777777" w:rsidR="00736856" w:rsidRPr="00994361" w:rsidRDefault="00736856" w:rsidP="00994361">
      <w:pPr>
        <w:widowControl/>
        <w:suppressAutoHyphens w:val="0"/>
        <w:ind w:left="540"/>
        <w:jc w:val="left"/>
        <w:rPr>
          <w:sz w:val="22"/>
          <w:szCs w:val="22"/>
        </w:rPr>
      </w:pPr>
    </w:p>
    <w:sectPr w:rsidR="00736856" w:rsidRPr="00994361" w:rsidSect="00E74127">
      <w:headerReference w:type="even" r:id="rId50"/>
      <w:headerReference w:type="default" r:id="rId51"/>
      <w:footerReference w:type="even" r:id="rId52"/>
      <w:footerReference w:type="default" r:id="rId53"/>
      <w:headerReference w:type="first" r:id="rId54"/>
      <w:footerReference w:type="first" r:id="rId55"/>
      <w:pgSz w:w="11906" w:h="16838"/>
      <w:pgMar w:top="132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416" w14:textId="77777777" w:rsidR="00F45C37" w:rsidRDefault="00F45C3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3F9C748" w14:textId="77777777" w:rsidR="00F45C37" w:rsidRDefault="00F45C37">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TimesNew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D7287F" w:rsidRPr="009328EB" w14:paraId="379F2F0D" w14:textId="77777777" w:rsidTr="006420BC">
      <w:tc>
        <w:tcPr>
          <w:tcW w:w="5570" w:type="dxa"/>
        </w:tcPr>
        <w:p w14:paraId="54FF53B7" w14:textId="77777777" w:rsidR="00D7287F" w:rsidRPr="009328EB" w:rsidRDefault="00D7287F"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D7287F" w:rsidRPr="009328EB" w:rsidRDefault="00D7287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D7287F" w:rsidRPr="009328EB" w:rsidRDefault="00D7287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D7287F" w:rsidRPr="009328EB" w:rsidRDefault="00D7287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D7287F" w:rsidRDefault="00D7287F">
    <w:pPr>
      <w:pStyle w:val="Stopka"/>
    </w:pPr>
  </w:p>
  <w:p w14:paraId="5EBA0839" w14:textId="77777777" w:rsidR="00D7287F" w:rsidRDefault="00D7287F"/>
  <w:p w14:paraId="15A468BB" w14:textId="77777777" w:rsidR="00D7287F" w:rsidRDefault="00D728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D7287F" w:rsidRPr="00A76BCB" w:rsidRDefault="00D7287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298ECA54" w:rsidR="00D7287F" w:rsidRPr="00CE7D23" w:rsidRDefault="00D7287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71535C">
      <w:rPr>
        <w:rFonts w:ascii="Times New Roman" w:hAnsi="Times New Roman" w:cs="Times New Roman"/>
        <w:b/>
        <w:i/>
        <w:noProof/>
        <w:sz w:val="20"/>
        <w:szCs w:val="20"/>
      </w:rPr>
      <w:t>21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71535C">
      <w:rPr>
        <w:rFonts w:ascii="Times New Roman" w:hAnsi="Times New Roman" w:cs="Times New Roman"/>
        <w:b/>
        <w:i/>
        <w:noProof/>
        <w:sz w:val="20"/>
        <w:szCs w:val="20"/>
      </w:rPr>
      <w:t>42</w:t>
    </w:r>
    <w:r w:rsidRPr="00CE7D23">
      <w:rPr>
        <w:rFonts w:ascii="Times New Roman" w:hAnsi="Times New Roman" w:cs="Times New Roman"/>
        <w:b/>
        <w:i/>
        <w:sz w:val="20"/>
        <w:szCs w:val="20"/>
      </w:rPr>
      <w:fldChar w:fldCharType="end"/>
    </w:r>
  </w:p>
  <w:p w14:paraId="33F3203E" w14:textId="77777777" w:rsidR="00D7287F" w:rsidRPr="00B773B4" w:rsidRDefault="00D7287F" w:rsidP="006420BC">
    <w:pPr>
      <w:pStyle w:val="Stopka"/>
      <w:rPr>
        <w:sz w:val="8"/>
      </w:rPr>
    </w:pPr>
  </w:p>
  <w:p w14:paraId="3EBB25F0" w14:textId="77777777" w:rsidR="00D7287F" w:rsidRDefault="00D7287F"/>
  <w:p w14:paraId="6B249670" w14:textId="77777777" w:rsidR="00D7287F" w:rsidRDefault="00D728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1176" w14:textId="77777777" w:rsidR="009776CF" w:rsidRDefault="009776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5268" w14:textId="77777777" w:rsidR="00F45C37" w:rsidRDefault="00F45C3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B5BB7D9" w14:textId="77777777" w:rsidR="00F45C37" w:rsidRDefault="00F45C37">
      <w:pPr>
        <w:widowControl/>
        <w:suppressAutoHyphens w:val="0"/>
        <w:spacing w:line="360" w:lineRule="auto"/>
        <w:jc w:val="left"/>
        <w:rPr>
          <w:rFonts w:ascii="Arial" w:hAnsi="Arial" w:cs="Arial"/>
        </w:rPr>
      </w:pPr>
      <w:r>
        <w:rPr>
          <w:rFonts w:ascii="Arial" w:hAnsi="Arial" w:cs="Arial"/>
        </w:rPr>
        <w:continuationSeparator/>
      </w:r>
    </w:p>
  </w:footnote>
  <w:footnote w:id="1">
    <w:p w14:paraId="08BB33A6" w14:textId="7B8F887A" w:rsidR="00D7287F" w:rsidRPr="00994361" w:rsidRDefault="00D7287F" w:rsidP="00FA22CE">
      <w:pPr>
        <w:pStyle w:val="Tekstprzypisudolnego"/>
        <w:spacing w:line="240" w:lineRule="auto"/>
        <w:rPr>
          <w:lang w:val="pl-PL"/>
        </w:rPr>
      </w:pPr>
      <w:r>
        <w:rPr>
          <w:rStyle w:val="Odwoanieprzypisudolnego"/>
        </w:rPr>
        <w:footnoteRef/>
      </w:r>
      <w:r w:rsidRPr="006A5281">
        <w:rPr>
          <w:lang w:val="pl-PL"/>
        </w:rPr>
        <w:t xml:space="preserve"> </w:t>
      </w:r>
      <w:hyperlink r:id="rId1" w:history="1">
        <w:r w:rsidRPr="00BD1567">
          <w:rPr>
            <w:rStyle w:val="Hipercze"/>
            <w:lang w:val="pl-PL"/>
          </w:rPr>
          <w:t>https://www.gov.pl/web/nauka/komunikat-ministra-edukacji-i-nauki-w-sprawie-wykazu-wydawnictw-publikujacych-recenzowane-monografie-naukowe</w:t>
        </w:r>
      </w:hyperlink>
      <w:r>
        <w:rPr>
          <w:lang w:val="pl-PL"/>
        </w:rPr>
        <w:t xml:space="preserve"> </w:t>
      </w:r>
    </w:p>
  </w:footnote>
  <w:footnote w:id="2">
    <w:p w14:paraId="2493D03D" w14:textId="77777777" w:rsidR="00D7287F" w:rsidRPr="00621944" w:rsidRDefault="00D7287F" w:rsidP="00874CFE">
      <w:pPr>
        <w:pStyle w:val="Tekstprzypisudolnego"/>
        <w:spacing w:line="240" w:lineRule="auto"/>
        <w:rPr>
          <w:lang w:val="pl-PL"/>
        </w:rPr>
      </w:pPr>
      <w:r>
        <w:rPr>
          <w:rStyle w:val="Odwoanieprzypisudolnego"/>
        </w:rPr>
        <w:footnoteRef/>
      </w:r>
      <w:r w:rsidRPr="006A5281">
        <w:rPr>
          <w:lang w:val="pl-PL"/>
        </w:rPr>
        <w:t xml:space="preserve"> </w:t>
      </w:r>
      <w:hyperlink r:id="rId2" w:history="1">
        <w:r w:rsidRPr="00BD1567">
          <w:rPr>
            <w:rStyle w:val="Hipercze"/>
            <w:lang w:val="pl-PL"/>
          </w:rPr>
          <w:t>https://www.gov.pl/web/nauka/komunikat-ministra-edukacji-i-nauki-w-sprawie-wykazu-wydawnictw-publikujacych-recenzowane-monografie-naukowe</w:t>
        </w:r>
      </w:hyperlink>
      <w:r>
        <w:rPr>
          <w:lang w:val="pl-PL"/>
        </w:rPr>
        <w:t xml:space="preserve"> </w:t>
      </w:r>
    </w:p>
  </w:footnote>
  <w:footnote w:id="3">
    <w:p w14:paraId="55A874E6" w14:textId="77777777" w:rsidR="00D7287F" w:rsidRPr="00994361" w:rsidRDefault="00D7287F" w:rsidP="00874CFE">
      <w:pPr>
        <w:pStyle w:val="Tekstprzypisudolnego"/>
        <w:rPr>
          <w:rFonts w:ascii="Arial" w:hAnsi="Arial" w:cs="Arial"/>
          <w:i/>
          <w:sz w:val="16"/>
          <w:szCs w:val="16"/>
          <w:lang w:val="pl-PL"/>
        </w:rPr>
      </w:pPr>
      <w:r>
        <w:rPr>
          <w:rStyle w:val="Odwoanieprzypisudolnego"/>
          <w:sz w:val="18"/>
          <w:szCs w:val="18"/>
        </w:rPr>
        <w:footnoteRef/>
      </w:r>
      <w:r w:rsidRPr="00994361">
        <w:rPr>
          <w:sz w:val="18"/>
          <w:szCs w:val="18"/>
          <w:lang w:val="pl-PL"/>
        </w:rPr>
        <w:t xml:space="preserve"> </w:t>
      </w:r>
      <w:r w:rsidRPr="00994361">
        <w:rPr>
          <w:rFonts w:ascii="Arial" w:hAnsi="Arial" w:cs="Arial"/>
          <w:i/>
          <w:sz w:val="16"/>
          <w:szCs w:val="16"/>
          <w:lang w:val="pl-PL"/>
        </w:rPr>
        <w:t xml:space="preserve">Niepotrzebne skreślić. </w:t>
      </w:r>
    </w:p>
  </w:footnote>
  <w:footnote w:id="4">
    <w:p w14:paraId="3A9972FF" w14:textId="77777777" w:rsidR="00D7287F" w:rsidRPr="00994361" w:rsidRDefault="00D7287F" w:rsidP="00874CFE">
      <w:pPr>
        <w:pStyle w:val="Tekstprzypisudolnego"/>
        <w:jc w:val="both"/>
        <w:rPr>
          <w:rFonts w:ascii="Arial" w:hAnsi="Arial" w:cs="Arial"/>
          <w:sz w:val="18"/>
          <w:szCs w:val="18"/>
          <w:lang w:val="pl-PL"/>
        </w:rPr>
      </w:pPr>
      <w:r>
        <w:rPr>
          <w:rStyle w:val="Odwoanieprzypisudolnego"/>
          <w:rFonts w:ascii="Arial" w:hAnsi="Arial" w:cs="Arial"/>
          <w:sz w:val="18"/>
          <w:szCs w:val="18"/>
        </w:rPr>
        <w:footnoteRef/>
      </w:r>
      <w:r w:rsidRPr="00994361">
        <w:rPr>
          <w:rFonts w:ascii="Arial" w:hAnsi="Arial" w:cs="Arial"/>
          <w:sz w:val="18"/>
          <w:szCs w:val="18"/>
          <w:lang w:val="pl-PL"/>
        </w:rPr>
        <w:t xml:space="preserve"> </w:t>
      </w:r>
      <w:r w:rsidRPr="00994361">
        <w:rPr>
          <w:rFonts w:ascii="Arial" w:hAnsi="Arial" w:cs="Arial"/>
          <w:i/>
          <w:sz w:val="18"/>
          <w:szCs w:val="18"/>
          <w:lang w:val="pl-PL"/>
        </w:rPr>
        <w:t>Ogłaszany na podstawie art. 20 ust. 3 ustawy z dnia 12 stycznia 1991 r. o podatkach i opłatach lokalnych (t. j. Dz. U. 2023 poz. 70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F13E" w14:textId="77777777" w:rsidR="009776CF" w:rsidRDefault="009776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7AC2" w14:textId="6EDBCC12" w:rsidR="00D7287F" w:rsidRDefault="00D7287F" w:rsidP="00E0483E">
    <w:pPr>
      <w:pStyle w:val="Nagwek"/>
      <w:spacing w:line="240" w:lineRule="auto"/>
      <w:jc w:val="both"/>
      <w:rPr>
        <w:rFonts w:ascii="Times New Roman" w:hAnsi="Times New Roman"/>
        <w:i/>
        <w:sz w:val="20"/>
        <w:u w:val="single"/>
      </w:rPr>
    </w:pPr>
    <w:r>
      <w:rPr>
        <w:rFonts w:ascii="Times New Roman" w:hAnsi="Times New Roman" w:cs="Times New Roman"/>
        <w:i/>
        <w:iCs/>
        <w:sz w:val="20"/>
        <w:szCs w:val="20"/>
        <w:u w:val="single"/>
      </w:rPr>
      <w:t>SWZ</w:t>
    </w:r>
    <w:r w:rsidRPr="009A1A5D">
      <w:rPr>
        <w:rFonts w:ascii="Times New Roman" w:hAnsi="Times New Roman" w:cs="Times New Roman"/>
        <w:i/>
        <w:iCs/>
        <w:sz w:val="20"/>
        <w:szCs w:val="20"/>
        <w:u w:val="single"/>
      </w:rPr>
      <w:t xml:space="preserve"> </w:t>
    </w:r>
    <w:bookmarkStart w:id="13" w:name="_Hlk63254569"/>
    <w:r w:rsidRPr="00231EB6">
      <w:rPr>
        <w:rFonts w:ascii="Times New Roman" w:hAnsi="Times New Roman"/>
        <w:i/>
        <w:sz w:val="20"/>
        <w:u w:val="single"/>
      </w:rPr>
      <w:t>- na</w:t>
    </w:r>
    <w:r>
      <w:rPr>
        <w:rFonts w:ascii="Times New Roman" w:hAnsi="Times New Roman"/>
        <w:i/>
        <w:sz w:val="20"/>
        <w:u w:val="single"/>
      </w:rPr>
      <w:t xml:space="preserve"> </w:t>
    </w:r>
    <w:bookmarkStart w:id="14" w:name="_Hlk167271290"/>
    <w:r w:rsidRPr="00B21186">
      <w:rPr>
        <w:rFonts w:ascii="Times New Roman" w:hAnsi="Times New Roman"/>
        <w:i/>
        <w:sz w:val="20"/>
        <w:u w:val="single"/>
      </w:rPr>
      <w:t xml:space="preserve">wyłonienie </w:t>
    </w:r>
    <w:bookmarkStart w:id="15" w:name="_Hlk107218342"/>
    <w:r w:rsidRPr="007F3340">
      <w:rPr>
        <w:rFonts w:ascii="Times New Roman" w:hAnsi="Times New Roman"/>
        <w:i/>
        <w:sz w:val="20"/>
        <w:u w:val="single"/>
      </w:rPr>
      <w:t xml:space="preserve">Wykonawcy </w:t>
    </w:r>
    <w:r>
      <w:rPr>
        <w:rFonts w:ascii="Times New Roman" w:hAnsi="Times New Roman"/>
        <w:i/>
        <w:sz w:val="20"/>
        <w:u w:val="single"/>
      </w:rPr>
      <w:t xml:space="preserve">świadczenia usługi </w:t>
    </w:r>
    <w:r w:rsidRPr="007F3340">
      <w:rPr>
        <w:rFonts w:ascii="Times New Roman" w:hAnsi="Times New Roman"/>
        <w:i/>
        <w:sz w:val="20"/>
        <w:u w:val="single"/>
      </w:rPr>
      <w:t xml:space="preserve">w zakresie </w:t>
    </w:r>
    <w:bookmarkStart w:id="16" w:name="_Hlk164765169"/>
    <w:r w:rsidRPr="007F3340">
      <w:rPr>
        <w:rFonts w:ascii="Times New Roman" w:hAnsi="Times New Roman"/>
        <w:i/>
        <w:sz w:val="20"/>
        <w:u w:val="single"/>
      </w:rPr>
      <w:t xml:space="preserve">wydania </w:t>
    </w:r>
    <w:bookmarkStart w:id="17" w:name="_Hlk165917682"/>
    <w:r w:rsidRPr="007F3340">
      <w:rPr>
        <w:rFonts w:ascii="Times New Roman" w:hAnsi="Times New Roman"/>
        <w:i/>
        <w:sz w:val="20"/>
        <w:u w:val="single"/>
      </w:rPr>
      <w:t>publikacji naukowej wielotomowej „Sumaryzacja wybranych Ksiąg Wpisów Metryki Koronnej Jana Kazimierza Wazy ze zbiorów AGAD w Warszawie” dla Instytutu Historii Uniwersytetu Jagiellońskiego</w:t>
    </w:r>
    <w:bookmarkEnd w:id="15"/>
    <w:bookmarkEnd w:id="16"/>
    <w:bookmarkEnd w:id="17"/>
    <w:bookmarkEnd w:id="14"/>
    <w:r>
      <w:rPr>
        <w:rFonts w:ascii="Times New Roman" w:hAnsi="Times New Roman"/>
        <w:i/>
        <w:sz w:val="20"/>
        <w:u w:val="single"/>
      </w:rPr>
      <w:t>.</w:t>
    </w:r>
  </w:p>
  <w:bookmarkEnd w:id="13"/>
  <w:p w14:paraId="10A25B09" w14:textId="6E8E8769" w:rsidR="00D7287F" w:rsidRDefault="00D7287F" w:rsidP="007F3340">
    <w:pPr>
      <w:pStyle w:val="Nagwek"/>
      <w:spacing w:line="240" w:lineRule="auto"/>
      <w:jc w:val="right"/>
      <w:rPr>
        <w:rFonts w:ascii="Times New Roman" w:hAnsi="Times New Roman"/>
        <w:sz w:val="20"/>
      </w:rPr>
    </w:pPr>
    <w:r>
      <w:rPr>
        <w:rFonts w:ascii="Times New Roman" w:hAnsi="Times New Roman"/>
        <w:i/>
        <w:sz w:val="20"/>
        <w:szCs w:val="20"/>
      </w:rPr>
      <w:tab/>
      <w:t xml:space="preserve">      </w:t>
    </w:r>
    <w:r w:rsidRPr="00EA7E8C">
      <w:rPr>
        <w:rFonts w:ascii="Times New Roman" w:hAnsi="Times New Roman"/>
        <w:i/>
        <w:sz w:val="20"/>
        <w:szCs w:val="20"/>
      </w:rPr>
      <w:t xml:space="preserve"> </w:t>
    </w:r>
    <w:r w:rsidRPr="00EA7E8C">
      <w:rPr>
        <w:rFonts w:ascii="Times New Roman" w:hAnsi="Times New Roman"/>
        <w:sz w:val="20"/>
      </w:rPr>
      <w:t>Nr</w:t>
    </w:r>
    <w:r>
      <w:rPr>
        <w:rFonts w:ascii="Times New Roman" w:hAnsi="Times New Roman"/>
        <w:sz w:val="20"/>
      </w:rPr>
      <w:t xml:space="preserve"> sprawy: 80.272.99.2024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1172" w14:textId="77777777" w:rsidR="009776CF" w:rsidRDefault="009776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7" w15:restartNumberingAfterBreak="0">
    <w:nsid w:val="00783BA6"/>
    <w:multiLevelType w:val="hybridMultilevel"/>
    <w:tmpl w:val="D012FEA6"/>
    <w:lvl w:ilvl="0" w:tplc="194AA30C">
      <w:start w:val="1"/>
      <w:numFmt w:val="decimal"/>
      <w:lvlText w:val="9.%1"/>
      <w:lvlJc w:val="left"/>
      <w:pPr>
        <w:ind w:left="720" w:hanging="360"/>
      </w:pPr>
      <w:rPr>
        <w:rFonts w:cs="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1AB308E"/>
    <w:multiLevelType w:val="hybridMultilevel"/>
    <w:tmpl w:val="141010DA"/>
    <w:lvl w:ilvl="0" w:tplc="FE7806EE">
      <w:start w:val="1"/>
      <w:numFmt w:val="decimal"/>
      <w:lvlText w:val="2.%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03A50040"/>
    <w:multiLevelType w:val="multilevel"/>
    <w:tmpl w:val="0415001D"/>
    <w:lvl w:ilvl="0">
      <w:start w:val="1"/>
      <w:numFmt w:val="decimal"/>
      <w:lvlText w:val="%1)"/>
      <w:lvlJc w:val="left"/>
      <w:pPr>
        <w:ind w:left="786" w:hanging="360"/>
      </w:pPr>
      <w:rPr>
        <w:color w:val="auto"/>
      </w:rPr>
    </w:lvl>
    <w:lvl w:ilvl="1">
      <w:start w:val="1"/>
      <w:numFmt w:val="lowerLetter"/>
      <w:lvlText w:val="%2)"/>
      <w:lvlJc w:val="left"/>
      <w:pPr>
        <w:ind w:left="1070" w:hanging="360"/>
      </w:pPr>
      <w:rPr>
        <w:b w:val="0"/>
        <w:bCs w:val="0"/>
        <w:color w:val="auto"/>
      </w:rPr>
    </w:lvl>
    <w:lvl w:ilvl="2">
      <w:start w:val="1"/>
      <w:numFmt w:val="lowerRoman"/>
      <w:lvlText w:val="%3)"/>
      <w:lvlJc w:val="left"/>
      <w:pPr>
        <w:ind w:left="1506" w:hanging="360"/>
      </w:pPr>
    </w:lvl>
    <w:lvl w:ilvl="3">
      <w:start w:val="1"/>
      <w:numFmt w:val="decimal"/>
      <w:lvlText w:val="(%4)"/>
      <w:lvlJc w:val="left"/>
      <w:pPr>
        <w:ind w:left="1866" w:hanging="360"/>
      </w:pPr>
      <w:rPr>
        <w:b w:val="0"/>
        <w:bCs w:val="0"/>
        <w:i w:val="0"/>
        <w:iCs w:val="0"/>
      </w:r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3"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4" w15:restartNumberingAfterBreak="0">
    <w:nsid w:val="04683230"/>
    <w:multiLevelType w:val="hybridMultilevel"/>
    <w:tmpl w:val="ADE6C3BC"/>
    <w:lvl w:ilvl="0" w:tplc="7CBEE87E">
      <w:start w:val="1"/>
      <w:numFmt w:val="decimal"/>
      <w:lvlText w:val="%1."/>
      <w:lvlJc w:val="left"/>
      <w:pPr>
        <w:tabs>
          <w:tab w:val="num" w:pos="720"/>
        </w:tabs>
        <w:ind w:left="720" w:hanging="360"/>
      </w:pPr>
      <w:rPr>
        <w:i w:val="0"/>
        <w:i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6801EA9"/>
    <w:multiLevelType w:val="multilevel"/>
    <w:tmpl w:val="538468F8"/>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FB0147"/>
    <w:multiLevelType w:val="hybridMultilevel"/>
    <w:tmpl w:val="836897A8"/>
    <w:lvl w:ilvl="0" w:tplc="2362CB6A">
      <w:start w:val="1"/>
      <w:numFmt w:val="ordin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2" w15:restartNumberingAfterBreak="0">
    <w:nsid w:val="077A03D5"/>
    <w:multiLevelType w:val="hybridMultilevel"/>
    <w:tmpl w:val="72EAE96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9B355DE"/>
    <w:multiLevelType w:val="hybridMultilevel"/>
    <w:tmpl w:val="BBF42F0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9F94651"/>
    <w:multiLevelType w:val="multilevel"/>
    <w:tmpl w:val="A63E09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BC00251"/>
    <w:multiLevelType w:val="hybridMultilevel"/>
    <w:tmpl w:val="1A547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F56563"/>
    <w:multiLevelType w:val="hybridMultilevel"/>
    <w:tmpl w:val="48D46528"/>
    <w:lvl w:ilvl="0" w:tplc="B0D6B56A">
      <w:start w:val="1"/>
      <w:numFmt w:val="decimal"/>
      <w:lvlText w:val="4.1.%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0C6B08C6"/>
    <w:multiLevelType w:val="hybridMultilevel"/>
    <w:tmpl w:val="4490CB5C"/>
    <w:lvl w:ilvl="0" w:tplc="27DC95A8">
      <w:start w:val="5"/>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97369"/>
    <w:multiLevelType w:val="hybridMultilevel"/>
    <w:tmpl w:val="AC8E3E46"/>
    <w:lvl w:ilvl="0" w:tplc="0415000F">
      <w:start w:val="1"/>
      <w:numFmt w:val="decimal"/>
      <w:lvlText w:val="%1."/>
      <w:lvlJc w:val="left"/>
      <w:pPr>
        <w:ind w:left="644" w:hanging="360"/>
      </w:pPr>
    </w:lvl>
    <w:lvl w:ilvl="1" w:tplc="0415000F">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0EBE3A15"/>
    <w:multiLevelType w:val="hybridMultilevel"/>
    <w:tmpl w:val="CE0C391E"/>
    <w:lvl w:ilvl="0" w:tplc="C3EE364E">
      <w:start w:val="1"/>
      <w:numFmt w:val="decimal"/>
      <w:lvlText w:val="%1)"/>
      <w:lvlJc w:val="left"/>
      <w:pPr>
        <w:ind w:left="1415" w:hanging="70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10DB4E19"/>
    <w:multiLevelType w:val="hybridMultilevel"/>
    <w:tmpl w:val="D35E53A8"/>
    <w:lvl w:ilvl="0" w:tplc="569CEFCA">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45"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3CD61BB"/>
    <w:multiLevelType w:val="hybridMultilevel"/>
    <w:tmpl w:val="9B14B45A"/>
    <w:lvl w:ilvl="0" w:tplc="0415000F">
      <w:start w:val="1"/>
      <w:numFmt w:val="decimal"/>
      <w:lvlText w:val="%1."/>
      <w:lvlJc w:val="left"/>
      <w:pPr>
        <w:tabs>
          <w:tab w:val="num" w:pos="3479"/>
        </w:tabs>
        <w:ind w:left="3479"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15342B29"/>
    <w:multiLevelType w:val="multilevel"/>
    <w:tmpl w:val="18F4B91A"/>
    <w:lvl w:ilvl="0">
      <w:start w:val="1"/>
      <w:numFmt w:val="decimal"/>
      <w:lvlText w:val="%1"/>
      <w:lvlJc w:val="left"/>
      <w:pPr>
        <w:ind w:left="360" w:hanging="360"/>
      </w:pPr>
      <w:rPr>
        <w:rFonts w:hint="default"/>
        <w:sz w:val="20"/>
      </w:rPr>
    </w:lvl>
    <w:lvl w:ilvl="1">
      <w:start w:val="1"/>
      <w:numFmt w:val="decimal"/>
      <w:lvlText w:val="%1.%2"/>
      <w:lvlJc w:val="left"/>
      <w:pPr>
        <w:ind w:left="1211" w:hanging="360"/>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51"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2" w15:restartNumberingAfterBreak="0">
    <w:nsid w:val="175A0F26"/>
    <w:multiLevelType w:val="hybridMultilevel"/>
    <w:tmpl w:val="95A2ED2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177A6885"/>
    <w:multiLevelType w:val="hybridMultilevel"/>
    <w:tmpl w:val="D5466E5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D890A14A">
      <w:start w:val="1"/>
      <w:numFmt w:val="decimal"/>
      <w:lvlText w:val="1.%4"/>
      <w:lvlJc w:val="left"/>
      <w:pPr>
        <w:tabs>
          <w:tab w:val="num" w:pos="2880"/>
        </w:tabs>
        <w:ind w:left="2880" w:hanging="360"/>
      </w:pPr>
      <w:rPr>
        <w:rFonts w:hint="default"/>
        <w:color w:val="auto"/>
        <w:w w:val="103"/>
        <w:sz w:val="22"/>
        <w:szCs w:val="22"/>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190761A2"/>
    <w:multiLevelType w:val="hybridMultilevel"/>
    <w:tmpl w:val="C5DE59A6"/>
    <w:lvl w:ilvl="0" w:tplc="17A8CD68">
      <w:start w:val="27"/>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1A98707D"/>
    <w:multiLevelType w:val="hybridMultilevel"/>
    <w:tmpl w:val="5AF2631A"/>
    <w:lvl w:ilvl="0" w:tplc="24D2E972">
      <w:start w:val="1"/>
      <w:numFmt w:val="decimal"/>
      <w:lvlText w:val="9.%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7" w15:restartNumberingAfterBreak="0">
    <w:nsid w:val="1B944229"/>
    <w:multiLevelType w:val="hybridMultilevel"/>
    <w:tmpl w:val="2DDA5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234928C">
      <w:start w:val="1"/>
      <w:numFmt w:val="decimal"/>
      <w:lvlText w:val="3.4.%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1E10154B"/>
    <w:multiLevelType w:val="hybridMultilevel"/>
    <w:tmpl w:val="004CDDF2"/>
    <w:lvl w:ilvl="0" w:tplc="44BA016E">
      <w:start w:val="1"/>
      <w:numFmt w:val="decimal"/>
      <w:lvlText w:val="%1."/>
      <w:lvlJc w:val="left"/>
      <w:pPr>
        <w:ind w:left="644" w:hanging="360"/>
      </w:pPr>
      <w:rPr>
        <w:b w:val="0"/>
        <w:bCs/>
        <w:i w:val="0"/>
        <w:i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15:restartNumberingAfterBreak="0">
    <w:nsid w:val="1F6A4D65"/>
    <w:multiLevelType w:val="hybridMultilevel"/>
    <w:tmpl w:val="48EA8644"/>
    <w:styleLink w:val="11111111"/>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1FB47F87"/>
    <w:multiLevelType w:val="hybridMultilevel"/>
    <w:tmpl w:val="78609E60"/>
    <w:lvl w:ilvl="0" w:tplc="B1A8EBEA">
      <w:start w:val="1"/>
      <w:numFmt w:val="decimal"/>
      <w:lvlText w:val="17.2.%1."/>
      <w:lvlJc w:val="left"/>
      <w:pPr>
        <w:ind w:left="928" w:hanging="360"/>
      </w:pPr>
      <w:rPr>
        <w:rFonts w:hint="default"/>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64" w15:restartNumberingAfterBreak="0">
    <w:nsid w:val="200636DA"/>
    <w:multiLevelType w:val="hybridMultilevel"/>
    <w:tmpl w:val="13506790"/>
    <w:lvl w:ilvl="0" w:tplc="2362CB6A">
      <w:start w:val="1"/>
      <w:numFmt w:val="ordin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5" w15:restartNumberingAfterBreak="0">
    <w:nsid w:val="21003199"/>
    <w:multiLevelType w:val="multilevel"/>
    <w:tmpl w:val="B5CAAB4A"/>
    <w:lvl w:ilvl="0">
      <w:start w:val="3"/>
      <w:numFmt w:val="decimal"/>
      <w:lvlText w:val="%1."/>
      <w:lvlJc w:val="left"/>
      <w:pPr>
        <w:ind w:left="786" w:hanging="360"/>
      </w:pPr>
      <w:rPr>
        <w:rFonts w:hint="default"/>
        <w:color w:val="auto"/>
      </w:rPr>
    </w:lvl>
    <w:lvl w:ilvl="1">
      <w:start w:val="1"/>
      <w:numFmt w:val="decimal"/>
      <w:isLgl/>
      <w:lvlText w:val="%1.%2"/>
      <w:lvlJc w:val="left"/>
      <w:pPr>
        <w:ind w:left="1352" w:hanging="36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770" w:hanging="1080"/>
      </w:pPr>
      <w:rPr>
        <w:rFonts w:hint="default"/>
      </w:rPr>
    </w:lvl>
    <w:lvl w:ilvl="5">
      <w:start w:val="1"/>
      <w:numFmt w:val="decimal"/>
      <w:isLgl/>
      <w:lvlText w:val="%1.%2.%3.%4.%5.%6"/>
      <w:lvlJc w:val="left"/>
      <w:pPr>
        <w:ind w:left="4336" w:hanging="1080"/>
      </w:pPr>
      <w:rPr>
        <w:rFonts w:hint="default"/>
      </w:rPr>
    </w:lvl>
    <w:lvl w:ilvl="6">
      <w:start w:val="1"/>
      <w:numFmt w:val="decimal"/>
      <w:isLgl/>
      <w:lvlText w:val="%1.%2.%3.%4.%5.%6.%7"/>
      <w:lvlJc w:val="left"/>
      <w:pPr>
        <w:ind w:left="5262" w:hanging="1440"/>
      </w:pPr>
      <w:rPr>
        <w:rFonts w:hint="default"/>
      </w:rPr>
    </w:lvl>
    <w:lvl w:ilvl="7">
      <w:start w:val="1"/>
      <w:numFmt w:val="decimal"/>
      <w:isLgl/>
      <w:lvlText w:val="%1.%2.%3.%4.%5.%6.%7.%8"/>
      <w:lvlJc w:val="left"/>
      <w:pPr>
        <w:ind w:left="5828" w:hanging="1440"/>
      </w:pPr>
      <w:rPr>
        <w:rFonts w:hint="default"/>
      </w:rPr>
    </w:lvl>
    <w:lvl w:ilvl="8">
      <w:start w:val="1"/>
      <w:numFmt w:val="decimal"/>
      <w:isLgl/>
      <w:lvlText w:val="%1.%2.%3.%4.%5.%6.%7.%8.%9"/>
      <w:lvlJc w:val="left"/>
      <w:pPr>
        <w:ind w:left="6394" w:hanging="1440"/>
      </w:pPr>
      <w:rPr>
        <w:rFonts w:hint="default"/>
      </w:rPr>
    </w:lvl>
  </w:abstractNum>
  <w:abstractNum w:abstractNumId="66" w15:restartNumberingAfterBreak="0">
    <w:nsid w:val="21487E39"/>
    <w:multiLevelType w:val="hybridMultilevel"/>
    <w:tmpl w:val="C1AEECD8"/>
    <w:lvl w:ilvl="0" w:tplc="56B86D2E">
      <w:start w:val="1"/>
      <w:numFmt w:val="ordinal"/>
      <w:lvlText w:val="5.%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7"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26F70E69"/>
    <w:multiLevelType w:val="multilevel"/>
    <w:tmpl w:val="01FEB252"/>
    <w:lvl w:ilvl="0">
      <w:start w:val="4"/>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bCs w:val="0"/>
        <w:strike w:val="0"/>
        <w:color w:val="auto"/>
        <w:sz w:val="24"/>
        <w:szCs w:val="24"/>
      </w:rPr>
    </w:lvl>
    <w:lvl w:ilvl="2">
      <w:start w:val="1"/>
      <w:numFmt w:val="decimal"/>
      <w:lvlText w:val="3.%3."/>
      <w:lvlJc w:val="left"/>
      <w:pPr>
        <w:ind w:left="1080" w:hanging="360"/>
      </w:pPr>
      <w:rPr>
        <w:rFonts w:hint="default"/>
      </w:rPr>
    </w:lvl>
    <w:lvl w:ilvl="3">
      <w:start w:val="1"/>
      <w:numFmt w:val="decimal"/>
      <w:lvlText w:val="%1.%2.%3.%4."/>
      <w:lvlJc w:val="left"/>
      <w:pPr>
        <w:ind w:left="1728" w:hanging="648"/>
      </w:pPr>
      <w:rPr>
        <w:rFont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8410F67"/>
    <w:multiLevelType w:val="multilevel"/>
    <w:tmpl w:val="9BF480D8"/>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28876EBF"/>
    <w:multiLevelType w:val="multilevel"/>
    <w:tmpl w:val="14683908"/>
    <w:lvl w:ilvl="0">
      <w:start w:val="1"/>
      <w:numFmt w:val="decimal"/>
      <w:lvlText w:val="%1."/>
      <w:lvlJc w:val="left"/>
      <w:pPr>
        <w:tabs>
          <w:tab w:val="num" w:pos="502"/>
        </w:tabs>
        <w:ind w:left="502" w:hanging="360"/>
      </w:pPr>
    </w:lvl>
    <w:lvl w:ilvl="1">
      <w:start w:val="1"/>
      <w:numFmt w:val="decimal"/>
      <w:lvlText w:val="3.%2."/>
      <w:lvlJc w:val="left"/>
      <w:pPr>
        <w:ind w:left="1222" w:hanging="360"/>
      </w:pPr>
      <w:rPr>
        <w:rFonts w:hint="default"/>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2" w15:restartNumberingAfterBreak="0">
    <w:nsid w:val="28A801D3"/>
    <w:multiLevelType w:val="multilevel"/>
    <w:tmpl w:val="C4685126"/>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1283"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BC431DF"/>
    <w:multiLevelType w:val="multilevel"/>
    <w:tmpl w:val="DA047D3C"/>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2979" w:hanging="72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605" w:hanging="1080"/>
      </w:pPr>
      <w:rPr>
        <w:rFonts w:hint="default"/>
        <w:color w:val="000000"/>
      </w:rPr>
    </w:lvl>
    <w:lvl w:ilvl="6">
      <w:start w:val="1"/>
      <w:numFmt w:val="decimal"/>
      <w:isLgl/>
      <w:lvlText w:val="%1.%2.%3.%4.%5.%6.%7"/>
      <w:lvlJc w:val="left"/>
      <w:pPr>
        <w:ind w:left="5598" w:hanging="1440"/>
      </w:pPr>
      <w:rPr>
        <w:rFonts w:hint="default"/>
        <w:color w:val="000000"/>
      </w:rPr>
    </w:lvl>
    <w:lvl w:ilvl="7">
      <w:start w:val="1"/>
      <w:numFmt w:val="decimal"/>
      <w:isLgl/>
      <w:lvlText w:val="%1.%2.%3.%4.%5.%6.%7.%8"/>
      <w:lvlJc w:val="left"/>
      <w:pPr>
        <w:ind w:left="6231" w:hanging="1440"/>
      </w:pPr>
      <w:rPr>
        <w:rFonts w:hint="default"/>
        <w:color w:val="000000"/>
      </w:rPr>
    </w:lvl>
    <w:lvl w:ilvl="8">
      <w:start w:val="1"/>
      <w:numFmt w:val="decimal"/>
      <w:isLgl/>
      <w:lvlText w:val="%1.%2.%3.%4.%5.%6.%7.%8.%9"/>
      <w:lvlJc w:val="left"/>
      <w:pPr>
        <w:ind w:left="6864" w:hanging="1440"/>
      </w:pPr>
      <w:rPr>
        <w:rFonts w:hint="default"/>
        <w:color w:val="000000"/>
      </w:rPr>
    </w:lvl>
  </w:abstractNum>
  <w:abstractNum w:abstractNumId="74"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2D0E30CE"/>
    <w:multiLevelType w:val="multilevel"/>
    <w:tmpl w:val="CC241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7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7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F6A2774"/>
    <w:multiLevelType w:val="multilevel"/>
    <w:tmpl w:val="A6E090E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2FA34AE4"/>
    <w:multiLevelType w:val="hybridMultilevel"/>
    <w:tmpl w:val="9E92E83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328852DF"/>
    <w:multiLevelType w:val="multilevel"/>
    <w:tmpl w:val="E2B24D34"/>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33347CB8"/>
    <w:multiLevelType w:val="hybridMultilevel"/>
    <w:tmpl w:val="80EA11CA"/>
    <w:lvl w:ilvl="0" w:tplc="D15AE258">
      <w:start w:val="1"/>
      <w:numFmt w:val="decimal"/>
      <w:lvlText w:val="1.%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181D53"/>
    <w:multiLevelType w:val="hybridMultilevel"/>
    <w:tmpl w:val="841A3886"/>
    <w:lvl w:ilvl="0" w:tplc="FB8E2D82">
      <w:start w:val="1"/>
      <w:numFmt w:val="decimal"/>
      <w:lvlText w:val="3.%1."/>
      <w:lvlJc w:val="left"/>
      <w:pPr>
        <w:ind w:left="786" w:hanging="360"/>
      </w:pPr>
      <w:rPr>
        <w:rFonts w:hint="default"/>
      </w:rPr>
    </w:lvl>
    <w:lvl w:ilvl="1" w:tplc="FFFFFFFF" w:tentative="1">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85" w15:restartNumberingAfterBreak="0">
    <w:nsid w:val="357B605F"/>
    <w:multiLevelType w:val="hybridMultilevel"/>
    <w:tmpl w:val="86FE3B22"/>
    <w:lvl w:ilvl="0" w:tplc="01D6DD38">
      <w:start w:val="1"/>
      <w:numFmt w:val="decimal"/>
      <w:lvlText w:val="12.%1."/>
      <w:lvlJc w:val="left"/>
      <w:pPr>
        <w:ind w:left="928" w:hanging="360"/>
      </w:pPr>
      <w:rPr>
        <w:rFonts w:ascii="Times New Roman" w:hAnsi="Times New Roman" w:cs="Times New Roman" w:hint="default"/>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EB3BA8"/>
    <w:multiLevelType w:val="hybridMultilevel"/>
    <w:tmpl w:val="BF3E45C8"/>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0" w15:restartNumberingAfterBreak="0">
    <w:nsid w:val="3A977F87"/>
    <w:multiLevelType w:val="multilevel"/>
    <w:tmpl w:val="6F8002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3B0F6B1A"/>
    <w:multiLevelType w:val="hybridMultilevel"/>
    <w:tmpl w:val="8F6ED640"/>
    <w:lvl w:ilvl="0" w:tplc="D1EE1F3C">
      <w:start w:val="1"/>
      <w:numFmt w:val="decimal"/>
      <w:lvlText w:val="17.%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92" w15:restartNumberingAfterBreak="0">
    <w:nsid w:val="3C262EA2"/>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3" w15:restartNumberingAfterBreak="0">
    <w:nsid w:val="3D233903"/>
    <w:multiLevelType w:val="hybridMultilevel"/>
    <w:tmpl w:val="A2983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396B6A"/>
    <w:multiLevelType w:val="hybridMultilevel"/>
    <w:tmpl w:val="40C4F168"/>
    <w:lvl w:ilvl="0" w:tplc="31B69A70">
      <w:start w:val="1"/>
      <w:numFmt w:val="decimal"/>
      <w:lvlText w:val="%1."/>
      <w:lvlJc w:val="left"/>
      <w:pPr>
        <w:tabs>
          <w:tab w:val="num" w:pos="426"/>
        </w:tabs>
        <w:ind w:left="426" w:hanging="360"/>
      </w:pPr>
      <w:rPr>
        <w:rFonts w:cs="Times New Roman" w:hint="default"/>
      </w:rPr>
    </w:lvl>
    <w:lvl w:ilvl="1" w:tplc="04150019" w:tentative="1">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95" w15:restartNumberingAfterBreak="0">
    <w:nsid w:val="3E7424FE"/>
    <w:multiLevelType w:val="hybridMultilevel"/>
    <w:tmpl w:val="3C16A0F2"/>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3F0F7556"/>
    <w:multiLevelType w:val="multilevel"/>
    <w:tmpl w:val="2C0ACA3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7" w15:restartNumberingAfterBreak="0">
    <w:nsid w:val="40571807"/>
    <w:multiLevelType w:val="hybridMultilevel"/>
    <w:tmpl w:val="43DA86F0"/>
    <w:lvl w:ilvl="0" w:tplc="30CA10A8">
      <w:start w:val="1"/>
      <w:numFmt w:val="decimal"/>
      <w:lvlText w:val="1.%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15:restartNumberingAfterBreak="0">
    <w:nsid w:val="40611B61"/>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0" w15:restartNumberingAfterBreak="0">
    <w:nsid w:val="41620726"/>
    <w:multiLevelType w:val="hybridMultilevel"/>
    <w:tmpl w:val="E696AC26"/>
    <w:lvl w:ilvl="0" w:tplc="EED4DCF8">
      <w:start w:val="1"/>
      <w:numFmt w:val="decimal"/>
      <w:lvlText w:val="4.1.1.%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6" w15:restartNumberingAfterBreak="0">
    <w:nsid w:val="453713FF"/>
    <w:multiLevelType w:val="hybridMultilevel"/>
    <w:tmpl w:val="872C4C86"/>
    <w:lvl w:ilvl="0" w:tplc="0332E28A">
      <w:start w:val="5"/>
      <w:numFmt w:val="decimal"/>
      <w:lvlText w:val="%1."/>
      <w:lvlJc w:val="left"/>
      <w:pPr>
        <w:tabs>
          <w:tab w:val="num" w:pos="360"/>
        </w:tabs>
        <w:ind w:left="360" w:hanging="360"/>
      </w:pPr>
      <w:rPr>
        <w:rFonts w:cs="Times New Roman" w:hint="default"/>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631BEB"/>
    <w:multiLevelType w:val="hybridMultilevel"/>
    <w:tmpl w:val="94D8994A"/>
    <w:lvl w:ilvl="0" w:tplc="0B06596E">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45812003"/>
    <w:multiLevelType w:val="hybridMultilevel"/>
    <w:tmpl w:val="F0FC8086"/>
    <w:lvl w:ilvl="0" w:tplc="FFFFFFFF">
      <w:start w:val="1"/>
      <w:numFmt w:val="lowerLetter"/>
      <w:lvlText w:val="%1)"/>
      <w:lvlJc w:val="left"/>
      <w:pPr>
        <w:ind w:left="36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9" w15:restartNumberingAfterBreak="0">
    <w:nsid w:val="45E10484"/>
    <w:multiLevelType w:val="hybridMultilevel"/>
    <w:tmpl w:val="B40A6D3A"/>
    <w:lvl w:ilvl="0" w:tplc="E1786F12">
      <w:start w:val="1"/>
      <w:numFmt w:val="decimal"/>
      <w:lvlText w:val="4.1.2.%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0" w15:restartNumberingAfterBreak="0">
    <w:nsid w:val="46311730"/>
    <w:multiLevelType w:val="hybridMultilevel"/>
    <w:tmpl w:val="FF46AEBE"/>
    <w:lvl w:ilvl="0" w:tplc="916A316C">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7AD0AAA"/>
    <w:multiLevelType w:val="hybridMultilevel"/>
    <w:tmpl w:val="B998AD2A"/>
    <w:lvl w:ilvl="0" w:tplc="A6B631A4">
      <w:start w:val="27"/>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2" w15:restartNumberingAfterBreak="0">
    <w:nsid w:val="48215B21"/>
    <w:multiLevelType w:val="multilevel"/>
    <w:tmpl w:val="346A3A38"/>
    <w:lvl w:ilvl="0">
      <w:start w:val="2"/>
      <w:numFmt w:val="decimal"/>
      <w:lvlText w:val="%1"/>
      <w:lvlJc w:val="left"/>
      <w:pPr>
        <w:ind w:left="360" w:hanging="360"/>
      </w:pPr>
      <w:rPr>
        <w:rFonts w:cs="Times New Roman"/>
      </w:rPr>
    </w:lvl>
    <w:lvl w:ilvl="1">
      <w:start w:val="1"/>
      <w:numFmt w:val="decimal"/>
      <w:lvlText w:val="2.%2."/>
      <w:lvlJc w:val="left"/>
      <w:pPr>
        <w:ind w:left="644" w:hanging="360"/>
      </w:p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11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91B5190"/>
    <w:multiLevelType w:val="hybridMultilevel"/>
    <w:tmpl w:val="ACFAA10C"/>
    <w:lvl w:ilvl="0" w:tplc="5328862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9BB438D"/>
    <w:multiLevelType w:val="multilevel"/>
    <w:tmpl w:val="177AFA1E"/>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BB771F3"/>
    <w:multiLevelType w:val="hybridMultilevel"/>
    <w:tmpl w:val="6C5446F4"/>
    <w:lvl w:ilvl="0" w:tplc="C828440C">
      <w:start w:val="1"/>
      <w:numFmt w:val="decimal"/>
      <w:lvlText w:val="1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D673B00"/>
    <w:multiLevelType w:val="hybridMultilevel"/>
    <w:tmpl w:val="26D88840"/>
    <w:lvl w:ilvl="0" w:tplc="26B0A1F8">
      <w:start w:val="1"/>
      <w:numFmt w:val="lowerLetter"/>
      <w:lvlText w:val="%1."/>
      <w:lvlJc w:val="left"/>
      <w:pPr>
        <w:ind w:left="1009" w:hanging="360"/>
      </w:pPr>
      <w:rPr>
        <w:rFonts w:hint="default"/>
      </w:r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20"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1" w15:restartNumberingAfterBreak="0">
    <w:nsid w:val="4E670D5E"/>
    <w:multiLevelType w:val="multilevel"/>
    <w:tmpl w:val="16925B96"/>
    <w:lvl w:ilvl="0">
      <w:start w:val="4"/>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2" w15:restartNumberingAfterBreak="0">
    <w:nsid w:val="4E915DE7"/>
    <w:multiLevelType w:val="hybridMultilevel"/>
    <w:tmpl w:val="E4C4CA1C"/>
    <w:lvl w:ilvl="0" w:tplc="434E53FC">
      <w:start w:val="1"/>
      <w:numFmt w:val="decimal"/>
      <w:lvlText w:val="17.1.%1."/>
      <w:lvlJc w:val="left"/>
      <w:pPr>
        <w:ind w:left="928" w:hanging="360"/>
      </w:pPr>
      <w:rPr>
        <w:rFonts w:hint="default"/>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23" w15:restartNumberingAfterBreak="0">
    <w:nsid w:val="4F801ABF"/>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4"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5" w15:restartNumberingAfterBreak="0">
    <w:nsid w:val="51991541"/>
    <w:multiLevelType w:val="hybridMultilevel"/>
    <w:tmpl w:val="C3AACDAA"/>
    <w:lvl w:ilvl="0" w:tplc="9134F67C">
      <w:start w:val="1"/>
      <w:numFmt w:val="decimal"/>
      <w:lvlText w:val="2.5.%1"/>
      <w:lvlJc w:val="left"/>
      <w:pPr>
        <w:ind w:left="1211" w:hanging="360"/>
      </w:pPr>
      <w:rPr>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3B3475"/>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30" w15:restartNumberingAfterBreak="0">
    <w:nsid w:val="54F44AC6"/>
    <w:multiLevelType w:val="hybridMultilevel"/>
    <w:tmpl w:val="F0FC808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31"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132"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ACA35B7"/>
    <w:multiLevelType w:val="hybridMultilevel"/>
    <w:tmpl w:val="B1AEE800"/>
    <w:lvl w:ilvl="0" w:tplc="FFFFFFFF">
      <w:start w:val="1"/>
      <w:numFmt w:val="decimal"/>
      <w:lvlText w:val="3.%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5"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136" w15:restartNumberingAfterBreak="0">
    <w:nsid w:val="5C1C70B5"/>
    <w:multiLevelType w:val="multilevel"/>
    <w:tmpl w:val="199615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7" w15:restartNumberingAfterBreak="0">
    <w:nsid w:val="5DA72677"/>
    <w:multiLevelType w:val="multilevel"/>
    <w:tmpl w:val="BE2C52DA"/>
    <w:lvl w:ilvl="0">
      <w:start w:val="1"/>
      <w:numFmt w:val="decimal"/>
      <w:lvlText w:val="%1."/>
      <w:lvlJc w:val="left"/>
      <w:pPr>
        <w:ind w:left="644" w:hanging="360"/>
      </w:pPr>
      <w:rPr>
        <w:sz w:val="23"/>
        <w:szCs w:val="23"/>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38" w15:restartNumberingAfterBreak="0">
    <w:nsid w:val="5E455222"/>
    <w:multiLevelType w:val="hybridMultilevel"/>
    <w:tmpl w:val="43186BC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5FD66EBF"/>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0" w15:restartNumberingAfterBreak="0">
    <w:nsid w:val="6073547E"/>
    <w:multiLevelType w:val="hybridMultilevel"/>
    <w:tmpl w:val="F4B0AB3A"/>
    <w:lvl w:ilvl="0" w:tplc="FFFFFFFF">
      <w:start w:val="1"/>
      <w:numFmt w:val="decimal"/>
      <w:lvlText w:val="3.%1."/>
      <w:lvlJc w:val="left"/>
      <w:pPr>
        <w:tabs>
          <w:tab w:val="num" w:pos="644"/>
        </w:tabs>
        <w:ind w:left="644" w:hanging="360"/>
      </w:pPr>
      <w:rPr>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141"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42"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143" w15:restartNumberingAfterBreak="0">
    <w:nsid w:val="63155CB1"/>
    <w:multiLevelType w:val="hybridMultilevel"/>
    <w:tmpl w:val="6E38F470"/>
    <w:lvl w:ilvl="0" w:tplc="E8127D6A">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5" w15:restartNumberingAfterBreak="0">
    <w:nsid w:val="67404E76"/>
    <w:multiLevelType w:val="hybridMultilevel"/>
    <w:tmpl w:val="AB56886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67D9363A"/>
    <w:multiLevelType w:val="multilevel"/>
    <w:tmpl w:val="0FEE749E"/>
    <w:lvl w:ilvl="0">
      <w:start w:val="1"/>
      <w:numFmt w:val="decimal"/>
      <w:lvlText w:val="%1."/>
      <w:lvlJc w:val="left"/>
      <w:pPr>
        <w:tabs>
          <w:tab w:val="num" w:pos="502"/>
        </w:tabs>
        <w:ind w:left="502" w:hanging="360"/>
      </w:pPr>
    </w:lvl>
    <w:lvl w:ilvl="1">
      <w:numFmt w:val="decimal"/>
      <w:lvlText w:val="%2)"/>
      <w:lvlJc w:val="left"/>
      <w:pPr>
        <w:tabs>
          <w:tab w:val="num" w:pos="1222"/>
        </w:tabs>
        <w:ind w:left="1222" w:hanging="360"/>
      </w:p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47"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2" w15:restartNumberingAfterBreak="0">
    <w:nsid w:val="6A796CCB"/>
    <w:multiLevelType w:val="multilevel"/>
    <w:tmpl w:val="5BF2DBBC"/>
    <w:lvl w:ilvl="0">
      <w:start w:val="1"/>
      <w:numFmt w:val="decimal"/>
      <w:lvlText w:val="%1."/>
      <w:lvlJc w:val="left"/>
      <w:pPr>
        <w:tabs>
          <w:tab w:val="num" w:pos="360"/>
        </w:tabs>
        <w:ind w:left="360" w:hanging="360"/>
      </w:pPr>
      <w:rPr>
        <w:rFonts w:cs="Times New Roman"/>
        <w:b w:val="0"/>
        <w:bCs w:val="0"/>
        <w:color w:val="auto"/>
      </w:rPr>
    </w:lvl>
    <w:lvl w:ilvl="1">
      <w:start w:val="1"/>
      <w:numFmt w:val="ordinal"/>
      <w:lvlText w:val="15.%2"/>
      <w:lvlJc w:val="left"/>
      <w:pPr>
        <w:tabs>
          <w:tab w:val="num" w:pos="1080"/>
        </w:tabs>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3"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4"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5" w15:restartNumberingAfterBreak="0">
    <w:nsid w:val="6E563107"/>
    <w:multiLevelType w:val="hybridMultilevel"/>
    <w:tmpl w:val="AB2C5ED8"/>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226E36E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6" w15:restartNumberingAfterBreak="0">
    <w:nsid w:val="6E9F17A2"/>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5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5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1" w15:restartNumberingAfterBreak="0">
    <w:nsid w:val="7428025F"/>
    <w:multiLevelType w:val="hybridMultilevel"/>
    <w:tmpl w:val="5142C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7375B36"/>
    <w:multiLevelType w:val="multilevel"/>
    <w:tmpl w:val="B90455C4"/>
    <w:lvl w:ilvl="0">
      <w:start w:val="1"/>
      <w:numFmt w:val="decimal"/>
      <w:lvlText w:val="%1"/>
      <w:lvlJc w:val="left"/>
      <w:pPr>
        <w:ind w:left="720" w:hanging="360"/>
      </w:pPr>
    </w:lvl>
    <w:lvl w:ilvl="1">
      <w:start w:val="4"/>
      <w:numFmt w:val="decimal"/>
      <w:isLgl/>
      <w:lvlText w:val="%1.%2."/>
      <w:lvlJc w:val="left"/>
      <w:pPr>
        <w:ind w:left="1048" w:hanging="585"/>
      </w:pPr>
    </w:lvl>
    <w:lvl w:ilvl="2">
      <w:start w:val="1"/>
      <w:numFmt w:val="decimal"/>
      <w:lvlText w:val="1.3.%3."/>
      <w:lvlJc w:val="left"/>
      <w:pPr>
        <w:ind w:left="928" w:hanging="360"/>
      </w:pPr>
      <w:rPr>
        <w:rFonts w:hint="default"/>
        <w:color w:val="auto"/>
      </w:r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165" w15:restartNumberingAfterBreak="0">
    <w:nsid w:val="78401077"/>
    <w:multiLevelType w:val="hybridMultilevel"/>
    <w:tmpl w:val="C4160372"/>
    <w:lvl w:ilvl="0" w:tplc="B03EB484">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91332FA"/>
    <w:multiLevelType w:val="hybridMultilevel"/>
    <w:tmpl w:val="AF5AB7B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7"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8" w15:restartNumberingAfterBreak="0">
    <w:nsid w:val="7C686816"/>
    <w:multiLevelType w:val="hybridMultilevel"/>
    <w:tmpl w:val="B644DF94"/>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971" w:hanging="360"/>
      </w:pPr>
    </w:lvl>
    <w:lvl w:ilvl="2" w:tplc="0415001B" w:tentative="1">
      <w:start w:val="1"/>
      <w:numFmt w:val="lowerRoman"/>
      <w:lvlText w:val="%3."/>
      <w:lvlJc w:val="right"/>
      <w:pPr>
        <w:ind w:left="-251" w:hanging="180"/>
      </w:pPr>
    </w:lvl>
    <w:lvl w:ilvl="3" w:tplc="0415000F" w:tentative="1">
      <w:start w:val="1"/>
      <w:numFmt w:val="decimal"/>
      <w:lvlText w:val="%4."/>
      <w:lvlJc w:val="left"/>
      <w:pPr>
        <w:ind w:left="469" w:hanging="360"/>
      </w:pPr>
    </w:lvl>
    <w:lvl w:ilvl="4" w:tplc="04150019" w:tentative="1">
      <w:start w:val="1"/>
      <w:numFmt w:val="lowerLetter"/>
      <w:lvlText w:val="%5."/>
      <w:lvlJc w:val="left"/>
      <w:pPr>
        <w:ind w:left="1189" w:hanging="360"/>
      </w:pPr>
    </w:lvl>
    <w:lvl w:ilvl="5" w:tplc="0415001B" w:tentative="1">
      <w:start w:val="1"/>
      <w:numFmt w:val="lowerRoman"/>
      <w:lvlText w:val="%6."/>
      <w:lvlJc w:val="right"/>
      <w:pPr>
        <w:ind w:left="1909" w:hanging="180"/>
      </w:pPr>
    </w:lvl>
    <w:lvl w:ilvl="6" w:tplc="0415000F" w:tentative="1">
      <w:start w:val="1"/>
      <w:numFmt w:val="decimal"/>
      <w:lvlText w:val="%7."/>
      <w:lvlJc w:val="left"/>
      <w:pPr>
        <w:ind w:left="2629" w:hanging="360"/>
      </w:pPr>
    </w:lvl>
    <w:lvl w:ilvl="7" w:tplc="04150019" w:tentative="1">
      <w:start w:val="1"/>
      <w:numFmt w:val="lowerLetter"/>
      <w:lvlText w:val="%8."/>
      <w:lvlJc w:val="left"/>
      <w:pPr>
        <w:ind w:left="3349" w:hanging="360"/>
      </w:pPr>
    </w:lvl>
    <w:lvl w:ilvl="8" w:tplc="0415001B" w:tentative="1">
      <w:start w:val="1"/>
      <w:numFmt w:val="lowerRoman"/>
      <w:lvlText w:val="%9."/>
      <w:lvlJc w:val="right"/>
      <w:pPr>
        <w:ind w:left="4069" w:hanging="180"/>
      </w:pPr>
    </w:lvl>
  </w:abstractNum>
  <w:abstractNum w:abstractNumId="169" w15:restartNumberingAfterBreak="0">
    <w:nsid w:val="7D271FCF"/>
    <w:multiLevelType w:val="hybridMultilevel"/>
    <w:tmpl w:val="CC7669EA"/>
    <w:lvl w:ilvl="0" w:tplc="DB6AF0A6">
      <w:start w:val="1"/>
      <w:numFmt w:val="decimal"/>
      <w:lvlText w:val="%1."/>
      <w:lvlJc w:val="left"/>
      <w:pPr>
        <w:tabs>
          <w:tab w:val="num" w:pos="1260"/>
        </w:tabs>
        <w:ind w:left="1260" w:hanging="360"/>
      </w:pPr>
      <w:rPr>
        <w:b w:val="0"/>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A2FE604A">
      <w:start w:val="1"/>
      <w:numFmt w:val="decimal"/>
      <w:lvlText w:val="2.%5."/>
      <w:lvlJc w:val="left"/>
      <w:pPr>
        <w:ind w:left="786" w:hanging="360"/>
      </w:pPr>
      <w:rPr>
        <w:rFonts w:hint="default"/>
        <w:color w:val="auto"/>
        <w:sz w:val="22"/>
        <w:szCs w:val="22"/>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0"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367102911">
    <w:abstractNumId w:val="62"/>
  </w:num>
  <w:num w:numId="2" w16cid:durableId="963460335">
    <w:abstractNumId w:val="155"/>
    <w:lvlOverride w:ilvl="0">
      <w:lvl w:ilvl="0" w:tplc="EEEEAE54">
        <w:start w:val="1"/>
        <w:numFmt w:val="decimal"/>
        <w:lvlText w:val="%1."/>
        <w:lvlJc w:val="left"/>
        <w:pPr>
          <w:tabs>
            <w:tab w:val="num" w:pos="720"/>
          </w:tabs>
          <w:ind w:left="720" w:hanging="360"/>
        </w:pPr>
        <w:rPr>
          <w:rFonts w:cs="Times New Roman"/>
          <w:b w:val="0"/>
        </w:rPr>
      </w:lvl>
    </w:lvlOverride>
  </w:num>
  <w:num w:numId="3" w16cid:durableId="19617648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9453463">
    <w:abstractNumId w:val="53"/>
  </w:num>
  <w:num w:numId="5" w16cid:durableId="902911252">
    <w:abstractNumId w:val="129"/>
  </w:num>
  <w:num w:numId="6" w16cid:durableId="1125851723">
    <w:abstractNumId w:val="113"/>
  </w:num>
  <w:num w:numId="7" w16cid:durableId="1968050526">
    <w:abstractNumId w:val="78"/>
  </w:num>
  <w:num w:numId="8" w16cid:durableId="2014260429">
    <w:abstractNumId w:val="167"/>
  </w:num>
  <w:num w:numId="9" w16cid:durableId="835795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841943">
    <w:abstractNumId w:val="149"/>
  </w:num>
  <w:num w:numId="11" w16cid:durableId="28800909">
    <w:abstractNumId w:val="150"/>
  </w:num>
  <w:num w:numId="12" w16cid:durableId="11807052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9806099">
    <w:abstractNumId w:val="7"/>
  </w:num>
  <w:num w:numId="14" w16cid:durableId="376052301">
    <w:abstractNumId w:val="155"/>
  </w:num>
  <w:num w:numId="15" w16cid:durableId="2132359656">
    <w:abstractNumId w:val="54"/>
  </w:num>
  <w:num w:numId="16" w16cid:durableId="110824920">
    <w:abstractNumId w:val="46"/>
  </w:num>
  <w:num w:numId="17" w16cid:durableId="694813062">
    <w:abstractNumId w:val="102"/>
  </w:num>
  <w:num w:numId="18" w16cid:durableId="651057402">
    <w:abstractNumId w:val="74"/>
  </w:num>
  <w:num w:numId="19" w16cid:durableId="1504202860">
    <w:abstractNumId w:val="144"/>
  </w:num>
  <w:num w:numId="20" w16cid:durableId="2143886626">
    <w:abstractNumId w:val="25"/>
  </w:num>
  <w:num w:numId="21" w16cid:durableId="951739725">
    <w:abstractNumId w:val="88"/>
  </w:num>
  <w:num w:numId="22" w16cid:durableId="1045566232">
    <w:abstractNumId w:val="49"/>
  </w:num>
  <w:num w:numId="23" w16cid:durableId="39868008">
    <w:abstractNumId w:val="19"/>
  </w:num>
  <w:num w:numId="24" w16cid:durableId="1530534444">
    <w:abstractNumId w:val="157"/>
  </w:num>
  <w:num w:numId="25" w16cid:durableId="405421375">
    <w:abstractNumId w:val="28"/>
  </w:num>
  <w:num w:numId="26" w16cid:durableId="136341701">
    <w:abstractNumId w:val="28"/>
    <w:lvlOverride w:ilvl="0">
      <w:startOverride w:val="1"/>
    </w:lvlOverride>
  </w:num>
  <w:num w:numId="27" w16cid:durableId="1766684459">
    <w:abstractNumId w:val="127"/>
  </w:num>
  <w:num w:numId="28" w16cid:durableId="1188258098">
    <w:abstractNumId w:val="83"/>
  </w:num>
  <w:num w:numId="29" w16cid:durableId="275020929">
    <w:abstractNumId w:val="43"/>
  </w:num>
  <w:num w:numId="30" w16cid:durableId="91123300">
    <w:abstractNumId w:val="104"/>
  </w:num>
  <w:num w:numId="31" w16cid:durableId="1408647673">
    <w:abstractNumId w:val="80"/>
  </w:num>
  <w:num w:numId="32" w16cid:durableId="1770470258">
    <w:abstractNumId w:val="166"/>
  </w:num>
  <w:num w:numId="33" w16cid:durableId="1689982308">
    <w:abstractNumId w:val="126"/>
  </w:num>
  <w:num w:numId="34" w16cid:durableId="1896627048">
    <w:abstractNumId w:val="51"/>
  </w:num>
  <w:num w:numId="35" w16cid:durableId="1620792850">
    <w:abstractNumId w:val="169"/>
  </w:num>
  <w:num w:numId="36" w16cid:durableId="2043744455">
    <w:abstractNumId w:val="64"/>
  </w:num>
  <w:num w:numId="37" w16cid:durableId="583533133">
    <w:abstractNumId w:val="142"/>
  </w:num>
  <w:num w:numId="38" w16cid:durableId="1197111941">
    <w:abstractNumId w:val="96"/>
  </w:num>
  <w:num w:numId="39" w16cid:durableId="1719821902">
    <w:abstractNumId w:val="132"/>
  </w:num>
  <w:num w:numId="40" w16cid:durableId="1919509689">
    <w:abstractNumId w:val="147"/>
  </w:num>
  <w:num w:numId="41" w16cid:durableId="845286084">
    <w:abstractNumId w:val="143"/>
  </w:num>
  <w:num w:numId="42" w16cid:durableId="1680277909">
    <w:abstractNumId w:val="47"/>
  </w:num>
  <w:num w:numId="43" w16cid:durableId="918905589">
    <w:abstractNumId w:val="50"/>
  </w:num>
  <w:num w:numId="44" w16cid:durableId="753210374">
    <w:abstractNumId w:val="107"/>
  </w:num>
  <w:num w:numId="45" w16cid:durableId="948465516">
    <w:abstractNumId w:val="123"/>
  </w:num>
  <w:num w:numId="46" w16cid:durableId="1732607172">
    <w:abstractNumId w:val="110"/>
  </w:num>
  <w:num w:numId="47" w16cid:durableId="1968733127">
    <w:abstractNumId w:val="37"/>
  </w:num>
  <w:num w:numId="48" w16cid:durableId="689767504">
    <w:abstractNumId w:val="38"/>
  </w:num>
  <w:num w:numId="49" w16cid:durableId="993678200">
    <w:abstractNumId w:val="100"/>
  </w:num>
  <w:num w:numId="50" w16cid:durableId="617296054">
    <w:abstractNumId w:val="109"/>
  </w:num>
  <w:num w:numId="51" w16cid:durableId="1690137759">
    <w:abstractNumId w:val="114"/>
  </w:num>
  <w:num w:numId="52" w16cid:durableId="207678130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47327185">
    <w:abstractNumId w:val="127"/>
    <w:lvlOverride w:ilvl="0">
      <w:startOverride w:val="1"/>
    </w:lvlOverride>
  </w:num>
  <w:num w:numId="54" w16cid:durableId="747121124">
    <w:abstractNumId w:val="32"/>
  </w:num>
  <w:num w:numId="55" w16cid:durableId="354116004">
    <w:abstractNumId w:val="138"/>
  </w:num>
  <w:num w:numId="56" w16cid:durableId="1866478981">
    <w:abstractNumId w:val="52"/>
  </w:num>
  <w:num w:numId="57" w16cid:durableId="1544637996">
    <w:abstractNumId w:val="33"/>
  </w:num>
  <w:num w:numId="58" w16cid:durableId="677780682">
    <w:abstractNumId w:val="145"/>
  </w:num>
  <w:num w:numId="59" w16cid:durableId="672345512">
    <w:abstractNumId w:val="124"/>
  </w:num>
  <w:num w:numId="60" w16cid:durableId="1331637747">
    <w:abstractNumId w:val="66"/>
  </w:num>
  <w:num w:numId="61" w16cid:durableId="41909904">
    <w:abstractNumId w:val="165"/>
  </w:num>
  <w:num w:numId="62" w16cid:durableId="691688676">
    <w:abstractNumId w:val="29"/>
  </w:num>
  <w:num w:numId="63" w16cid:durableId="457455589">
    <w:abstractNumId w:val="79"/>
  </w:num>
  <w:num w:numId="64" w16cid:durableId="1015577175">
    <w:abstractNumId w:val="95"/>
  </w:num>
  <w:num w:numId="65" w16cid:durableId="607398444">
    <w:abstractNumId w:val="154"/>
  </w:num>
  <w:num w:numId="66" w16cid:durableId="431096090">
    <w:abstractNumId w:val="22"/>
  </w:num>
  <w:num w:numId="67" w16cid:durableId="65734820">
    <w:abstractNumId w:val="21"/>
  </w:num>
  <w:num w:numId="68" w16cid:durableId="630522001">
    <w:abstractNumId w:val="41"/>
  </w:num>
  <w:num w:numId="69" w16cid:durableId="994336298">
    <w:abstractNumId w:val="168"/>
  </w:num>
  <w:num w:numId="70" w16cid:durableId="1986352409">
    <w:abstractNumId w:val="89"/>
  </w:num>
  <w:num w:numId="71" w16cid:durableId="752355291">
    <w:abstractNumId w:val="99"/>
  </w:num>
  <w:num w:numId="72" w16cid:durableId="465898366">
    <w:abstractNumId w:val="131"/>
  </w:num>
  <w:num w:numId="73" w16cid:durableId="179468208">
    <w:abstractNumId w:val="26"/>
  </w:num>
  <w:num w:numId="74" w16cid:durableId="1445467471">
    <w:abstractNumId w:val="42"/>
  </w:num>
  <w:num w:numId="75" w16cid:durableId="259459695">
    <w:abstractNumId w:val="148"/>
  </w:num>
  <w:num w:numId="76" w16cid:durableId="596986672">
    <w:abstractNumId w:val="61"/>
  </w:num>
  <w:num w:numId="77" w16cid:durableId="1100494014">
    <w:abstractNumId w:val="87"/>
  </w:num>
  <w:num w:numId="78" w16cid:durableId="862206532">
    <w:abstractNumId w:val="48"/>
  </w:num>
  <w:num w:numId="79" w16cid:durableId="764573361">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89263385">
    <w:abstractNumId w:val="120"/>
    <w:lvlOverride w:ilvl="0">
      <w:startOverride w:val="1"/>
    </w:lvlOverride>
    <w:lvlOverride w:ilvl="1"/>
    <w:lvlOverride w:ilvl="2"/>
    <w:lvlOverride w:ilvl="3"/>
    <w:lvlOverride w:ilvl="4"/>
    <w:lvlOverride w:ilvl="5"/>
    <w:lvlOverride w:ilvl="6"/>
    <w:lvlOverride w:ilvl="7"/>
    <w:lvlOverride w:ilvl="8"/>
  </w:num>
  <w:num w:numId="81" w16cid:durableId="659385534">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4410622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78999819">
    <w:abstractNumId w:val="84"/>
  </w:num>
  <w:num w:numId="84" w16cid:durableId="1667704791">
    <w:abstractNumId w:val="152"/>
  </w:num>
  <w:num w:numId="85" w16cid:durableId="1140683880">
    <w:abstractNumId w:val="65"/>
  </w:num>
  <w:num w:numId="86" w16cid:durableId="182938106">
    <w:abstractNumId w:val="121"/>
  </w:num>
  <w:num w:numId="87" w16cid:durableId="109519114">
    <w:abstractNumId w:val="86"/>
  </w:num>
  <w:num w:numId="88" w16cid:durableId="936794299">
    <w:abstractNumId w:val="94"/>
  </w:num>
  <w:num w:numId="89" w16cid:durableId="1965502745">
    <w:abstractNumId w:val="36"/>
  </w:num>
  <w:num w:numId="90" w16cid:durableId="993025608">
    <w:abstractNumId w:val="9"/>
    <w:lvlOverride w:ilvl="0">
      <w:startOverride w:val="1"/>
    </w:lvlOverride>
  </w:num>
  <w:num w:numId="91" w16cid:durableId="1170174640">
    <w:abstractNumId w:val="119"/>
  </w:num>
  <w:num w:numId="92" w16cid:durableId="1587573073">
    <w:abstractNumId w:val="93"/>
  </w:num>
  <w:num w:numId="93" w16cid:durableId="938877780">
    <w:abstractNumId w:val="161"/>
  </w:num>
  <w:num w:numId="94" w16cid:durableId="1347946987">
    <w:abstractNumId w:val="90"/>
  </w:num>
  <w:num w:numId="95" w16cid:durableId="469518699">
    <w:abstractNumId w:val="72"/>
  </w:num>
  <w:num w:numId="96" w16cid:durableId="630592741">
    <w:abstractNumId w:val="137"/>
  </w:num>
  <w:num w:numId="97" w16cid:durableId="2019768465">
    <w:abstractNumId w:val="27"/>
  </w:num>
  <w:num w:numId="98" w16cid:durableId="1663502559">
    <w:abstractNumId w:val="101"/>
  </w:num>
  <w:num w:numId="99" w16cid:durableId="1141386086">
    <w:abstractNumId w:val="45"/>
  </w:num>
  <w:num w:numId="100" w16cid:durableId="310906322">
    <w:abstractNumId w:val="57"/>
  </w:num>
  <w:num w:numId="101" w16cid:durableId="209388938">
    <w:abstractNumId w:val="30"/>
  </w:num>
  <w:num w:numId="102" w16cid:durableId="1007054578">
    <w:abstractNumId w:val="59"/>
  </w:num>
  <w:num w:numId="103" w16cid:durableId="1418676074">
    <w:abstractNumId w:val="163"/>
  </w:num>
  <w:num w:numId="104" w16cid:durableId="1916819461">
    <w:abstractNumId w:val="67"/>
  </w:num>
  <w:num w:numId="105" w16cid:durableId="1571503514">
    <w:abstractNumId w:val="39"/>
  </w:num>
  <w:num w:numId="106" w16cid:durableId="256255444">
    <w:abstractNumId w:val="133"/>
  </w:num>
  <w:num w:numId="107" w16cid:durableId="240525416">
    <w:abstractNumId w:val="153"/>
  </w:num>
  <w:num w:numId="108" w16cid:durableId="167449333">
    <w:abstractNumId w:val="116"/>
  </w:num>
  <w:num w:numId="109" w16cid:durableId="15932938">
    <w:abstractNumId w:val="160"/>
  </w:num>
  <w:num w:numId="110" w16cid:durableId="679309173">
    <w:abstractNumId w:val="151"/>
  </w:num>
  <w:num w:numId="111" w16cid:durableId="1850638001">
    <w:abstractNumId w:val="68"/>
  </w:num>
  <w:num w:numId="112" w16cid:durableId="1437017821">
    <w:abstractNumId w:val="141"/>
  </w:num>
  <w:num w:numId="113" w16cid:durableId="272783246">
    <w:abstractNumId w:val="117"/>
  </w:num>
  <w:num w:numId="114" w16cid:durableId="1170174624">
    <w:abstractNumId w:val="23"/>
  </w:num>
  <w:num w:numId="115" w16cid:durableId="989558966">
    <w:abstractNumId w:val="76"/>
  </w:num>
  <w:num w:numId="116" w16cid:durableId="1234655285">
    <w:abstractNumId w:val="108"/>
  </w:num>
  <w:num w:numId="117" w16cid:durableId="1613171409">
    <w:abstractNumId w:val="69"/>
  </w:num>
  <w:num w:numId="118" w16cid:durableId="216816894">
    <w:abstractNumId w:val="81"/>
  </w:num>
  <w:num w:numId="119" w16cid:durableId="940529079">
    <w:abstractNumId w:val="130"/>
  </w:num>
  <w:num w:numId="120" w16cid:durableId="1265655150">
    <w:abstractNumId w:val="98"/>
  </w:num>
  <w:num w:numId="121" w16cid:durableId="287856481">
    <w:abstractNumId w:val="20"/>
  </w:num>
  <w:num w:numId="122" w16cid:durableId="847404006">
    <w:abstractNumId w:val="136"/>
  </w:num>
  <w:num w:numId="123" w16cid:durableId="2443205">
    <w:abstractNumId w:val="106"/>
  </w:num>
  <w:num w:numId="124" w16cid:durableId="415519836">
    <w:abstractNumId w:val="16"/>
  </w:num>
  <w:num w:numId="125" w16cid:durableId="1034886992">
    <w:abstractNumId w:val="105"/>
  </w:num>
  <w:num w:numId="126" w16cid:durableId="740637724">
    <w:abstractNumId w:val="60"/>
  </w:num>
  <w:num w:numId="127" w16cid:durableId="283778694">
    <w:abstractNumId w:val="71"/>
  </w:num>
  <w:num w:numId="128" w16cid:durableId="13963929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6266356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281136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772558521">
    <w:abstractNumId w:val="55"/>
  </w:num>
  <w:num w:numId="132" w16cid:durableId="1255745246">
    <w:abstractNumId w:val="111"/>
  </w:num>
  <w:num w:numId="133" w16cid:durableId="248319200">
    <w:abstractNumId w:val="73"/>
  </w:num>
  <w:num w:numId="134" w16cid:durableId="1804499108">
    <w:abstractNumId w:val="40"/>
  </w:num>
  <w:num w:numId="135" w16cid:durableId="1574464918">
    <w:abstractNumId w:val="58"/>
  </w:num>
  <w:num w:numId="136" w16cid:durableId="962661508">
    <w:abstractNumId w:val="31"/>
  </w:num>
  <w:num w:numId="137" w16cid:durableId="2056927491">
    <w:abstractNumId w:val="158"/>
  </w:num>
  <w:num w:numId="138" w16cid:durableId="2121144598">
    <w:abstractNumId w:val="70"/>
  </w:num>
  <w:num w:numId="139" w16cid:durableId="177027038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36439513">
    <w:abstractNumId w:val="1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115125598">
    <w:abstractNumId w:val="24"/>
  </w:num>
  <w:num w:numId="142" w16cid:durableId="1574200067">
    <w:abstractNumId w:val="82"/>
  </w:num>
  <w:num w:numId="143" w16cid:durableId="20936177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121218327">
    <w:abstractNumId w:val="91"/>
  </w:num>
  <w:num w:numId="145" w16cid:durableId="1466045119">
    <w:abstractNumId w:val="92"/>
    <w:lvlOverride w:ilvl="0">
      <w:startOverride w:val="1"/>
    </w:lvlOverride>
    <w:lvlOverride w:ilvl="1"/>
    <w:lvlOverride w:ilvl="2"/>
    <w:lvlOverride w:ilvl="3"/>
    <w:lvlOverride w:ilvl="4"/>
    <w:lvlOverride w:ilvl="5"/>
    <w:lvlOverride w:ilvl="6"/>
    <w:lvlOverride w:ilvl="7"/>
    <w:lvlOverride w:ilvl="8"/>
  </w:num>
  <w:num w:numId="146" w16cid:durableId="567763890">
    <w:abstractNumId w:val="122"/>
  </w:num>
  <w:num w:numId="147" w16cid:durableId="731122371">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01993281">
    <w:abstractNumId w:val="1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611788813">
    <w:abstractNumId w:val="17"/>
  </w:num>
  <w:num w:numId="150" w16cid:durableId="143413502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9016161">
    <w:abstractNumId w:val="146"/>
  </w:num>
  <w:num w:numId="152" w16cid:durableId="195875118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30181160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72209510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313432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984286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41558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435369809">
    <w:abstractNumId w:val="97"/>
  </w:num>
  <w:num w:numId="159" w16cid:durableId="868571599">
    <w:abstractNumId w:val="164"/>
  </w:num>
  <w:num w:numId="160" w16cid:durableId="1632444661">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098377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704259355">
    <w:abstractNumId w:val="1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558369037">
    <w:abstractNumId w:val="1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27897665">
    <w:abstractNumId w:val="63"/>
  </w:num>
  <w:num w:numId="165" w16cid:durableId="1322462762">
    <w:abstractNumId w:val="75"/>
  </w:num>
  <w:num w:numId="166" w16cid:durableId="652835262">
    <w:abstractNumId w:val="134"/>
  </w:num>
  <w:num w:numId="167" w16cid:durableId="1401099456">
    <w:abstractNumId w:val="85"/>
  </w:num>
  <w:num w:numId="168" w16cid:durableId="676495133">
    <w:abstractNumId w:val="56"/>
  </w:num>
  <w:num w:numId="169" w16cid:durableId="2522765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1292814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87F"/>
    <w:rsid w:val="00002BB1"/>
    <w:rsid w:val="00003661"/>
    <w:rsid w:val="0000496D"/>
    <w:rsid w:val="00006C80"/>
    <w:rsid w:val="00006E4D"/>
    <w:rsid w:val="0000732F"/>
    <w:rsid w:val="0000735C"/>
    <w:rsid w:val="00007B16"/>
    <w:rsid w:val="00010AB7"/>
    <w:rsid w:val="000119D5"/>
    <w:rsid w:val="00013A64"/>
    <w:rsid w:val="000141A7"/>
    <w:rsid w:val="0001433C"/>
    <w:rsid w:val="00015C4C"/>
    <w:rsid w:val="000171B1"/>
    <w:rsid w:val="00021271"/>
    <w:rsid w:val="00024864"/>
    <w:rsid w:val="0002505C"/>
    <w:rsid w:val="000301D0"/>
    <w:rsid w:val="00030834"/>
    <w:rsid w:val="00030B75"/>
    <w:rsid w:val="000350D2"/>
    <w:rsid w:val="00035E70"/>
    <w:rsid w:val="00037012"/>
    <w:rsid w:val="00037A97"/>
    <w:rsid w:val="00042CB2"/>
    <w:rsid w:val="00042D0E"/>
    <w:rsid w:val="000434F0"/>
    <w:rsid w:val="000440C3"/>
    <w:rsid w:val="00044176"/>
    <w:rsid w:val="00044549"/>
    <w:rsid w:val="00044863"/>
    <w:rsid w:val="00045579"/>
    <w:rsid w:val="00045DEA"/>
    <w:rsid w:val="000468A1"/>
    <w:rsid w:val="00047BAA"/>
    <w:rsid w:val="0005049B"/>
    <w:rsid w:val="00051CB3"/>
    <w:rsid w:val="000526E5"/>
    <w:rsid w:val="00053908"/>
    <w:rsid w:val="00054B03"/>
    <w:rsid w:val="00055B24"/>
    <w:rsid w:val="00055C09"/>
    <w:rsid w:val="000562DC"/>
    <w:rsid w:val="0005647F"/>
    <w:rsid w:val="00057807"/>
    <w:rsid w:val="00057A74"/>
    <w:rsid w:val="00057BB4"/>
    <w:rsid w:val="0006078A"/>
    <w:rsid w:val="00062A6C"/>
    <w:rsid w:val="0006313D"/>
    <w:rsid w:val="00063818"/>
    <w:rsid w:val="00066506"/>
    <w:rsid w:val="0006755F"/>
    <w:rsid w:val="00070AE8"/>
    <w:rsid w:val="00070D12"/>
    <w:rsid w:val="00072BA6"/>
    <w:rsid w:val="00073068"/>
    <w:rsid w:val="00073EEE"/>
    <w:rsid w:val="00074B57"/>
    <w:rsid w:val="000759DD"/>
    <w:rsid w:val="00075B23"/>
    <w:rsid w:val="00075D8B"/>
    <w:rsid w:val="000768E5"/>
    <w:rsid w:val="0007771B"/>
    <w:rsid w:val="000801C2"/>
    <w:rsid w:val="00080C08"/>
    <w:rsid w:val="00080E8D"/>
    <w:rsid w:val="000813C0"/>
    <w:rsid w:val="000821BD"/>
    <w:rsid w:val="000829C9"/>
    <w:rsid w:val="00082E48"/>
    <w:rsid w:val="00084359"/>
    <w:rsid w:val="00084F1D"/>
    <w:rsid w:val="000852F8"/>
    <w:rsid w:val="0008607C"/>
    <w:rsid w:val="00086902"/>
    <w:rsid w:val="00087869"/>
    <w:rsid w:val="00090487"/>
    <w:rsid w:val="00090DDC"/>
    <w:rsid w:val="00090DE0"/>
    <w:rsid w:val="00091948"/>
    <w:rsid w:val="00091F17"/>
    <w:rsid w:val="00093731"/>
    <w:rsid w:val="000948DF"/>
    <w:rsid w:val="00095340"/>
    <w:rsid w:val="00095F0C"/>
    <w:rsid w:val="0009662C"/>
    <w:rsid w:val="00096AF1"/>
    <w:rsid w:val="00096BE4"/>
    <w:rsid w:val="00097120"/>
    <w:rsid w:val="00097B59"/>
    <w:rsid w:val="00097C69"/>
    <w:rsid w:val="00097F3A"/>
    <w:rsid w:val="000A00BB"/>
    <w:rsid w:val="000A0F10"/>
    <w:rsid w:val="000A1925"/>
    <w:rsid w:val="000A1BED"/>
    <w:rsid w:val="000A2346"/>
    <w:rsid w:val="000A332A"/>
    <w:rsid w:val="000A38B0"/>
    <w:rsid w:val="000A4CDE"/>
    <w:rsid w:val="000A5034"/>
    <w:rsid w:val="000A6D03"/>
    <w:rsid w:val="000A7123"/>
    <w:rsid w:val="000A77EA"/>
    <w:rsid w:val="000B0C1C"/>
    <w:rsid w:val="000B0C2E"/>
    <w:rsid w:val="000B1341"/>
    <w:rsid w:val="000B15FB"/>
    <w:rsid w:val="000B21BD"/>
    <w:rsid w:val="000B38C3"/>
    <w:rsid w:val="000B40BC"/>
    <w:rsid w:val="000B6AF6"/>
    <w:rsid w:val="000C2BD3"/>
    <w:rsid w:val="000C4C36"/>
    <w:rsid w:val="000C505E"/>
    <w:rsid w:val="000C5700"/>
    <w:rsid w:val="000C588F"/>
    <w:rsid w:val="000C62A3"/>
    <w:rsid w:val="000C7F73"/>
    <w:rsid w:val="000D037D"/>
    <w:rsid w:val="000D12E9"/>
    <w:rsid w:val="000D165C"/>
    <w:rsid w:val="000D1887"/>
    <w:rsid w:val="000D196E"/>
    <w:rsid w:val="000D2356"/>
    <w:rsid w:val="000D2367"/>
    <w:rsid w:val="000D26F0"/>
    <w:rsid w:val="000D2EFC"/>
    <w:rsid w:val="000D3B10"/>
    <w:rsid w:val="000D4430"/>
    <w:rsid w:val="000D4692"/>
    <w:rsid w:val="000D5D14"/>
    <w:rsid w:val="000D7DE2"/>
    <w:rsid w:val="000E0DC2"/>
    <w:rsid w:val="000E0F2D"/>
    <w:rsid w:val="000E2ACA"/>
    <w:rsid w:val="000E3B4A"/>
    <w:rsid w:val="000E4520"/>
    <w:rsid w:val="000E5165"/>
    <w:rsid w:val="000E5669"/>
    <w:rsid w:val="000E64A3"/>
    <w:rsid w:val="000E74E0"/>
    <w:rsid w:val="000E7EAA"/>
    <w:rsid w:val="000F031B"/>
    <w:rsid w:val="000F0E12"/>
    <w:rsid w:val="000F1FF9"/>
    <w:rsid w:val="000F2FF3"/>
    <w:rsid w:val="000F3297"/>
    <w:rsid w:val="000F443B"/>
    <w:rsid w:val="000F4590"/>
    <w:rsid w:val="000F45D1"/>
    <w:rsid w:val="000F6733"/>
    <w:rsid w:val="000F67D9"/>
    <w:rsid w:val="00100E40"/>
    <w:rsid w:val="00101154"/>
    <w:rsid w:val="00103A8B"/>
    <w:rsid w:val="0010406F"/>
    <w:rsid w:val="00104AAA"/>
    <w:rsid w:val="00105D8B"/>
    <w:rsid w:val="00105E8D"/>
    <w:rsid w:val="0010766E"/>
    <w:rsid w:val="001119C8"/>
    <w:rsid w:val="001125C0"/>
    <w:rsid w:val="00113FDE"/>
    <w:rsid w:val="00115A0C"/>
    <w:rsid w:val="00115CF8"/>
    <w:rsid w:val="00116671"/>
    <w:rsid w:val="00116690"/>
    <w:rsid w:val="00116B59"/>
    <w:rsid w:val="00116B77"/>
    <w:rsid w:val="00117E63"/>
    <w:rsid w:val="001202EE"/>
    <w:rsid w:val="0012289A"/>
    <w:rsid w:val="0012299E"/>
    <w:rsid w:val="00122DE5"/>
    <w:rsid w:val="001232D5"/>
    <w:rsid w:val="00123583"/>
    <w:rsid w:val="00124B8D"/>
    <w:rsid w:val="00124D2C"/>
    <w:rsid w:val="00125A17"/>
    <w:rsid w:val="0012681D"/>
    <w:rsid w:val="00127806"/>
    <w:rsid w:val="0012781A"/>
    <w:rsid w:val="00132405"/>
    <w:rsid w:val="00132730"/>
    <w:rsid w:val="00134AB2"/>
    <w:rsid w:val="001350DB"/>
    <w:rsid w:val="001363DE"/>
    <w:rsid w:val="001367AC"/>
    <w:rsid w:val="00140090"/>
    <w:rsid w:val="0014010E"/>
    <w:rsid w:val="00140A3F"/>
    <w:rsid w:val="00141E0E"/>
    <w:rsid w:val="00141F3D"/>
    <w:rsid w:val="001439BF"/>
    <w:rsid w:val="00146A7C"/>
    <w:rsid w:val="00147E5E"/>
    <w:rsid w:val="001503CC"/>
    <w:rsid w:val="001506F2"/>
    <w:rsid w:val="00152581"/>
    <w:rsid w:val="001532DB"/>
    <w:rsid w:val="00153B36"/>
    <w:rsid w:val="001552E9"/>
    <w:rsid w:val="0015564F"/>
    <w:rsid w:val="00157009"/>
    <w:rsid w:val="00157F0F"/>
    <w:rsid w:val="001618B9"/>
    <w:rsid w:val="00162E08"/>
    <w:rsid w:val="00163533"/>
    <w:rsid w:val="00164AC5"/>
    <w:rsid w:val="001668DD"/>
    <w:rsid w:val="00167A37"/>
    <w:rsid w:val="00167FCF"/>
    <w:rsid w:val="00170556"/>
    <w:rsid w:val="00171522"/>
    <w:rsid w:val="001720EA"/>
    <w:rsid w:val="00172AEF"/>
    <w:rsid w:val="00172DDC"/>
    <w:rsid w:val="0017332C"/>
    <w:rsid w:val="00173DF7"/>
    <w:rsid w:val="00174784"/>
    <w:rsid w:val="00174AFB"/>
    <w:rsid w:val="001750F5"/>
    <w:rsid w:val="001767ED"/>
    <w:rsid w:val="00177BED"/>
    <w:rsid w:val="00180074"/>
    <w:rsid w:val="00180E01"/>
    <w:rsid w:val="00183F18"/>
    <w:rsid w:val="001842F3"/>
    <w:rsid w:val="001843AC"/>
    <w:rsid w:val="00184E7D"/>
    <w:rsid w:val="001858B9"/>
    <w:rsid w:val="00187D9E"/>
    <w:rsid w:val="00190F78"/>
    <w:rsid w:val="00191C88"/>
    <w:rsid w:val="00191F7A"/>
    <w:rsid w:val="00192371"/>
    <w:rsid w:val="001926B7"/>
    <w:rsid w:val="0019275C"/>
    <w:rsid w:val="00192F3F"/>
    <w:rsid w:val="0019592B"/>
    <w:rsid w:val="00195BBB"/>
    <w:rsid w:val="001A0595"/>
    <w:rsid w:val="001A15DB"/>
    <w:rsid w:val="001A1915"/>
    <w:rsid w:val="001A23C4"/>
    <w:rsid w:val="001A23DD"/>
    <w:rsid w:val="001A251D"/>
    <w:rsid w:val="001A393F"/>
    <w:rsid w:val="001A4463"/>
    <w:rsid w:val="001A46CC"/>
    <w:rsid w:val="001A483D"/>
    <w:rsid w:val="001A4FC2"/>
    <w:rsid w:val="001A57E3"/>
    <w:rsid w:val="001A6778"/>
    <w:rsid w:val="001A6F87"/>
    <w:rsid w:val="001A716C"/>
    <w:rsid w:val="001A7408"/>
    <w:rsid w:val="001A7683"/>
    <w:rsid w:val="001B0255"/>
    <w:rsid w:val="001B0958"/>
    <w:rsid w:val="001B10D2"/>
    <w:rsid w:val="001B1751"/>
    <w:rsid w:val="001B2B16"/>
    <w:rsid w:val="001B2C9A"/>
    <w:rsid w:val="001B3596"/>
    <w:rsid w:val="001B3681"/>
    <w:rsid w:val="001B43CD"/>
    <w:rsid w:val="001B4E9A"/>
    <w:rsid w:val="001B5623"/>
    <w:rsid w:val="001B739C"/>
    <w:rsid w:val="001C0325"/>
    <w:rsid w:val="001C07E4"/>
    <w:rsid w:val="001C12B3"/>
    <w:rsid w:val="001C17B5"/>
    <w:rsid w:val="001C1990"/>
    <w:rsid w:val="001C229D"/>
    <w:rsid w:val="001C389C"/>
    <w:rsid w:val="001C6E83"/>
    <w:rsid w:val="001C744B"/>
    <w:rsid w:val="001D0B7F"/>
    <w:rsid w:val="001D0F3E"/>
    <w:rsid w:val="001D1213"/>
    <w:rsid w:val="001D1FB0"/>
    <w:rsid w:val="001D298A"/>
    <w:rsid w:val="001D44D4"/>
    <w:rsid w:val="001D5BBE"/>
    <w:rsid w:val="001D72A7"/>
    <w:rsid w:val="001D730B"/>
    <w:rsid w:val="001D7D19"/>
    <w:rsid w:val="001E0C2E"/>
    <w:rsid w:val="001E0F1D"/>
    <w:rsid w:val="001E17E1"/>
    <w:rsid w:val="001E1977"/>
    <w:rsid w:val="001E2B08"/>
    <w:rsid w:val="001E315F"/>
    <w:rsid w:val="001E6690"/>
    <w:rsid w:val="001E78A7"/>
    <w:rsid w:val="001E7A88"/>
    <w:rsid w:val="001F222B"/>
    <w:rsid w:val="001F2F62"/>
    <w:rsid w:val="001F37E1"/>
    <w:rsid w:val="001F4CAC"/>
    <w:rsid w:val="001F5457"/>
    <w:rsid w:val="001F57F1"/>
    <w:rsid w:val="001F59D0"/>
    <w:rsid w:val="001F75E1"/>
    <w:rsid w:val="001F7842"/>
    <w:rsid w:val="001F7882"/>
    <w:rsid w:val="00200483"/>
    <w:rsid w:val="00202339"/>
    <w:rsid w:val="00202719"/>
    <w:rsid w:val="00202765"/>
    <w:rsid w:val="00203AE6"/>
    <w:rsid w:val="00204560"/>
    <w:rsid w:val="00204BFD"/>
    <w:rsid w:val="00205681"/>
    <w:rsid w:val="0020576F"/>
    <w:rsid w:val="00206111"/>
    <w:rsid w:val="00206BED"/>
    <w:rsid w:val="002071FA"/>
    <w:rsid w:val="00210631"/>
    <w:rsid w:val="00211EEC"/>
    <w:rsid w:val="00212B63"/>
    <w:rsid w:val="00212ED8"/>
    <w:rsid w:val="00213241"/>
    <w:rsid w:val="002134F0"/>
    <w:rsid w:val="00214A4A"/>
    <w:rsid w:val="00216986"/>
    <w:rsid w:val="002201A2"/>
    <w:rsid w:val="0022159D"/>
    <w:rsid w:val="0022218C"/>
    <w:rsid w:val="002242CD"/>
    <w:rsid w:val="002264F0"/>
    <w:rsid w:val="00226A5D"/>
    <w:rsid w:val="00226AD0"/>
    <w:rsid w:val="0022739A"/>
    <w:rsid w:val="002277FB"/>
    <w:rsid w:val="00227A47"/>
    <w:rsid w:val="00227EA8"/>
    <w:rsid w:val="00227FEA"/>
    <w:rsid w:val="002311AE"/>
    <w:rsid w:val="00231CA5"/>
    <w:rsid w:val="0023220C"/>
    <w:rsid w:val="00232582"/>
    <w:rsid w:val="00233931"/>
    <w:rsid w:val="00235476"/>
    <w:rsid w:val="00236C1E"/>
    <w:rsid w:val="00240E7F"/>
    <w:rsid w:val="00241368"/>
    <w:rsid w:val="00241AA2"/>
    <w:rsid w:val="00242ED3"/>
    <w:rsid w:val="00243207"/>
    <w:rsid w:val="002432E2"/>
    <w:rsid w:val="002443B2"/>
    <w:rsid w:val="0024472D"/>
    <w:rsid w:val="0024568D"/>
    <w:rsid w:val="00245AA3"/>
    <w:rsid w:val="0024670A"/>
    <w:rsid w:val="00246B57"/>
    <w:rsid w:val="002472A2"/>
    <w:rsid w:val="00247939"/>
    <w:rsid w:val="00247ACB"/>
    <w:rsid w:val="00250562"/>
    <w:rsid w:val="00250910"/>
    <w:rsid w:val="00251B2E"/>
    <w:rsid w:val="00252CBB"/>
    <w:rsid w:val="0025358F"/>
    <w:rsid w:val="002535B9"/>
    <w:rsid w:val="00256CB5"/>
    <w:rsid w:val="00257E6C"/>
    <w:rsid w:val="00261783"/>
    <w:rsid w:val="00261E5C"/>
    <w:rsid w:val="00262F49"/>
    <w:rsid w:val="00262FF6"/>
    <w:rsid w:val="0026312C"/>
    <w:rsid w:val="00265143"/>
    <w:rsid w:val="002651A6"/>
    <w:rsid w:val="00265EB8"/>
    <w:rsid w:val="00267D4D"/>
    <w:rsid w:val="00270DCE"/>
    <w:rsid w:val="00271637"/>
    <w:rsid w:val="00271A42"/>
    <w:rsid w:val="00272150"/>
    <w:rsid w:val="00273CE3"/>
    <w:rsid w:val="002741FE"/>
    <w:rsid w:val="00274721"/>
    <w:rsid w:val="00276A17"/>
    <w:rsid w:val="00277A2B"/>
    <w:rsid w:val="00281F82"/>
    <w:rsid w:val="002825CB"/>
    <w:rsid w:val="0028265A"/>
    <w:rsid w:val="002828F7"/>
    <w:rsid w:val="0028492D"/>
    <w:rsid w:val="00284B23"/>
    <w:rsid w:val="00284D5C"/>
    <w:rsid w:val="00285C0D"/>
    <w:rsid w:val="00286036"/>
    <w:rsid w:val="00286FC4"/>
    <w:rsid w:val="002878D9"/>
    <w:rsid w:val="002914D6"/>
    <w:rsid w:val="00291651"/>
    <w:rsid w:val="002916A2"/>
    <w:rsid w:val="002917D8"/>
    <w:rsid w:val="00292286"/>
    <w:rsid w:val="0029275F"/>
    <w:rsid w:val="002935AA"/>
    <w:rsid w:val="00293D26"/>
    <w:rsid w:val="002953B3"/>
    <w:rsid w:val="0029566C"/>
    <w:rsid w:val="00295852"/>
    <w:rsid w:val="00296CED"/>
    <w:rsid w:val="002A0BA5"/>
    <w:rsid w:val="002A1D27"/>
    <w:rsid w:val="002A3295"/>
    <w:rsid w:val="002A36F2"/>
    <w:rsid w:val="002A3A40"/>
    <w:rsid w:val="002A3A4B"/>
    <w:rsid w:val="002A3BD4"/>
    <w:rsid w:val="002A4AB2"/>
    <w:rsid w:val="002A4ACC"/>
    <w:rsid w:val="002A5575"/>
    <w:rsid w:val="002A5BB1"/>
    <w:rsid w:val="002A5D3A"/>
    <w:rsid w:val="002A6F06"/>
    <w:rsid w:val="002B0296"/>
    <w:rsid w:val="002B24BD"/>
    <w:rsid w:val="002B2558"/>
    <w:rsid w:val="002B2AA9"/>
    <w:rsid w:val="002B55E6"/>
    <w:rsid w:val="002B5976"/>
    <w:rsid w:val="002B59AE"/>
    <w:rsid w:val="002B5ECD"/>
    <w:rsid w:val="002B7102"/>
    <w:rsid w:val="002B7831"/>
    <w:rsid w:val="002B7BC9"/>
    <w:rsid w:val="002C020F"/>
    <w:rsid w:val="002C0700"/>
    <w:rsid w:val="002C07A2"/>
    <w:rsid w:val="002C24A0"/>
    <w:rsid w:val="002C2A80"/>
    <w:rsid w:val="002C3E6D"/>
    <w:rsid w:val="002C45F3"/>
    <w:rsid w:val="002C4B47"/>
    <w:rsid w:val="002C523A"/>
    <w:rsid w:val="002C5B54"/>
    <w:rsid w:val="002C66B6"/>
    <w:rsid w:val="002D11F7"/>
    <w:rsid w:val="002D16EE"/>
    <w:rsid w:val="002D1BF9"/>
    <w:rsid w:val="002D2E2F"/>
    <w:rsid w:val="002D3326"/>
    <w:rsid w:val="002D3BB2"/>
    <w:rsid w:val="002D4277"/>
    <w:rsid w:val="002D5400"/>
    <w:rsid w:val="002D740B"/>
    <w:rsid w:val="002D7DF2"/>
    <w:rsid w:val="002E053F"/>
    <w:rsid w:val="002E20B9"/>
    <w:rsid w:val="002E2625"/>
    <w:rsid w:val="002E27B0"/>
    <w:rsid w:val="002E2E6F"/>
    <w:rsid w:val="002E4DA3"/>
    <w:rsid w:val="002E5CA1"/>
    <w:rsid w:val="002E5FF4"/>
    <w:rsid w:val="002E6609"/>
    <w:rsid w:val="002E6A5B"/>
    <w:rsid w:val="002E75D6"/>
    <w:rsid w:val="002E7771"/>
    <w:rsid w:val="002F0141"/>
    <w:rsid w:val="002F047A"/>
    <w:rsid w:val="002F22EE"/>
    <w:rsid w:val="002F25B6"/>
    <w:rsid w:val="002F25CA"/>
    <w:rsid w:val="002F3B54"/>
    <w:rsid w:val="002F48A3"/>
    <w:rsid w:val="002F5054"/>
    <w:rsid w:val="002F5A0C"/>
    <w:rsid w:val="002F767E"/>
    <w:rsid w:val="002F7E50"/>
    <w:rsid w:val="003028D1"/>
    <w:rsid w:val="00303BAC"/>
    <w:rsid w:val="00303D39"/>
    <w:rsid w:val="00304485"/>
    <w:rsid w:val="00304736"/>
    <w:rsid w:val="003054F7"/>
    <w:rsid w:val="00306F5A"/>
    <w:rsid w:val="00307632"/>
    <w:rsid w:val="0030799F"/>
    <w:rsid w:val="00310BE2"/>
    <w:rsid w:val="0031116F"/>
    <w:rsid w:val="003114BE"/>
    <w:rsid w:val="003122B9"/>
    <w:rsid w:val="00313F87"/>
    <w:rsid w:val="00314990"/>
    <w:rsid w:val="0031536A"/>
    <w:rsid w:val="0031593F"/>
    <w:rsid w:val="003162BD"/>
    <w:rsid w:val="0032048F"/>
    <w:rsid w:val="00322BEA"/>
    <w:rsid w:val="0032354A"/>
    <w:rsid w:val="00323748"/>
    <w:rsid w:val="00323880"/>
    <w:rsid w:val="00324826"/>
    <w:rsid w:val="00324E6F"/>
    <w:rsid w:val="00324F92"/>
    <w:rsid w:val="0032573E"/>
    <w:rsid w:val="003258ED"/>
    <w:rsid w:val="00325F5D"/>
    <w:rsid w:val="003302C4"/>
    <w:rsid w:val="00330626"/>
    <w:rsid w:val="00331549"/>
    <w:rsid w:val="00332993"/>
    <w:rsid w:val="003333B4"/>
    <w:rsid w:val="00333B41"/>
    <w:rsid w:val="0033416E"/>
    <w:rsid w:val="00334782"/>
    <w:rsid w:val="003347DE"/>
    <w:rsid w:val="00335694"/>
    <w:rsid w:val="0033577F"/>
    <w:rsid w:val="00335DD7"/>
    <w:rsid w:val="00336473"/>
    <w:rsid w:val="00337D67"/>
    <w:rsid w:val="003413FE"/>
    <w:rsid w:val="00341593"/>
    <w:rsid w:val="00341C09"/>
    <w:rsid w:val="00341CA3"/>
    <w:rsid w:val="003429C2"/>
    <w:rsid w:val="00343E90"/>
    <w:rsid w:val="003462F9"/>
    <w:rsid w:val="003473FA"/>
    <w:rsid w:val="00347633"/>
    <w:rsid w:val="003503BA"/>
    <w:rsid w:val="00351EB9"/>
    <w:rsid w:val="00352421"/>
    <w:rsid w:val="003537AA"/>
    <w:rsid w:val="00356D71"/>
    <w:rsid w:val="003574B8"/>
    <w:rsid w:val="00357C5D"/>
    <w:rsid w:val="003606FB"/>
    <w:rsid w:val="0036149D"/>
    <w:rsid w:val="00362E0D"/>
    <w:rsid w:val="003643EA"/>
    <w:rsid w:val="003658C3"/>
    <w:rsid w:val="00366885"/>
    <w:rsid w:val="00366C24"/>
    <w:rsid w:val="00370B18"/>
    <w:rsid w:val="0037161A"/>
    <w:rsid w:val="00371856"/>
    <w:rsid w:val="0037465B"/>
    <w:rsid w:val="0037469A"/>
    <w:rsid w:val="00375515"/>
    <w:rsid w:val="003767A1"/>
    <w:rsid w:val="00376FF3"/>
    <w:rsid w:val="00380A4A"/>
    <w:rsid w:val="00380C78"/>
    <w:rsid w:val="00382378"/>
    <w:rsid w:val="0038337B"/>
    <w:rsid w:val="00385DDC"/>
    <w:rsid w:val="0038618A"/>
    <w:rsid w:val="0038779F"/>
    <w:rsid w:val="003904AC"/>
    <w:rsid w:val="00391B8D"/>
    <w:rsid w:val="00393388"/>
    <w:rsid w:val="00394B1E"/>
    <w:rsid w:val="00395B3F"/>
    <w:rsid w:val="00396230"/>
    <w:rsid w:val="00396F2F"/>
    <w:rsid w:val="003975AD"/>
    <w:rsid w:val="003A032A"/>
    <w:rsid w:val="003A08E9"/>
    <w:rsid w:val="003A0DA3"/>
    <w:rsid w:val="003A4405"/>
    <w:rsid w:val="003A4FB8"/>
    <w:rsid w:val="003A5005"/>
    <w:rsid w:val="003A5390"/>
    <w:rsid w:val="003A66F4"/>
    <w:rsid w:val="003A6B60"/>
    <w:rsid w:val="003B01EB"/>
    <w:rsid w:val="003B0F3F"/>
    <w:rsid w:val="003B140B"/>
    <w:rsid w:val="003B16B9"/>
    <w:rsid w:val="003B1EF4"/>
    <w:rsid w:val="003B22D0"/>
    <w:rsid w:val="003B3108"/>
    <w:rsid w:val="003B42B1"/>
    <w:rsid w:val="003C051A"/>
    <w:rsid w:val="003C0B90"/>
    <w:rsid w:val="003C34D1"/>
    <w:rsid w:val="003C35A2"/>
    <w:rsid w:val="003C40CB"/>
    <w:rsid w:val="003C7166"/>
    <w:rsid w:val="003D0278"/>
    <w:rsid w:val="003D0676"/>
    <w:rsid w:val="003D0B86"/>
    <w:rsid w:val="003D0E14"/>
    <w:rsid w:val="003D2005"/>
    <w:rsid w:val="003D37F8"/>
    <w:rsid w:val="003D453E"/>
    <w:rsid w:val="003D5523"/>
    <w:rsid w:val="003D5661"/>
    <w:rsid w:val="003D588B"/>
    <w:rsid w:val="003D6E98"/>
    <w:rsid w:val="003D74BD"/>
    <w:rsid w:val="003D7575"/>
    <w:rsid w:val="003E00A8"/>
    <w:rsid w:val="003E0C01"/>
    <w:rsid w:val="003E21C5"/>
    <w:rsid w:val="003E225B"/>
    <w:rsid w:val="003E2642"/>
    <w:rsid w:val="003E265C"/>
    <w:rsid w:val="003E33E5"/>
    <w:rsid w:val="003E4216"/>
    <w:rsid w:val="003E4E08"/>
    <w:rsid w:val="003E632F"/>
    <w:rsid w:val="003E6BD0"/>
    <w:rsid w:val="003E72E5"/>
    <w:rsid w:val="003E7443"/>
    <w:rsid w:val="003F0972"/>
    <w:rsid w:val="003F0B82"/>
    <w:rsid w:val="003F232C"/>
    <w:rsid w:val="003F5CDB"/>
    <w:rsid w:val="003F6500"/>
    <w:rsid w:val="003F6F57"/>
    <w:rsid w:val="003F6FEE"/>
    <w:rsid w:val="003F7011"/>
    <w:rsid w:val="00400F08"/>
    <w:rsid w:val="00401751"/>
    <w:rsid w:val="00401E4C"/>
    <w:rsid w:val="004022ED"/>
    <w:rsid w:val="00403852"/>
    <w:rsid w:val="00403E01"/>
    <w:rsid w:val="00404F6D"/>
    <w:rsid w:val="00405074"/>
    <w:rsid w:val="00405C7C"/>
    <w:rsid w:val="0040713B"/>
    <w:rsid w:val="00410844"/>
    <w:rsid w:val="004128C2"/>
    <w:rsid w:val="00413FAC"/>
    <w:rsid w:val="00414389"/>
    <w:rsid w:val="00415332"/>
    <w:rsid w:val="0041551D"/>
    <w:rsid w:val="00416006"/>
    <w:rsid w:val="00416691"/>
    <w:rsid w:val="0041766E"/>
    <w:rsid w:val="0042125B"/>
    <w:rsid w:val="00421E87"/>
    <w:rsid w:val="00423A61"/>
    <w:rsid w:val="00423CAE"/>
    <w:rsid w:val="00424F6B"/>
    <w:rsid w:val="0042519D"/>
    <w:rsid w:val="004261F0"/>
    <w:rsid w:val="00426B07"/>
    <w:rsid w:val="00430057"/>
    <w:rsid w:val="004307DB"/>
    <w:rsid w:val="00430E34"/>
    <w:rsid w:val="00431125"/>
    <w:rsid w:val="0043125B"/>
    <w:rsid w:val="00431B03"/>
    <w:rsid w:val="00433029"/>
    <w:rsid w:val="00433069"/>
    <w:rsid w:val="00434CB5"/>
    <w:rsid w:val="004364B2"/>
    <w:rsid w:val="0044052A"/>
    <w:rsid w:val="00440952"/>
    <w:rsid w:val="00441C4B"/>
    <w:rsid w:val="00442894"/>
    <w:rsid w:val="004436F6"/>
    <w:rsid w:val="0044402B"/>
    <w:rsid w:val="00444D3C"/>
    <w:rsid w:val="0044550F"/>
    <w:rsid w:val="0044579C"/>
    <w:rsid w:val="004459FC"/>
    <w:rsid w:val="00446AF1"/>
    <w:rsid w:val="00446CD2"/>
    <w:rsid w:val="00446E48"/>
    <w:rsid w:val="00446F80"/>
    <w:rsid w:val="00450FE2"/>
    <w:rsid w:val="00452C1A"/>
    <w:rsid w:val="004556FB"/>
    <w:rsid w:val="004558E2"/>
    <w:rsid w:val="00455991"/>
    <w:rsid w:val="00455C8E"/>
    <w:rsid w:val="0046000B"/>
    <w:rsid w:val="00462193"/>
    <w:rsid w:val="004624E9"/>
    <w:rsid w:val="00462768"/>
    <w:rsid w:val="00464D28"/>
    <w:rsid w:val="004652C7"/>
    <w:rsid w:val="004652EB"/>
    <w:rsid w:val="00465340"/>
    <w:rsid w:val="00465830"/>
    <w:rsid w:val="00465AAC"/>
    <w:rsid w:val="00465B21"/>
    <w:rsid w:val="00465DD4"/>
    <w:rsid w:val="00466F94"/>
    <w:rsid w:val="00471C9A"/>
    <w:rsid w:val="00473909"/>
    <w:rsid w:val="00475727"/>
    <w:rsid w:val="00475848"/>
    <w:rsid w:val="0047710D"/>
    <w:rsid w:val="00477481"/>
    <w:rsid w:val="00480117"/>
    <w:rsid w:val="00480BA1"/>
    <w:rsid w:val="00481C6B"/>
    <w:rsid w:val="00483AF3"/>
    <w:rsid w:val="00484782"/>
    <w:rsid w:val="00486D78"/>
    <w:rsid w:val="00487805"/>
    <w:rsid w:val="0049163D"/>
    <w:rsid w:val="00491E99"/>
    <w:rsid w:val="0049233E"/>
    <w:rsid w:val="004923CA"/>
    <w:rsid w:val="004924C1"/>
    <w:rsid w:val="004925DD"/>
    <w:rsid w:val="004926F3"/>
    <w:rsid w:val="00493122"/>
    <w:rsid w:val="004939FF"/>
    <w:rsid w:val="00495C48"/>
    <w:rsid w:val="00495EE8"/>
    <w:rsid w:val="0049669A"/>
    <w:rsid w:val="0049729F"/>
    <w:rsid w:val="004A17AD"/>
    <w:rsid w:val="004A187E"/>
    <w:rsid w:val="004A1880"/>
    <w:rsid w:val="004A1F1D"/>
    <w:rsid w:val="004A2B9C"/>
    <w:rsid w:val="004A5ED3"/>
    <w:rsid w:val="004B30BB"/>
    <w:rsid w:val="004B3B65"/>
    <w:rsid w:val="004B4FBA"/>
    <w:rsid w:val="004B4FBC"/>
    <w:rsid w:val="004B538A"/>
    <w:rsid w:val="004B54EB"/>
    <w:rsid w:val="004B656F"/>
    <w:rsid w:val="004B6AFC"/>
    <w:rsid w:val="004C0AE2"/>
    <w:rsid w:val="004C18E4"/>
    <w:rsid w:val="004C2002"/>
    <w:rsid w:val="004C21B2"/>
    <w:rsid w:val="004C288C"/>
    <w:rsid w:val="004C31BD"/>
    <w:rsid w:val="004C3E1B"/>
    <w:rsid w:val="004C4022"/>
    <w:rsid w:val="004C48FE"/>
    <w:rsid w:val="004C71B7"/>
    <w:rsid w:val="004D2484"/>
    <w:rsid w:val="004D2CC6"/>
    <w:rsid w:val="004D4F92"/>
    <w:rsid w:val="004D6310"/>
    <w:rsid w:val="004D7E53"/>
    <w:rsid w:val="004E0190"/>
    <w:rsid w:val="004E082E"/>
    <w:rsid w:val="004E0903"/>
    <w:rsid w:val="004E12F3"/>
    <w:rsid w:val="004E146E"/>
    <w:rsid w:val="004E18B6"/>
    <w:rsid w:val="004E1EB0"/>
    <w:rsid w:val="004E3E82"/>
    <w:rsid w:val="004E3EEB"/>
    <w:rsid w:val="004E5494"/>
    <w:rsid w:val="004E5C93"/>
    <w:rsid w:val="004E63EC"/>
    <w:rsid w:val="004E7DAD"/>
    <w:rsid w:val="004F059C"/>
    <w:rsid w:val="004F12C2"/>
    <w:rsid w:val="004F229C"/>
    <w:rsid w:val="004F24AD"/>
    <w:rsid w:val="004F5C92"/>
    <w:rsid w:val="004F7056"/>
    <w:rsid w:val="004F78AE"/>
    <w:rsid w:val="00500883"/>
    <w:rsid w:val="00501155"/>
    <w:rsid w:val="00501BA2"/>
    <w:rsid w:val="00501DE5"/>
    <w:rsid w:val="00503971"/>
    <w:rsid w:val="005043BE"/>
    <w:rsid w:val="005043DC"/>
    <w:rsid w:val="005047EA"/>
    <w:rsid w:val="005053BC"/>
    <w:rsid w:val="005055EB"/>
    <w:rsid w:val="00505FE8"/>
    <w:rsid w:val="005072E2"/>
    <w:rsid w:val="005075E2"/>
    <w:rsid w:val="005079FD"/>
    <w:rsid w:val="00512D82"/>
    <w:rsid w:val="00513084"/>
    <w:rsid w:val="00513449"/>
    <w:rsid w:val="005137F8"/>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59E1"/>
    <w:rsid w:val="005269C8"/>
    <w:rsid w:val="0052780B"/>
    <w:rsid w:val="0052796B"/>
    <w:rsid w:val="00527DEF"/>
    <w:rsid w:val="00527EC6"/>
    <w:rsid w:val="00530235"/>
    <w:rsid w:val="005318B3"/>
    <w:rsid w:val="00531EA4"/>
    <w:rsid w:val="005331B7"/>
    <w:rsid w:val="00533AA0"/>
    <w:rsid w:val="0053419F"/>
    <w:rsid w:val="005343B2"/>
    <w:rsid w:val="00535565"/>
    <w:rsid w:val="005355A1"/>
    <w:rsid w:val="00535A9F"/>
    <w:rsid w:val="00535AF4"/>
    <w:rsid w:val="00537064"/>
    <w:rsid w:val="005370C3"/>
    <w:rsid w:val="00537500"/>
    <w:rsid w:val="00537D98"/>
    <w:rsid w:val="00537DFF"/>
    <w:rsid w:val="00540E96"/>
    <w:rsid w:val="00540F9D"/>
    <w:rsid w:val="00541A2B"/>
    <w:rsid w:val="00541CF5"/>
    <w:rsid w:val="00542698"/>
    <w:rsid w:val="00544358"/>
    <w:rsid w:val="0054442D"/>
    <w:rsid w:val="00544A2D"/>
    <w:rsid w:val="00545026"/>
    <w:rsid w:val="00545161"/>
    <w:rsid w:val="005455C8"/>
    <w:rsid w:val="00546403"/>
    <w:rsid w:val="00546C13"/>
    <w:rsid w:val="00547A25"/>
    <w:rsid w:val="0055045B"/>
    <w:rsid w:val="00550A28"/>
    <w:rsid w:val="00550B8B"/>
    <w:rsid w:val="005518A1"/>
    <w:rsid w:val="00551C78"/>
    <w:rsid w:val="00551D26"/>
    <w:rsid w:val="00551DB9"/>
    <w:rsid w:val="00551F59"/>
    <w:rsid w:val="0055208F"/>
    <w:rsid w:val="00552528"/>
    <w:rsid w:val="0055319F"/>
    <w:rsid w:val="0055340F"/>
    <w:rsid w:val="0055449D"/>
    <w:rsid w:val="00555B62"/>
    <w:rsid w:val="00555E33"/>
    <w:rsid w:val="00556F9B"/>
    <w:rsid w:val="00562375"/>
    <w:rsid w:val="00563A5A"/>
    <w:rsid w:val="00566EE2"/>
    <w:rsid w:val="005704FB"/>
    <w:rsid w:val="005711D3"/>
    <w:rsid w:val="005718E1"/>
    <w:rsid w:val="00571AC1"/>
    <w:rsid w:val="00573EDC"/>
    <w:rsid w:val="00574D2D"/>
    <w:rsid w:val="0057520C"/>
    <w:rsid w:val="00575AEA"/>
    <w:rsid w:val="005766E7"/>
    <w:rsid w:val="005773ED"/>
    <w:rsid w:val="00580121"/>
    <w:rsid w:val="00580B0C"/>
    <w:rsid w:val="00581581"/>
    <w:rsid w:val="00582C2B"/>
    <w:rsid w:val="00583605"/>
    <w:rsid w:val="0058482E"/>
    <w:rsid w:val="0058580C"/>
    <w:rsid w:val="00585A5E"/>
    <w:rsid w:val="00586B6F"/>
    <w:rsid w:val="005875C6"/>
    <w:rsid w:val="00587820"/>
    <w:rsid w:val="00592E8A"/>
    <w:rsid w:val="00594B42"/>
    <w:rsid w:val="005955E2"/>
    <w:rsid w:val="00596AFF"/>
    <w:rsid w:val="005A0B13"/>
    <w:rsid w:val="005A2989"/>
    <w:rsid w:val="005A31B7"/>
    <w:rsid w:val="005A442D"/>
    <w:rsid w:val="005A4A1D"/>
    <w:rsid w:val="005A4A79"/>
    <w:rsid w:val="005A51FA"/>
    <w:rsid w:val="005A60E3"/>
    <w:rsid w:val="005A6CDB"/>
    <w:rsid w:val="005A71A2"/>
    <w:rsid w:val="005B01A1"/>
    <w:rsid w:val="005B0B37"/>
    <w:rsid w:val="005B2BFA"/>
    <w:rsid w:val="005B7402"/>
    <w:rsid w:val="005C0808"/>
    <w:rsid w:val="005C199F"/>
    <w:rsid w:val="005C2C58"/>
    <w:rsid w:val="005C33C0"/>
    <w:rsid w:val="005C3713"/>
    <w:rsid w:val="005C3FFE"/>
    <w:rsid w:val="005C4A1B"/>
    <w:rsid w:val="005C5586"/>
    <w:rsid w:val="005C5857"/>
    <w:rsid w:val="005C5A33"/>
    <w:rsid w:val="005C5D52"/>
    <w:rsid w:val="005C754E"/>
    <w:rsid w:val="005C7760"/>
    <w:rsid w:val="005C7C81"/>
    <w:rsid w:val="005D07B8"/>
    <w:rsid w:val="005D0FC0"/>
    <w:rsid w:val="005D1056"/>
    <w:rsid w:val="005D1B62"/>
    <w:rsid w:val="005D2498"/>
    <w:rsid w:val="005D4624"/>
    <w:rsid w:val="005D4A42"/>
    <w:rsid w:val="005D5176"/>
    <w:rsid w:val="005D548B"/>
    <w:rsid w:val="005D6B1D"/>
    <w:rsid w:val="005D6D0D"/>
    <w:rsid w:val="005E3537"/>
    <w:rsid w:val="005E5EC9"/>
    <w:rsid w:val="005E7777"/>
    <w:rsid w:val="005E790B"/>
    <w:rsid w:val="005F31E9"/>
    <w:rsid w:val="005F3FCA"/>
    <w:rsid w:val="005F46F1"/>
    <w:rsid w:val="005F4E2A"/>
    <w:rsid w:val="005F5CA7"/>
    <w:rsid w:val="005F5D6E"/>
    <w:rsid w:val="005F695A"/>
    <w:rsid w:val="005F7ABF"/>
    <w:rsid w:val="0060037E"/>
    <w:rsid w:val="006007A9"/>
    <w:rsid w:val="0060225C"/>
    <w:rsid w:val="006024B8"/>
    <w:rsid w:val="0060294E"/>
    <w:rsid w:val="006030E9"/>
    <w:rsid w:val="00604444"/>
    <w:rsid w:val="0060530B"/>
    <w:rsid w:val="00605AA8"/>
    <w:rsid w:val="00606B0A"/>
    <w:rsid w:val="00606EFF"/>
    <w:rsid w:val="00607323"/>
    <w:rsid w:val="0060788C"/>
    <w:rsid w:val="006079E1"/>
    <w:rsid w:val="00607BE7"/>
    <w:rsid w:val="00611CD1"/>
    <w:rsid w:val="006134D7"/>
    <w:rsid w:val="00615C00"/>
    <w:rsid w:val="00617EB7"/>
    <w:rsid w:val="006221EC"/>
    <w:rsid w:val="006226C6"/>
    <w:rsid w:val="00623401"/>
    <w:rsid w:val="00624176"/>
    <w:rsid w:val="00624C13"/>
    <w:rsid w:val="00626303"/>
    <w:rsid w:val="00627BC7"/>
    <w:rsid w:val="00630286"/>
    <w:rsid w:val="00630404"/>
    <w:rsid w:val="00630940"/>
    <w:rsid w:val="006311EF"/>
    <w:rsid w:val="0063167B"/>
    <w:rsid w:val="00632F1E"/>
    <w:rsid w:val="00633492"/>
    <w:rsid w:val="006342AC"/>
    <w:rsid w:val="00635088"/>
    <w:rsid w:val="00635D13"/>
    <w:rsid w:val="00637E71"/>
    <w:rsid w:val="00640F11"/>
    <w:rsid w:val="006410E2"/>
    <w:rsid w:val="00641847"/>
    <w:rsid w:val="00641EFE"/>
    <w:rsid w:val="006420BC"/>
    <w:rsid w:val="00642EB5"/>
    <w:rsid w:val="0064479A"/>
    <w:rsid w:val="00646CBE"/>
    <w:rsid w:val="00647539"/>
    <w:rsid w:val="00647B80"/>
    <w:rsid w:val="00647BAF"/>
    <w:rsid w:val="00647C6D"/>
    <w:rsid w:val="00650449"/>
    <w:rsid w:val="00650FE8"/>
    <w:rsid w:val="00651267"/>
    <w:rsid w:val="00651B16"/>
    <w:rsid w:val="00651B67"/>
    <w:rsid w:val="00652697"/>
    <w:rsid w:val="00652DCF"/>
    <w:rsid w:val="006562A7"/>
    <w:rsid w:val="00656913"/>
    <w:rsid w:val="00656FDC"/>
    <w:rsid w:val="00661075"/>
    <w:rsid w:val="00661B71"/>
    <w:rsid w:val="006623F1"/>
    <w:rsid w:val="00662C2C"/>
    <w:rsid w:val="006632B8"/>
    <w:rsid w:val="00663F65"/>
    <w:rsid w:val="00664552"/>
    <w:rsid w:val="00664DDE"/>
    <w:rsid w:val="006655A7"/>
    <w:rsid w:val="00666A97"/>
    <w:rsid w:val="00666D28"/>
    <w:rsid w:val="00667457"/>
    <w:rsid w:val="00673745"/>
    <w:rsid w:val="00676444"/>
    <w:rsid w:val="0067707C"/>
    <w:rsid w:val="006776F6"/>
    <w:rsid w:val="0067797E"/>
    <w:rsid w:val="00680F6A"/>
    <w:rsid w:val="00681CEE"/>
    <w:rsid w:val="006823F1"/>
    <w:rsid w:val="00682C15"/>
    <w:rsid w:val="0068313D"/>
    <w:rsid w:val="0068597F"/>
    <w:rsid w:val="00685DF9"/>
    <w:rsid w:val="006868D2"/>
    <w:rsid w:val="00686D06"/>
    <w:rsid w:val="0068779D"/>
    <w:rsid w:val="00687E7C"/>
    <w:rsid w:val="00690F74"/>
    <w:rsid w:val="00692181"/>
    <w:rsid w:val="00693E53"/>
    <w:rsid w:val="00693E94"/>
    <w:rsid w:val="0069485A"/>
    <w:rsid w:val="00695364"/>
    <w:rsid w:val="00695592"/>
    <w:rsid w:val="0069605D"/>
    <w:rsid w:val="00696258"/>
    <w:rsid w:val="00696E7F"/>
    <w:rsid w:val="0069760B"/>
    <w:rsid w:val="006A1359"/>
    <w:rsid w:val="006A23F6"/>
    <w:rsid w:val="006A30FD"/>
    <w:rsid w:val="006A50E4"/>
    <w:rsid w:val="006A5281"/>
    <w:rsid w:val="006A5EEF"/>
    <w:rsid w:val="006A6266"/>
    <w:rsid w:val="006A6E1F"/>
    <w:rsid w:val="006B1E83"/>
    <w:rsid w:val="006B24D1"/>
    <w:rsid w:val="006B2ECE"/>
    <w:rsid w:val="006B43AA"/>
    <w:rsid w:val="006B45EF"/>
    <w:rsid w:val="006B5132"/>
    <w:rsid w:val="006C02D8"/>
    <w:rsid w:val="006C15FD"/>
    <w:rsid w:val="006C2A0C"/>
    <w:rsid w:val="006C4854"/>
    <w:rsid w:val="006C4F71"/>
    <w:rsid w:val="006C6010"/>
    <w:rsid w:val="006C7759"/>
    <w:rsid w:val="006C7A04"/>
    <w:rsid w:val="006D0270"/>
    <w:rsid w:val="006D09AF"/>
    <w:rsid w:val="006D11CD"/>
    <w:rsid w:val="006D1D9E"/>
    <w:rsid w:val="006D2B9B"/>
    <w:rsid w:val="006D6E53"/>
    <w:rsid w:val="006D6F6D"/>
    <w:rsid w:val="006D7D6E"/>
    <w:rsid w:val="006D7F09"/>
    <w:rsid w:val="006E0491"/>
    <w:rsid w:val="006F1071"/>
    <w:rsid w:val="006F2FF8"/>
    <w:rsid w:val="006F3C01"/>
    <w:rsid w:val="006F4A4A"/>
    <w:rsid w:val="006F4F14"/>
    <w:rsid w:val="006F5D97"/>
    <w:rsid w:val="006F6297"/>
    <w:rsid w:val="007012BE"/>
    <w:rsid w:val="00702520"/>
    <w:rsid w:val="00702EFD"/>
    <w:rsid w:val="00703E8B"/>
    <w:rsid w:val="00704297"/>
    <w:rsid w:val="00711197"/>
    <w:rsid w:val="00714ABA"/>
    <w:rsid w:val="0071535C"/>
    <w:rsid w:val="007157A5"/>
    <w:rsid w:val="00717568"/>
    <w:rsid w:val="0071769E"/>
    <w:rsid w:val="00717D7B"/>
    <w:rsid w:val="0072165C"/>
    <w:rsid w:val="00722A0F"/>
    <w:rsid w:val="00722BF6"/>
    <w:rsid w:val="0072300C"/>
    <w:rsid w:val="00723F4F"/>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5BF"/>
    <w:rsid w:val="007356EA"/>
    <w:rsid w:val="007361EA"/>
    <w:rsid w:val="007365CB"/>
    <w:rsid w:val="00736856"/>
    <w:rsid w:val="00736B17"/>
    <w:rsid w:val="00737C0B"/>
    <w:rsid w:val="007408FD"/>
    <w:rsid w:val="00741371"/>
    <w:rsid w:val="00742969"/>
    <w:rsid w:val="007436FB"/>
    <w:rsid w:val="00743D45"/>
    <w:rsid w:val="007442FC"/>
    <w:rsid w:val="0074584E"/>
    <w:rsid w:val="00746362"/>
    <w:rsid w:val="00746BEB"/>
    <w:rsid w:val="0074785F"/>
    <w:rsid w:val="00750607"/>
    <w:rsid w:val="00751096"/>
    <w:rsid w:val="00751534"/>
    <w:rsid w:val="00751BE4"/>
    <w:rsid w:val="00753146"/>
    <w:rsid w:val="0075447A"/>
    <w:rsid w:val="007545B4"/>
    <w:rsid w:val="00757CAA"/>
    <w:rsid w:val="00757EF1"/>
    <w:rsid w:val="007607ED"/>
    <w:rsid w:val="00761592"/>
    <w:rsid w:val="007615F7"/>
    <w:rsid w:val="0076291A"/>
    <w:rsid w:val="00762B35"/>
    <w:rsid w:val="00763114"/>
    <w:rsid w:val="0076350A"/>
    <w:rsid w:val="00766459"/>
    <w:rsid w:val="00766F29"/>
    <w:rsid w:val="00770EAE"/>
    <w:rsid w:val="00772552"/>
    <w:rsid w:val="00772764"/>
    <w:rsid w:val="00772DBE"/>
    <w:rsid w:val="00772E1B"/>
    <w:rsid w:val="007741FC"/>
    <w:rsid w:val="00774D96"/>
    <w:rsid w:val="00775AC7"/>
    <w:rsid w:val="007771D8"/>
    <w:rsid w:val="00777C36"/>
    <w:rsid w:val="00777E13"/>
    <w:rsid w:val="0078028C"/>
    <w:rsid w:val="00780EE3"/>
    <w:rsid w:val="00781B0C"/>
    <w:rsid w:val="00781D6E"/>
    <w:rsid w:val="0078217A"/>
    <w:rsid w:val="007858C7"/>
    <w:rsid w:val="00785B01"/>
    <w:rsid w:val="007869C0"/>
    <w:rsid w:val="007869E8"/>
    <w:rsid w:val="00786F61"/>
    <w:rsid w:val="0078761A"/>
    <w:rsid w:val="0079025E"/>
    <w:rsid w:val="0079047F"/>
    <w:rsid w:val="00790D83"/>
    <w:rsid w:val="0079294D"/>
    <w:rsid w:val="007931BF"/>
    <w:rsid w:val="00793EAB"/>
    <w:rsid w:val="00793ECD"/>
    <w:rsid w:val="00794604"/>
    <w:rsid w:val="0079505D"/>
    <w:rsid w:val="00797029"/>
    <w:rsid w:val="00797CC0"/>
    <w:rsid w:val="007A13E4"/>
    <w:rsid w:val="007A4566"/>
    <w:rsid w:val="007A556B"/>
    <w:rsid w:val="007A69CF"/>
    <w:rsid w:val="007A6A8E"/>
    <w:rsid w:val="007A6EB8"/>
    <w:rsid w:val="007A735E"/>
    <w:rsid w:val="007B12EE"/>
    <w:rsid w:val="007B180E"/>
    <w:rsid w:val="007B1CCE"/>
    <w:rsid w:val="007B2249"/>
    <w:rsid w:val="007B2292"/>
    <w:rsid w:val="007B2709"/>
    <w:rsid w:val="007B468D"/>
    <w:rsid w:val="007B4713"/>
    <w:rsid w:val="007B4A07"/>
    <w:rsid w:val="007B64E5"/>
    <w:rsid w:val="007B6DC9"/>
    <w:rsid w:val="007B6E64"/>
    <w:rsid w:val="007C1EBF"/>
    <w:rsid w:val="007C60DF"/>
    <w:rsid w:val="007C7CDA"/>
    <w:rsid w:val="007D00E2"/>
    <w:rsid w:val="007D18EE"/>
    <w:rsid w:val="007D2478"/>
    <w:rsid w:val="007D396B"/>
    <w:rsid w:val="007D39A4"/>
    <w:rsid w:val="007D416B"/>
    <w:rsid w:val="007D484B"/>
    <w:rsid w:val="007D648F"/>
    <w:rsid w:val="007D6ECE"/>
    <w:rsid w:val="007E05B0"/>
    <w:rsid w:val="007E2EA0"/>
    <w:rsid w:val="007E357D"/>
    <w:rsid w:val="007E36C9"/>
    <w:rsid w:val="007E4402"/>
    <w:rsid w:val="007E452B"/>
    <w:rsid w:val="007E4F9A"/>
    <w:rsid w:val="007E6254"/>
    <w:rsid w:val="007E65AE"/>
    <w:rsid w:val="007E71CB"/>
    <w:rsid w:val="007E7D93"/>
    <w:rsid w:val="007F0047"/>
    <w:rsid w:val="007F0345"/>
    <w:rsid w:val="007F071E"/>
    <w:rsid w:val="007F1D41"/>
    <w:rsid w:val="007F1F8E"/>
    <w:rsid w:val="007F2998"/>
    <w:rsid w:val="007F3340"/>
    <w:rsid w:val="007F3DC0"/>
    <w:rsid w:val="007F5BCE"/>
    <w:rsid w:val="007F626E"/>
    <w:rsid w:val="007F675C"/>
    <w:rsid w:val="007F72B2"/>
    <w:rsid w:val="00800180"/>
    <w:rsid w:val="00800B33"/>
    <w:rsid w:val="00801297"/>
    <w:rsid w:val="00802D9E"/>
    <w:rsid w:val="00804303"/>
    <w:rsid w:val="00804724"/>
    <w:rsid w:val="00804A3C"/>
    <w:rsid w:val="00806636"/>
    <w:rsid w:val="00807767"/>
    <w:rsid w:val="00807E50"/>
    <w:rsid w:val="008101B9"/>
    <w:rsid w:val="00812219"/>
    <w:rsid w:val="0081335E"/>
    <w:rsid w:val="00813712"/>
    <w:rsid w:val="008149C4"/>
    <w:rsid w:val="00814BAD"/>
    <w:rsid w:val="00816174"/>
    <w:rsid w:val="008176FA"/>
    <w:rsid w:val="00821984"/>
    <w:rsid w:val="00822D91"/>
    <w:rsid w:val="00823136"/>
    <w:rsid w:val="008240F4"/>
    <w:rsid w:val="0082447D"/>
    <w:rsid w:val="00825662"/>
    <w:rsid w:val="00827B25"/>
    <w:rsid w:val="0083100C"/>
    <w:rsid w:val="00832094"/>
    <w:rsid w:val="00833CDE"/>
    <w:rsid w:val="0083432E"/>
    <w:rsid w:val="00835226"/>
    <w:rsid w:val="0083531C"/>
    <w:rsid w:val="00835E15"/>
    <w:rsid w:val="008369EB"/>
    <w:rsid w:val="00836EB9"/>
    <w:rsid w:val="0084087C"/>
    <w:rsid w:val="0084166B"/>
    <w:rsid w:val="00842DB3"/>
    <w:rsid w:val="00842F50"/>
    <w:rsid w:val="00842F61"/>
    <w:rsid w:val="00843260"/>
    <w:rsid w:val="008463F6"/>
    <w:rsid w:val="00846B1E"/>
    <w:rsid w:val="00847875"/>
    <w:rsid w:val="00850317"/>
    <w:rsid w:val="00850B9A"/>
    <w:rsid w:val="00850D43"/>
    <w:rsid w:val="00852F3A"/>
    <w:rsid w:val="008532F1"/>
    <w:rsid w:val="008537DE"/>
    <w:rsid w:val="008539A4"/>
    <w:rsid w:val="00854205"/>
    <w:rsid w:val="008557C0"/>
    <w:rsid w:val="00856357"/>
    <w:rsid w:val="008578DD"/>
    <w:rsid w:val="0086286D"/>
    <w:rsid w:val="00862A00"/>
    <w:rsid w:val="0086368D"/>
    <w:rsid w:val="00863FDF"/>
    <w:rsid w:val="0086529D"/>
    <w:rsid w:val="0086582D"/>
    <w:rsid w:val="00865E13"/>
    <w:rsid w:val="00866DCF"/>
    <w:rsid w:val="00870157"/>
    <w:rsid w:val="008718DC"/>
    <w:rsid w:val="00871AC3"/>
    <w:rsid w:val="00871F31"/>
    <w:rsid w:val="00873BBF"/>
    <w:rsid w:val="00874CFE"/>
    <w:rsid w:val="00875309"/>
    <w:rsid w:val="008757CD"/>
    <w:rsid w:val="00876513"/>
    <w:rsid w:val="00876AB6"/>
    <w:rsid w:val="0088101E"/>
    <w:rsid w:val="00881C90"/>
    <w:rsid w:val="00882A2A"/>
    <w:rsid w:val="008832E3"/>
    <w:rsid w:val="008835F7"/>
    <w:rsid w:val="00883B14"/>
    <w:rsid w:val="00884771"/>
    <w:rsid w:val="008860C9"/>
    <w:rsid w:val="00886B7A"/>
    <w:rsid w:val="008878EB"/>
    <w:rsid w:val="008908C7"/>
    <w:rsid w:val="0089099D"/>
    <w:rsid w:val="00892893"/>
    <w:rsid w:val="00892DAC"/>
    <w:rsid w:val="00893557"/>
    <w:rsid w:val="00894A7C"/>
    <w:rsid w:val="00895940"/>
    <w:rsid w:val="0089766B"/>
    <w:rsid w:val="00897BBF"/>
    <w:rsid w:val="008A1318"/>
    <w:rsid w:val="008A1461"/>
    <w:rsid w:val="008A3ED6"/>
    <w:rsid w:val="008A426C"/>
    <w:rsid w:val="008A433A"/>
    <w:rsid w:val="008A47FE"/>
    <w:rsid w:val="008A70C0"/>
    <w:rsid w:val="008A7988"/>
    <w:rsid w:val="008B083E"/>
    <w:rsid w:val="008B1E7B"/>
    <w:rsid w:val="008B1FB8"/>
    <w:rsid w:val="008B2F25"/>
    <w:rsid w:val="008B3C9F"/>
    <w:rsid w:val="008B4100"/>
    <w:rsid w:val="008B47CF"/>
    <w:rsid w:val="008B7281"/>
    <w:rsid w:val="008B7728"/>
    <w:rsid w:val="008C04FD"/>
    <w:rsid w:val="008C160E"/>
    <w:rsid w:val="008C2221"/>
    <w:rsid w:val="008C2AF1"/>
    <w:rsid w:val="008C312E"/>
    <w:rsid w:val="008C3849"/>
    <w:rsid w:val="008C4122"/>
    <w:rsid w:val="008C41F8"/>
    <w:rsid w:val="008C562C"/>
    <w:rsid w:val="008C57DF"/>
    <w:rsid w:val="008C5B58"/>
    <w:rsid w:val="008C684A"/>
    <w:rsid w:val="008C69E5"/>
    <w:rsid w:val="008C7F05"/>
    <w:rsid w:val="008D10F6"/>
    <w:rsid w:val="008D155A"/>
    <w:rsid w:val="008D1CFD"/>
    <w:rsid w:val="008D1E2B"/>
    <w:rsid w:val="008D2DCC"/>
    <w:rsid w:val="008D36F0"/>
    <w:rsid w:val="008D3F58"/>
    <w:rsid w:val="008D5480"/>
    <w:rsid w:val="008D5FD7"/>
    <w:rsid w:val="008D6420"/>
    <w:rsid w:val="008D785C"/>
    <w:rsid w:val="008D7864"/>
    <w:rsid w:val="008E044C"/>
    <w:rsid w:val="008E05FF"/>
    <w:rsid w:val="008E092D"/>
    <w:rsid w:val="008E1705"/>
    <w:rsid w:val="008E2DC3"/>
    <w:rsid w:val="008E310C"/>
    <w:rsid w:val="008E312B"/>
    <w:rsid w:val="008E39C4"/>
    <w:rsid w:val="008E4511"/>
    <w:rsid w:val="008E45E1"/>
    <w:rsid w:val="008E578D"/>
    <w:rsid w:val="008E57AF"/>
    <w:rsid w:val="008E5A33"/>
    <w:rsid w:val="008E7066"/>
    <w:rsid w:val="008E792D"/>
    <w:rsid w:val="008F00B2"/>
    <w:rsid w:val="008F0629"/>
    <w:rsid w:val="008F0935"/>
    <w:rsid w:val="008F16F3"/>
    <w:rsid w:val="008F1741"/>
    <w:rsid w:val="008F2B8F"/>
    <w:rsid w:val="008F2C4C"/>
    <w:rsid w:val="008F3F7E"/>
    <w:rsid w:val="008F4F3A"/>
    <w:rsid w:val="008F6051"/>
    <w:rsid w:val="008F613B"/>
    <w:rsid w:val="008F68FD"/>
    <w:rsid w:val="00901B41"/>
    <w:rsid w:val="00903014"/>
    <w:rsid w:val="009032A8"/>
    <w:rsid w:val="00903A30"/>
    <w:rsid w:val="00903C8A"/>
    <w:rsid w:val="00903CC9"/>
    <w:rsid w:val="009040A3"/>
    <w:rsid w:val="009047CD"/>
    <w:rsid w:val="00906436"/>
    <w:rsid w:val="00907264"/>
    <w:rsid w:val="009076D3"/>
    <w:rsid w:val="009106E4"/>
    <w:rsid w:val="00910898"/>
    <w:rsid w:val="00911473"/>
    <w:rsid w:val="00912B8F"/>
    <w:rsid w:val="00912C51"/>
    <w:rsid w:val="00913345"/>
    <w:rsid w:val="00915D3C"/>
    <w:rsid w:val="00916A54"/>
    <w:rsid w:val="009207DC"/>
    <w:rsid w:val="0092088E"/>
    <w:rsid w:val="00922037"/>
    <w:rsid w:val="00922B3A"/>
    <w:rsid w:val="00922C1C"/>
    <w:rsid w:val="00922C66"/>
    <w:rsid w:val="00922F1C"/>
    <w:rsid w:val="00923EA4"/>
    <w:rsid w:val="00924277"/>
    <w:rsid w:val="009246E0"/>
    <w:rsid w:val="0092481C"/>
    <w:rsid w:val="009252F9"/>
    <w:rsid w:val="0092670C"/>
    <w:rsid w:val="00930105"/>
    <w:rsid w:val="00930DE7"/>
    <w:rsid w:val="00931641"/>
    <w:rsid w:val="009316B4"/>
    <w:rsid w:val="00931AF0"/>
    <w:rsid w:val="009327C8"/>
    <w:rsid w:val="00932ED8"/>
    <w:rsid w:val="00933B32"/>
    <w:rsid w:val="009350AE"/>
    <w:rsid w:val="00936819"/>
    <w:rsid w:val="00937D37"/>
    <w:rsid w:val="009402AE"/>
    <w:rsid w:val="00940E85"/>
    <w:rsid w:val="00941119"/>
    <w:rsid w:val="009424FA"/>
    <w:rsid w:val="00942678"/>
    <w:rsid w:val="00942749"/>
    <w:rsid w:val="00942898"/>
    <w:rsid w:val="009428A1"/>
    <w:rsid w:val="009440F3"/>
    <w:rsid w:val="009453A2"/>
    <w:rsid w:val="0094606A"/>
    <w:rsid w:val="009475C4"/>
    <w:rsid w:val="00947662"/>
    <w:rsid w:val="00947C84"/>
    <w:rsid w:val="009509AA"/>
    <w:rsid w:val="00951863"/>
    <w:rsid w:val="00954005"/>
    <w:rsid w:val="00954373"/>
    <w:rsid w:val="0095635D"/>
    <w:rsid w:val="0095658B"/>
    <w:rsid w:val="009567C9"/>
    <w:rsid w:val="009577DC"/>
    <w:rsid w:val="00963190"/>
    <w:rsid w:val="00963D78"/>
    <w:rsid w:val="009669A1"/>
    <w:rsid w:val="009673F3"/>
    <w:rsid w:val="00970A40"/>
    <w:rsid w:val="00970AB2"/>
    <w:rsid w:val="00971070"/>
    <w:rsid w:val="00971695"/>
    <w:rsid w:val="009738F0"/>
    <w:rsid w:val="00975375"/>
    <w:rsid w:val="00975702"/>
    <w:rsid w:val="00975DE4"/>
    <w:rsid w:val="00976E9B"/>
    <w:rsid w:val="009773B2"/>
    <w:rsid w:val="00977476"/>
    <w:rsid w:val="0097751D"/>
    <w:rsid w:val="009776CF"/>
    <w:rsid w:val="00977972"/>
    <w:rsid w:val="00980280"/>
    <w:rsid w:val="00981DE9"/>
    <w:rsid w:val="009837D2"/>
    <w:rsid w:val="009838D4"/>
    <w:rsid w:val="00984390"/>
    <w:rsid w:val="00984922"/>
    <w:rsid w:val="009849A6"/>
    <w:rsid w:val="0098544E"/>
    <w:rsid w:val="00985D0F"/>
    <w:rsid w:val="009865C0"/>
    <w:rsid w:val="00986C4F"/>
    <w:rsid w:val="00987128"/>
    <w:rsid w:val="00991305"/>
    <w:rsid w:val="009917C4"/>
    <w:rsid w:val="009927D1"/>
    <w:rsid w:val="00993188"/>
    <w:rsid w:val="00993709"/>
    <w:rsid w:val="00994361"/>
    <w:rsid w:val="00996A60"/>
    <w:rsid w:val="00996F5A"/>
    <w:rsid w:val="009977D8"/>
    <w:rsid w:val="009A0473"/>
    <w:rsid w:val="009A0F66"/>
    <w:rsid w:val="009A1676"/>
    <w:rsid w:val="009A1A5D"/>
    <w:rsid w:val="009A1C98"/>
    <w:rsid w:val="009A222E"/>
    <w:rsid w:val="009A22BC"/>
    <w:rsid w:val="009A2D31"/>
    <w:rsid w:val="009A3AAA"/>
    <w:rsid w:val="009A4126"/>
    <w:rsid w:val="009A465E"/>
    <w:rsid w:val="009A4A39"/>
    <w:rsid w:val="009A4D3C"/>
    <w:rsid w:val="009A53F8"/>
    <w:rsid w:val="009A548D"/>
    <w:rsid w:val="009A60F6"/>
    <w:rsid w:val="009A6CCB"/>
    <w:rsid w:val="009B0422"/>
    <w:rsid w:val="009B13A3"/>
    <w:rsid w:val="009B3531"/>
    <w:rsid w:val="009B42A3"/>
    <w:rsid w:val="009B4B6C"/>
    <w:rsid w:val="009B4C04"/>
    <w:rsid w:val="009B5D06"/>
    <w:rsid w:val="009B605A"/>
    <w:rsid w:val="009B6BB1"/>
    <w:rsid w:val="009B6CCF"/>
    <w:rsid w:val="009C0258"/>
    <w:rsid w:val="009C11CB"/>
    <w:rsid w:val="009C12E8"/>
    <w:rsid w:val="009C1522"/>
    <w:rsid w:val="009C160D"/>
    <w:rsid w:val="009C1AF6"/>
    <w:rsid w:val="009C298F"/>
    <w:rsid w:val="009C3504"/>
    <w:rsid w:val="009C47F3"/>
    <w:rsid w:val="009C500B"/>
    <w:rsid w:val="009C5856"/>
    <w:rsid w:val="009C5B44"/>
    <w:rsid w:val="009C7364"/>
    <w:rsid w:val="009D0A9E"/>
    <w:rsid w:val="009D0EB5"/>
    <w:rsid w:val="009D1702"/>
    <w:rsid w:val="009D1C41"/>
    <w:rsid w:val="009D1DA2"/>
    <w:rsid w:val="009D1F3B"/>
    <w:rsid w:val="009D2098"/>
    <w:rsid w:val="009D3534"/>
    <w:rsid w:val="009D4E10"/>
    <w:rsid w:val="009D5674"/>
    <w:rsid w:val="009D592E"/>
    <w:rsid w:val="009D5DF8"/>
    <w:rsid w:val="009D7A4B"/>
    <w:rsid w:val="009E00F0"/>
    <w:rsid w:val="009E1440"/>
    <w:rsid w:val="009E3331"/>
    <w:rsid w:val="009E523C"/>
    <w:rsid w:val="009E5475"/>
    <w:rsid w:val="009E602E"/>
    <w:rsid w:val="009E737A"/>
    <w:rsid w:val="009F0CB1"/>
    <w:rsid w:val="009F2808"/>
    <w:rsid w:val="009F2EEC"/>
    <w:rsid w:val="009F3156"/>
    <w:rsid w:val="009F334C"/>
    <w:rsid w:val="009F4283"/>
    <w:rsid w:val="009F5BE9"/>
    <w:rsid w:val="009F6ABA"/>
    <w:rsid w:val="00A02A12"/>
    <w:rsid w:val="00A03431"/>
    <w:rsid w:val="00A038D8"/>
    <w:rsid w:val="00A03E75"/>
    <w:rsid w:val="00A0449B"/>
    <w:rsid w:val="00A047E9"/>
    <w:rsid w:val="00A04ADF"/>
    <w:rsid w:val="00A05257"/>
    <w:rsid w:val="00A05DE8"/>
    <w:rsid w:val="00A06F09"/>
    <w:rsid w:val="00A075CB"/>
    <w:rsid w:val="00A076C0"/>
    <w:rsid w:val="00A110FD"/>
    <w:rsid w:val="00A115D6"/>
    <w:rsid w:val="00A129C0"/>
    <w:rsid w:val="00A1356D"/>
    <w:rsid w:val="00A1630A"/>
    <w:rsid w:val="00A16F24"/>
    <w:rsid w:val="00A17529"/>
    <w:rsid w:val="00A22865"/>
    <w:rsid w:val="00A22CD4"/>
    <w:rsid w:val="00A249EA"/>
    <w:rsid w:val="00A259C7"/>
    <w:rsid w:val="00A264F1"/>
    <w:rsid w:val="00A30C49"/>
    <w:rsid w:val="00A312D3"/>
    <w:rsid w:val="00A31323"/>
    <w:rsid w:val="00A3313B"/>
    <w:rsid w:val="00A338E8"/>
    <w:rsid w:val="00A341BD"/>
    <w:rsid w:val="00A3427F"/>
    <w:rsid w:val="00A368C9"/>
    <w:rsid w:val="00A36C92"/>
    <w:rsid w:val="00A375AE"/>
    <w:rsid w:val="00A40C06"/>
    <w:rsid w:val="00A41B9B"/>
    <w:rsid w:val="00A43328"/>
    <w:rsid w:val="00A436D2"/>
    <w:rsid w:val="00A44DCF"/>
    <w:rsid w:val="00A450D0"/>
    <w:rsid w:val="00A452D9"/>
    <w:rsid w:val="00A46878"/>
    <w:rsid w:val="00A47CFA"/>
    <w:rsid w:val="00A5000C"/>
    <w:rsid w:val="00A50238"/>
    <w:rsid w:val="00A5080A"/>
    <w:rsid w:val="00A50AA8"/>
    <w:rsid w:val="00A50BA7"/>
    <w:rsid w:val="00A52A17"/>
    <w:rsid w:val="00A52A65"/>
    <w:rsid w:val="00A53381"/>
    <w:rsid w:val="00A53AF0"/>
    <w:rsid w:val="00A54440"/>
    <w:rsid w:val="00A554BC"/>
    <w:rsid w:val="00A55D6C"/>
    <w:rsid w:val="00A55DD3"/>
    <w:rsid w:val="00A560A7"/>
    <w:rsid w:val="00A561D4"/>
    <w:rsid w:val="00A62671"/>
    <w:rsid w:val="00A62D23"/>
    <w:rsid w:val="00A631BE"/>
    <w:rsid w:val="00A64949"/>
    <w:rsid w:val="00A664C2"/>
    <w:rsid w:val="00A66688"/>
    <w:rsid w:val="00A671FB"/>
    <w:rsid w:val="00A6739F"/>
    <w:rsid w:val="00A678AF"/>
    <w:rsid w:val="00A679FD"/>
    <w:rsid w:val="00A67A6B"/>
    <w:rsid w:val="00A70DEE"/>
    <w:rsid w:val="00A70F94"/>
    <w:rsid w:val="00A7192F"/>
    <w:rsid w:val="00A751DE"/>
    <w:rsid w:val="00A75D1A"/>
    <w:rsid w:val="00A77FDB"/>
    <w:rsid w:val="00A8047E"/>
    <w:rsid w:val="00A807BC"/>
    <w:rsid w:val="00A821CC"/>
    <w:rsid w:val="00A8453F"/>
    <w:rsid w:val="00A8474C"/>
    <w:rsid w:val="00A84906"/>
    <w:rsid w:val="00A90344"/>
    <w:rsid w:val="00A904CE"/>
    <w:rsid w:val="00A90A18"/>
    <w:rsid w:val="00A90F09"/>
    <w:rsid w:val="00A92770"/>
    <w:rsid w:val="00A92DA7"/>
    <w:rsid w:val="00A93362"/>
    <w:rsid w:val="00A93D48"/>
    <w:rsid w:val="00A94320"/>
    <w:rsid w:val="00A94BEE"/>
    <w:rsid w:val="00A94F67"/>
    <w:rsid w:val="00A95E3C"/>
    <w:rsid w:val="00A96395"/>
    <w:rsid w:val="00A964F2"/>
    <w:rsid w:val="00A9655E"/>
    <w:rsid w:val="00A9714D"/>
    <w:rsid w:val="00A97C9D"/>
    <w:rsid w:val="00AA05BA"/>
    <w:rsid w:val="00AA0916"/>
    <w:rsid w:val="00AA1428"/>
    <w:rsid w:val="00AA223F"/>
    <w:rsid w:val="00AA25B2"/>
    <w:rsid w:val="00AA3428"/>
    <w:rsid w:val="00AA4195"/>
    <w:rsid w:val="00AA57FC"/>
    <w:rsid w:val="00AA647B"/>
    <w:rsid w:val="00AA6DD3"/>
    <w:rsid w:val="00AB26CF"/>
    <w:rsid w:val="00AB2F08"/>
    <w:rsid w:val="00AB46D0"/>
    <w:rsid w:val="00AB4F65"/>
    <w:rsid w:val="00AB53A7"/>
    <w:rsid w:val="00AB54B4"/>
    <w:rsid w:val="00AB55B5"/>
    <w:rsid w:val="00AB663C"/>
    <w:rsid w:val="00AB7A8A"/>
    <w:rsid w:val="00AC0010"/>
    <w:rsid w:val="00AC037E"/>
    <w:rsid w:val="00AC0A02"/>
    <w:rsid w:val="00AC0C72"/>
    <w:rsid w:val="00AC124D"/>
    <w:rsid w:val="00AC1549"/>
    <w:rsid w:val="00AC2D20"/>
    <w:rsid w:val="00AC3D3B"/>
    <w:rsid w:val="00AC5A2F"/>
    <w:rsid w:val="00AC6E21"/>
    <w:rsid w:val="00AC721F"/>
    <w:rsid w:val="00AD1546"/>
    <w:rsid w:val="00AD1A22"/>
    <w:rsid w:val="00AD2A47"/>
    <w:rsid w:val="00AD3A2F"/>
    <w:rsid w:val="00AD3AF6"/>
    <w:rsid w:val="00AD3E87"/>
    <w:rsid w:val="00AD5F3F"/>
    <w:rsid w:val="00AD61C3"/>
    <w:rsid w:val="00AE08E4"/>
    <w:rsid w:val="00AE0A88"/>
    <w:rsid w:val="00AE0BA1"/>
    <w:rsid w:val="00AE141C"/>
    <w:rsid w:val="00AE14BE"/>
    <w:rsid w:val="00AE1709"/>
    <w:rsid w:val="00AE4F44"/>
    <w:rsid w:val="00AE5BAE"/>
    <w:rsid w:val="00AE6BE8"/>
    <w:rsid w:val="00AE7E62"/>
    <w:rsid w:val="00AF0B8D"/>
    <w:rsid w:val="00AF13A4"/>
    <w:rsid w:val="00AF2EC2"/>
    <w:rsid w:val="00AF2FD4"/>
    <w:rsid w:val="00AF4505"/>
    <w:rsid w:val="00AF5E88"/>
    <w:rsid w:val="00AF605B"/>
    <w:rsid w:val="00AF7708"/>
    <w:rsid w:val="00B005B3"/>
    <w:rsid w:val="00B01750"/>
    <w:rsid w:val="00B01864"/>
    <w:rsid w:val="00B01C33"/>
    <w:rsid w:val="00B03535"/>
    <w:rsid w:val="00B03A00"/>
    <w:rsid w:val="00B03FCD"/>
    <w:rsid w:val="00B052A4"/>
    <w:rsid w:val="00B0680E"/>
    <w:rsid w:val="00B06AE6"/>
    <w:rsid w:val="00B0777D"/>
    <w:rsid w:val="00B07F1E"/>
    <w:rsid w:val="00B10FA3"/>
    <w:rsid w:val="00B11A26"/>
    <w:rsid w:val="00B12030"/>
    <w:rsid w:val="00B122D0"/>
    <w:rsid w:val="00B12D43"/>
    <w:rsid w:val="00B1324E"/>
    <w:rsid w:val="00B1334D"/>
    <w:rsid w:val="00B133B6"/>
    <w:rsid w:val="00B1553E"/>
    <w:rsid w:val="00B15C49"/>
    <w:rsid w:val="00B162EC"/>
    <w:rsid w:val="00B166A1"/>
    <w:rsid w:val="00B1728F"/>
    <w:rsid w:val="00B200AC"/>
    <w:rsid w:val="00B208B8"/>
    <w:rsid w:val="00B20A12"/>
    <w:rsid w:val="00B20A3D"/>
    <w:rsid w:val="00B212D0"/>
    <w:rsid w:val="00B227F8"/>
    <w:rsid w:val="00B278BB"/>
    <w:rsid w:val="00B279F6"/>
    <w:rsid w:val="00B302DD"/>
    <w:rsid w:val="00B30E43"/>
    <w:rsid w:val="00B31731"/>
    <w:rsid w:val="00B3320E"/>
    <w:rsid w:val="00B332E4"/>
    <w:rsid w:val="00B33E67"/>
    <w:rsid w:val="00B33F20"/>
    <w:rsid w:val="00B35681"/>
    <w:rsid w:val="00B35EE1"/>
    <w:rsid w:val="00B37C26"/>
    <w:rsid w:val="00B40E31"/>
    <w:rsid w:val="00B4131D"/>
    <w:rsid w:val="00B4138C"/>
    <w:rsid w:val="00B415DE"/>
    <w:rsid w:val="00B41B8C"/>
    <w:rsid w:val="00B42E5B"/>
    <w:rsid w:val="00B42FDE"/>
    <w:rsid w:val="00B44DDF"/>
    <w:rsid w:val="00B44E2C"/>
    <w:rsid w:val="00B461E0"/>
    <w:rsid w:val="00B47638"/>
    <w:rsid w:val="00B50A7E"/>
    <w:rsid w:val="00B511D5"/>
    <w:rsid w:val="00B546EF"/>
    <w:rsid w:val="00B54B18"/>
    <w:rsid w:val="00B555E3"/>
    <w:rsid w:val="00B564C7"/>
    <w:rsid w:val="00B57A84"/>
    <w:rsid w:val="00B57C60"/>
    <w:rsid w:val="00B60882"/>
    <w:rsid w:val="00B60D26"/>
    <w:rsid w:val="00B614B9"/>
    <w:rsid w:val="00B6301B"/>
    <w:rsid w:val="00B6329D"/>
    <w:rsid w:val="00B63566"/>
    <w:rsid w:val="00B63B1C"/>
    <w:rsid w:val="00B64377"/>
    <w:rsid w:val="00B645C9"/>
    <w:rsid w:val="00B6795F"/>
    <w:rsid w:val="00B70DF8"/>
    <w:rsid w:val="00B72DA0"/>
    <w:rsid w:val="00B7322D"/>
    <w:rsid w:val="00B758F0"/>
    <w:rsid w:val="00B759E7"/>
    <w:rsid w:val="00B7683B"/>
    <w:rsid w:val="00B77FD8"/>
    <w:rsid w:val="00B81C65"/>
    <w:rsid w:val="00B81ED3"/>
    <w:rsid w:val="00B81FE4"/>
    <w:rsid w:val="00B824A9"/>
    <w:rsid w:val="00B834A2"/>
    <w:rsid w:val="00B84627"/>
    <w:rsid w:val="00B86A66"/>
    <w:rsid w:val="00B875F0"/>
    <w:rsid w:val="00B90271"/>
    <w:rsid w:val="00B90668"/>
    <w:rsid w:val="00B90AB1"/>
    <w:rsid w:val="00B90ECA"/>
    <w:rsid w:val="00B9191C"/>
    <w:rsid w:val="00B9377C"/>
    <w:rsid w:val="00B94C6E"/>
    <w:rsid w:val="00B95D83"/>
    <w:rsid w:val="00BA0515"/>
    <w:rsid w:val="00BA0997"/>
    <w:rsid w:val="00BA0C5B"/>
    <w:rsid w:val="00BA1714"/>
    <w:rsid w:val="00BA4B67"/>
    <w:rsid w:val="00BB078D"/>
    <w:rsid w:val="00BB0816"/>
    <w:rsid w:val="00BB10F9"/>
    <w:rsid w:val="00BB1B61"/>
    <w:rsid w:val="00BB28E7"/>
    <w:rsid w:val="00BB2AAD"/>
    <w:rsid w:val="00BB50E6"/>
    <w:rsid w:val="00BB6A74"/>
    <w:rsid w:val="00BB6C93"/>
    <w:rsid w:val="00BB7E1D"/>
    <w:rsid w:val="00BC0C20"/>
    <w:rsid w:val="00BC0F90"/>
    <w:rsid w:val="00BC20CA"/>
    <w:rsid w:val="00BC2F85"/>
    <w:rsid w:val="00BC4649"/>
    <w:rsid w:val="00BC4897"/>
    <w:rsid w:val="00BC50D0"/>
    <w:rsid w:val="00BC558C"/>
    <w:rsid w:val="00BC584C"/>
    <w:rsid w:val="00BC68C4"/>
    <w:rsid w:val="00BD0B5B"/>
    <w:rsid w:val="00BD1008"/>
    <w:rsid w:val="00BD170C"/>
    <w:rsid w:val="00BD3198"/>
    <w:rsid w:val="00BD31B8"/>
    <w:rsid w:val="00BD3931"/>
    <w:rsid w:val="00BD3DEA"/>
    <w:rsid w:val="00BD421F"/>
    <w:rsid w:val="00BD425A"/>
    <w:rsid w:val="00BD45E2"/>
    <w:rsid w:val="00BD481C"/>
    <w:rsid w:val="00BD5B60"/>
    <w:rsid w:val="00BD7CB1"/>
    <w:rsid w:val="00BE07D0"/>
    <w:rsid w:val="00BE0861"/>
    <w:rsid w:val="00BE0A65"/>
    <w:rsid w:val="00BE1A42"/>
    <w:rsid w:val="00BE302C"/>
    <w:rsid w:val="00BE34EF"/>
    <w:rsid w:val="00BE5CA9"/>
    <w:rsid w:val="00BE721B"/>
    <w:rsid w:val="00BF0669"/>
    <w:rsid w:val="00BF2D65"/>
    <w:rsid w:val="00BF3B19"/>
    <w:rsid w:val="00BF3BCC"/>
    <w:rsid w:val="00BF5BD7"/>
    <w:rsid w:val="00BF7590"/>
    <w:rsid w:val="00C00C1C"/>
    <w:rsid w:val="00C030AB"/>
    <w:rsid w:val="00C03548"/>
    <w:rsid w:val="00C03CC5"/>
    <w:rsid w:val="00C03D5F"/>
    <w:rsid w:val="00C04281"/>
    <w:rsid w:val="00C0437A"/>
    <w:rsid w:val="00C04E33"/>
    <w:rsid w:val="00C04FE7"/>
    <w:rsid w:val="00C06984"/>
    <w:rsid w:val="00C10B3C"/>
    <w:rsid w:val="00C11A30"/>
    <w:rsid w:val="00C1270A"/>
    <w:rsid w:val="00C12BDC"/>
    <w:rsid w:val="00C13578"/>
    <w:rsid w:val="00C1661A"/>
    <w:rsid w:val="00C173AB"/>
    <w:rsid w:val="00C17836"/>
    <w:rsid w:val="00C205AC"/>
    <w:rsid w:val="00C2117D"/>
    <w:rsid w:val="00C211CA"/>
    <w:rsid w:val="00C22306"/>
    <w:rsid w:val="00C24311"/>
    <w:rsid w:val="00C27100"/>
    <w:rsid w:val="00C27FF5"/>
    <w:rsid w:val="00C31737"/>
    <w:rsid w:val="00C33403"/>
    <w:rsid w:val="00C36923"/>
    <w:rsid w:val="00C370A0"/>
    <w:rsid w:val="00C3730A"/>
    <w:rsid w:val="00C37E3A"/>
    <w:rsid w:val="00C40826"/>
    <w:rsid w:val="00C408BB"/>
    <w:rsid w:val="00C43803"/>
    <w:rsid w:val="00C457B4"/>
    <w:rsid w:val="00C468BB"/>
    <w:rsid w:val="00C471FD"/>
    <w:rsid w:val="00C47792"/>
    <w:rsid w:val="00C50DA4"/>
    <w:rsid w:val="00C51049"/>
    <w:rsid w:val="00C51804"/>
    <w:rsid w:val="00C5287A"/>
    <w:rsid w:val="00C52F05"/>
    <w:rsid w:val="00C5318F"/>
    <w:rsid w:val="00C55255"/>
    <w:rsid w:val="00C56770"/>
    <w:rsid w:val="00C5693D"/>
    <w:rsid w:val="00C57D42"/>
    <w:rsid w:val="00C60574"/>
    <w:rsid w:val="00C60EA0"/>
    <w:rsid w:val="00C61A88"/>
    <w:rsid w:val="00C62724"/>
    <w:rsid w:val="00C65714"/>
    <w:rsid w:val="00C66690"/>
    <w:rsid w:val="00C678CF"/>
    <w:rsid w:val="00C678DB"/>
    <w:rsid w:val="00C70CD2"/>
    <w:rsid w:val="00C715FB"/>
    <w:rsid w:val="00C7242A"/>
    <w:rsid w:val="00C72665"/>
    <w:rsid w:val="00C7298B"/>
    <w:rsid w:val="00C746C6"/>
    <w:rsid w:val="00C76365"/>
    <w:rsid w:val="00C76ABB"/>
    <w:rsid w:val="00C76FCF"/>
    <w:rsid w:val="00C77C4C"/>
    <w:rsid w:val="00C80C46"/>
    <w:rsid w:val="00C8183F"/>
    <w:rsid w:val="00C824A3"/>
    <w:rsid w:val="00C82D1C"/>
    <w:rsid w:val="00C87654"/>
    <w:rsid w:val="00C90061"/>
    <w:rsid w:val="00C901D6"/>
    <w:rsid w:val="00C9049F"/>
    <w:rsid w:val="00C904F2"/>
    <w:rsid w:val="00C91FD1"/>
    <w:rsid w:val="00C924C9"/>
    <w:rsid w:val="00C93C45"/>
    <w:rsid w:val="00C93E4F"/>
    <w:rsid w:val="00C945B9"/>
    <w:rsid w:val="00C94773"/>
    <w:rsid w:val="00C9675F"/>
    <w:rsid w:val="00C977BC"/>
    <w:rsid w:val="00CA1181"/>
    <w:rsid w:val="00CA172C"/>
    <w:rsid w:val="00CA2B8A"/>
    <w:rsid w:val="00CA41AB"/>
    <w:rsid w:val="00CA485C"/>
    <w:rsid w:val="00CA61EA"/>
    <w:rsid w:val="00CA6680"/>
    <w:rsid w:val="00CA729B"/>
    <w:rsid w:val="00CA7C1B"/>
    <w:rsid w:val="00CA7EF8"/>
    <w:rsid w:val="00CB0E12"/>
    <w:rsid w:val="00CB12FE"/>
    <w:rsid w:val="00CB147C"/>
    <w:rsid w:val="00CB372A"/>
    <w:rsid w:val="00CB3893"/>
    <w:rsid w:val="00CB4642"/>
    <w:rsid w:val="00CB4A1F"/>
    <w:rsid w:val="00CB5CD2"/>
    <w:rsid w:val="00CB6594"/>
    <w:rsid w:val="00CB67FD"/>
    <w:rsid w:val="00CB697E"/>
    <w:rsid w:val="00CB69E0"/>
    <w:rsid w:val="00CB71DF"/>
    <w:rsid w:val="00CC1B94"/>
    <w:rsid w:val="00CC2358"/>
    <w:rsid w:val="00CC2DD2"/>
    <w:rsid w:val="00CC3B99"/>
    <w:rsid w:val="00CC3F73"/>
    <w:rsid w:val="00CC4A17"/>
    <w:rsid w:val="00CC4AF8"/>
    <w:rsid w:val="00CC50A3"/>
    <w:rsid w:val="00CC5D98"/>
    <w:rsid w:val="00CC6A94"/>
    <w:rsid w:val="00CC6AEC"/>
    <w:rsid w:val="00CC7B16"/>
    <w:rsid w:val="00CD1A14"/>
    <w:rsid w:val="00CD1A34"/>
    <w:rsid w:val="00CD284A"/>
    <w:rsid w:val="00CD3C2C"/>
    <w:rsid w:val="00CD3F98"/>
    <w:rsid w:val="00CD693F"/>
    <w:rsid w:val="00CD77CE"/>
    <w:rsid w:val="00CD7A2E"/>
    <w:rsid w:val="00CE02D5"/>
    <w:rsid w:val="00CE0DBC"/>
    <w:rsid w:val="00CE11E8"/>
    <w:rsid w:val="00CE1632"/>
    <w:rsid w:val="00CE1E41"/>
    <w:rsid w:val="00CE3023"/>
    <w:rsid w:val="00CE3641"/>
    <w:rsid w:val="00CE3DEC"/>
    <w:rsid w:val="00CE5634"/>
    <w:rsid w:val="00CE6654"/>
    <w:rsid w:val="00CE66E5"/>
    <w:rsid w:val="00CE74F0"/>
    <w:rsid w:val="00CE78DF"/>
    <w:rsid w:val="00CE7D23"/>
    <w:rsid w:val="00CF01A4"/>
    <w:rsid w:val="00CF1A83"/>
    <w:rsid w:val="00CF1B5C"/>
    <w:rsid w:val="00CF3135"/>
    <w:rsid w:val="00CF39B9"/>
    <w:rsid w:val="00CF46D6"/>
    <w:rsid w:val="00CF5999"/>
    <w:rsid w:val="00CF5BB4"/>
    <w:rsid w:val="00CF62BE"/>
    <w:rsid w:val="00CF694E"/>
    <w:rsid w:val="00D00146"/>
    <w:rsid w:val="00D027E9"/>
    <w:rsid w:val="00D02995"/>
    <w:rsid w:val="00D033C7"/>
    <w:rsid w:val="00D033E1"/>
    <w:rsid w:val="00D04C75"/>
    <w:rsid w:val="00D0570E"/>
    <w:rsid w:val="00D0634A"/>
    <w:rsid w:val="00D066E8"/>
    <w:rsid w:val="00D07030"/>
    <w:rsid w:val="00D07067"/>
    <w:rsid w:val="00D07915"/>
    <w:rsid w:val="00D10904"/>
    <w:rsid w:val="00D10AD4"/>
    <w:rsid w:val="00D10B55"/>
    <w:rsid w:val="00D1106B"/>
    <w:rsid w:val="00D14526"/>
    <w:rsid w:val="00D14B37"/>
    <w:rsid w:val="00D16925"/>
    <w:rsid w:val="00D17CD6"/>
    <w:rsid w:val="00D21259"/>
    <w:rsid w:val="00D23A55"/>
    <w:rsid w:val="00D25385"/>
    <w:rsid w:val="00D2573B"/>
    <w:rsid w:val="00D26289"/>
    <w:rsid w:val="00D2664C"/>
    <w:rsid w:val="00D26877"/>
    <w:rsid w:val="00D27262"/>
    <w:rsid w:val="00D303E9"/>
    <w:rsid w:val="00D30D55"/>
    <w:rsid w:val="00D33F3A"/>
    <w:rsid w:val="00D34A34"/>
    <w:rsid w:val="00D34DC6"/>
    <w:rsid w:val="00D34F5A"/>
    <w:rsid w:val="00D35623"/>
    <w:rsid w:val="00D35D21"/>
    <w:rsid w:val="00D35DE6"/>
    <w:rsid w:val="00D36A1B"/>
    <w:rsid w:val="00D4058B"/>
    <w:rsid w:val="00D40DFF"/>
    <w:rsid w:val="00D41A85"/>
    <w:rsid w:val="00D424DB"/>
    <w:rsid w:val="00D44066"/>
    <w:rsid w:val="00D446EC"/>
    <w:rsid w:val="00D44F28"/>
    <w:rsid w:val="00D45A06"/>
    <w:rsid w:val="00D45D29"/>
    <w:rsid w:val="00D45FF0"/>
    <w:rsid w:val="00D4658A"/>
    <w:rsid w:val="00D46755"/>
    <w:rsid w:val="00D47B28"/>
    <w:rsid w:val="00D47C6B"/>
    <w:rsid w:val="00D53592"/>
    <w:rsid w:val="00D53CE5"/>
    <w:rsid w:val="00D54340"/>
    <w:rsid w:val="00D54ACB"/>
    <w:rsid w:val="00D5598F"/>
    <w:rsid w:val="00D55E8F"/>
    <w:rsid w:val="00D572C0"/>
    <w:rsid w:val="00D5761C"/>
    <w:rsid w:val="00D57C01"/>
    <w:rsid w:val="00D57E67"/>
    <w:rsid w:val="00D60673"/>
    <w:rsid w:val="00D60E91"/>
    <w:rsid w:val="00D61354"/>
    <w:rsid w:val="00D61DD3"/>
    <w:rsid w:val="00D6258F"/>
    <w:rsid w:val="00D62612"/>
    <w:rsid w:val="00D63FCA"/>
    <w:rsid w:val="00D64287"/>
    <w:rsid w:val="00D65B8D"/>
    <w:rsid w:val="00D665FF"/>
    <w:rsid w:val="00D669EF"/>
    <w:rsid w:val="00D7068A"/>
    <w:rsid w:val="00D70BDD"/>
    <w:rsid w:val="00D7248C"/>
    <w:rsid w:val="00D7287F"/>
    <w:rsid w:val="00D73F45"/>
    <w:rsid w:val="00D74307"/>
    <w:rsid w:val="00D75040"/>
    <w:rsid w:val="00D75076"/>
    <w:rsid w:val="00D77162"/>
    <w:rsid w:val="00D77511"/>
    <w:rsid w:val="00D803D9"/>
    <w:rsid w:val="00D80E89"/>
    <w:rsid w:val="00D81332"/>
    <w:rsid w:val="00D81A0A"/>
    <w:rsid w:val="00D859DD"/>
    <w:rsid w:val="00D86118"/>
    <w:rsid w:val="00D877FB"/>
    <w:rsid w:val="00D87D25"/>
    <w:rsid w:val="00D901E9"/>
    <w:rsid w:val="00D911D4"/>
    <w:rsid w:val="00D91F20"/>
    <w:rsid w:val="00D93809"/>
    <w:rsid w:val="00D95F2F"/>
    <w:rsid w:val="00D961D6"/>
    <w:rsid w:val="00D97035"/>
    <w:rsid w:val="00DA0053"/>
    <w:rsid w:val="00DA0C40"/>
    <w:rsid w:val="00DA40DA"/>
    <w:rsid w:val="00DA4D74"/>
    <w:rsid w:val="00DA58FA"/>
    <w:rsid w:val="00DA6580"/>
    <w:rsid w:val="00DA759F"/>
    <w:rsid w:val="00DB0DDB"/>
    <w:rsid w:val="00DB42F6"/>
    <w:rsid w:val="00DB5349"/>
    <w:rsid w:val="00DB5525"/>
    <w:rsid w:val="00DB56DE"/>
    <w:rsid w:val="00DB5783"/>
    <w:rsid w:val="00DB60B0"/>
    <w:rsid w:val="00DB61AB"/>
    <w:rsid w:val="00DB6692"/>
    <w:rsid w:val="00DB677A"/>
    <w:rsid w:val="00DB6C49"/>
    <w:rsid w:val="00DB73CD"/>
    <w:rsid w:val="00DB748A"/>
    <w:rsid w:val="00DB7958"/>
    <w:rsid w:val="00DB7F2D"/>
    <w:rsid w:val="00DC01AE"/>
    <w:rsid w:val="00DC0F1E"/>
    <w:rsid w:val="00DC240D"/>
    <w:rsid w:val="00DC331E"/>
    <w:rsid w:val="00DC4432"/>
    <w:rsid w:val="00DC5BB4"/>
    <w:rsid w:val="00DC66FB"/>
    <w:rsid w:val="00DC6893"/>
    <w:rsid w:val="00DC77D8"/>
    <w:rsid w:val="00DD216F"/>
    <w:rsid w:val="00DD2338"/>
    <w:rsid w:val="00DD5D03"/>
    <w:rsid w:val="00DD5E6A"/>
    <w:rsid w:val="00DD7A01"/>
    <w:rsid w:val="00DD7AFB"/>
    <w:rsid w:val="00DE0AC0"/>
    <w:rsid w:val="00DE0B93"/>
    <w:rsid w:val="00DE1874"/>
    <w:rsid w:val="00DE41B5"/>
    <w:rsid w:val="00DE4CF5"/>
    <w:rsid w:val="00DE4F6A"/>
    <w:rsid w:val="00DE53CE"/>
    <w:rsid w:val="00DE5860"/>
    <w:rsid w:val="00DE7A1C"/>
    <w:rsid w:val="00DF24B7"/>
    <w:rsid w:val="00DF4955"/>
    <w:rsid w:val="00DF4DD0"/>
    <w:rsid w:val="00DF4FF9"/>
    <w:rsid w:val="00DF51B5"/>
    <w:rsid w:val="00DF6D68"/>
    <w:rsid w:val="00E005DA"/>
    <w:rsid w:val="00E01F2C"/>
    <w:rsid w:val="00E02D16"/>
    <w:rsid w:val="00E0337F"/>
    <w:rsid w:val="00E0377F"/>
    <w:rsid w:val="00E0483E"/>
    <w:rsid w:val="00E04BCF"/>
    <w:rsid w:val="00E04C34"/>
    <w:rsid w:val="00E0529F"/>
    <w:rsid w:val="00E05BA3"/>
    <w:rsid w:val="00E10E26"/>
    <w:rsid w:val="00E1120B"/>
    <w:rsid w:val="00E11764"/>
    <w:rsid w:val="00E12B15"/>
    <w:rsid w:val="00E12F61"/>
    <w:rsid w:val="00E1361A"/>
    <w:rsid w:val="00E13964"/>
    <w:rsid w:val="00E13E6F"/>
    <w:rsid w:val="00E14AFF"/>
    <w:rsid w:val="00E16AE9"/>
    <w:rsid w:val="00E17AD6"/>
    <w:rsid w:val="00E21804"/>
    <w:rsid w:val="00E2348B"/>
    <w:rsid w:val="00E23BBE"/>
    <w:rsid w:val="00E23D3E"/>
    <w:rsid w:val="00E3058D"/>
    <w:rsid w:val="00E32EEB"/>
    <w:rsid w:val="00E33346"/>
    <w:rsid w:val="00E336A1"/>
    <w:rsid w:val="00E345FE"/>
    <w:rsid w:val="00E34CD8"/>
    <w:rsid w:val="00E358C1"/>
    <w:rsid w:val="00E362B6"/>
    <w:rsid w:val="00E3706A"/>
    <w:rsid w:val="00E374BF"/>
    <w:rsid w:val="00E404F4"/>
    <w:rsid w:val="00E405CE"/>
    <w:rsid w:val="00E41067"/>
    <w:rsid w:val="00E41697"/>
    <w:rsid w:val="00E41C99"/>
    <w:rsid w:val="00E41E45"/>
    <w:rsid w:val="00E422DC"/>
    <w:rsid w:val="00E423BB"/>
    <w:rsid w:val="00E4316D"/>
    <w:rsid w:val="00E43498"/>
    <w:rsid w:val="00E43566"/>
    <w:rsid w:val="00E46039"/>
    <w:rsid w:val="00E46795"/>
    <w:rsid w:val="00E46C94"/>
    <w:rsid w:val="00E47CA4"/>
    <w:rsid w:val="00E5006D"/>
    <w:rsid w:val="00E50631"/>
    <w:rsid w:val="00E506C2"/>
    <w:rsid w:val="00E54A07"/>
    <w:rsid w:val="00E54DD8"/>
    <w:rsid w:val="00E55A73"/>
    <w:rsid w:val="00E55E3F"/>
    <w:rsid w:val="00E562F0"/>
    <w:rsid w:val="00E5649D"/>
    <w:rsid w:val="00E569BD"/>
    <w:rsid w:val="00E56E95"/>
    <w:rsid w:val="00E5742A"/>
    <w:rsid w:val="00E57835"/>
    <w:rsid w:val="00E61FA8"/>
    <w:rsid w:val="00E63DA1"/>
    <w:rsid w:val="00E65318"/>
    <w:rsid w:val="00E668EC"/>
    <w:rsid w:val="00E67B51"/>
    <w:rsid w:val="00E67D7C"/>
    <w:rsid w:val="00E67E78"/>
    <w:rsid w:val="00E706CF"/>
    <w:rsid w:val="00E714F8"/>
    <w:rsid w:val="00E71BA7"/>
    <w:rsid w:val="00E71D64"/>
    <w:rsid w:val="00E72813"/>
    <w:rsid w:val="00E73261"/>
    <w:rsid w:val="00E74127"/>
    <w:rsid w:val="00E75591"/>
    <w:rsid w:val="00E76B51"/>
    <w:rsid w:val="00E77A35"/>
    <w:rsid w:val="00E804DB"/>
    <w:rsid w:val="00E80717"/>
    <w:rsid w:val="00E8203F"/>
    <w:rsid w:val="00E82D00"/>
    <w:rsid w:val="00E82E74"/>
    <w:rsid w:val="00E8476B"/>
    <w:rsid w:val="00E851CC"/>
    <w:rsid w:val="00E870B1"/>
    <w:rsid w:val="00E8711C"/>
    <w:rsid w:val="00E8736F"/>
    <w:rsid w:val="00E87BC8"/>
    <w:rsid w:val="00E87D27"/>
    <w:rsid w:val="00E92294"/>
    <w:rsid w:val="00E940F8"/>
    <w:rsid w:val="00E9498A"/>
    <w:rsid w:val="00E94D32"/>
    <w:rsid w:val="00E94D48"/>
    <w:rsid w:val="00E94F17"/>
    <w:rsid w:val="00E97671"/>
    <w:rsid w:val="00EA0B18"/>
    <w:rsid w:val="00EA1422"/>
    <w:rsid w:val="00EA1D0E"/>
    <w:rsid w:val="00EA24A2"/>
    <w:rsid w:val="00EA3067"/>
    <w:rsid w:val="00EA38C5"/>
    <w:rsid w:val="00EA3DE4"/>
    <w:rsid w:val="00EA5266"/>
    <w:rsid w:val="00EA60D5"/>
    <w:rsid w:val="00EA6A5A"/>
    <w:rsid w:val="00EA6DD5"/>
    <w:rsid w:val="00EA74DC"/>
    <w:rsid w:val="00EA7C33"/>
    <w:rsid w:val="00EA7E8C"/>
    <w:rsid w:val="00EB0B87"/>
    <w:rsid w:val="00EB181F"/>
    <w:rsid w:val="00EB2978"/>
    <w:rsid w:val="00EB3698"/>
    <w:rsid w:val="00EB4ED7"/>
    <w:rsid w:val="00EB6E58"/>
    <w:rsid w:val="00EC0500"/>
    <w:rsid w:val="00EC0C40"/>
    <w:rsid w:val="00EC0CAA"/>
    <w:rsid w:val="00EC0DFC"/>
    <w:rsid w:val="00EC1B7F"/>
    <w:rsid w:val="00EC1C6F"/>
    <w:rsid w:val="00EC4118"/>
    <w:rsid w:val="00EC450F"/>
    <w:rsid w:val="00EC4AE1"/>
    <w:rsid w:val="00EC55C7"/>
    <w:rsid w:val="00EC69A4"/>
    <w:rsid w:val="00EC72D7"/>
    <w:rsid w:val="00ED07CB"/>
    <w:rsid w:val="00ED0B1C"/>
    <w:rsid w:val="00ED1C5B"/>
    <w:rsid w:val="00ED1EE7"/>
    <w:rsid w:val="00ED233B"/>
    <w:rsid w:val="00ED25F7"/>
    <w:rsid w:val="00ED2BB6"/>
    <w:rsid w:val="00ED3C34"/>
    <w:rsid w:val="00ED519F"/>
    <w:rsid w:val="00ED5CBC"/>
    <w:rsid w:val="00ED7815"/>
    <w:rsid w:val="00EE08EA"/>
    <w:rsid w:val="00EE1C05"/>
    <w:rsid w:val="00EE2FEF"/>
    <w:rsid w:val="00EE4433"/>
    <w:rsid w:val="00EE5330"/>
    <w:rsid w:val="00EE61C6"/>
    <w:rsid w:val="00EE6A36"/>
    <w:rsid w:val="00EE78D1"/>
    <w:rsid w:val="00EF04F2"/>
    <w:rsid w:val="00EF0AF5"/>
    <w:rsid w:val="00EF0CF8"/>
    <w:rsid w:val="00EF0E99"/>
    <w:rsid w:val="00EF2CC0"/>
    <w:rsid w:val="00EF41F5"/>
    <w:rsid w:val="00EF48F1"/>
    <w:rsid w:val="00EF4FCE"/>
    <w:rsid w:val="00EF5F1C"/>
    <w:rsid w:val="00EF7130"/>
    <w:rsid w:val="00F005D7"/>
    <w:rsid w:val="00F00A98"/>
    <w:rsid w:val="00F0147C"/>
    <w:rsid w:val="00F0182F"/>
    <w:rsid w:val="00F05472"/>
    <w:rsid w:val="00F05A2A"/>
    <w:rsid w:val="00F06F1C"/>
    <w:rsid w:val="00F07A07"/>
    <w:rsid w:val="00F10D41"/>
    <w:rsid w:val="00F11BC4"/>
    <w:rsid w:val="00F134E9"/>
    <w:rsid w:val="00F13FA3"/>
    <w:rsid w:val="00F146D8"/>
    <w:rsid w:val="00F14FC6"/>
    <w:rsid w:val="00F157AF"/>
    <w:rsid w:val="00F15BFC"/>
    <w:rsid w:val="00F16056"/>
    <w:rsid w:val="00F168FB"/>
    <w:rsid w:val="00F16B83"/>
    <w:rsid w:val="00F17501"/>
    <w:rsid w:val="00F201C9"/>
    <w:rsid w:val="00F20D5C"/>
    <w:rsid w:val="00F22FB7"/>
    <w:rsid w:val="00F23BAD"/>
    <w:rsid w:val="00F24ABF"/>
    <w:rsid w:val="00F26A71"/>
    <w:rsid w:val="00F26C42"/>
    <w:rsid w:val="00F27A2A"/>
    <w:rsid w:val="00F27DA1"/>
    <w:rsid w:val="00F30E37"/>
    <w:rsid w:val="00F31D4C"/>
    <w:rsid w:val="00F323D9"/>
    <w:rsid w:val="00F32F7D"/>
    <w:rsid w:val="00F35031"/>
    <w:rsid w:val="00F35409"/>
    <w:rsid w:val="00F35E35"/>
    <w:rsid w:val="00F36424"/>
    <w:rsid w:val="00F36663"/>
    <w:rsid w:val="00F4012B"/>
    <w:rsid w:val="00F428C8"/>
    <w:rsid w:val="00F42CAF"/>
    <w:rsid w:val="00F4488B"/>
    <w:rsid w:val="00F45AB6"/>
    <w:rsid w:val="00F45C37"/>
    <w:rsid w:val="00F501C9"/>
    <w:rsid w:val="00F5059B"/>
    <w:rsid w:val="00F51F4F"/>
    <w:rsid w:val="00F5217F"/>
    <w:rsid w:val="00F5239A"/>
    <w:rsid w:val="00F52FA8"/>
    <w:rsid w:val="00F534D2"/>
    <w:rsid w:val="00F542C1"/>
    <w:rsid w:val="00F54CBF"/>
    <w:rsid w:val="00F5522E"/>
    <w:rsid w:val="00F57506"/>
    <w:rsid w:val="00F61608"/>
    <w:rsid w:val="00F62109"/>
    <w:rsid w:val="00F62891"/>
    <w:rsid w:val="00F62EAD"/>
    <w:rsid w:val="00F65198"/>
    <w:rsid w:val="00F6542A"/>
    <w:rsid w:val="00F65E69"/>
    <w:rsid w:val="00F66E1E"/>
    <w:rsid w:val="00F67419"/>
    <w:rsid w:val="00F67C58"/>
    <w:rsid w:val="00F7175E"/>
    <w:rsid w:val="00F72B3A"/>
    <w:rsid w:val="00F72D3F"/>
    <w:rsid w:val="00F72DAA"/>
    <w:rsid w:val="00F7348D"/>
    <w:rsid w:val="00F74C79"/>
    <w:rsid w:val="00F7549C"/>
    <w:rsid w:val="00F76AC6"/>
    <w:rsid w:val="00F76AF7"/>
    <w:rsid w:val="00F77E28"/>
    <w:rsid w:val="00F77EF4"/>
    <w:rsid w:val="00F80708"/>
    <w:rsid w:val="00F8097F"/>
    <w:rsid w:val="00F82CAE"/>
    <w:rsid w:val="00F8332B"/>
    <w:rsid w:val="00F8405A"/>
    <w:rsid w:val="00F8459C"/>
    <w:rsid w:val="00F84A16"/>
    <w:rsid w:val="00F85829"/>
    <w:rsid w:val="00F86170"/>
    <w:rsid w:val="00F90B81"/>
    <w:rsid w:val="00F911B9"/>
    <w:rsid w:val="00F91E9A"/>
    <w:rsid w:val="00F927D5"/>
    <w:rsid w:val="00F92E14"/>
    <w:rsid w:val="00F944E4"/>
    <w:rsid w:val="00F95D86"/>
    <w:rsid w:val="00F96286"/>
    <w:rsid w:val="00F9699C"/>
    <w:rsid w:val="00FA0197"/>
    <w:rsid w:val="00FA0364"/>
    <w:rsid w:val="00FA08DD"/>
    <w:rsid w:val="00FA0D0E"/>
    <w:rsid w:val="00FA1DC3"/>
    <w:rsid w:val="00FA22CE"/>
    <w:rsid w:val="00FA2C70"/>
    <w:rsid w:val="00FA4687"/>
    <w:rsid w:val="00FA6A49"/>
    <w:rsid w:val="00FA72B8"/>
    <w:rsid w:val="00FA768D"/>
    <w:rsid w:val="00FA78F9"/>
    <w:rsid w:val="00FA7AA8"/>
    <w:rsid w:val="00FA7D9C"/>
    <w:rsid w:val="00FB044E"/>
    <w:rsid w:val="00FB1DCE"/>
    <w:rsid w:val="00FB2DE2"/>
    <w:rsid w:val="00FB33A0"/>
    <w:rsid w:val="00FB51BE"/>
    <w:rsid w:val="00FB5FFF"/>
    <w:rsid w:val="00FB64E5"/>
    <w:rsid w:val="00FB68EF"/>
    <w:rsid w:val="00FC201E"/>
    <w:rsid w:val="00FC3995"/>
    <w:rsid w:val="00FC433B"/>
    <w:rsid w:val="00FC4A92"/>
    <w:rsid w:val="00FC54DE"/>
    <w:rsid w:val="00FC6CC6"/>
    <w:rsid w:val="00FD13A7"/>
    <w:rsid w:val="00FD1F95"/>
    <w:rsid w:val="00FD47A5"/>
    <w:rsid w:val="00FD7211"/>
    <w:rsid w:val="00FE1429"/>
    <w:rsid w:val="00FE15EA"/>
    <w:rsid w:val="00FE1FF2"/>
    <w:rsid w:val="00FE22F6"/>
    <w:rsid w:val="00FE3B90"/>
    <w:rsid w:val="00FE437B"/>
    <w:rsid w:val="00FE45CA"/>
    <w:rsid w:val="00FE5605"/>
    <w:rsid w:val="00FE5FF6"/>
    <w:rsid w:val="00FE667C"/>
    <w:rsid w:val="00FF02E9"/>
    <w:rsid w:val="00FF0D11"/>
    <w:rsid w:val="00FF4639"/>
    <w:rsid w:val="00FF5421"/>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toa heading" w:uiPriority="99"/>
    <w:lsdException w:name="List" w:uiPriority="99"/>
    <w:lsdException w:name="List 2" w:uiPriority="99"/>
    <w:lsdException w:name="List 3" w:uiPriority="99"/>
    <w:lsdException w:name="Title" w:uiPriority="99" w:qFormat="1"/>
    <w:lsdException w:name="Body Text"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99"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uiPriority w:val="99"/>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uiPriority w:val="99"/>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uiPriority w:val="99"/>
    <w:qFormat/>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uiPriority w:val="99"/>
    <w:pPr>
      <w:spacing w:before="60" w:after="60"/>
      <w:ind w:left="426" w:hanging="284"/>
      <w:jc w:val="both"/>
    </w:pPr>
    <w:rPr>
      <w:sz w:val="24"/>
      <w:szCs w:val="24"/>
    </w:rPr>
  </w:style>
  <w:style w:type="character" w:customStyle="1" w:styleId="akapitdomyslny">
    <w:name w:val="akapitdomyslny"/>
    <w:uiPriority w:val="99"/>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uiPriority w:val="99"/>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uiPriority w:val="99"/>
    <w:pPr>
      <w:widowControl/>
      <w:suppressAutoHyphens w:val="0"/>
      <w:spacing w:line="360" w:lineRule="auto"/>
      <w:jc w:val="both"/>
    </w:pPr>
    <w:rPr>
      <w:sz w:val="26"/>
      <w:szCs w:val="26"/>
    </w:rPr>
  </w:style>
  <w:style w:type="character" w:customStyle="1" w:styleId="grame">
    <w:name w:val="grame"/>
    <w:uiPriority w:val="99"/>
    <w:rPr>
      <w:rFonts w:cs="Times New Roman"/>
    </w:rPr>
  </w:style>
  <w:style w:type="paragraph" w:styleId="Tekstdymka">
    <w:name w:val="Balloon Text"/>
    <w:basedOn w:val="Normalny"/>
    <w:link w:val="TekstdymkaZnak"/>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uiPriority w:val="99"/>
    <w:rPr>
      <w:rFonts w:cs="Times New Roman"/>
    </w:rPr>
  </w:style>
  <w:style w:type="paragraph" w:styleId="Tytu">
    <w:name w:val="Title"/>
    <w:basedOn w:val="Normalny"/>
    <w:link w:val="TytuZnak"/>
    <w:uiPriority w:val="99"/>
    <w:qFormat/>
    <w:pPr>
      <w:widowControl/>
      <w:suppressAutoHyphens w:val="0"/>
    </w:pPr>
    <w:rPr>
      <w:b/>
      <w:bCs/>
    </w:rPr>
  </w:style>
  <w:style w:type="paragraph" w:styleId="Tekstpodstawowy3">
    <w:name w:val="Body Text 3"/>
    <w:basedOn w:val="Normalny"/>
    <w:link w:val="Tekstpodstawowy3Znak"/>
    <w:uiPriority w:val="99"/>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uiPriority w:val="99"/>
    <w:pPr>
      <w:suppressAutoHyphens w:val="0"/>
      <w:jc w:val="both"/>
    </w:pPr>
    <w:rPr>
      <w:rFonts w:ascii="Arial" w:hAnsi="Arial" w:cs="Arial"/>
      <w:sz w:val="22"/>
      <w:szCs w:val="22"/>
    </w:rPr>
  </w:style>
  <w:style w:type="paragraph" w:styleId="Nagwekwykazurde">
    <w:name w:val="toa heading"/>
    <w:basedOn w:val="Normalny"/>
    <w:next w:val="Normalny"/>
    <w:uiPriority w:val="99"/>
    <w:semiHidden/>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uiPriority w:val="99"/>
    <w:semiHidden/>
    <w:pPr>
      <w:widowControl/>
      <w:suppressAutoHyphens w:val="0"/>
      <w:spacing w:line="360" w:lineRule="auto"/>
      <w:jc w:val="left"/>
    </w:pPr>
    <w:rPr>
      <w:rFonts w:ascii="Arial" w:hAnsi="Arial" w:cs="Arial"/>
      <w:sz w:val="20"/>
      <w:szCs w:val="20"/>
    </w:rPr>
  </w:style>
  <w:style w:type="character" w:styleId="Odwoanieprzypisukocowego">
    <w:name w:val="endnote reference"/>
    <w:uiPriority w:val="99"/>
    <w:semiHidden/>
    <w:rPr>
      <w:rFonts w:cs="Times New Roman"/>
      <w:vertAlign w:val="superscript"/>
    </w:rPr>
  </w:style>
  <w:style w:type="paragraph" w:styleId="Tekstpodstawowywcity3">
    <w:name w:val="Body Text Indent 3"/>
    <w:basedOn w:val="Normalny"/>
    <w:link w:val="Tekstpodstawowywcity3Znak"/>
    <w:uiPriority w:val="99"/>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uiPriority w:val="99"/>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uiPriority w:val="99"/>
    <w:pPr>
      <w:widowControl/>
      <w:suppressAutoHyphens w:val="0"/>
      <w:spacing w:before="100" w:beforeAutospacing="1" w:after="100" w:afterAutospacing="1"/>
      <w:jc w:val="left"/>
    </w:pPr>
  </w:style>
  <w:style w:type="paragraph" w:customStyle="1" w:styleId="listanawias">
    <w:name w:val="listanawias"/>
    <w:basedOn w:val="Normalny"/>
    <w:uiPriority w:val="99"/>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99"/>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uiPriority w:val="99"/>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uiPriority w:val="99"/>
    <w:rPr>
      <w:rFonts w:ascii="Arial" w:hAnsi="Arial" w:cs="Arial"/>
    </w:rPr>
  </w:style>
  <w:style w:type="paragraph" w:styleId="Tematkomentarza">
    <w:name w:val="annotation subject"/>
    <w:basedOn w:val="Tekstkomentarza"/>
    <w:next w:val="Tekstkomentarza"/>
    <w:link w:val="TematkomentarzaZnak"/>
    <w:uiPriority w:val="99"/>
    <w:semiHidden/>
    <w:rPr>
      <w:b/>
      <w:bCs/>
    </w:rPr>
  </w:style>
  <w:style w:type="character" w:customStyle="1" w:styleId="ZnakZnak">
    <w:name w:val="Znak Znak"/>
    <w:rPr>
      <w:rFonts w:ascii="Arial" w:hAnsi="Arial" w:cs="Arial"/>
      <w:b/>
      <w:bCs/>
    </w:rPr>
  </w:style>
  <w:style w:type="paragraph" w:customStyle="1" w:styleId="Poprawka1">
    <w:name w:val="Poprawka1"/>
    <w:hidden/>
    <w:uiPriority w:val="99"/>
    <w:semiHidden/>
    <w:rPr>
      <w:rFonts w:ascii="Arial" w:hAnsi="Arial" w:cs="Arial"/>
      <w:sz w:val="24"/>
      <w:szCs w:val="24"/>
    </w:rPr>
  </w:style>
  <w:style w:type="paragraph" w:customStyle="1" w:styleId="ListParagraph1">
    <w:name w:val="List Paragraph1"/>
    <w:basedOn w:val="Normalny"/>
    <w:uiPriority w:val="99"/>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ps_akapit_z_lista"/>
    <w:basedOn w:val="Normalny"/>
    <w:link w:val="AkapitzlistZnak"/>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uiPriority w:val="99"/>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uiPriority w:val="99"/>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paragraph" w:styleId="Poprawka">
    <w:name w:val="Revision"/>
    <w:hidden/>
    <w:uiPriority w:val="99"/>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uiPriority w:val="99"/>
    <w:locked/>
    <w:rsid w:val="00D669EF"/>
    <w:rPr>
      <w:rFonts w:ascii="Cambria" w:hAnsi="Cambria" w:cs="Times New Roman"/>
      <w:b/>
      <w:bCs/>
      <w:kern w:val="32"/>
      <w:sz w:val="32"/>
      <w:szCs w:val="32"/>
    </w:rPr>
  </w:style>
  <w:style w:type="character" w:customStyle="1" w:styleId="FooterChar">
    <w:name w:val="Footer Char"/>
    <w:uiPriority w:val="99"/>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uiPriority w:val="99"/>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9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uiPriority w:val="99"/>
    <w:locked/>
    <w:rsid w:val="001E0F1D"/>
    <w:rPr>
      <w:rFonts w:ascii="Arial" w:hAnsi="Arial" w:cs="Arial"/>
      <w:sz w:val="24"/>
      <w:szCs w:val="24"/>
      <w:lang w:val="pl-PL" w:eastAsia="pl-PL" w:bidi="ar-SA"/>
    </w:rPr>
  </w:style>
  <w:style w:type="character" w:styleId="UyteHipercze">
    <w:name w:val="FollowedHyperlink"/>
    <w:uiPriority w:val="99"/>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9"/>
    <w:rsid w:val="00D54ACB"/>
    <w:rPr>
      <w:b/>
      <w:bCs/>
      <w:sz w:val="28"/>
      <w:szCs w:val="28"/>
    </w:rPr>
  </w:style>
  <w:style w:type="character" w:customStyle="1" w:styleId="Nagwek5Znak">
    <w:name w:val="Nagłówek 5 Znak"/>
    <w:link w:val="Nagwek5"/>
    <w:uiPriority w:val="99"/>
    <w:rsid w:val="00D54ACB"/>
    <w:rPr>
      <w:rFonts w:ascii="Arial" w:hAnsi="Arial" w:cs="Arial"/>
      <w:b/>
      <w:bCs/>
      <w:i/>
      <w:iCs/>
      <w:sz w:val="26"/>
      <w:szCs w:val="26"/>
    </w:rPr>
  </w:style>
  <w:style w:type="character" w:customStyle="1" w:styleId="Nagwek6Znak">
    <w:name w:val="Nagłówek 6 Znak"/>
    <w:link w:val="Nagwek6"/>
    <w:uiPriority w:val="99"/>
    <w:rsid w:val="00D54ACB"/>
    <w:rPr>
      <w:b/>
      <w:bCs/>
      <w:sz w:val="22"/>
      <w:szCs w:val="22"/>
    </w:rPr>
  </w:style>
  <w:style w:type="character" w:customStyle="1" w:styleId="Nagwek7Znak">
    <w:name w:val="Nagłówek 7 Znak"/>
    <w:link w:val="Nagwek7"/>
    <w:uiPriority w:val="99"/>
    <w:rsid w:val="00D54ACB"/>
    <w:rPr>
      <w:sz w:val="24"/>
      <w:szCs w:val="24"/>
    </w:rPr>
  </w:style>
  <w:style w:type="character" w:customStyle="1" w:styleId="Nagwek8Znak">
    <w:name w:val="Nagłówek 8 Znak"/>
    <w:link w:val="Nagwek8"/>
    <w:uiPriority w:val="99"/>
    <w:rsid w:val="00D54ACB"/>
    <w:rPr>
      <w:i/>
      <w:iCs/>
      <w:sz w:val="24"/>
      <w:szCs w:val="24"/>
    </w:rPr>
  </w:style>
  <w:style w:type="character" w:customStyle="1" w:styleId="Nagwek9Znak">
    <w:name w:val="Nagłówek 9 Znak"/>
    <w:link w:val="Nagwek9"/>
    <w:uiPriority w:val="99"/>
    <w:rsid w:val="00D54ACB"/>
    <w:rPr>
      <w:rFonts w:ascii="Arial" w:hAnsi="Arial" w:cs="Arial"/>
      <w:sz w:val="22"/>
      <w:szCs w:val="22"/>
    </w:rPr>
  </w:style>
  <w:style w:type="character" w:customStyle="1" w:styleId="TekstpodstawowywcityZnak">
    <w:name w:val="Tekst podstawowy wcięty Znak"/>
    <w:link w:val="Tekstpodstawowywcity"/>
    <w:uiPriority w:val="99"/>
    <w:rsid w:val="00D54ACB"/>
    <w:rPr>
      <w:rFonts w:ascii="Arial" w:hAnsi="Arial" w:cs="Arial"/>
      <w:sz w:val="24"/>
      <w:szCs w:val="24"/>
    </w:rPr>
  </w:style>
  <w:style w:type="character" w:customStyle="1" w:styleId="TekstdymkaZnak">
    <w:name w:val="Tekst dymka Znak"/>
    <w:link w:val="Tekstdymka"/>
    <w:uiPriority w:val="99"/>
    <w:rsid w:val="00D54ACB"/>
    <w:rPr>
      <w:rFonts w:ascii="Tahoma" w:hAnsi="Tahoma" w:cs="Tahoma"/>
      <w:sz w:val="16"/>
      <w:szCs w:val="16"/>
    </w:rPr>
  </w:style>
  <w:style w:type="character" w:customStyle="1" w:styleId="TytuZnak">
    <w:name w:val="Tytuł Znak"/>
    <w:link w:val="Tytu"/>
    <w:uiPriority w:val="99"/>
    <w:rsid w:val="00D54ACB"/>
    <w:rPr>
      <w:b/>
      <w:bCs/>
      <w:sz w:val="24"/>
      <w:szCs w:val="24"/>
    </w:rPr>
  </w:style>
  <w:style w:type="character" w:customStyle="1" w:styleId="Tekstpodstawowy3Znak">
    <w:name w:val="Tekst podstawowy 3 Znak"/>
    <w:link w:val="Tekstpodstawowy3"/>
    <w:uiPriority w:val="99"/>
    <w:rsid w:val="00D54ACB"/>
    <w:rPr>
      <w:rFonts w:ascii="Arial" w:hAnsi="Arial" w:cs="Arial"/>
      <w:sz w:val="16"/>
      <w:szCs w:val="16"/>
    </w:rPr>
  </w:style>
  <w:style w:type="character" w:customStyle="1" w:styleId="PodtytuZnak">
    <w:name w:val="Podtytuł Znak"/>
    <w:link w:val="Podtytu"/>
    <w:uiPriority w:val="99"/>
    <w:rsid w:val="00D54ACB"/>
    <w:rPr>
      <w:sz w:val="24"/>
      <w:szCs w:val="24"/>
    </w:rPr>
  </w:style>
  <w:style w:type="character" w:customStyle="1" w:styleId="TekstprzypisukocowegoZnak">
    <w:name w:val="Tekst przypisu końcowego Znak"/>
    <w:link w:val="Tekstprzypisukocowego"/>
    <w:uiPriority w:val="99"/>
    <w:rsid w:val="00D54ACB"/>
    <w:rPr>
      <w:rFonts w:ascii="Arial" w:hAnsi="Arial" w:cs="Arial"/>
    </w:rPr>
  </w:style>
  <w:style w:type="character" w:customStyle="1" w:styleId="Tekstpodstawowywcity3Znak">
    <w:name w:val="Tekst podstawowy wcięty 3 Znak"/>
    <w:link w:val="Tekstpodstawowywcity3"/>
    <w:uiPriority w:val="99"/>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uiPriority w:val="99"/>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F51F4F"/>
    <w:rPr>
      <w:sz w:val="22"/>
      <w:lang w:val="pl-PL" w:eastAsia="en-US"/>
    </w:rPr>
  </w:style>
  <w:style w:type="paragraph" w:customStyle="1" w:styleId="Moje1">
    <w:name w:val="Moje 1"/>
    <w:basedOn w:val="Normalny"/>
    <w:uiPriority w:val="99"/>
    <w:rsid w:val="00080C08"/>
    <w:pPr>
      <w:numPr>
        <w:numId w:val="15"/>
      </w:numPr>
    </w:pPr>
  </w:style>
  <w:style w:type="paragraph" w:customStyle="1" w:styleId="moje21">
    <w:name w:val="moje 2.1"/>
    <w:basedOn w:val="Normalny"/>
    <w:uiPriority w:val="99"/>
    <w:rsid w:val="00080C08"/>
    <w:pPr>
      <w:numPr>
        <w:ilvl w:val="1"/>
        <w:numId w:val="15"/>
      </w:numPr>
    </w:pPr>
  </w:style>
  <w:style w:type="paragraph" w:customStyle="1" w:styleId="Moje222">
    <w:name w:val="Moje 2.2.2"/>
    <w:basedOn w:val="Normalny"/>
    <w:uiPriority w:val="99"/>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uiPriority w:val="99"/>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uiPriority w:val="99"/>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paragraph" w:customStyle="1" w:styleId="Znak1">
    <w:name w:val="Znak"/>
    <w:basedOn w:val="Normalny"/>
    <w:rsid w:val="00475727"/>
    <w:pPr>
      <w:widowControl/>
      <w:suppressAutoHyphens w:val="0"/>
      <w:jc w:val="left"/>
    </w:pPr>
  </w:style>
  <w:style w:type="character" w:customStyle="1" w:styleId="Nierozpoznanawzmianka6">
    <w:name w:val="Nierozpoznana wzmianka6"/>
    <w:basedOn w:val="Domylnaczcionkaakapitu"/>
    <w:uiPriority w:val="99"/>
    <w:semiHidden/>
    <w:unhideWhenUsed/>
    <w:rsid w:val="00EA7E8C"/>
    <w:rPr>
      <w:color w:val="605E5C"/>
      <w:shd w:val="clear" w:color="auto" w:fill="E1DFDD"/>
    </w:rPr>
  </w:style>
  <w:style w:type="table" w:customStyle="1" w:styleId="Tabela-Siatka4">
    <w:name w:val="Tabela - Siatka4"/>
    <w:basedOn w:val="Standardowy"/>
    <w:next w:val="Tabela-Siatka"/>
    <w:rsid w:val="0036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36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736856"/>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36856"/>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856"/>
    <w:pPr>
      <w:autoSpaceDE w:val="0"/>
      <w:autoSpaceDN w:val="0"/>
      <w:adjustRightInd w:val="0"/>
    </w:pPr>
    <w:rPr>
      <w:rFonts w:eastAsia="Calibri"/>
      <w:color w:val="000000"/>
      <w:sz w:val="24"/>
      <w:szCs w:val="24"/>
      <w:lang w:eastAsia="en-US"/>
    </w:rPr>
  </w:style>
  <w:style w:type="character" w:customStyle="1" w:styleId="StopkaZnak1">
    <w:name w:val="Stopka Znak1"/>
    <w:aliases w:val="Footer Char Znak1"/>
    <w:locked/>
    <w:rsid w:val="00874CFE"/>
    <w:rPr>
      <w:rFonts w:ascii="Arial" w:hAnsi="Arial" w:cs="Arial"/>
      <w:sz w:val="24"/>
      <w:szCs w:val="24"/>
      <w:lang w:val="pl-PL" w:eastAsia="pl-PL" w:bidi="ar-SA"/>
    </w:rPr>
  </w:style>
  <w:style w:type="character" w:customStyle="1" w:styleId="NagwekZnak1">
    <w:name w:val="Nagłówek Znak1"/>
    <w:aliases w:val="Nagłówek strony Znak1,Nagłówek strony1 Znak1,Nagłówek strony11 Znak1,Nagłówek strony11 Znak Znak Znak1,Nagłówek tabeli Znak1"/>
    <w:rsid w:val="00874CFE"/>
    <w:rPr>
      <w:rFonts w:ascii="Arial" w:hAnsi="Arial" w:cs="Arial"/>
      <w:sz w:val="24"/>
      <w:szCs w:val="24"/>
      <w:lang w:val="pl-PL" w:eastAsia="pl-PL"/>
    </w:rPr>
  </w:style>
  <w:style w:type="paragraph" w:customStyle="1" w:styleId="ZnakZnak9ZnakZnakZnakZnakZnakZnak1">
    <w:name w:val="Znak Znak9 Znak Znak Znak Znak Znak Znak1"/>
    <w:basedOn w:val="Normalny"/>
    <w:rsid w:val="00874CFE"/>
    <w:pPr>
      <w:widowControl/>
      <w:suppressAutoHyphens w:val="0"/>
      <w:jc w:val="left"/>
    </w:pPr>
  </w:style>
  <w:style w:type="paragraph" w:styleId="Bezodstpw">
    <w:name w:val="No Spacing"/>
    <w:qFormat/>
    <w:rsid w:val="00874CFE"/>
    <w:rPr>
      <w:rFonts w:ascii="Calibri" w:eastAsia="Calibri" w:hAnsi="Calibri"/>
      <w:sz w:val="22"/>
      <w:szCs w:val="22"/>
      <w:lang w:eastAsia="en-US"/>
    </w:rPr>
  </w:style>
  <w:style w:type="table" w:customStyle="1" w:styleId="Zwykatabela11">
    <w:name w:val="Zwykła tabela 11"/>
    <w:basedOn w:val="Standardowy"/>
    <w:rsid w:val="00874CF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874CFE"/>
    <w:pPr>
      <w:widowControl/>
      <w:spacing w:before="100" w:after="100" w:line="100" w:lineRule="atLeast"/>
      <w:jc w:val="left"/>
    </w:pPr>
    <w:rPr>
      <w:lang w:eastAsia="ar-SA"/>
    </w:rPr>
  </w:style>
  <w:style w:type="character" w:customStyle="1" w:styleId="normaltextrun">
    <w:name w:val="normaltextrun"/>
    <w:basedOn w:val="Domylnaczcionkaakapitu"/>
    <w:rsid w:val="00874CFE"/>
  </w:style>
  <w:style w:type="character" w:customStyle="1" w:styleId="eop">
    <w:name w:val="eop"/>
    <w:basedOn w:val="Domylnaczcionkaakapitu"/>
    <w:rsid w:val="00874CFE"/>
  </w:style>
  <w:style w:type="character" w:customStyle="1" w:styleId="spellingerror">
    <w:name w:val="spellingerror"/>
    <w:basedOn w:val="Domylnaczcionkaakapitu"/>
    <w:rsid w:val="00874CFE"/>
  </w:style>
  <w:style w:type="paragraph" w:customStyle="1" w:styleId="Akapitzlist2">
    <w:name w:val="Akapit z listą2"/>
    <w:basedOn w:val="Normalny"/>
    <w:rsid w:val="00874CFE"/>
    <w:pPr>
      <w:widowControl/>
      <w:spacing w:after="160" w:line="252" w:lineRule="auto"/>
      <w:ind w:left="720"/>
      <w:jc w:val="left"/>
    </w:pPr>
    <w:rPr>
      <w:rFonts w:ascii="Calibri" w:eastAsia="Calibri" w:hAnsi="Calibri"/>
      <w:sz w:val="20"/>
      <w:szCs w:val="20"/>
      <w:lang w:val="en-US" w:eastAsia="ar-SA"/>
    </w:rPr>
  </w:style>
  <w:style w:type="paragraph" w:customStyle="1" w:styleId="Akapitzlist3">
    <w:name w:val="Akapit z listą3"/>
    <w:basedOn w:val="Normalny"/>
    <w:link w:val="ListParagraphChar"/>
    <w:qFormat/>
    <w:rsid w:val="00874CFE"/>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3"/>
    <w:locked/>
    <w:rsid w:val="00874CFE"/>
    <w:rPr>
      <w:rFonts w:ascii="Calibri" w:hAnsi="Calibri"/>
      <w:sz w:val="22"/>
      <w:szCs w:val="22"/>
      <w:lang w:eastAsia="en-US"/>
    </w:rPr>
  </w:style>
  <w:style w:type="character" w:customStyle="1" w:styleId="Nagwek1Znak1">
    <w:name w:val="Nagłówek 1 Znak1"/>
    <w:locked/>
    <w:rsid w:val="00874CFE"/>
    <w:rPr>
      <w:rFonts w:ascii="Arial" w:eastAsia="Times New Roman" w:hAnsi="Arial" w:cs="Arial"/>
      <w:b/>
      <w:bCs/>
      <w:kern w:val="32"/>
      <w:sz w:val="32"/>
      <w:szCs w:val="32"/>
      <w:lang w:eastAsia="pl-PL"/>
    </w:rPr>
  </w:style>
  <w:style w:type="character" w:customStyle="1" w:styleId="TekstkomentarzaZnak1">
    <w:name w:val="Tekst komentarza Znak1"/>
    <w:rsid w:val="00874CFE"/>
    <w:rPr>
      <w:rFonts w:ascii="Arial" w:hAnsi="Arial" w:cs="Arial"/>
    </w:rPr>
  </w:style>
  <w:style w:type="character" w:customStyle="1" w:styleId="TematkomentarzaZnak1">
    <w:name w:val="Temat komentarza Znak1"/>
    <w:rsid w:val="00874CFE"/>
    <w:rPr>
      <w:rFonts w:ascii="Arial" w:hAnsi="Arial" w:cs="Arial"/>
      <w:b/>
      <w:bCs/>
    </w:rPr>
  </w:style>
  <w:style w:type="paragraph" w:customStyle="1" w:styleId="Akapitzlist4">
    <w:name w:val="Akapit z listą4"/>
    <w:basedOn w:val="Normalny"/>
    <w:qFormat/>
    <w:rsid w:val="00874CFE"/>
    <w:pPr>
      <w:widowControl/>
      <w:suppressAutoHyphens w:val="0"/>
      <w:spacing w:after="200" w:line="276" w:lineRule="auto"/>
      <w:ind w:left="720"/>
      <w:jc w:val="left"/>
    </w:pPr>
    <w:rPr>
      <w:rFonts w:ascii="Calibri" w:hAnsi="Calibri"/>
      <w:sz w:val="22"/>
      <w:szCs w:val="22"/>
      <w:lang w:eastAsia="en-US"/>
    </w:rPr>
  </w:style>
  <w:style w:type="character" w:customStyle="1" w:styleId="attributenametext">
    <w:name w:val="attribute_name_text"/>
    <w:basedOn w:val="Domylnaczcionkaakapitu"/>
    <w:rsid w:val="00874CFE"/>
  </w:style>
  <w:style w:type="character" w:customStyle="1" w:styleId="plainhtml">
    <w:name w:val="plainhtml"/>
    <w:basedOn w:val="Domylnaczcionkaakapitu"/>
    <w:rsid w:val="00874CFE"/>
  </w:style>
  <w:style w:type="character" w:customStyle="1" w:styleId="moz-txt-tag">
    <w:name w:val="moz-txt-tag"/>
    <w:basedOn w:val="Domylnaczcionkaakapitu"/>
    <w:rsid w:val="00874CFE"/>
  </w:style>
  <w:style w:type="character" w:customStyle="1" w:styleId="style30">
    <w:name w:val="style30"/>
    <w:rsid w:val="00874CFE"/>
    <w:rPr>
      <w:rFonts w:cs="Times New Roman"/>
    </w:rPr>
  </w:style>
  <w:style w:type="character" w:customStyle="1" w:styleId="apple-style-span">
    <w:name w:val="apple-style-span"/>
    <w:rsid w:val="00874CFE"/>
    <w:rPr>
      <w:rFonts w:cs="Times New Roman"/>
    </w:rPr>
  </w:style>
  <w:style w:type="character" w:customStyle="1" w:styleId="apple-converted-space">
    <w:name w:val="apple-converted-space"/>
    <w:rsid w:val="00874CFE"/>
    <w:rPr>
      <w:rFonts w:cs="Times New Roman"/>
    </w:rPr>
  </w:style>
  <w:style w:type="character" w:customStyle="1" w:styleId="HeaderChar">
    <w:name w:val="Header Char"/>
    <w:uiPriority w:val="99"/>
    <w:locked/>
    <w:rsid w:val="00874CFE"/>
    <w:rPr>
      <w:rFonts w:cs="Times New Roman"/>
      <w:sz w:val="22"/>
      <w:szCs w:val="22"/>
      <w:lang w:val="en-US" w:eastAsia="en-US"/>
    </w:rPr>
  </w:style>
  <w:style w:type="paragraph" w:customStyle="1" w:styleId="Style2">
    <w:name w:val="Style 2"/>
    <w:basedOn w:val="Normalny"/>
    <w:rsid w:val="00874CFE"/>
    <w:pPr>
      <w:suppressAutoHyphens w:val="0"/>
      <w:autoSpaceDE w:val="0"/>
      <w:autoSpaceDN w:val="0"/>
      <w:adjustRightInd w:val="0"/>
      <w:jc w:val="left"/>
    </w:pPr>
    <w:rPr>
      <w:rFonts w:eastAsia="Calibri"/>
      <w:sz w:val="20"/>
      <w:szCs w:val="20"/>
    </w:rPr>
  </w:style>
  <w:style w:type="character" w:customStyle="1" w:styleId="CharacterStyle2">
    <w:name w:val="Character Style 2"/>
    <w:rsid w:val="00874CFE"/>
    <w:rPr>
      <w:sz w:val="20"/>
    </w:rPr>
  </w:style>
  <w:style w:type="character" w:customStyle="1" w:styleId="st">
    <w:name w:val="st"/>
    <w:uiPriority w:val="99"/>
    <w:rsid w:val="00874CFE"/>
  </w:style>
  <w:style w:type="character" w:customStyle="1" w:styleId="FontStyle61">
    <w:name w:val="Font Style61"/>
    <w:uiPriority w:val="99"/>
    <w:rsid w:val="00874CFE"/>
    <w:rPr>
      <w:rFonts w:ascii="Times New Roman" w:hAnsi="Times New Roman" w:cs="Times New Roman"/>
      <w:color w:val="000000"/>
      <w:sz w:val="22"/>
      <w:szCs w:val="22"/>
    </w:rPr>
  </w:style>
  <w:style w:type="character" w:customStyle="1" w:styleId="FontStyle62">
    <w:name w:val="Font Style62"/>
    <w:rsid w:val="00874CFE"/>
    <w:rPr>
      <w:rFonts w:ascii="Times New Roman" w:hAnsi="Times New Roman" w:cs="Times New Roman"/>
      <w:i/>
      <w:iCs/>
      <w:color w:val="000000"/>
      <w:sz w:val="22"/>
      <w:szCs w:val="22"/>
    </w:rPr>
  </w:style>
  <w:style w:type="character" w:customStyle="1" w:styleId="FontStyle44">
    <w:name w:val="Font Style44"/>
    <w:rsid w:val="00874CFE"/>
    <w:rPr>
      <w:rFonts w:ascii="Times New Roman" w:hAnsi="Times New Roman" w:cs="Times New Roman"/>
      <w:color w:val="000000"/>
      <w:sz w:val="20"/>
      <w:szCs w:val="20"/>
    </w:rPr>
  </w:style>
  <w:style w:type="character" w:customStyle="1" w:styleId="FontStyle49">
    <w:name w:val="Font Style49"/>
    <w:rsid w:val="00874CFE"/>
    <w:rPr>
      <w:rFonts w:ascii="Times New Roman" w:hAnsi="Times New Roman" w:cs="Times New Roman"/>
      <w:color w:val="000000"/>
      <w:sz w:val="22"/>
      <w:szCs w:val="22"/>
    </w:rPr>
  </w:style>
  <w:style w:type="character" w:customStyle="1" w:styleId="Odwoanieprzypisudolnego1">
    <w:name w:val="Odwołanie przypisu dolnego1"/>
    <w:rsid w:val="00874CFE"/>
    <w:rPr>
      <w:vertAlign w:val="superscript"/>
    </w:rPr>
  </w:style>
  <w:style w:type="character" w:customStyle="1" w:styleId="prog-disc-icn">
    <w:name w:val="prog-disc-icn"/>
    <w:basedOn w:val="Domylnaczcionkaakapitu"/>
    <w:rsid w:val="00874CFE"/>
  </w:style>
  <w:style w:type="character" w:customStyle="1" w:styleId="delimitor">
    <w:name w:val="delimitor"/>
    <w:basedOn w:val="Domylnaczcionkaakapitu"/>
    <w:rsid w:val="00874CFE"/>
  </w:style>
  <w:style w:type="character" w:customStyle="1" w:styleId="Tytu1">
    <w:name w:val="Tytuł1"/>
    <w:basedOn w:val="Domylnaczcionkaakapitu"/>
    <w:rsid w:val="00874CFE"/>
  </w:style>
  <w:style w:type="character" w:customStyle="1" w:styleId="descr">
    <w:name w:val="descr"/>
    <w:basedOn w:val="Domylnaczcionkaakapitu"/>
    <w:rsid w:val="00874CFE"/>
  </w:style>
  <w:style w:type="character" w:customStyle="1" w:styleId="bgheading20">
    <w:name w:val="bgheading20"/>
    <w:rsid w:val="00874CFE"/>
    <w:rPr>
      <w:vanish w:val="0"/>
      <w:webHidden w:val="0"/>
      <w:shd w:val="clear" w:color="auto" w:fill="auto"/>
      <w:specVanish w:val="0"/>
    </w:rPr>
  </w:style>
  <w:style w:type="character" w:customStyle="1" w:styleId="right2">
    <w:name w:val="right2"/>
    <w:basedOn w:val="Domylnaczcionkaakapitu"/>
    <w:rsid w:val="00874CFE"/>
  </w:style>
  <w:style w:type="character" w:customStyle="1" w:styleId="TekstpodstawowywcityZnak1">
    <w:name w:val="Tekst podstawowy wcięty Znak1"/>
    <w:rsid w:val="00874CFE"/>
    <w:rPr>
      <w:rFonts w:ascii="Arial" w:eastAsia="Times New Roman" w:hAnsi="Arial" w:cs="Arial"/>
      <w:sz w:val="24"/>
      <w:szCs w:val="24"/>
      <w:lang w:eastAsia="pl-PL"/>
    </w:rPr>
  </w:style>
  <w:style w:type="character" w:customStyle="1" w:styleId="Tekstpodstawowywcity3Znak1">
    <w:name w:val="Tekst podstawowy wcięty 3 Znak1"/>
    <w:rsid w:val="00874CFE"/>
    <w:rPr>
      <w:rFonts w:ascii="Arial" w:hAnsi="Arial" w:cs="Arial"/>
      <w:sz w:val="16"/>
      <w:szCs w:val="16"/>
    </w:rPr>
  </w:style>
  <w:style w:type="paragraph" w:customStyle="1" w:styleId="Tekstpodstawowy21">
    <w:name w:val="Tekst podstawowy 21"/>
    <w:basedOn w:val="Normalny"/>
    <w:rsid w:val="00874CFE"/>
    <w:pPr>
      <w:suppressAutoHyphens w:val="0"/>
      <w:jc w:val="both"/>
    </w:pPr>
    <w:rPr>
      <w:rFonts w:ascii="Arial" w:hAnsi="Arial"/>
      <w:sz w:val="22"/>
      <w:szCs w:val="20"/>
    </w:rPr>
  </w:style>
  <w:style w:type="paragraph" w:customStyle="1" w:styleId="Styl">
    <w:name w:val="Styl"/>
    <w:rsid w:val="00874CFE"/>
    <w:pPr>
      <w:widowControl w:val="0"/>
      <w:autoSpaceDE w:val="0"/>
      <w:autoSpaceDN w:val="0"/>
      <w:adjustRightInd w:val="0"/>
    </w:pPr>
    <w:rPr>
      <w:sz w:val="24"/>
      <w:szCs w:val="24"/>
    </w:rPr>
  </w:style>
  <w:style w:type="character" w:customStyle="1" w:styleId="TekstdymkaZnak1">
    <w:name w:val="Tekst dymka Znak1"/>
    <w:locked/>
    <w:rsid w:val="00874CFE"/>
    <w:rPr>
      <w:rFonts w:ascii="Tahoma" w:hAnsi="Tahoma" w:cs="Tahoma"/>
      <w:sz w:val="16"/>
      <w:szCs w:val="16"/>
      <w:lang w:val="pl-PL" w:eastAsia="pl-PL" w:bidi="ar-SA"/>
    </w:rPr>
  </w:style>
  <w:style w:type="character" w:customStyle="1" w:styleId="CommentTextChar">
    <w:name w:val="Comment Text Char"/>
    <w:uiPriority w:val="99"/>
    <w:locked/>
    <w:rsid w:val="00874CFE"/>
    <w:rPr>
      <w:rFonts w:cs="Times New Roman"/>
      <w:lang w:val="en-US" w:eastAsia="en-US"/>
    </w:rPr>
  </w:style>
  <w:style w:type="character" w:customStyle="1" w:styleId="CommentSubjectChar">
    <w:name w:val="Comment Subject Char"/>
    <w:uiPriority w:val="99"/>
    <w:locked/>
    <w:rsid w:val="00874CFE"/>
    <w:rPr>
      <w:rFonts w:cs="Times New Roman"/>
      <w:b/>
      <w:bCs/>
      <w:lang w:val="en-US" w:eastAsia="en-US"/>
    </w:rPr>
  </w:style>
  <w:style w:type="paragraph" w:customStyle="1" w:styleId="Nagwekspisutreci1">
    <w:name w:val="Nagłówek spisu treści1"/>
    <w:basedOn w:val="Nagwek1"/>
    <w:next w:val="Normalny"/>
    <w:rsid w:val="00874CFE"/>
    <w:pPr>
      <w:keepLines/>
      <w:spacing w:after="0" w:line="259" w:lineRule="auto"/>
      <w:outlineLvl w:val="9"/>
    </w:pPr>
    <w:rPr>
      <w:rFonts w:ascii="Calibri Light" w:hAnsi="Calibri Light" w:cs="Times New Roman"/>
      <w:b w:val="0"/>
      <w:bCs w:val="0"/>
      <w:color w:val="2E74B5"/>
      <w:kern w:val="0"/>
      <w:sz w:val="28"/>
    </w:rPr>
  </w:style>
  <w:style w:type="paragraph" w:styleId="Nagwekspisutreci">
    <w:name w:val="TOC Heading"/>
    <w:basedOn w:val="Nagwek1"/>
    <w:next w:val="Normalny"/>
    <w:qFormat/>
    <w:rsid w:val="00874CFE"/>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874CFE"/>
    <w:pPr>
      <w:widowControl/>
      <w:suppressAutoHyphens w:val="0"/>
      <w:jc w:val="left"/>
    </w:pPr>
  </w:style>
  <w:style w:type="paragraph" w:customStyle="1" w:styleId="Akapitzlista1">
    <w:name w:val="Akapit z lista1"/>
    <w:basedOn w:val="Default"/>
    <w:next w:val="Default"/>
    <w:rsid w:val="00874CFE"/>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874CFE"/>
    <w:pPr>
      <w:suppressAutoHyphens w:val="0"/>
      <w:autoSpaceDE w:val="0"/>
      <w:autoSpaceDN w:val="0"/>
      <w:adjustRightInd w:val="0"/>
      <w:jc w:val="left"/>
    </w:pPr>
  </w:style>
  <w:style w:type="table" w:customStyle="1" w:styleId="TabelaSIWZ">
    <w:name w:val="Tabela SIWZ"/>
    <w:rsid w:val="00874CFE"/>
    <w:rPr>
      <w:sz w:val="24"/>
    </w:rPr>
    <w:tblPr>
      <w:tblCellMar>
        <w:top w:w="0" w:type="dxa"/>
        <w:left w:w="108" w:type="dxa"/>
        <w:bottom w:w="0" w:type="dxa"/>
        <w:right w:w="108" w:type="dxa"/>
      </w:tblCellMar>
    </w:tblPr>
  </w:style>
  <w:style w:type="character" w:customStyle="1" w:styleId="WW8Num2z0">
    <w:name w:val="WW8Num2z0"/>
    <w:rsid w:val="00874CFE"/>
    <w:rPr>
      <w:rFonts w:ascii="Symbol" w:hAnsi="Symbol"/>
      <w:sz w:val="18"/>
    </w:rPr>
  </w:style>
  <w:style w:type="character" w:customStyle="1" w:styleId="tekst">
    <w:name w:val="tekst"/>
    <w:rsid w:val="00874CFE"/>
  </w:style>
  <w:style w:type="paragraph" w:customStyle="1" w:styleId="1">
    <w:name w:val="1"/>
    <w:basedOn w:val="Normalny"/>
    <w:rsid w:val="00874CFE"/>
    <w:pPr>
      <w:widowControl/>
      <w:suppressAutoHyphens w:val="0"/>
      <w:jc w:val="left"/>
    </w:pPr>
  </w:style>
  <w:style w:type="character" w:customStyle="1" w:styleId="productshowdesc1">
    <w:name w:val="product_show_desc1"/>
    <w:rsid w:val="00874CFE"/>
    <w:rPr>
      <w:sz w:val="15"/>
    </w:rPr>
  </w:style>
  <w:style w:type="paragraph" w:styleId="Zagicieodgryformularza">
    <w:name w:val="HTML Top of Form"/>
    <w:basedOn w:val="Normalny"/>
    <w:next w:val="Normalny"/>
    <w:link w:val="ZagicieodgryformularzaZnak"/>
    <w:hidden/>
    <w:rsid w:val="00874CFE"/>
    <w:pPr>
      <w:widowControl/>
      <w:pBdr>
        <w:bottom w:val="single" w:sz="6" w:space="1" w:color="auto"/>
      </w:pBdr>
      <w:suppressAutoHyphens w:val="0"/>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874CFE"/>
    <w:rPr>
      <w:rFonts w:ascii="Arial" w:hAnsi="Arial" w:cs="Arial"/>
      <w:vanish/>
      <w:sz w:val="16"/>
      <w:szCs w:val="16"/>
    </w:rPr>
  </w:style>
  <w:style w:type="paragraph" w:styleId="Zagicieoddouformularza">
    <w:name w:val="HTML Bottom of Form"/>
    <w:basedOn w:val="Normalny"/>
    <w:next w:val="Normalny"/>
    <w:link w:val="ZagicieoddouformularzaZnak"/>
    <w:hidden/>
    <w:rsid w:val="00874CFE"/>
    <w:pPr>
      <w:widowControl/>
      <w:pBdr>
        <w:top w:val="single" w:sz="6" w:space="1" w:color="auto"/>
      </w:pBdr>
      <w:suppressAutoHyphens w:val="0"/>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874CFE"/>
    <w:rPr>
      <w:rFonts w:ascii="Arial" w:hAnsi="Arial" w:cs="Arial"/>
      <w:vanish/>
      <w:sz w:val="16"/>
      <w:szCs w:val="16"/>
    </w:rPr>
  </w:style>
  <w:style w:type="paragraph" w:styleId="Tekstblokowy">
    <w:name w:val="Block Text"/>
    <w:basedOn w:val="Normalny"/>
    <w:rsid w:val="00874CFE"/>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874CFE"/>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874CFE"/>
  </w:style>
  <w:style w:type="paragraph" w:customStyle="1" w:styleId="Bezodstpw1">
    <w:name w:val="Bez odstępów1"/>
    <w:rsid w:val="00874CFE"/>
    <w:rPr>
      <w:rFonts w:ascii="Calibri" w:hAnsi="Calibri"/>
      <w:sz w:val="22"/>
      <w:szCs w:val="22"/>
      <w:lang w:eastAsia="en-US"/>
    </w:rPr>
  </w:style>
  <w:style w:type="character" w:customStyle="1" w:styleId="FontStyle37">
    <w:name w:val="Font Style37"/>
    <w:rsid w:val="00874CFE"/>
    <w:rPr>
      <w:rFonts w:ascii="Times New Roman" w:hAnsi="Times New Roman"/>
      <w:sz w:val="22"/>
    </w:rPr>
  </w:style>
  <w:style w:type="paragraph" w:customStyle="1" w:styleId="Style5">
    <w:name w:val="Style5"/>
    <w:basedOn w:val="Normalny"/>
    <w:rsid w:val="00874CFE"/>
    <w:pPr>
      <w:suppressAutoHyphens w:val="0"/>
      <w:autoSpaceDE w:val="0"/>
      <w:autoSpaceDN w:val="0"/>
      <w:adjustRightInd w:val="0"/>
      <w:spacing w:line="278" w:lineRule="exact"/>
      <w:jc w:val="left"/>
    </w:pPr>
  </w:style>
  <w:style w:type="paragraph" w:customStyle="1" w:styleId="Style7">
    <w:name w:val="Style7"/>
    <w:basedOn w:val="Normalny"/>
    <w:uiPriority w:val="99"/>
    <w:rsid w:val="00874CFE"/>
    <w:pPr>
      <w:suppressAutoHyphens w:val="0"/>
      <w:autoSpaceDE w:val="0"/>
      <w:autoSpaceDN w:val="0"/>
      <w:adjustRightInd w:val="0"/>
      <w:spacing w:line="283" w:lineRule="exact"/>
      <w:ind w:hanging="274"/>
      <w:jc w:val="left"/>
    </w:pPr>
  </w:style>
  <w:style w:type="paragraph" w:customStyle="1" w:styleId="Style11">
    <w:name w:val="Style11"/>
    <w:basedOn w:val="Normalny"/>
    <w:rsid w:val="00874CFE"/>
    <w:pPr>
      <w:suppressAutoHyphens w:val="0"/>
      <w:autoSpaceDE w:val="0"/>
      <w:autoSpaceDN w:val="0"/>
      <w:adjustRightInd w:val="0"/>
      <w:spacing w:line="274" w:lineRule="exact"/>
      <w:jc w:val="both"/>
    </w:pPr>
  </w:style>
  <w:style w:type="character" w:customStyle="1" w:styleId="FontStyle36">
    <w:name w:val="Font Style36"/>
    <w:rsid w:val="00874CFE"/>
    <w:rPr>
      <w:rFonts w:ascii="Times New Roman" w:hAnsi="Times New Roman"/>
      <w:b/>
      <w:sz w:val="22"/>
    </w:rPr>
  </w:style>
  <w:style w:type="character" w:customStyle="1" w:styleId="yes1">
    <w:name w:val="yes1"/>
    <w:rsid w:val="00874CFE"/>
    <w:rPr>
      <w:vanish/>
      <w:shd w:val="clear" w:color="auto" w:fill="auto"/>
    </w:rPr>
  </w:style>
  <w:style w:type="table" w:styleId="Tabela-Motyw">
    <w:name w:val="Table Theme"/>
    <w:basedOn w:val="Standardowy"/>
    <w:rsid w:val="00874C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ttablecontentcfg">
    <w:name w:val="olt_table_content_cfg"/>
    <w:rsid w:val="00874CFE"/>
  </w:style>
  <w:style w:type="character" w:customStyle="1" w:styleId="techval">
    <w:name w:val="tech_val"/>
    <w:rsid w:val="00874CFE"/>
  </w:style>
  <w:style w:type="character" w:customStyle="1" w:styleId="prodhd1">
    <w:name w:val="prodhd1"/>
    <w:rsid w:val="00874CFE"/>
    <w:rPr>
      <w:color w:val="15223B"/>
      <w:sz w:val="29"/>
    </w:rPr>
  </w:style>
  <w:style w:type="character" w:customStyle="1" w:styleId="st1">
    <w:name w:val="st1"/>
    <w:rsid w:val="00874CFE"/>
  </w:style>
  <w:style w:type="character" w:customStyle="1" w:styleId="tooltipnompb">
    <w:name w:val="tooltip nompb"/>
    <w:rsid w:val="00874CFE"/>
  </w:style>
  <w:style w:type="paragraph" w:customStyle="1" w:styleId="spist2">
    <w:name w:val="spis_t_2"/>
    <w:basedOn w:val="Normalny"/>
    <w:autoRedefine/>
    <w:rsid w:val="00874CFE"/>
    <w:pPr>
      <w:widowControl/>
      <w:suppressAutoHyphens w:val="0"/>
      <w:spacing w:line="360" w:lineRule="auto"/>
      <w:jc w:val="both"/>
    </w:pPr>
    <w:rPr>
      <w:b/>
      <w:sz w:val="28"/>
      <w:szCs w:val="28"/>
    </w:rPr>
  </w:style>
  <w:style w:type="paragraph" w:customStyle="1" w:styleId="spist1">
    <w:name w:val="spis_t_1"/>
    <w:basedOn w:val="Normalny"/>
    <w:autoRedefine/>
    <w:rsid w:val="00874CFE"/>
    <w:pPr>
      <w:widowControl/>
      <w:suppressAutoHyphens w:val="0"/>
      <w:spacing w:line="360" w:lineRule="auto"/>
      <w:jc w:val="both"/>
    </w:pPr>
    <w:rPr>
      <w:b/>
      <w:sz w:val="32"/>
      <w:szCs w:val="32"/>
    </w:rPr>
  </w:style>
  <w:style w:type="paragraph" w:customStyle="1" w:styleId="BodyText23">
    <w:name w:val="Body Text 23"/>
    <w:basedOn w:val="Normalny"/>
    <w:rsid w:val="00874CFE"/>
    <w:pPr>
      <w:suppressAutoHyphens w:val="0"/>
      <w:jc w:val="both"/>
    </w:pPr>
    <w:rPr>
      <w:rFonts w:ascii="Arial" w:hAnsi="Arial"/>
      <w:sz w:val="22"/>
      <w:szCs w:val="20"/>
    </w:rPr>
  </w:style>
  <w:style w:type="paragraph" w:customStyle="1" w:styleId="Normal1">
    <w:name w:val="Normal1"/>
    <w:rsid w:val="00874CFE"/>
    <w:pPr>
      <w:widowControl w:val="0"/>
      <w:suppressAutoHyphens/>
      <w:jc w:val="center"/>
    </w:pPr>
    <w:rPr>
      <w:sz w:val="24"/>
    </w:rPr>
  </w:style>
  <w:style w:type="character" w:customStyle="1" w:styleId="ver8b">
    <w:name w:val="ver8b"/>
    <w:rsid w:val="00874CFE"/>
  </w:style>
  <w:style w:type="character" w:customStyle="1" w:styleId="paraintropara">
    <w:name w:val="para_intropara"/>
    <w:rsid w:val="00874CFE"/>
  </w:style>
  <w:style w:type="paragraph" w:customStyle="1" w:styleId="Akapitzlist11">
    <w:name w:val="Akapit z listą11"/>
    <w:basedOn w:val="Normalny"/>
    <w:rsid w:val="00874CFE"/>
    <w:pPr>
      <w:widowControl/>
      <w:suppressAutoHyphens w:val="0"/>
      <w:spacing w:after="200" w:line="276" w:lineRule="auto"/>
      <w:ind w:left="720"/>
      <w:jc w:val="left"/>
    </w:pPr>
    <w:rPr>
      <w:rFonts w:ascii="Calibri" w:hAnsi="Calibri"/>
      <w:sz w:val="22"/>
      <w:szCs w:val="22"/>
      <w:lang w:val="en-US" w:eastAsia="en-US"/>
    </w:rPr>
  </w:style>
  <w:style w:type="paragraph" w:customStyle="1" w:styleId="Bezformatowania">
    <w:name w:val="Bez formatowania"/>
    <w:rsid w:val="00874CFE"/>
    <w:pPr>
      <w:jc w:val="center"/>
    </w:pPr>
    <w:rPr>
      <w:rFonts w:ascii="Lucida Grande" w:hAnsi="Lucida Grande"/>
      <w:color w:val="000000"/>
      <w:kern w:val="1"/>
      <w:sz w:val="22"/>
      <w:lang w:eastAsia="hi-IN" w:bidi="hi-IN"/>
    </w:rPr>
  </w:style>
  <w:style w:type="character" w:customStyle="1" w:styleId="Heading2Char">
    <w:name w:val="Heading 2 Char"/>
    <w:uiPriority w:val="99"/>
    <w:locked/>
    <w:rsid w:val="00874CFE"/>
    <w:rPr>
      <w:rFonts w:ascii="Arial" w:hAnsi="Arial"/>
      <w:b/>
      <w:i/>
      <w:sz w:val="28"/>
      <w:lang w:val="x-none" w:eastAsia="pl-PL"/>
    </w:rPr>
  </w:style>
  <w:style w:type="character" w:customStyle="1" w:styleId="Heading3Char">
    <w:name w:val="Heading 3 Char"/>
    <w:uiPriority w:val="99"/>
    <w:locked/>
    <w:rsid w:val="00874CFE"/>
    <w:rPr>
      <w:rFonts w:eastAsia="Times New Roman"/>
      <w:b/>
      <w:sz w:val="20"/>
      <w:lang w:val="en-US" w:eastAsia="pl-PL"/>
    </w:rPr>
  </w:style>
  <w:style w:type="character" w:customStyle="1" w:styleId="Heading4Char">
    <w:name w:val="Heading 4 Char"/>
    <w:uiPriority w:val="99"/>
    <w:locked/>
    <w:rsid w:val="00874CFE"/>
    <w:rPr>
      <w:rFonts w:eastAsia="Times New Roman"/>
      <w:b/>
      <w:sz w:val="28"/>
      <w:lang w:val="x-none" w:eastAsia="pl-PL"/>
    </w:rPr>
  </w:style>
  <w:style w:type="character" w:customStyle="1" w:styleId="Heading5Char">
    <w:name w:val="Heading 5 Char"/>
    <w:uiPriority w:val="99"/>
    <w:locked/>
    <w:rsid w:val="00874CFE"/>
    <w:rPr>
      <w:rFonts w:ascii="Arial" w:hAnsi="Arial"/>
      <w:b/>
      <w:i/>
      <w:sz w:val="26"/>
      <w:lang w:val="x-none" w:eastAsia="pl-PL"/>
    </w:rPr>
  </w:style>
  <w:style w:type="character" w:customStyle="1" w:styleId="Heading6Char">
    <w:name w:val="Heading 6 Char"/>
    <w:uiPriority w:val="99"/>
    <w:locked/>
    <w:rsid w:val="00874CFE"/>
    <w:rPr>
      <w:rFonts w:eastAsia="Times New Roman"/>
      <w:b/>
      <w:sz w:val="22"/>
      <w:lang w:val="x-none" w:eastAsia="pl-PL"/>
    </w:rPr>
  </w:style>
  <w:style w:type="character" w:customStyle="1" w:styleId="Heading7Char">
    <w:name w:val="Heading 7 Char"/>
    <w:uiPriority w:val="99"/>
    <w:locked/>
    <w:rsid w:val="00874CFE"/>
    <w:rPr>
      <w:rFonts w:eastAsia="Times New Roman"/>
      <w:sz w:val="24"/>
      <w:lang w:val="x-none" w:eastAsia="pl-PL"/>
    </w:rPr>
  </w:style>
  <w:style w:type="character" w:customStyle="1" w:styleId="Heading8Char">
    <w:name w:val="Heading 8 Char"/>
    <w:uiPriority w:val="99"/>
    <w:locked/>
    <w:rsid w:val="00874CFE"/>
    <w:rPr>
      <w:rFonts w:eastAsia="Times New Roman"/>
      <w:i/>
      <w:sz w:val="24"/>
      <w:lang w:val="x-none" w:eastAsia="pl-PL"/>
    </w:rPr>
  </w:style>
  <w:style w:type="character" w:customStyle="1" w:styleId="Heading9Char">
    <w:name w:val="Heading 9 Char"/>
    <w:uiPriority w:val="99"/>
    <w:locked/>
    <w:rsid w:val="00874CFE"/>
    <w:rPr>
      <w:rFonts w:ascii="Arial" w:hAnsi="Arial"/>
      <w:sz w:val="22"/>
      <w:lang w:val="x-none" w:eastAsia="pl-PL"/>
    </w:rPr>
  </w:style>
  <w:style w:type="character" w:customStyle="1" w:styleId="BodyTextIndentChar">
    <w:name w:val="Body Text Indent Char"/>
    <w:uiPriority w:val="99"/>
    <w:locked/>
    <w:rsid w:val="00874CFE"/>
    <w:rPr>
      <w:rFonts w:ascii="Arial" w:hAnsi="Arial"/>
      <w:sz w:val="20"/>
      <w:lang w:val="x-none" w:eastAsia="pl-PL"/>
    </w:rPr>
  </w:style>
  <w:style w:type="character" w:customStyle="1" w:styleId="BalloonTextChar">
    <w:name w:val="Balloon Text Char"/>
    <w:uiPriority w:val="99"/>
    <w:semiHidden/>
    <w:locked/>
    <w:rsid w:val="00874CFE"/>
    <w:rPr>
      <w:rFonts w:ascii="Tahoma" w:hAnsi="Tahoma"/>
      <w:sz w:val="16"/>
      <w:lang w:val="x-none" w:eastAsia="pl-PL"/>
    </w:rPr>
  </w:style>
  <w:style w:type="character" w:customStyle="1" w:styleId="TitleChar">
    <w:name w:val="Title Char"/>
    <w:uiPriority w:val="99"/>
    <w:locked/>
    <w:rsid w:val="00874CFE"/>
    <w:rPr>
      <w:rFonts w:eastAsia="Times New Roman"/>
      <w:b/>
      <w:sz w:val="24"/>
      <w:lang w:val="x-none" w:eastAsia="pl-PL"/>
    </w:rPr>
  </w:style>
  <w:style w:type="character" w:customStyle="1" w:styleId="BodyText3Char">
    <w:name w:val="Body Text 3 Char"/>
    <w:uiPriority w:val="99"/>
    <w:locked/>
    <w:rsid w:val="00874CFE"/>
    <w:rPr>
      <w:rFonts w:ascii="Arial" w:hAnsi="Arial"/>
      <w:sz w:val="16"/>
      <w:lang w:val="x-none" w:eastAsia="pl-PL"/>
    </w:rPr>
  </w:style>
  <w:style w:type="character" w:customStyle="1" w:styleId="BodyText2Char">
    <w:name w:val="Body Text 2 Char"/>
    <w:uiPriority w:val="99"/>
    <w:locked/>
    <w:rsid w:val="00874CFE"/>
    <w:rPr>
      <w:rFonts w:ascii="Arial" w:hAnsi="Arial"/>
      <w:sz w:val="20"/>
      <w:lang w:val="x-none" w:eastAsia="pl-PL"/>
    </w:rPr>
  </w:style>
  <w:style w:type="character" w:customStyle="1" w:styleId="SubtitleChar">
    <w:name w:val="Subtitle Char"/>
    <w:uiPriority w:val="99"/>
    <w:locked/>
    <w:rsid w:val="00874CFE"/>
    <w:rPr>
      <w:rFonts w:eastAsia="Times New Roman"/>
      <w:sz w:val="24"/>
      <w:lang w:val="x-none" w:eastAsia="pl-PL"/>
    </w:rPr>
  </w:style>
  <w:style w:type="character" w:customStyle="1" w:styleId="EndnoteTextChar">
    <w:name w:val="Endnote Text Char"/>
    <w:uiPriority w:val="99"/>
    <w:semiHidden/>
    <w:locked/>
    <w:rsid w:val="00874CFE"/>
    <w:rPr>
      <w:rFonts w:ascii="Arial" w:hAnsi="Arial"/>
      <w:sz w:val="20"/>
      <w:lang w:val="x-none" w:eastAsia="pl-PL"/>
    </w:rPr>
  </w:style>
  <w:style w:type="character" w:customStyle="1" w:styleId="BodyTextIndent3Char">
    <w:name w:val="Body Text Indent 3 Char"/>
    <w:uiPriority w:val="99"/>
    <w:locked/>
    <w:rsid w:val="00874CFE"/>
    <w:rPr>
      <w:rFonts w:ascii="Arial" w:hAnsi="Arial"/>
      <w:sz w:val="16"/>
      <w:lang w:val="x-none" w:eastAsia="pl-PL"/>
    </w:rPr>
  </w:style>
  <w:style w:type="character" w:customStyle="1" w:styleId="BodyTextIndent2Char">
    <w:name w:val="Body Text Indent 2 Char"/>
    <w:uiPriority w:val="99"/>
    <w:locked/>
    <w:rsid w:val="00874CFE"/>
    <w:rPr>
      <w:rFonts w:ascii="Arial" w:hAnsi="Arial"/>
      <w:sz w:val="20"/>
      <w:lang w:val="x-none" w:eastAsia="pl-PL"/>
    </w:rPr>
  </w:style>
  <w:style w:type="character" w:customStyle="1" w:styleId="PlainTextChar">
    <w:name w:val="Plain Text Char"/>
    <w:uiPriority w:val="99"/>
    <w:locked/>
    <w:rsid w:val="00874CFE"/>
    <w:rPr>
      <w:rFonts w:ascii="Consolas" w:hAnsi="Consolas"/>
      <w:sz w:val="21"/>
      <w:lang w:val="x-none" w:eastAsia="pl-PL"/>
    </w:rPr>
  </w:style>
  <w:style w:type="paragraph" w:customStyle="1" w:styleId="Akapitzlist12">
    <w:name w:val="Akapit z listą12"/>
    <w:basedOn w:val="Normalny"/>
    <w:rsid w:val="00874CFE"/>
    <w:pPr>
      <w:ind w:left="720"/>
    </w:pPr>
  </w:style>
  <w:style w:type="character" w:customStyle="1" w:styleId="tabulatory">
    <w:name w:val="tabulatory"/>
    <w:rsid w:val="00874CFE"/>
  </w:style>
  <w:style w:type="character" w:customStyle="1" w:styleId="luchili">
    <w:name w:val="luc_hili"/>
    <w:rsid w:val="00874CFE"/>
  </w:style>
  <w:style w:type="character" w:customStyle="1" w:styleId="WW8Num5z0">
    <w:name w:val="WW8Num5z0"/>
    <w:rsid w:val="00874CFE"/>
  </w:style>
  <w:style w:type="table" w:customStyle="1" w:styleId="Zwykatabela111">
    <w:name w:val="Zwykła tabela 111"/>
    <w:rsid w:val="00874CFE"/>
    <w:rPr>
      <w:rFonts w:ascii="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pistreci2">
    <w:name w:val="toc 2"/>
    <w:basedOn w:val="Normalny"/>
    <w:next w:val="Normalny"/>
    <w:autoRedefine/>
    <w:rsid w:val="00874CFE"/>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rsid w:val="00874CFE"/>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rsid w:val="00874CFE"/>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rsid w:val="00874CFE"/>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rsid w:val="00874CFE"/>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rsid w:val="00874CFE"/>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rsid w:val="00874CFE"/>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rsid w:val="00874CFE"/>
    <w:pPr>
      <w:suppressAutoHyphens w:val="0"/>
      <w:autoSpaceDE w:val="0"/>
      <w:autoSpaceDN w:val="0"/>
      <w:adjustRightInd w:val="0"/>
      <w:ind w:left="1920"/>
      <w:jc w:val="left"/>
    </w:pPr>
    <w:rPr>
      <w:rFonts w:ascii="Calibri" w:hAnsi="Calibri"/>
      <w:sz w:val="18"/>
      <w:szCs w:val="18"/>
    </w:rPr>
  </w:style>
  <w:style w:type="numbering" w:customStyle="1" w:styleId="Styl11">
    <w:name w:val="Styl11"/>
    <w:rsid w:val="00874CFE"/>
    <w:pPr>
      <w:numPr>
        <w:numId w:val="124"/>
      </w:numPr>
    </w:pPr>
  </w:style>
  <w:style w:type="numbering" w:customStyle="1" w:styleId="Styl1">
    <w:name w:val="Styl1"/>
    <w:rsid w:val="00874CFE"/>
    <w:pPr>
      <w:numPr>
        <w:numId w:val="125"/>
      </w:numPr>
    </w:pPr>
  </w:style>
  <w:style w:type="character" w:customStyle="1" w:styleId="ZnakZnak23">
    <w:name w:val="Znak Znak23"/>
    <w:locked/>
    <w:rsid w:val="00874CFE"/>
    <w:rPr>
      <w:rFonts w:ascii="Calibri" w:hAnsi="Calibri" w:cs="Times New Roman"/>
      <w:b/>
      <w:bCs/>
      <w:sz w:val="28"/>
      <w:szCs w:val="28"/>
    </w:rPr>
  </w:style>
  <w:style w:type="character" w:customStyle="1" w:styleId="highlight">
    <w:name w:val="highlight"/>
    <w:rsid w:val="00874CFE"/>
  </w:style>
  <w:style w:type="paragraph" w:customStyle="1" w:styleId="Standardowyjust">
    <w:name w:val="Standardowy just"/>
    <w:basedOn w:val="Normalny"/>
    <w:uiPriority w:val="99"/>
    <w:rsid w:val="00874CFE"/>
    <w:pPr>
      <w:widowControl/>
      <w:numPr>
        <w:numId w:val="126"/>
      </w:numPr>
      <w:suppressAutoHyphens w:val="0"/>
      <w:spacing w:after="120" w:line="300" w:lineRule="auto"/>
      <w:jc w:val="both"/>
      <w:outlineLvl w:val="0"/>
    </w:pPr>
  </w:style>
  <w:style w:type="paragraph" w:customStyle="1" w:styleId="Tekstpodstawowywcity31">
    <w:name w:val="Tekst podstawowy wcięty 31"/>
    <w:basedOn w:val="Normalny"/>
    <w:rsid w:val="00874CFE"/>
    <w:pPr>
      <w:widowControl/>
      <w:suppressAutoHyphens w:val="0"/>
      <w:spacing w:after="120" w:line="360" w:lineRule="auto"/>
      <w:ind w:left="283"/>
      <w:jc w:val="left"/>
    </w:pPr>
    <w:rPr>
      <w:rFonts w:ascii="Arial" w:hAnsi="Arial" w:cs="Arial"/>
      <w:sz w:val="16"/>
      <w:szCs w:val="16"/>
      <w:lang w:eastAsia="zh-CN"/>
    </w:rPr>
  </w:style>
  <w:style w:type="character" w:customStyle="1" w:styleId="text1">
    <w:name w:val="text1"/>
    <w:uiPriority w:val="99"/>
    <w:rsid w:val="00874CFE"/>
    <w:rPr>
      <w:rFonts w:ascii="Verdana" w:hAnsi="Verdana"/>
      <w:color w:val="000000"/>
      <w:sz w:val="20"/>
    </w:rPr>
  </w:style>
  <w:style w:type="paragraph" w:customStyle="1" w:styleId="xl65">
    <w:name w:val="xl65"/>
    <w:basedOn w:val="Normalny"/>
    <w:uiPriority w:val="99"/>
    <w:rsid w:val="00874CFE"/>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874CFE"/>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874CFE"/>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874CFE"/>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874CFE"/>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874CFE"/>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874CFE"/>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874CFE"/>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874CFE"/>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874CFE"/>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874CFE"/>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874CFE"/>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874CFE"/>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874CFE"/>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874CFE"/>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874CFE"/>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874CFE"/>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874CFE"/>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874CFE"/>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874CFE"/>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874CFE"/>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874CFE"/>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874CFE"/>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874CFE"/>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874CFE"/>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874CFE"/>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874CFE"/>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874CFE"/>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874CFE"/>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874CFE"/>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874CFE"/>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874CFE"/>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874CFE"/>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874CFE"/>
    <w:rPr>
      <w:rFonts w:ascii="Arial Unicode MS" w:eastAsia="Arial Unicode MS" w:hAnsi="Arial Unicode MS"/>
      <w:color w:val="000000"/>
      <w:sz w:val="16"/>
    </w:rPr>
  </w:style>
  <w:style w:type="character" w:customStyle="1" w:styleId="FontStyle21">
    <w:name w:val="Font Style21"/>
    <w:uiPriority w:val="99"/>
    <w:rsid w:val="00874CFE"/>
    <w:rPr>
      <w:rFonts w:ascii="Times New Roman" w:hAnsi="Times New Roman"/>
      <w:color w:val="000000"/>
      <w:sz w:val="22"/>
    </w:rPr>
  </w:style>
  <w:style w:type="paragraph" w:customStyle="1" w:styleId="Style8">
    <w:name w:val="Style8"/>
    <w:basedOn w:val="Normalny"/>
    <w:uiPriority w:val="99"/>
    <w:rsid w:val="00874CFE"/>
    <w:pPr>
      <w:suppressAutoHyphens w:val="0"/>
      <w:autoSpaceDE w:val="0"/>
      <w:autoSpaceDN w:val="0"/>
      <w:adjustRightInd w:val="0"/>
    </w:pPr>
  </w:style>
  <w:style w:type="paragraph" w:customStyle="1" w:styleId="Style10">
    <w:name w:val="Style10"/>
    <w:basedOn w:val="Normalny"/>
    <w:uiPriority w:val="99"/>
    <w:rsid w:val="00874CFE"/>
    <w:pPr>
      <w:suppressAutoHyphens w:val="0"/>
      <w:autoSpaceDE w:val="0"/>
      <w:autoSpaceDN w:val="0"/>
      <w:adjustRightInd w:val="0"/>
      <w:spacing w:line="278" w:lineRule="exact"/>
      <w:jc w:val="both"/>
    </w:pPr>
  </w:style>
  <w:style w:type="paragraph" w:customStyle="1" w:styleId="Style14">
    <w:name w:val="Style14"/>
    <w:basedOn w:val="Normalny"/>
    <w:uiPriority w:val="99"/>
    <w:rsid w:val="00874CFE"/>
    <w:pPr>
      <w:suppressAutoHyphens w:val="0"/>
      <w:autoSpaceDE w:val="0"/>
      <w:autoSpaceDN w:val="0"/>
      <w:adjustRightInd w:val="0"/>
      <w:spacing w:line="278" w:lineRule="exact"/>
      <w:ind w:hanging="302"/>
      <w:jc w:val="both"/>
    </w:pPr>
  </w:style>
  <w:style w:type="character" w:customStyle="1" w:styleId="FontStyle19">
    <w:name w:val="Font Style19"/>
    <w:uiPriority w:val="99"/>
    <w:rsid w:val="00874CFE"/>
    <w:rPr>
      <w:rFonts w:ascii="Times New Roman" w:hAnsi="Times New Roman"/>
      <w:i/>
      <w:color w:val="000000"/>
      <w:sz w:val="22"/>
    </w:rPr>
  </w:style>
  <w:style w:type="character" w:customStyle="1" w:styleId="FontStyle20">
    <w:name w:val="Font Style20"/>
    <w:uiPriority w:val="99"/>
    <w:rsid w:val="00874CFE"/>
    <w:rPr>
      <w:rFonts w:ascii="Times New Roman" w:hAnsi="Times New Roman"/>
      <w:b/>
      <w:color w:val="000000"/>
      <w:sz w:val="22"/>
    </w:rPr>
  </w:style>
  <w:style w:type="character" w:customStyle="1" w:styleId="ZnakZnak12">
    <w:name w:val="Znak Znak12"/>
    <w:uiPriority w:val="99"/>
    <w:semiHidden/>
    <w:locked/>
    <w:rsid w:val="00874CFE"/>
    <w:rPr>
      <w:sz w:val="24"/>
    </w:rPr>
  </w:style>
  <w:style w:type="paragraph" w:customStyle="1" w:styleId="Address">
    <w:name w:val="Address"/>
    <w:basedOn w:val="Normalny"/>
    <w:next w:val="Normalny"/>
    <w:uiPriority w:val="99"/>
    <w:rsid w:val="00874CFE"/>
    <w:pPr>
      <w:widowControl/>
      <w:suppressAutoHyphens w:val="0"/>
      <w:autoSpaceDE w:val="0"/>
      <w:autoSpaceDN w:val="0"/>
      <w:adjustRightInd w:val="0"/>
      <w:jc w:val="left"/>
    </w:pPr>
    <w:rPr>
      <w:i/>
      <w:iCs/>
    </w:rPr>
  </w:style>
  <w:style w:type="paragraph" w:customStyle="1" w:styleId="xl29">
    <w:name w:val="xl29"/>
    <w:basedOn w:val="Normalny"/>
    <w:uiPriority w:val="99"/>
    <w:rsid w:val="00874CFE"/>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874CFE"/>
  </w:style>
  <w:style w:type="paragraph" w:customStyle="1" w:styleId="NoSpacing1">
    <w:name w:val="No Spacing1"/>
    <w:uiPriority w:val="99"/>
    <w:rsid w:val="00874CFE"/>
    <w:rPr>
      <w:rFonts w:ascii="Calibri" w:hAnsi="Calibri"/>
      <w:sz w:val="22"/>
      <w:szCs w:val="22"/>
      <w:lang w:eastAsia="en-US"/>
    </w:rPr>
  </w:style>
  <w:style w:type="paragraph" w:customStyle="1" w:styleId="t">
    <w:name w:val="t"/>
    <w:basedOn w:val="Normalny"/>
    <w:uiPriority w:val="99"/>
    <w:rsid w:val="00874CFE"/>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74CFE"/>
  </w:style>
  <w:style w:type="character" w:customStyle="1" w:styleId="HeaderChar1">
    <w:name w:val="Header Char1"/>
    <w:uiPriority w:val="99"/>
    <w:locked/>
    <w:rsid w:val="00874CFE"/>
    <w:rPr>
      <w:rFonts w:ascii="Arial" w:hAnsi="Arial"/>
      <w:sz w:val="24"/>
      <w:lang w:val="pl-PL" w:eastAsia="pl-PL"/>
    </w:rPr>
  </w:style>
  <w:style w:type="paragraph" w:customStyle="1" w:styleId="Znak10">
    <w:name w:val="Znak1"/>
    <w:basedOn w:val="Normalny"/>
    <w:uiPriority w:val="99"/>
    <w:rsid w:val="00874CFE"/>
    <w:pPr>
      <w:widowControl/>
      <w:suppressAutoHyphens w:val="0"/>
      <w:jc w:val="left"/>
    </w:pPr>
  </w:style>
  <w:style w:type="character" w:customStyle="1" w:styleId="ZnakZnak121">
    <w:name w:val="Znak Znak121"/>
    <w:uiPriority w:val="99"/>
    <w:semiHidden/>
    <w:locked/>
    <w:rsid w:val="00874CFE"/>
    <w:rPr>
      <w:sz w:val="24"/>
    </w:rPr>
  </w:style>
  <w:style w:type="character" w:customStyle="1" w:styleId="ZnakZnak11">
    <w:name w:val="Znak Znak11"/>
    <w:uiPriority w:val="99"/>
    <w:rsid w:val="00874CFE"/>
    <w:rPr>
      <w:rFonts w:ascii="Arial" w:hAnsi="Arial"/>
      <w:lang w:val="pl-PL" w:eastAsia="pl-PL"/>
    </w:rPr>
  </w:style>
  <w:style w:type="character" w:customStyle="1" w:styleId="PlainTextChar1">
    <w:name w:val="Plain Text Char1"/>
    <w:uiPriority w:val="99"/>
    <w:semiHidden/>
    <w:locked/>
    <w:rsid w:val="00874CFE"/>
    <w:rPr>
      <w:rFonts w:ascii="Consolas" w:hAnsi="Consolas"/>
      <w:sz w:val="21"/>
      <w:lang w:val="pl-PL" w:eastAsia="pl-PL"/>
    </w:rPr>
  </w:style>
  <w:style w:type="paragraph" w:customStyle="1" w:styleId="xl63">
    <w:name w:val="xl63"/>
    <w:basedOn w:val="Normalny"/>
    <w:uiPriority w:val="99"/>
    <w:rsid w:val="00874CF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874CFE"/>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character" w:customStyle="1" w:styleId="CommentTextChar1">
    <w:name w:val="Comment Text Char1"/>
    <w:uiPriority w:val="99"/>
    <w:locked/>
    <w:rsid w:val="00874CFE"/>
    <w:rPr>
      <w:rFonts w:ascii="Arial" w:hAnsi="Arial"/>
    </w:rPr>
  </w:style>
  <w:style w:type="character" w:customStyle="1" w:styleId="BodyTextChar1">
    <w:name w:val="Body Text Char1"/>
    <w:semiHidden/>
    <w:locked/>
    <w:rsid w:val="00874CFE"/>
    <w:rPr>
      <w:sz w:val="24"/>
      <w:lang w:val="pl-PL" w:eastAsia="pl-PL" w:bidi="ar-SA"/>
    </w:rPr>
  </w:style>
  <w:style w:type="character" w:customStyle="1" w:styleId="FootnoteTextChar">
    <w:name w:val="Footnote Text Char"/>
    <w:locked/>
    <w:rsid w:val="00874CFE"/>
    <w:rPr>
      <w:lang w:val="pl-PL" w:eastAsia="pl-PL" w:bidi="ar-SA"/>
    </w:rPr>
  </w:style>
  <w:style w:type="character" w:customStyle="1" w:styleId="txt-new">
    <w:name w:val="txt-new"/>
    <w:rsid w:val="00874CFE"/>
  </w:style>
  <w:style w:type="paragraph" w:customStyle="1" w:styleId="Akapitzlist5">
    <w:name w:val="Akapit z listą5"/>
    <w:basedOn w:val="Normalny"/>
    <w:qFormat/>
    <w:rsid w:val="00874CFE"/>
    <w:pPr>
      <w:widowControl/>
      <w:suppressAutoHyphens w:val="0"/>
      <w:spacing w:after="200" w:line="276" w:lineRule="auto"/>
      <w:ind w:left="720"/>
      <w:jc w:val="left"/>
    </w:pPr>
    <w:rPr>
      <w:rFonts w:ascii="Calibri" w:hAnsi="Calibri"/>
      <w:sz w:val="22"/>
      <w:szCs w:val="22"/>
      <w:lang w:eastAsia="en-US"/>
    </w:rPr>
  </w:style>
  <w:style w:type="character" w:customStyle="1" w:styleId="Tytu2">
    <w:name w:val="Tytuł2"/>
    <w:basedOn w:val="Domylnaczcionkaakapitu"/>
    <w:rsid w:val="00874CFE"/>
  </w:style>
  <w:style w:type="paragraph" w:customStyle="1" w:styleId="Tekstpodstawowy22">
    <w:name w:val="Tekst podstawowy 22"/>
    <w:basedOn w:val="Normalny"/>
    <w:rsid w:val="00874CFE"/>
    <w:pPr>
      <w:suppressAutoHyphens w:val="0"/>
      <w:jc w:val="both"/>
    </w:pPr>
    <w:rPr>
      <w:rFonts w:ascii="Arial" w:hAnsi="Arial"/>
      <w:sz w:val="22"/>
      <w:szCs w:val="20"/>
    </w:rPr>
  </w:style>
  <w:style w:type="paragraph" w:customStyle="1" w:styleId="Poprawka2">
    <w:name w:val="Poprawka2"/>
    <w:hidden/>
    <w:semiHidden/>
    <w:rsid w:val="00874CFE"/>
    <w:rPr>
      <w:rFonts w:ascii="Calibri" w:hAnsi="Calibri"/>
      <w:sz w:val="22"/>
      <w:szCs w:val="22"/>
      <w:lang w:val="en-US" w:eastAsia="en-US"/>
    </w:rPr>
  </w:style>
  <w:style w:type="paragraph" w:customStyle="1" w:styleId="Nagwekspisutreci2">
    <w:name w:val="Nagłówek spisu treści2"/>
    <w:basedOn w:val="Nagwek1"/>
    <w:next w:val="Normalny"/>
    <w:rsid w:val="00874CFE"/>
    <w:pPr>
      <w:keepLines/>
      <w:spacing w:after="0" w:line="259" w:lineRule="auto"/>
      <w:outlineLvl w:val="9"/>
    </w:pPr>
    <w:rPr>
      <w:rFonts w:ascii="Calibri Light" w:hAnsi="Calibri Light" w:cs="Times New Roman"/>
      <w:b w:val="0"/>
      <w:bCs w:val="0"/>
      <w:color w:val="2E74B5"/>
      <w:kern w:val="0"/>
      <w:sz w:val="28"/>
    </w:rPr>
  </w:style>
  <w:style w:type="paragraph" w:customStyle="1" w:styleId="Bezodstpw2">
    <w:name w:val="Bez odstępów2"/>
    <w:rsid w:val="00874CFE"/>
    <w:rPr>
      <w:rFonts w:ascii="Calibri" w:hAnsi="Calibri"/>
      <w:sz w:val="22"/>
      <w:szCs w:val="22"/>
      <w:lang w:eastAsia="en-US"/>
    </w:rPr>
  </w:style>
  <w:style w:type="paragraph" w:styleId="Lista">
    <w:name w:val="List"/>
    <w:basedOn w:val="Normalny"/>
    <w:uiPriority w:val="99"/>
    <w:unhideWhenUsed/>
    <w:rsid w:val="00874CFE"/>
    <w:pPr>
      <w:ind w:left="283" w:hanging="283"/>
      <w:contextualSpacing/>
    </w:pPr>
  </w:style>
  <w:style w:type="paragraph" w:styleId="Lista2">
    <w:name w:val="List 2"/>
    <w:basedOn w:val="Normalny"/>
    <w:uiPriority w:val="99"/>
    <w:unhideWhenUsed/>
    <w:rsid w:val="00874CFE"/>
    <w:pPr>
      <w:ind w:left="566" w:hanging="283"/>
      <w:contextualSpacing/>
    </w:pPr>
  </w:style>
  <w:style w:type="paragraph" w:styleId="Lista3">
    <w:name w:val="List 3"/>
    <w:basedOn w:val="Normalny"/>
    <w:uiPriority w:val="99"/>
    <w:unhideWhenUsed/>
    <w:rsid w:val="00874CFE"/>
    <w:pPr>
      <w:ind w:left="849" w:hanging="283"/>
      <w:contextualSpacing/>
    </w:pPr>
  </w:style>
  <w:style w:type="character" w:customStyle="1" w:styleId="czeinternetowe">
    <w:name w:val="Łącze internetowe"/>
    <w:rsid w:val="00874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499237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redakcja@wuj.p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tr.molczyk@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redakcja@wuj.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pawel.ledzki@uj.edu.p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nauka/komunikat-ministra-edukacji-i-nauki-w-sprawie-wykazu-wydawnictw-publikujacych-recenzowane-monografie-naukowe" TargetMode="External"/><Relationship Id="rId1" Type="http://schemas.openxmlformats.org/officeDocument/2006/relationships/hyperlink" Target="https://www.gov.pl/web/nauka/komunikat-ministra-edukacji-i-nauki-w-sprawie-wykazu-wydawnictw-publikujacych-recenzowane-monografie-nauk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9029a618-25e6-4ec9-88ab-cac19e43357b"/>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a70d8a4e-6af4-4562-851c-ade896f1b644"/>
    <ds:schemaRef ds:uri="http://schemas.microsoft.com/office/2006/metadata/propertie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CAE3E-0704-4EF6-9A82-B4355D3D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44</Pages>
  <Words>17393</Words>
  <Characters>115085</Characters>
  <Application>Microsoft Office Word</Application>
  <DocSecurity>0</DocSecurity>
  <Lines>959</Lines>
  <Paragraphs>264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5</cp:revision>
  <cp:lastPrinted>2024-05-22T09:35:00Z</cp:lastPrinted>
  <dcterms:created xsi:type="dcterms:W3CDTF">2024-05-17T07:07:00Z</dcterms:created>
  <dcterms:modified xsi:type="dcterms:W3CDTF">2024-05-22T09:57:00Z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