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E052" w14:textId="0CC906EB" w:rsidR="007E11B4" w:rsidRPr="007A2386" w:rsidRDefault="007E11B4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>
        <w:br/>
      </w: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I. Cechy podstawowe</w:t>
      </w:r>
      <w:r w:rsidR="004D263F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 xml:space="preserve"> bryły kontenera</w:t>
      </w: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:</w:t>
      </w:r>
    </w:p>
    <w:p w14:paraId="5149E053" w14:textId="7A0F7D3E" w:rsidR="004D263F" w:rsidRPr="007A2386" w:rsidRDefault="007E11B4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>Wymiary zewnętrzne obiektu:</w:t>
      </w:r>
      <w:r w:rsidR="004D263F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konstrukcja w oparciu o 40’ typ HC</w:t>
      </w:r>
      <w:r w:rsidR="007A7A77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4D263F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>(12m kontener morski)</w:t>
      </w:r>
      <w:r w:rsidR="000B1033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Wymagane poświadczenie z kontroli dopuszczenia konstrukcji kontenera </w:t>
      </w:r>
      <w:r w:rsidR="00ED3156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do modyfikacji. </w:t>
      </w:r>
      <w:r w:rsidR="009A10F4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Rok produkcji </w:t>
      </w:r>
      <w:r w:rsidR="00167663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2024 z gwarancją </w:t>
      </w:r>
      <w:r w:rsidR="00511D7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40</w:t>
      </w:r>
      <w:r w:rsidR="00167663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miesięcy na konstrukcję.</w:t>
      </w:r>
      <w:r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</w:p>
    <w:p w14:paraId="28DD82FB" w14:textId="6694D0E4" w:rsidR="00864785" w:rsidRPr="000B1033" w:rsidRDefault="007E11B4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Wysokość w świetle pomieszczeń </w:t>
      </w:r>
      <w:r w:rsidR="004D263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min. 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250 cm.</w:t>
      </w:r>
    </w:p>
    <w:p w14:paraId="5149E055" w14:textId="6076A0E0" w:rsidR="007E11B4" w:rsidRPr="007A2386" w:rsidRDefault="009B588C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Standardowe </w:t>
      </w:r>
      <w:r w:rsidR="007B20FD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kontenerowe gniazda zaczepowe do zawiesi dźwigowych</w:t>
      </w:r>
      <w:r w:rsidR="007B20FD" w:rsidRPr="5B6CA8D6">
        <w:rPr>
          <w:rStyle w:val="cf01"/>
        </w:rPr>
        <w:t xml:space="preserve"> </w:t>
      </w:r>
      <w:r w:rsidR="007E11B4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przystosowane do przenoszenia HDS lub dźwigiem </w:t>
      </w:r>
    </w:p>
    <w:p w14:paraId="620E75B6" w14:textId="09D5400E" w:rsidR="00A23E93" w:rsidRDefault="024E19C6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Kontener nowy lub tzw. „one-way”. Dostawca przedstawi zdjęcia wybranego do prac kontenera prze</w:t>
      </w:r>
      <w:r w:rsidR="474DCB08"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d</w:t>
      </w:r>
      <w:r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pomalowanie</w:t>
      </w:r>
      <w:r w:rsidR="7FE03DEF"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m</w:t>
      </w:r>
      <w:r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do akceptacji </w:t>
      </w:r>
      <w:r w:rsidR="5BE1230E"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Zamawiającego</w:t>
      </w:r>
      <w:r w:rsidR="1817DCF8" w:rsidRPr="29D7D82D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5AB50A11" w14:textId="5011A880" w:rsidR="00A23E93" w:rsidRDefault="00A23E93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Z</w:t>
      </w:r>
      <w:r w:rsidR="007E11B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ałożenia dla obciążenia konstrukcji śniegiem: strefa 4.</w:t>
      </w:r>
      <w:r w:rsidR="00BC6BC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</w:p>
    <w:p w14:paraId="1F63690D" w14:textId="53193F32" w:rsidR="00A23E93" w:rsidRDefault="007E11B4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Zabezpieczona antykorozyjnie dla klasy korozyjności </w:t>
      </w:r>
      <w:r w:rsidR="0077726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– zgodnie z ISO 12944-1</w:t>
      </w:r>
      <w:r w:rsidR="008D3DDE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445BC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poświadczone w dokumentacji </w:t>
      </w:r>
      <w:r w:rsidR="00A23E9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powykonawczej.</w:t>
      </w:r>
    </w:p>
    <w:p w14:paraId="2680908F" w14:textId="2F21688B" w:rsidR="00176C2C" w:rsidRPr="00A23E93" w:rsidRDefault="00176C2C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hAnsi="Verdana"/>
          <w:sz w:val="20"/>
          <w:szCs w:val="20"/>
        </w:rPr>
      </w:pPr>
      <w:r w:rsidRPr="005A63BE">
        <w:rPr>
          <w:rFonts w:ascii="Verdana" w:hAnsi="Verdana"/>
          <w:sz w:val="20"/>
          <w:szCs w:val="20"/>
        </w:rPr>
        <w:t>Istniejące drzwi załadowczo/rozładowcze kontenera muszą zostać usunięte</w:t>
      </w:r>
      <w:r w:rsidR="006E7838">
        <w:rPr>
          <w:rFonts w:ascii="Verdana" w:hAnsi="Verdana"/>
          <w:sz w:val="20"/>
          <w:szCs w:val="20"/>
        </w:rPr>
        <w:t xml:space="preserve"> przed malowaniem, a miejsca od</w:t>
      </w:r>
      <w:r w:rsidR="00CD1EFB">
        <w:rPr>
          <w:rFonts w:ascii="Verdana" w:hAnsi="Verdana"/>
          <w:sz w:val="20"/>
          <w:szCs w:val="20"/>
        </w:rPr>
        <w:t>cięcia drzwi zabezpieczone antykorozyjnie i pomalowane zgodnie z wytycznymi</w:t>
      </w:r>
      <w:r w:rsidR="67188E97" w:rsidRPr="55816A7F">
        <w:rPr>
          <w:rFonts w:ascii="Verdana" w:hAnsi="Verdana"/>
          <w:sz w:val="20"/>
          <w:szCs w:val="20"/>
        </w:rPr>
        <w:t>, opisanymi w</w:t>
      </w:r>
      <w:r w:rsidR="67188E97" w:rsidRPr="436FA23E">
        <w:rPr>
          <w:rFonts w:ascii="Verdana" w:hAnsi="Verdana"/>
          <w:sz w:val="20"/>
          <w:szCs w:val="20"/>
        </w:rPr>
        <w:t xml:space="preserve"> dalszej </w:t>
      </w:r>
      <w:r w:rsidR="67188E97" w:rsidRPr="16F9F21E">
        <w:rPr>
          <w:rFonts w:ascii="Verdana" w:hAnsi="Verdana"/>
          <w:sz w:val="20"/>
          <w:szCs w:val="20"/>
        </w:rPr>
        <w:t xml:space="preserve">części OPZ. </w:t>
      </w:r>
    </w:p>
    <w:p w14:paraId="5149E05E" w14:textId="77777777" w:rsidR="004D263F" w:rsidRPr="007A2386" w:rsidRDefault="004D263F" w:rsidP="5BC90041">
      <w:pPr>
        <w:pStyle w:val="Akapitzlist1"/>
        <w:spacing w:before="23" w:after="0" w:line="240" w:lineRule="auto"/>
        <w:ind w:left="360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149E060" w14:textId="171B1C26" w:rsidR="007E11B4" w:rsidRPr="007A2386" w:rsidRDefault="007E11B4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II. Termoizolacja:</w:t>
      </w:r>
    </w:p>
    <w:p w14:paraId="4865D05A" w14:textId="431180CA" w:rsidR="00B719B1" w:rsidRPr="00B719B1" w:rsidRDefault="007E11B4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hAnsi="Verdana" w:cs="Segoe UI"/>
          <w:color w:val="242424"/>
          <w:sz w:val="20"/>
          <w:szCs w:val="20"/>
        </w:rPr>
      </w:pPr>
      <w:r w:rsidRPr="007A2386">
        <w:rPr>
          <w:rFonts w:ascii="Verdana" w:eastAsia="Times New Roman" w:hAnsi="Verdana" w:cs="Calibri"/>
          <w:color w:val="000000"/>
          <w:sz w:val="20"/>
          <w:szCs w:val="20"/>
        </w:rPr>
        <w:t>Podłog</w:t>
      </w:r>
      <w:r w:rsidR="003E19AC">
        <w:rPr>
          <w:rFonts w:ascii="Verdana" w:eastAsia="Times New Roman" w:hAnsi="Verdana" w:cs="Calibri"/>
          <w:color w:val="000000"/>
          <w:sz w:val="20"/>
          <w:szCs w:val="20"/>
        </w:rPr>
        <w:t>a</w:t>
      </w:r>
      <w:r w:rsidR="00D534DC" w:rsidRPr="007A2386">
        <w:rPr>
          <w:rFonts w:ascii="Verdana" w:eastAsia="Times New Roman" w:hAnsi="Verdana" w:cs="Calibri"/>
          <w:color w:val="000000"/>
          <w:sz w:val="20"/>
          <w:szCs w:val="20"/>
        </w:rPr>
        <w:t xml:space="preserve"> </w:t>
      </w:r>
      <w:r w:rsidR="00D534DC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ocieplenie styropianem podłogowym </w:t>
      </w:r>
      <w:r w:rsidR="003D7E63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min. </w:t>
      </w:r>
      <w:r w:rsidR="00D534DC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30 [mm]</w:t>
      </w:r>
    </w:p>
    <w:p w14:paraId="7E5278EF" w14:textId="5B450B68" w:rsidR="00DC15C8" w:rsidRPr="00CE7F31" w:rsidRDefault="00B719B1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hAnsi="Verdana" w:cs="Segoe UI"/>
          <w:color w:val="242424"/>
          <w:sz w:val="20"/>
          <w:szCs w:val="20"/>
        </w:rPr>
      </w:pP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Podłoga wyłożona</w:t>
      </w:r>
      <w:r w:rsid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:</w:t>
      </w: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</w:t>
      </w:r>
      <w:r w:rsidR="005024F2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sklejką podłogową,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wodoodporn</w:t>
      </w:r>
      <w:r w:rsid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ą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-antypoślizgow</w:t>
      </w:r>
      <w:r w:rsidR="00055E18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ą o grubości min. 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1</w:t>
      </w:r>
      <w:r w:rsidR="007B20FD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8 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mm </w:t>
      </w:r>
      <w:r w:rsidR="00055E18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oraz </w:t>
      </w:r>
      <w:r w:rsidR="53EAFDEF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o podwyższonej ścieralności</w:t>
      </w:r>
      <w:r w:rsidR="004E6992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.</w:t>
      </w:r>
    </w:p>
    <w:p w14:paraId="2E792B22" w14:textId="21184968" w:rsidR="00CE7F31" w:rsidRPr="00234F55" w:rsidRDefault="00155302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Wymagane w</w:t>
      </w:r>
      <w:r w:rsidR="00CE7F31" w:rsidRPr="00CE7F31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ykończenie połączenia płyt warstwowych ściennych z podłogą</w:t>
      </w:r>
      <w:r w:rsidR="000B7E8F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w postaci </w:t>
      </w:r>
      <w:r w:rsidR="000B332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list</w:t>
      </w:r>
      <w:r w:rsidR="68797677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w</w:t>
      </w:r>
      <w:r w:rsidR="000B332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przypodłogowych</w:t>
      </w:r>
      <w:r w:rsidR="00891C2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lub profili aluminiowych, kolor biały. </w:t>
      </w:r>
    </w:p>
    <w:p w14:paraId="5785FFA9" w14:textId="3466F84F" w:rsidR="00234F55" w:rsidRPr="007B74CE" w:rsidRDefault="00234F55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Wykończenie podłogi</w:t>
      </w:r>
      <w:r w:rsidR="00A26D0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:</w:t>
      </w:r>
      <w:r w:rsidR="0028534B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pł</w:t>
      </w:r>
      <w:r w:rsidR="00A26D0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a</w:t>
      </w:r>
      <w:r w:rsidR="0028534B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skie, </w:t>
      </w: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bezprogowe</w:t>
      </w:r>
      <w:r w:rsidR="001C0A87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na całej powierzchni konstrukcji.</w:t>
      </w:r>
    </w:p>
    <w:p w14:paraId="1ABEE795" w14:textId="0A8942A3" w:rsidR="007B74CE" w:rsidRPr="00EB0D77" w:rsidRDefault="007B74CE" w:rsidP="5B6CA8D6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hAnsi="Verdana"/>
          <w:sz w:val="20"/>
          <w:szCs w:val="20"/>
        </w:rPr>
      </w:pPr>
      <w:r w:rsidRPr="5B6CA8D6">
        <w:rPr>
          <w:rFonts w:ascii="Verdana" w:hAnsi="Verdana"/>
          <w:sz w:val="20"/>
          <w:szCs w:val="20"/>
        </w:rPr>
        <w:t xml:space="preserve">Ściany wewnętrzne </w:t>
      </w:r>
      <w:r w:rsidR="28807122" w:rsidRPr="5B6CA8D6">
        <w:rPr>
          <w:rFonts w:ascii="Verdana" w:hAnsi="Verdana"/>
          <w:sz w:val="20"/>
          <w:szCs w:val="20"/>
        </w:rPr>
        <w:t xml:space="preserve">- </w:t>
      </w:r>
      <w:r w:rsidRPr="5B6CA8D6">
        <w:rPr>
          <w:rFonts w:ascii="Verdana" w:hAnsi="Verdana"/>
          <w:sz w:val="20"/>
          <w:szCs w:val="20"/>
        </w:rPr>
        <w:t>izolacja termiczna kontenera (ściany i sufit): płytami warstwowymi PIR gr. 60 mm wykończenie białe RAL 9010</w:t>
      </w:r>
    </w:p>
    <w:p w14:paraId="0A770548" w14:textId="2AF9177F" w:rsidR="00EB0D77" w:rsidRPr="007B74CE" w:rsidRDefault="00EB0D77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Wykończenie</w:t>
      </w:r>
      <w:r w:rsidR="00740E00">
        <w:rPr>
          <w:rFonts w:ascii="Verdana" w:hAnsi="Verdana"/>
          <w:sz w:val="20"/>
          <w:szCs w:val="20"/>
        </w:rPr>
        <w:t xml:space="preserve"> ścian </w:t>
      </w:r>
      <w:r w:rsidR="00C65C6B">
        <w:rPr>
          <w:rFonts w:ascii="Verdana" w:hAnsi="Verdana"/>
          <w:sz w:val="20"/>
          <w:szCs w:val="20"/>
        </w:rPr>
        <w:t xml:space="preserve">wewnętrznych </w:t>
      </w:r>
      <w:r w:rsidR="00FD1F62">
        <w:rPr>
          <w:rFonts w:ascii="Verdana" w:hAnsi="Verdana"/>
          <w:sz w:val="20"/>
          <w:szCs w:val="20"/>
        </w:rPr>
        <w:t xml:space="preserve">i działowych </w:t>
      </w:r>
      <w:r w:rsidR="00C65C6B">
        <w:rPr>
          <w:rFonts w:ascii="Verdana" w:hAnsi="Verdana"/>
          <w:sz w:val="20"/>
          <w:szCs w:val="20"/>
        </w:rPr>
        <w:t xml:space="preserve">bez łączeń poziomych. </w:t>
      </w:r>
    </w:p>
    <w:p w14:paraId="34167ED0" w14:textId="5A16632A" w:rsidR="005A63BE" w:rsidRPr="005A63BE" w:rsidRDefault="005A63BE" w:rsidP="5BC90041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149E066" w14:textId="061388D1" w:rsidR="007E11B4" w:rsidRPr="007A2386" w:rsidRDefault="001C25F8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III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. Ściany działowe:</w:t>
      </w:r>
    </w:p>
    <w:p w14:paraId="248A79BC" w14:textId="0765549E" w:rsidR="00E601E9" w:rsidRDefault="007E11B4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Konstrukcja </w:t>
      </w:r>
      <w:r w:rsidR="007B74CE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zakłada wstawienie </w:t>
      </w:r>
      <w:r w:rsidR="00B7368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2</w:t>
      </w:r>
      <w:r w:rsidR="007B74CE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-ch</w:t>
      </w:r>
      <w:r w:rsidR="00B7368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ścianek</w:t>
      </w:r>
      <w:r w:rsidR="004D263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286B7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działowych</w:t>
      </w:r>
      <w:r w:rsidR="007C065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113E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zgodnie z </w:t>
      </w:r>
      <w:r w:rsidR="00E601E9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dokumentacj</w:t>
      </w:r>
      <w:r w:rsidR="00113E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ą</w:t>
      </w:r>
      <w:r w:rsidR="007C065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</w:t>
      </w:r>
    </w:p>
    <w:p w14:paraId="40CED7B3" w14:textId="1D2CED92" w:rsidR="00E601E9" w:rsidRPr="00E601E9" w:rsidRDefault="007C065F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Mocowanie</w:t>
      </w:r>
      <w:r w:rsidR="004D263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A21DAE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ścianek </w:t>
      </w:r>
      <w:r w:rsidR="003D7E63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w oparciu o stelaż zapewniający sztywnoś</w:t>
      </w:r>
      <w:r w:rsidR="2E76B394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ć</w:t>
      </w:r>
      <w:r w:rsidR="003D7E63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i bezpieczeństwo osadzenia</w:t>
      </w:r>
      <w:r w:rsidR="00A21DAE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</w:t>
      </w:r>
      <w:r w:rsidR="00FA490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Ściany wykonane</w:t>
      </w:r>
      <w:r w:rsidR="003D7E63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4D263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 płyty </w:t>
      </w:r>
      <w:r w:rsidR="00EC3DDC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warstwowej </w:t>
      </w:r>
      <w:r w:rsidR="00457345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(typu obornicka)</w:t>
      </w:r>
      <w:r w:rsidR="00F17C68">
        <w:t xml:space="preserve"> </w:t>
      </w:r>
      <w:r w:rsidR="00F17C68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wzmacniane stelażami z profil</w:t>
      </w:r>
      <w:r w:rsidR="00811119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u </w:t>
      </w:r>
      <w:r w:rsidR="00F17C68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zamkniętego</w:t>
      </w:r>
      <w:r w:rsidR="00EA4E04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  <w:r w:rsidR="00EA4E04">
        <w:t xml:space="preserve"> </w:t>
      </w:r>
    </w:p>
    <w:p w14:paraId="648380B2" w14:textId="6F836F98" w:rsidR="00F17C68" w:rsidRDefault="00E601E9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Wymagane w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stawienie dodatkowego płaskownika </w:t>
      </w:r>
      <w:r w:rsidR="00286B7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pod 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podło</w:t>
      </w:r>
      <w:r w:rsidR="00234F55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gą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kontenera</w:t>
      </w:r>
      <w:r w:rsidR="00113E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  <w:r w:rsidR="001C0A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w miejscu osadzenie wewnętrznej ściany działowej</w:t>
      </w:r>
      <w:r w:rsidR="002E21C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Płaskownik powinien </w:t>
      </w:r>
      <w:r w:rsidR="001A78D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szczelnie</w:t>
      </w:r>
      <w:r w:rsidR="002E21C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oddzielić przestrze</w:t>
      </w:r>
      <w:r w:rsidR="001A78D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ń przed i za ścianką.</w:t>
      </w:r>
    </w:p>
    <w:p w14:paraId="0C0A815B" w14:textId="769BAF32" w:rsidR="00F17C68" w:rsidRDefault="00F17C68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Wycięcie drzwi </w:t>
      </w:r>
      <w:r w:rsidR="003306A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i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ot</w:t>
      </w:r>
      <w:r w:rsidR="00B975F5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worów w ścianach działowych 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zgodnie z </w:t>
      </w:r>
      <w:r w:rsidR="0040797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dokumentacją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DF277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pod montaż zestawu drzwi i okna oddawczego.</w:t>
      </w:r>
    </w:p>
    <w:p w14:paraId="016E5B8F" w14:textId="3D4F68F7" w:rsidR="00CE7F31" w:rsidRDefault="00CE7F31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79787366">
        <w:rPr>
          <w:rFonts w:ascii="Verdana" w:hAnsi="Verdana"/>
          <w:sz w:val="20"/>
          <w:szCs w:val="20"/>
        </w:rPr>
        <w:t xml:space="preserve">Ściany wewnętrzne: </w:t>
      </w:r>
      <w:r w:rsidR="00376E35">
        <w:rPr>
          <w:rFonts w:ascii="Verdana" w:hAnsi="Verdana"/>
          <w:sz w:val="20"/>
          <w:szCs w:val="20"/>
        </w:rPr>
        <w:t>p</w:t>
      </w:r>
      <w:r w:rsidRPr="79787366">
        <w:rPr>
          <w:rFonts w:ascii="Verdana" w:hAnsi="Verdana"/>
          <w:sz w:val="20"/>
          <w:szCs w:val="20"/>
        </w:rPr>
        <w:t>łyta warstwow</w:t>
      </w:r>
      <w:r w:rsidR="00C1769B">
        <w:rPr>
          <w:rFonts w:ascii="Verdana" w:hAnsi="Verdana"/>
          <w:sz w:val="20"/>
          <w:szCs w:val="20"/>
        </w:rPr>
        <w:t xml:space="preserve">a </w:t>
      </w:r>
      <w:r w:rsidRPr="79787366">
        <w:rPr>
          <w:rFonts w:ascii="Verdana" w:hAnsi="Verdana"/>
          <w:sz w:val="20"/>
          <w:szCs w:val="20"/>
        </w:rPr>
        <w:t>PIR gr. 60 mm wykończenie białe RAL 9010</w:t>
      </w:r>
    </w:p>
    <w:p w14:paraId="5149E067" w14:textId="5873C843" w:rsidR="004D263F" w:rsidRDefault="00376E35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Ściana zewnętrzna: </w:t>
      </w:r>
      <w:r>
        <w:rPr>
          <w:rFonts w:ascii="Verdana" w:hAnsi="Verdana"/>
          <w:sz w:val="20"/>
          <w:szCs w:val="20"/>
        </w:rPr>
        <w:t>p</w:t>
      </w:r>
      <w:r w:rsidRPr="79787366">
        <w:rPr>
          <w:rFonts w:ascii="Verdana" w:hAnsi="Verdana"/>
          <w:sz w:val="20"/>
          <w:szCs w:val="20"/>
        </w:rPr>
        <w:t>łyta warstwow</w:t>
      </w:r>
      <w:r w:rsidR="00C1769B">
        <w:rPr>
          <w:rFonts w:ascii="Verdana" w:hAnsi="Verdana"/>
          <w:sz w:val="20"/>
          <w:szCs w:val="20"/>
        </w:rPr>
        <w:t>a</w:t>
      </w:r>
      <w:r w:rsidRPr="79787366">
        <w:rPr>
          <w:rFonts w:ascii="Verdana" w:hAnsi="Verdana"/>
          <w:sz w:val="20"/>
          <w:szCs w:val="20"/>
        </w:rPr>
        <w:t xml:space="preserve"> PIR gr. </w:t>
      </w:r>
      <w:r>
        <w:rPr>
          <w:rFonts w:ascii="Verdana" w:hAnsi="Verdana"/>
          <w:sz w:val="20"/>
          <w:szCs w:val="20"/>
        </w:rPr>
        <w:t>100</w:t>
      </w:r>
      <w:r w:rsidRPr="79787366">
        <w:rPr>
          <w:rFonts w:ascii="Verdana" w:hAnsi="Verdana"/>
          <w:sz w:val="20"/>
          <w:szCs w:val="20"/>
        </w:rPr>
        <w:t xml:space="preserve"> mm wykończenie białe RAL 9010</w:t>
      </w:r>
      <w:r>
        <w:rPr>
          <w:rFonts w:ascii="Verdana" w:hAnsi="Verdana"/>
          <w:sz w:val="20"/>
          <w:szCs w:val="20"/>
        </w:rPr>
        <w:t xml:space="preserve"> </w:t>
      </w:r>
    </w:p>
    <w:p w14:paraId="5149E068" w14:textId="739A9813" w:rsidR="007E11B4" w:rsidRPr="0050308A" w:rsidRDefault="00AF2E13" w:rsidP="0050308A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P</w:t>
      </w:r>
      <w:r w:rsidR="00277FE8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rowadzenie przewodów </w:t>
      </w:r>
      <w:r w:rsidR="003C4FC3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sygnałowych </w:t>
      </w:r>
      <w:r w:rsidR="00277FE8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 ścianach </w:t>
      </w:r>
      <w:r w:rsidR="00CD11D0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działowych</w:t>
      </w:r>
      <w:r w:rsidR="001D1C9E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, należy</w:t>
      </w:r>
      <w:r w:rsidR="003C4FC3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zabezpieczyć </w:t>
      </w:r>
      <w:r w:rsidR="00036E16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za pomocą </w:t>
      </w:r>
      <w:r w:rsidR="00D265D5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peszli lub </w:t>
      </w:r>
      <w:r w:rsidR="00D60C7A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profili</w:t>
      </w:r>
      <w:r w:rsidR="423D94DC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 tworzywa sztucznego</w:t>
      </w:r>
      <w:r w:rsidR="0050308A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2ECF091A" w14:textId="77777777" w:rsidR="0050308A" w:rsidRDefault="0050308A" w:rsidP="0050308A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</w:p>
    <w:p w14:paraId="390E6BFE" w14:textId="77777777" w:rsidR="0050308A" w:rsidRPr="0050308A" w:rsidRDefault="0050308A" w:rsidP="0050308A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164D3F91" w14:textId="77777777" w:rsidR="007E0086" w:rsidRPr="007A2386" w:rsidRDefault="007E0086" w:rsidP="5BC90041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149E06A" w14:textId="36747771" w:rsidR="004D263F" w:rsidRPr="007A2386" w:rsidRDefault="001C25F8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lastRenderedPageBreak/>
        <w:t>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 xml:space="preserve">V. Wykończenie zewnętrzne </w:t>
      </w:r>
    </w:p>
    <w:p w14:paraId="7263810F" w14:textId="4CF3EDCB" w:rsidR="003306AC" w:rsidRDefault="00AF2E13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Należy zamontować d</w:t>
      </w:r>
      <w:r w:rsidR="00B45A6E" w:rsidRPr="0012EC8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odatkowy </w:t>
      </w: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daszek</w:t>
      </w:r>
      <w:r w:rsidR="003306A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CA533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nad </w:t>
      </w:r>
      <w:r w:rsidR="00CD26F2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całym </w:t>
      </w:r>
      <w:r w:rsidR="00CA533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wejściem do kontenera o </w:t>
      </w:r>
      <w:r w:rsidR="00CD26F2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głębokości </w:t>
      </w:r>
      <w:r w:rsidR="003306A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ok. 15-20cm (ochrona przed zaciekaniem wody).</w:t>
      </w:r>
      <w:r w:rsidR="00CD26F2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Daszek</w:t>
      </w:r>
      <w:r w:rsidR="00B118E1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7E0086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spawany </w:t>
      </w:r>
      <w:r w:rsidR="001C254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do bryły kontenera. Zabezpieczanie antykorozyjne oraz malowanie jak w konstrukcji kontenera. </w:t>
      </w:r>
    </w:p>
    <w:p w14:paraId="5550E5AE" w14:textId="77777777" w:rsidR="001C25F8" w:rsidRDefault="004D263F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CA5333">
        <w:rPr>
          <w:rFonts w:ascii="Verdana" w:eastAsia="Times New Roman" w:hAnsi="Verdana" w:cs="Calibri"/>
          <w:color w:val="000000"/>
          <w:sz w:val="20"/>
          <w:szCs w:val="20"/>
        </w:rPr>
        <w:t xml:space="preserve">Całość konstrukcji </w:t>
      </w:r>
      <w:r w:rsidR="003D7E63" w:rsidRPr="00CA5333">
        <w:rPr>
          <w:rFonts w:ascii="Verdana" w:eastAsia="Times New Roman" w:hAnsi="Verdana" w:cs="Calibri"/>
          <w:color w:val="000000"/>
          <w:sz w:val="20"/>
          <w:szCs w:val="20"/>
        </w:rPr>
        <w:t xml:space="preserve">zewnętrznej </w:t>
      </w:r>
      <w:r w:rsidRPr="00CA5333">
        <w:rPr>
          <w:rFonts w:ascii="Verdana" w:eastAsia="Times New Roman" w:hAnsi="Verdana" w:cs="Calibri"/>
          <w:color w:val="000000"/>
          <w:sz w:val="20"/>
          <w:szCs w:val="20"/>
        </w:rPr>
        <w:t>pomalowana</w:t>
      </w:r>
      <w:r w:rsidR="003D7E63" w:rsidRPr="00CA5333">
        <w:rPr>
          <w:rFonts w:ascii="Verdana" w:eastAsia="Times New Roman" w:hAnsi="Verdana" w:cs="Calibri"/>
          <w:color w:val="000000"/>
          <w:sz w:val="20"/>
          <w:szCs w:val="20"/>
        </w:rPr>
        <w:t>:</w:t>
      </w:r>
      <w:r w:rsidRPr="00CA5333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 </w:t>
      </w:r>
      <w:r w:rsidR="00D534DC" w:rsidRPr="00CA5333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RAL 5005</w:t>
      </w:r>
      <w:r w:rsidR="00676B67" w:rsidRPr="00CA5333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klasa C3.</w:t>
      </w:r>
      <w:r w:rsidR="001C2547">
        <w:rPr>
          <w:rFonts w:ascii="Verdana" w:eastAsia="Times New Roman" w:hAnsi="Verdana" w:cs="Calibri"/>
          <w:color w:val="000000"/>
          <w:sz w:val="20"/>
          <w:szCs w:val="20"/>
        </w:rPr>
        <w:t xml:space="preserve"> F</w:t>
      </w:r>
      <w:r w:rsidR="00B8433D" w:rsidRPr="001C2547">
        <w:rPr>
          <w:rFonts w:ascii="Verdana" w:eastAsia="Times New Roman" w:hAnsi="Verdana" w:cs="Calibri"/>
          <w:color w:val="000000" w:themeColor="text1"/>
          <w:sz w:val="20"/>
          <w:szCs w:val="20"/>
        </w:rPr>
        <w:t>arbą antykorozyjną oraz powłoką malarską poliuretanową (UV-odporną oraz nie pękającą przy zmianach wynikających z typowej rozszerzalności cieplnej stali, w krajowych warunkach pogodowych.</w:t>
      </w:r>
    </w:p>
    <w:p w14:paraId="7BAC5EEB" w14:textId="7D6C19A3" w:rsidR="001C25F8" w:rsidRDefault="001C25F8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U</w:t>
      </w:r>
      <w:r w:rsidR="007E11B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ziemienie konstrukcji stalowej obiektu</w:t>
      </w:r>
      <w:r w:rsidR="005A5B1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  <w:r w:rsidR="00D10C6D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Wykonane za pomocą </w:t>
      </w:r>
      <w:r w:rsidR="00D10C6D" w:rsidRPr="00D10C6D">
        <w:rPr>
          <w:rFonts w:ascii="Verdana" w:eastAsia="Times New Roman" w:hAnsi="Verdana" w:cs="Calibri"/>
          <w:color w:val="000000" w:themeColor="text1"/>
          <w:sz w:val="20"/>
          <w:szCs w:val="20"/>
        </w:rPr>
        <w:t>szpilki gwintowanej, spawanej do belki wzdłużnej na tylnej ścianie kontenera.</w:t>
      </w:r>
    </w:p>
    <w:p w14:paraId="13304F49" w14:textId="4985FA34" w:rsidR="001809ED" w:rsidRDefault="00EA3551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Wyprowadzone </w:t>
      </w:r>
      <w:r w:rsidR="003E1C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przewody </w:t>
      </w:r>
      <w:r w:rsidR="008932E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sygnałowe</w:t>
      </w:r>
      <w:r w:rsidR="003E1C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na zewnątrz konstrukcji kontenera </w:t>
      </w: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pod kamery zewnętrzne, oświetlenie </w:t>
      </w:r>
      <w:r w:rsidR="0F963935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LED</w:t>
      </w: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, alarmy </w:t>
      </w:r>
      <w:r w:rsidR="00D578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itd. z </w:t>
      </w:r>
      <w:r w:rsidR="0068251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dodatkowym</w:t>
      </w:r>
      <w:r w:rsidR="00D578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zapasem (min. 0,5</w:t>
      </w:r>
      <w:r w:rsidR="0068251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D578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m)</w:t>
      </w:r>
      <w:r w:rsidR="005820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(zgodnie z </w:t>
      </w:r>
      <w:r w:rsidR="00D85807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dokumentacją</w:t>
      </w:r>
      <w:r w:rsidR="005820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)</w:t>
      </w:r>
      <w:r w:rsidR="000E431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. Końcówki przewodów nawinięte i zabezpieczone przed zalani</w:t>
      </w:r>
      <w:r w:rsidR="000253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em. Miejsca wyprowadzenia przewodów</w:t>
      </w:r>
      <w:r w:rsidR="4A1513D5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0253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należy uszczelnić przed zalaniem.</w:t>
      </w:r>
    </w:p>
    <w:p w14:paraId="2B5A8BCB" w14:textId="43883E78" w:rsidR="001809ED" w:rsidRPr="001809ED" w:rsidRDefault="60010A7F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Instalacja przynajmniej 3 otworów wentylacj</w:t>
      </w:r>
      <w:r w:rsidR="03009DA1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i grawitacyjnej</w:t>
      </w:r>
      <w:r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fi 100</w:t>
      </w:r>
      <w:r w:rsidR="7A4A029E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7F4DBD09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z</w:t>
      </w:r>
      <w:r w:rsidR="5BD04565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apewniając</w:t>
      </w:r>
      <w:r w:rsidR="007D82AA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e</w:t>
      </w:r>
      <w:r w:rsidR="5BD04565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minimalną wymianę powietrza: 30 m3/h na każdego użytkownika (założenie do 2 użytkowników).</w:t>
      </w:r>
    </w:p>
    <w:p w14:paraId="0C1A64E6" w14:textId="7E23B576" w:rsidR="51F357A9" w:rsidRDefault="51F357A9" w:rsidP="3245313E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Wymagane zabezpieczenie otworu drzwiowego kontenera (po usunięciu drzwi) na czas transportu w sposób zapewniający ochronę prze</w:t>
      </w:r>
      <w:r w:rsidR="624F0DAF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d niekorzystnymi warunkami  pogodowymi (deszcze, śnieg) </w:t>
      </w:r>
    </w:p>
    <w:p w14:paraId="05B6E0D8" w14:textId="77777777" w:rsidR="00F36BBA" w:rsidRPr="007A2386" w:rsidRDefault="00F36BBA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</w:p>
    <w:p w14:paraId="5149E077" w14:textId="42B44D3A" w:rsidR="007E11B4" w:rsidRPr="007A2386" w:rsidRDefault="007E11B4" w:rsidP="5BC90041">
      <w:p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V. Wykończenie</w:t>
      </w:r>
      <w:r w:rsidR="00EA3551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 xml:space="preserve"> dodatkowe wewnętrzne </w:t>
      </w:r>
    </w:p>
    <w:p w14:paraId="47FFDBEB" w14:textId="2E047434" w:rsidR="00D534DC" w:rsidRDefault="007A40D7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40D7">
        <w:rPr>
          <w:rFonts w:ascii="Verdana" w:hAnsi="Verdana"/>
          <w:color w:val="000000" w:themeColor="text1"/>
          <w:sz w:val="20"/>
          <w:szCs w:val="20"/>
        </w:rPr>
        <w:t>2x wstawienie drzwi technicznych stalowych typ J3000</w:t>
      </w:r>
      <w:r w:rsidR="00E30136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534DC" w:rsidRPr="5B6CA8D6">
        <w:rPr>
          <w:rFonts w:ascii="Verdana" w:hAnsi="Verdana"/>
          <w:color w:val="000000" w:themeColor="text1"/>
          <w:sz w:val="20"/>
          <w:szCs w:val="20"/>
        </w:rPr>
        <w:t xml:space="preserve">w rozmiarze </w:t>
      </w:r>
      <w:r w:rsidR="007C2508" w:rsidRPr="5B6CA8D6">
        <w:rPr>
          <w:rFonts w:ascii="Verdana" w:hAnsi="Verdana"/>
          <w:color w:val="000000" w:themeColor="text1"/>
          <w:sz w:val="20"/>
          <w:szCs w:val="20"/>
        </w:rPr>
        <w:t xml:space="preserve">(światło przejścia) </w:t>
      </w:r>
      <w:r w:rsidR="003D7E63" w:rsidRPr="5B6CA8D6">
        <w:rPr>
          <w:rFonts w:ascii="Verdana" w:hAnsi="Verdana"/>
          <w:color w:val="000000" w:themeColor="text1"/>
          <w:sz w:val="20"/>
          <w:szCs w:val="20"/>
        </w:rPr>
        <w:t>1000</w:t>
      </w:r>
      <w:r w:rsidR="00D534DC" w:rsidRPr="5B6CA8D6">
        <w:rPr>
          <w:rFonts w:ascii="Verdana" w:hAnsi="Verdana"/>
          <w:color w:val="000000" w:themeColor="text1"/>
          <w:sz w:val="20"/>
          <w:szCs w:val="20"/>
        </w:rPr>
        <w:t>x2000 [mm]</w:t>
      </w:r>
      <w:r w:rsidR="003D7E63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A638E" w:rsidRPr="5B6CA8D6">
        <w:rPr>
          <w:rFonts w:ascii="Verdana" w:hAnsi="Verdana"/>
          <w:color w:val="000000" w:themeColor="text1"/>
          <w:sz w:val="20"/>
          <w:szCs w:val="20"/>
        </w:rPr>
        <w:t>z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 samodomykaniem</w:t>
      </w:r>
      <w:r w:rsidR="00555E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352C88D2" w:rsidRPr="5B6CA8D6">
        <w:rPr>
          <w:rFonts w:ascii="Verdana" w:hAnsi="Verdana"/>
          <w:color w:val="000000" w:themeColor="text1"/>
          <w:sz w:val="20"/>
          <w:szCs w:val="20"/>
        </w:rPr>
        <w:t>elektro</w:t>
      </w:r>
      <w:r w:rsidR="523C1242" w:rsidRPr="5B6CA8D6">
        <w:rPr>
          <w:rFonts w:ascii="Verdana" w:hAnsi="Verdana"/>
          <w:color w:val="000000" w:themeColor="text1"/>
          <w:sz w:val="20"/>
          <w:szCs w:val="20"/>
        </w:rPr>
        <w:t>-</w:t>
      </w:r>
      <w:r w:rsidR="352C88D2" w:rsidRPr="5B6CA8D6">
        <w:rPr>
          <w:rFonts w:ascii="Verdana" w:hAnsi="Verdana"/>
          <w:color w:val="000000" w:themeColor="text1"/>
          <w:sz w:val="20"/>
          <w:szCs w:val="20"/>
        </w:rPr>
        <w:t>zaczepami z wbudowanymi kontaktronami</w:t>
      </w:r>
      <w:r w:rsidR="3B65AB1E" w:rsidRPr="5B6CA8D6">
        <w:rPr>
          <w:rFonts w:ascii="Verdana" w:hAnsi="Verdana"/>
          <w:color w:val="000000" w:themeColor="text1"/>
          <w:sz w:val="20"/>
          <w:szCs w:val="20"/>
        </w:rPr>
        <w:t>,</w:t>
      </w:r>
      <w:r w:rsidR="352C88D2" w:rsidRPr="5B6CA8D6">
        <w:rPr>
          <w:rFonts w:ascii="Verdana" w:hAnsi="Verdana"/>
          <w:color w:val="000000" w:themeColor="text1"/>
          <w:sz w:val="20"/>
          <w:szCs w:val="20"/>
        </w:rPr>
        <w:t xml:space="preserve"> potwierdzającymi zamknięcie drzwi</w:t>
      </w:r>
      <w:r w:rsidR="560B98FD" w:rsidRPr="5B6CA8D6">
        <w:rPr>
          <w:rFonts w:ascii="Verdana" w:hAnsi="Verdana"/>
          <w:color w:val="000000" w:themeColor="text1"/>
          <w:sz w:val="20"/>
          <w:szCs w:val="20"/>
        </w:rPr>
        <w:t>. Kontaktrony z wyjściem bezpotencjałowym</w:t>
      </w:r>
      <w:r w:rsidR="00DA2811" w:rsidRPr="5B6CA8D6">
        <w:rPr>
          <w:rFonts w:ascii="Verdana" w:hAnsi="Verdana"/>
          <w:color w:val="000000" w:themeColor="text1"/>
          <w:sz w:val="20"/>
          <w:szCs w:val="20"/>
        </w:rPr>
        <w:t xml:space="preserve">. Drzwi wyposażone w </w:t>
      </w:r>
      <w:r w:rsidR="00B059FF" w:rsidRPr="5B6CA8D6">
        <w:rPr>
          <w:rFonts w:ascii="Verdana" w:hAnsi="Verdana"/>
          <w:color w:val="000000" w:themeColor="text1"/>
          <w:sz w:val="20"/>
          <w:szCs w:val="20"/>
        </w:rPr>
        <w:t>atestowany</w:t>
      </w:r>
      <w:r w:rsidR="00DA2811" w:rsidRPr="5B6CA8D6">
        <w:rPr>
          <w:rFonts w:ascii="Verdana" w:hAnsi="Verdana"/>
          <w:color w:val="000000" w:themeColor="text1"/>
          <w:sz w:val="20"/>
          <w:szCs w:val="20"/>
        </w:rPr>
        <w:t xml:space="preserve"> zamek kluczykowy </w:t>
      </w:r>
      <w:r w:rsidR="00B059FF" w:rsidRPr="5B6CA8D6">
        <w:rPr>
          <w:rFonts w:ascii="Verdana" w:hAnsi="Verdana"/>
          <w:color w:val="000000" w:themeColor="text1"/>
          <w:sz w:val="20"/>
          <w:szCs w:val="20"/>
        </w:rPr>
        <w:t>m</w:t>
      </w:r>
      <w:r w:rsidR="00671E20" w:rsidRPr="5B6CA8D6">
        <w:rPr>
          <w:rFonts w:ascii="Verdana" w:hAnsi="Verdana"/>
          <w:color w:val="000000" w:themeColor="text1"/>
          <w:sz w:val="20"/>
          <w:szCs w:val="20"/>
        </w:rPr>
        <w:t>aster</w:t>
      </w:r>
      <w:r w:rsidR="003C5B1E" w:rsidRPr="5B6CA8D6">
        <w:rPr>
          <w:rFonts w:ascii="Verdana" w:hAnsi="Verdana"/>
          <w:color w:val="000000" w:themeColor="text1"/>
          <w:sz w:val="20"/>
          <w:szCs w:val="20"/>
        </w:rPr>
        <w:t>k</w:t>
      </w:r>
      <w:r w:rsidR="00671E20" w:rsidRPr="5B6CA8D6">
        <w:rPr>
          <w:rFonts w:ascii="Verdana" w:hAnsi="Verdana"/>
          <w:color w:val="000000" w:themeColor="text1"/>
          <w:sz w:val="20"/>
          <w:szCs w:val="20"/>
        </w:rPr>
        <w:t>e</w:t>
      </w:r>
      <w:r w:rsidR="007B0A84" w:rsidRPr="5B6CA8D6">
        <w:rPr>
          <w:rFonts w:ascii="Verdana" w:hAnsi="Verdana"/>
          <w:color w:val="000000" w:themeColor="text1"/>
          <w:sz w:val="20"/>
          <w:szCs w:val="20"/>
        </w:rPr>
        <w:t>y</w:t>
      </w:r>
      <w:r w:rsidR="003C5B1E" w:rsidRPr="5B6CA8D6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7C2508" w:rsidRPr="5B6CA8D6">
        <w:rPr>
          <w:rFonts w:ascii="Verdana" w:hAnsi="Verdana"/>
          <w:color w:val="000000" w:themeColor="text1"/>
          <w:sz w:val="20"/>
          <w:szCs w:val="20"/>
        </w:rPr>
        <w:t xml:space="preserve">identyczny </w:t>
      </w:r>
      <w:r w:rsidR="003C5B1E" w:rsidRPr="5B6CA8D6">
        <w:rPr>
          <w:rFonts w:ascii="Verdana" w:hAnsi="Verdana"/>
          <w:color w:val="000000" w:themeColor="text1"/>
          <w:sz w:val="20"/>
          <w:szCs w:val="20"/>
        </w:rPr>
        <w:t>dla wszystkich zamówionych kontenerów</w:t>
      </w:r>
      <w:r w:rsidR="00671E20" w:rsidRPr="5B6CA8D6">
        <w:rPr>
          <w:rFonts w:ascii="Verdana" w:hAnsi="Verdana"/>
          <w:color w:val="000000" w:themeColor="text1"/>
          <w:sz w:val="20"/>
          <w:szCs w:val="20"/>
        </w:rPr>
        <w:t>.</w:t>
      </w:r>
      <w:r w:rsidR="009C221B" w:rsidRPr="5B6CA8D6">
        <w:rPr>
          <w:rFonts w:ascii="Verdana" w:hAnsi="Verdana"/>
          <w:color w:val="000000" w:themeColor="text1"/>
          <w:sz w:val="20"/>
          <w:szCs w:val="20"/>
        </w:rPr>
        <w:t xml:space="preserve"> Zamawiający wymaga </w:t>
      </w:r>
      <w:r w:rsidR="00F92D81" w:rsidRPr="5B6CA8D6">
        <w:rPr>
          <w:rFonts w:ascii="Verdana" w:hAnsi="Verdana"/>
          <w:color w:val="000000" w:themeColor="text1"/>
          <w:sz w:val="20"/>
          <w:szCs w:val="20"/>
        </w:rPr>
        <w:t xml:space="preserve">min. </w:t>
      </w:r>
      <w:r w:rsidR="2CF0DA4C" w:rsidRPr="5B6CA8D6">
        <w:rPr>
          <w:rFonts w:ascii="Verdana" w:hAnsi="Verdana"/>
          <w:color w:val="000000" w:themeColor="text1"/>
          <w:sz w:val="20"/>
          <w:szCs w:val="20"/>
        </w:rPr>
        <w:t xml:space="preserve">2 kluczy </w:t>
      </w:r>
      <w:r w:rsidR="00E20BA6" w:rsidRPr="5B6CA8D6">
        <w:rPr>
          <w:rFonts w:ascii="Verdana" w:hAnsi="Verdana"/>
          <w:color w:val="000000" w:themeColor="text1"/>
          <w:sz w:val="20"/>
          <w:szCs w:val="20"/>
        </w:rPr>
        <w:t xml:space="preserve">masterkey </w:t>
      </w:r>
      <w:r w:rsidR="2CF0DA4C" w:rsidRPr="5B6CA8D6">
        <w:rPr>
          <w:rFonts w:ascii="Verdana" w:hAnsi="Verdana"/>
          <w:color w:val="000000" w:themeColor="text1"/>
          <w:sz w:val="20"/>
          <w:szCs w:val="20"/>
        </w:rPr>
        <w:t>do k</w:t>
      </w:r>
      <w:r w:rsidR="5ABFA565" w:rsidRPr="5B6CA8D6">
        <w:rPr>
          <w:rFonts w:ascii="Verdana" w:hAnsi="Verdana"/>
          <w:color w:val="000000" w:themeColor="text1"/>
          <w:sz w:val="20"/>
          <w:szCs w:val="20"/>
        </w:rPr>
        <w:t>ażdego dostarczanego kontenera</w:t>
      </w:r>
      <w:r w:rsidR="7B1A82B3" w:rsidRPr="5B6CA8D6">
        <w:rPr>
          <w:rFonts w:ascii="Verdana" w:hAnsi="Verdana"/>
          <w:color w:val="000000" w:themeColor="text1"/>
          <w:sz w:val="20"/>
          <w:szCs w:val="20"/>
        </w:rPr>
        <w:t xml:space="preserve"> wraz z dokumentacją umożliwiającą dorobienie kolejnych kluczy</w:t>
      </w:r>
      <w:r w:rsidR="5ABFA565" w:rsidRPr="5B6CA8D6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43A9030C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9AFA95D" w14:textId="7FEB92A1" w:rsidR="001C25F8" w:rsidRDefault="001C25F8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Kolor drzwi </w:t>
      </w:r>
      <w:r w:rsidR="00293033">
        <w:rPr>
          <w:rFonts w:ascii="Verdana" w:hAnsi="Verdana"/>
          <w:color w:val="000000" w:themeColor="text1"/>
          <w:sz w:val="20"/>
          <w:szCs w:val="20"/>
        </w:rPr>
        <w:t>RAL 9016</w:t>
      </w:r>
      <w:r w:rsidR="008D4F1A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5149E079" w14:textId="767C94F4" w:rsidR="00EA3551" w:rsidRPr="007E5017" w:rsidRDefault="00AB115C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B6CA8D6">
        <w:rPr>
          <w:rFonts w:ascii="Verdana" w:hAnsi="Verdana"/>
          <w:color w:val="000000" w:themeColor="text1"/>
          <w:sz w:val="20"/>
          <w:szCs w:val="20"/>
        </w:rPr>
        <w:t>Wymagane d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odatkowe usztywnienie </w:t>
      </w:r>
      <w:r w:rsidR="00EA638E" w:rsidRPr="5B6CA8D6">
        <w:rPr>
          <w:rFonts w:ascii="Verdana" w:hAnsi="Verdana"/>
          <w:color w:val="000000" w:themeColor="text1"/>
          <w:sz w:val="20"/>
          <w:szCs w:val="20"/>
        </w:rPr>
        <w:t>f</w:t>
      </w:r>
      <w:r w:rsidR="39EF9F5A" w:rsidRPr="5B6CA8D6">
        <w:rPr>
          <w:rFonts w:ascii="Verdana" w:hAnsi="Verdana"/>
          <w:color w:val="000000" w:themeColor="text1"/>
          <w:sz w:val="20"/>
          <w:szCs w:val="20"/>
        </w:rPr>
        <w:t>utryn</w:t>
      </w:r>
      <w:r w:rsidR="00EA638E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>drzwi</w:t>
      </w:r>
      <w:r w:rsidR="56944098" w:rsidRPr="5B6CA8D6">
        <w:rPr>
          <w:rFonts w:ascii="Verdana" w:hAnsi="Verdana"/>
          <w:color w:val="000000" w:themeColor="text1"/>
          <w:sz w:val="20"/>
          <w:szCs w:val="20"/>
        </w:rPr>
        <w:t xml:space="preserve"> z fabrycznym dostosowaniem do instalacji elektro</w:t>
      </w:r>
      <w:r w:rsidR="61DC9FC7" w:rsidRPr="5B6CA8D6">
        <w:rPr>
          <w:rFonts w:ascii="Verdana" w:hAnsi="Verdana"/>
          <w:color w:val="000000" w:themeColor="text1"/>
          <w:sz w:val="20"/>
          <w:szCs w:val="20"/>
        </w:rPr>
        <w:t>-</w:t>
      </w:r>
      <w:r w:rsidR="56944098" w:rsidRPr="5B6CA8D6">
        <w:rPr>
          <w:rFonts w:ascii="Verdana" w:hAnsi="Verdana"/>
          <w:color w:val="000000" w:themeColor="text1"/>
          <w:sz w:val="20"/>
          <w:szCs w:val="20"/>
        </w:rPr>
        <w:t xml:space="preserve">zaczepów </w:t>
      </w:r>
      <w:r w:rsidR="005A3513" w:rsidRPr="5B6CA8D6">
        <w:rPr>
          <w:rFonts w:ascii="Verdana" w:hAnsi="Verdana"/>
          <w:color w:val="000000" w:themeColor="text1"/>
          <w:sz w:val="20"/>
          <w:szCs w:val="20"/>
        </w:rPr>
        <w:t xml:space="preserve">np. </w:t>
      </w:r>
      <w:r w:rsidR="00A60B11" w:rsidRPr="5B6CA8D6">
        <w:rPr>
          <w:rFonts w:ascii="Verdana" w:hAnsi="Verdana"/>
          <w:color w:val="000000" w:themeColor="text1"/>
          <w:sz w:val="20"/>
          <w:szCs w:val="20"/>
        </w:rPr>
        <w:t>w obsadzeniu na stalowej konstrukcji</w:t>
      </w:r>
      <w:r w:rsidR="00227791" w:rsidRPr="5B6CA8D6">
        <w:rPr>
          <w:rFonts w:ascii="Verdana" w:hAnsi="Verdana"/>
          <w:color w:val="000000" w:themeColor="text1"/>
          <w:sz w:val="20"/>
          <w:szCs w:val="20"/>
        </w:rPr>
        <w:t>.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A04E408" w14:textId="7BE2B85A" w:rsidR="007E5017" w:rsidRPr="0050308A" w:rsidRDefault="007E5017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pacing w:val="-6"/>
          <w:kern w:val="20"/>
          <w:sz w:val="20"/>
          <w:szCs w:val="20"/>
        </w:rPr>
      </w:pPr>
      <w:r w:rsidRPr="0050308A">
        <w:rPr>
          <w:rFonts w:ascii="Verdana" w:hAnsi="Verdana"/>
          <w:color w:val="000000" w:themeColor="text1"/>
          <w:spacing w:val="-6"/>
          <w:kern w:val="20"/>
          <w:sz w:val="20"/>
          <w:szCs w:val="20"/>
        </w:rPr>
        <w:t>Uszczelnienie dolnej krawędzi drzwi za pomocą uszczelki gumowej</w:t>
      </w:r>
      <w:r w:rsidR="170B5A77" w:rsidRPr="0050308A">
        <w:rPr>
          <w:rFonts w:ascii="Verdana" w:hAnsi="Verdana"/>
          <w:color w:val="000000" w:themeColor="text1"/>
          <w:spacing w:val="-6"/>
          <w:kern w:val="20"/>
          <w:sz w:val="20"/>
          <w:szCs w:val="20"/>
        </w:rPr>
        <w:t xml:space="preserve"> z podwójnym piórem.</w:t>
      </w:r>
    </w:p>
    <w:p w14:paraId="52CB715D" w14:textId="2840B46A" w:rsidR="007C2508" w:rsidRPr="00074541" w:rsidRDefault="00231405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B6CA8D6">
        <w:rPr>
          <w:rFonts w:ascii="Verdana" w:hAnsi="Verdana"/>
          <w:color w:val="000000" w:themeColor="text1"/>
          <w:sz w:val="20"/>
          <w:szCs w:val="20"/>
        </w:rPr>
        <w:t xml:space="preserve">Okucie zewnętrzne gałka, wewnętrzne </w:t>
      </w:r>
      <w:r w:rsidR="00944286" w:rsidRPr="5B6CA8D6">
        <w:rPr>
          <w:rFonts w:ascii="Verdana" w:hAnsi="Verdana"/>
          <w:color w:val="000000" w:themeColor="text1"/>
          <w:sz w:val="20"/>
          <w:szCs w:val="20"/>
        </w:rPr>
        <w:t>klamka.</w:t>
      </w:r>
    </w:p>
    <w:p w14:paraId="0187BCB7" w14:textId="5E8F00BB" w:rsidR="00074541" w:rsidRPr="004176E9" w:rsidRDefault="00074541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B6CA8D6">
        <w:rPr>
          <w:rFonts w:ascii="Verdana" w:hAnsi="Verdana"/>
          <w:color w:val="000000" w:themeColor="text1"/>
          <w:sz w:val="20"/>
          <w:szCs w:val="20"/>
        </w:rPr>
        <w:t xml:space="preserve">Drzwi </w:t>
      </w:r>
      <w:r w:rsidR="00482802" w:rsidRPr="5B6CA8D6">
        <w:rPr>
          <w:rFonts w:ascii="Verdana" w:hAnsi="Verdana"/>
          <w:color w:val="000000" w:themeColor="text1"/>
          <w:sz w:val="20"/>
          <w:szCs w:val="20"/>
        </w:rPr>
        <w:t>„lewe”</w:t>
      </w:r>
      <w:r w:rsidR="60284EB2" w:rsidRPr="5B6CA8D6">
        <w:rPr>
          <w:rFonts w:ascii="Verdana" w:hAnsi="Verdana"/>
          <w:color w:val="000000" w:themeColor="text1"/>
          <w:sz w:val="20"/>
          <w:szCs w:val="20"/>
        </w:rPr>
        <w:t>,</w:t>
      </w:r>
      <w:r w:rsidR="00482802" w:rsidRPr="5B6CA8D6">
        <w:rPr>
          <w:rFonts w:ascii="Verdana" w:hAnsi="Verdana"/>
          <w:color w:val="000000" w:themeColor="text1"/>
          <w:sz w:val="20"/>
          <w:szCs w:val="20"/>
        </w:rPr>
        <w:t xml:space="preserve"> otwierane </w:t>
      </w:r>
      <w:r w:rsidR="735EE2BE" w:rsidRPr="5B6CA8D6">
        <w:rPr>
          <w:rFonts w:ascii="Verdana" w:hAnsi="Verdana"/>
          <w:color w:val="000000" w:themeColor="text1"/>
          <w:sz w:val="20"/>
          <w:szCs w:val="20"/>
        </w:rPr>
        <w:t>n</w:t>
      </w:r>
      <w:r w:rsidR="00482802" w:rsidRPr="5B6CA8D6">
        <w:rPr>
          <w:rFonts w:ascii="Verdana" w:hAnsi="Verdana"/>
          <w:color w:val="000000" w:themeColor="text1"/>
          <w:sz w:val="20"/>
          <w:szCs w:val="20"/>
        </w:rPr>
        <w:t>a zewnętrz kontenera</w:t>
      </w:r>
      <w:r w:rsidR="008425BF" w:rsidRPr="5B6CA8D6">
        <w:rPr>
          <w:rFonts w:ascii="Verdana" w:hAnsi="Verdana"/>
          <w:color w:val="000000" w:themeColor="text1"/>
          <w:sz w:val="20"/>
          <w:szCs w:val="20"/>
        </w:rPr>
        <w:t>.</w:t>
      </w:r>
    </w:p>
    <w:p w14:paraId="06659E30" w14:textId="4D5A0F4A" w:rsidR="004176E9" w:rsidRPr="007A2386" w:rsidRDefault="004176E9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8241A4F">
        <w:rPr>
          <w:rFonts w:ascii="Verdana" w:hAnsi="Verdana"/>
          <w:color w:val="000000" w:themeColor="text1"/>
          <w:sz w:val="20"/>
          <w:szCs w:val="20"/>
        </w:rPr>
        <w:t>Progi w drzwiach wykończone na płasko</w:t>
      </w:r>
      <w:r w:rsidR="2E09920D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Pr="58241A4F">
        <w:rPr>
          <w:rFonts w:ascii="Verdana" w:hAnsi="Verdana"/>
          <w:color w:val="000000" w:themeColor="text1"/>
          <w:sz w:val="20"/>
          <w:szCs w:val="20"/>
        </w:rPr>
        <w:t xml:space="preserve"> zapewniające równy poziom z podłoga kontenera (zgodnie z </w:t>
      </w:r>
      <w:r w:rsidR="00804A94" w:rsidRPr="58241A4F">
        <w:rPr>
          <w:rFonts w:ascii="Verdana" w:hAnsi="Verdana"/>
          <w:color w:val="000000" w:themeColor="text1"/>
          <w:sz w:val="20"/>
          <w:szCs w:val="20"/>
        </w:rPr>
        <w:t>dokumentacją</w:t>
      </w:r>
      <w:r w:rsidRPr="58241A4F">
        <w:rPr>
          <w:rFonts w:ascii="Verdana" w:hAnsi="Verdana"/>
          <w:color w:val="000000" w:themeColor="text1"/>
          <w:sz w:val="20"/>
          <w:szCs w:val="20"/>
        </w:rPr>
        <w:t>)</w:t>
      </w:r>
    </w:p>
    <w:p w14:paraId="2C8846FE" w14:textId="03331441" w:rsidR="005342F6" w:rsidRPr="005342F6" w:rsidRDefault="00EA3551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60D47BF2">
        <w:rPr>
          <w:rFonts w:ascii="Verdana" w:hAnsi="Verdana"/>
          <w:color w:val="000000" w:themeColor="text1"/>
          <w:sz w:val="20"/>
          <w:szCs w:val="20"/>
        </w:rPr>
        <w:t>Punkty montażowe w postaci prętów gwintowanych, spawanych do konstrukcji ścian kontenera, pod przyszły montaż regałów</w:t>
      </w:r>
      <w:r w:rsidR="1DEDAA7B" w:rsidRPr="60D47BF2">
        <w:rPr>
          <w:rFonts w:ascii="Verdana" w:hAnsi="Verdana"/>
          <w:color w:val="000000" w:themeColor="text1"/>
          <w:sz w:val="20"/>
          <w:szCs w:val="20"/>
        </w:rPr>
        <w:t>,</w:t>
      </w:r>
      <w:r w:rsidR="00980EC9" w:rsidRPr="60D47BF2">
        <w:rPr>
          <w:rFonts w:ascii="Verdana" w:hAnsi="Verdana"/>
          <w:color w:val="000000" w:themeColor="text1"/>
          <w:sz w:val="20"/>
          <w:szCs w:val="20"/>
        </w:rPr>
        <w:t xml:space="preserve"> szaf</w:t>
      </w:r>
      <w:r w:rsidR="450B9844" w:rsidRPr="60D47BF2">
        <w:rPr>
          <w:rFonts w:ascii="Verdana" w:hAnsi="Verdana"/>
          <w:color w:val="000000" w:themeColor="text1"/>
          <w:sz w:val="20"/>
          <w:szCs w:val="20"/>
        </w:rPr>
        <w:t>y</w:t>
      </w:r>
      <w:r w:rsidR="00980EC9" w:rsidRPr="60D47BF2">
        <w:rPr>
          <w:rFonts w:ascii="Verdana" w:hAnsi="Verdana"/>
          <w:color w:val="000000" w:themeColor="text1"/>
          <w:sz w:val="20"/>
          <w:szCs w:val="20"/>
        </w:rPr>
        <w:t xml:space="preserve"> RACK</w:t>
      </w:r>
      <w:r w:rsidR="246FF926" w:rsidRPr="60D47BF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246FF926" w:rsidRPr="00145F2D">
        <w:rPr>
          <w:rFonts w:ascii="Verdana" w:hAnsi="Verdana"/>
          <w:sz w:val="20"/>
          <w:szCs w:val="20"/>
        </w:rPr>
        <w:t>i uchwyt</w:t>
      </w:r>
      <w:r w:rsidR="003A0EF3">
        <w:rPr>
          <w:rFonts w:ascii="Verdana" w:hAnsi="Verdana"/>
          <w:sz w:val="20"/>
          <w:szCs w:val="20"/>
        </w:rPr>
        <w:t>y</w:t>
      </w:r>
      <w:r w:rsidR="246FF926" w:rsidRPr="00145F2D">
        <w:rPr>
          <w:rFonts w:ascii="Verdana" w:hAnsi="Verdana"/>
          <w:sz w:val="20"/>
          <w:szCs w:val="20"/>
        </w:rPr>
        <w:t xml:space="preserve"> VESA</w:t>
      </w:r>
      <w:r w:rsidRPr="00145F2D">
        <w:rPr>
          <w:rFonts w:ascii="Verdana" w:hAnsi="Verdana"/>
          <w:sz w:val="20"/>
          <w:szCs w:val="20"/>
        </w:rPr>
        <w:t xml:space="preserve">. </w:t>
      </w:r>
    </w:p>
    <w:p w14:paraId="5149E07A" w14:textId="1781D7E9" w:rsidR="00EA3551" w:rsidRPr="007A2386" w:rsidRDefault="00EA3551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8241A4F">
        <w:rPr>
          <w:rFonts w:ascii="Verdana" w:hAnsi="Verdana"/>
          <w:color w:val="000000" w:themeColor="text1"/>
          <w:sz w:val="20"/>
          <w:szCs w:val="20"/>
        </w:rPr>
        <w:t xml:space="preserve">Liczba punktów min. </w:t>
      </w:r>
      <w:r w:rsidR="00227791" w:rsidRPr="58241A4F">
        <w:rPr>
          <w:rFonts w:ascii="Verdana" w:hAnsi="Verdana"/>
          <w:color w:val="000000" w:themeColor="text1"/>
          <w:sz w:val="20"/>
          <w:szCs w:val="20"/>
        </w:rPr>
        <w:t>20</w:t>
      </w:r>
      <w:r w:rsidR="35D6576E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Pr="58241A4F">
        <w:rPr>
          <w:rFonts w:ascii="Verdana" w:hAnsi="Verdana"/>
          <w:color w:val="000000" w:themeColor="text1"/>
          <w:sz w:val="20"/>
          <w:szCs w:val="20"/>
        </w:rPr>
        <w:t xml:space="preserve"> zgodnie </w:t>
      </w:r>
      <w:r w:rsidR="005342F6" w:rsidRPr="58241A4F">
        <w:rPr>
          <w:rFonts w:ascii="Verdana" w:hAnsi="Verdana"/>
          <w:color w:val="000000" w:themeColor="text1"/>
          <w:sz w:val="20"/>
          <w:szCs w:val="20"/>
        </w:rPr>
        <w:t xml:space="preserve">w postaci </w:t>
      </w:r>
      <w:r w:rsidR="00E701A1" w:rsidRPr="58241A4F">
        <w:rPr>
          <w:rFonts w:ascii="Verdana" w:hAnsi="Verdana"/>
          <w:color w:val="000000" w:themeColor="text1"/>
          <w:sz w:val="20"/>
          <w:szCs w:val="20"/>
        </w:rPr>
        <w:t>(szpilek) M8, wysunięt</w:t>
      </w:r>
      <w:r w:rsidR="3EA37F33" w:rsidRPr="58241A4F">
        <w:rPr>
          <w:rFonts w:ascii="Verdana" w:hAnsi="Verdana"/>
          <w:color w:val="000000" w:themeColor="text1"/>
          <w:sz w:val="20"/>
          <w:szCs w:val="20"/>
        </w:rPr>
        <w:t>e</w:t>
      </w:r>
      <w:r w:rsidR="00E701A1" w:rsidRPr="58241A4F">
        <w:rPr>
          <w:rFonts w:ascii="Verdana" w:hAnsi="Verdana"/>
          <w:color w:val="000000" w:themeColor="text1"/>
          <w:sz w:val="20"/>
          <w:szCs w:val="20"/>
        </w:rPr>
        <w:t xml:space="preserve"> na dł. 20cm od gotowej ściany</w:t>
      </w:r>
      <w:r w:rsidR="00EB4BB3" w:rsidRPr="58241A4F">
        <w:rPr>
          <w:rFonts w:ascii="Verdana" w:hAnsi="Verdana"/>
          <w:color w:val="000000" w:themeColor="text1"/>
          <w:sz w:val="20"/>
          <w:szCs w:val="20"/>
        </w:rPr>
        <w:t>.</w:t>
      </w:r>
    </w:p>
    <w:p w14:paraId="5149E07C" w14:textId="73AA004F" w:rsidR="00EA3551" w:rsidRPr="00E71DF5" w:rsidRDefault="5934E8D5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8241A4F">
        <w:rPr>
          <w:rFonts w:ascii="Verdana" w:hAnsi="Verdana"/>
          <w:color w:val="000000" w:themeColor="text1"/>
          <w:sz w:val="20"/>
          <w:szCs w:val="20"/>
        </w:rPr>
        <w:t xml:space="preserve">Wykonanie otworu w ścianie działowej wewnętrznej </w:t>
      </w:r>
      <w:r w:rsidR="018C7177" w:rsidRPr="58241A4F">
        <w:rPr>
          <w:rFonts w:ascii="Verdana" w:hAnsi="Verdana"/>
          <w:color w:val="000000" w:themeColor="text1"/>
          <w:sz w:val="20"/>
          <w:szCs w:val="20"/>
        </w:rPr>
        <w:t>(</w:t>
      </w:r>
      <w:r w:rsidRPr="58241A4F">
        <w:rPr>
          <w:rFonts w:ascii="Verdana" w:hAnsi="Verdana"/>
          <w:color w:val="000000" w:themeColor="text1"/>
          <w:sz w:val="20"/>
          <w:szCs w:val="20"/>
        </w:rPr>
        <w:t xml:space="preserve">według załączonego </w:t>
      </w:r>
      <w:r w:rsidR="018C7177" w:rsidRPr="58241A4F">
        <w:rPr>
          <w:rFonts w:ascii="Verdana" w:hAnsi="Verdana"/>
          <w:color w:val="000000" w:themeColor="text1"/>
          <w:sz w:val="20"/>
          <w:szCs w:val="20"/>
        </w:rPr>
        <w:t xml:space="preserve">projektu) wraz z obsadzeniem 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>drzwiczek oddawczych (wzmocnionych</w:t>
      </w:r>
      <w:r w:rsidR="0485CB56" w:rsidRPr="58241A4F">
        <w:rPr>
          <w:rFonts w:ascii="Verdana" w:hAnsi="Verdana"/>
          <w:color w:val="000000" w:themeColor="text1"/>
          <w:sz w:val="20"/>
          <w:szCs w:val="20"/>
        </w:rPr>
        <w:t xml:space="preserve"> jednostronnie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B2CD660" w:rsidRPr="58241A4F">
        <w:rPr>
          <w:rFonts w:ascii="Verdana" w:hAnsi="Verdana"/>
          <w:color w:val="000000" w:themeColor="text1"/>
          <w:sz w:val="20"/>
          <w:szCs w:val="20"/>
        </w:rPr>
        <w:t>s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>klejką wilgocioodporną</w:t>
      </w:r>
      <w:r w:rsidR="715837F7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 xml:space="preserve"> pomalowa</w:t>
      </w:r>
      <w:r w:rsidR="34ACD4A4" w:rsidRPr="58241A4F">
        <w:rPr>
          <w:rFonts w:ascii="Verdana" w:hAnsi="Verdana"/>
          <w:color w:val="000000" w:themeColor="text1"/>
          <w:sz w:val="20"/>
          <w:szCs w:val="20"/>
        </w:rPr>
        <w:t>n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>ych dwukrotnie</w:t>
      </w:r>
      <w:r w:rsidR="2DF93BEC" w:rsidRPr="58241A4F">
        <w:rPr>
          <w:rFonts w:ascii="Verdana" w:hAnsi="Verdana"/>
          <w:color w:val="000000" w:themeColor="text1"/>
          <w:sz w:val="20"/>
          <w:szCs w:val="20"/>
        </w:rPr>
        <w:t xml:space="preserve"> farbą typu emalia w kolorze jasno szarym</w:t>
      </w:r>
      <w:r w:rsidR="26FB762A" w:rsidRPr="58241A4F">
        <w:rPr>
          <w:rFonts w:ascii="Verdana" w:hAnsi="Verdana"/>
          <w:color w:val="000000" w:themeColor="text1"/>
          <w:sz w:val="20"/>
          <w:szCs w:val="20"/>
        </w:rPr>
        <w:t>)</w:t>
      </w:r>
      <w:r w:rsidR="1FEA19DD" w:rsidRPr="58241A4F">
        <w:rPr>
          <w:rFonts w:ascii="Verdana" w:hAnsi="Verdana"/>
          <w:color w:val="000000" w:themeColor="text1"/>
          <w:sz w:val="20"/>
          <w:szCs w:val="20"/>
        </w:rPr>
        <w:t>.</w:t>
      </w:r>
      <w:r w:rsidR="00F607C5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 xml:space="preserve"> Dodatkowo montaż </w:t>
      </w:r>
      <w:r w:rsidR="26FB762A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>kontaktron</w:t>
      </w:r>
      <w:r w:rsidR="344666E2" w:rsidRPr="58241A4F">
        <w:rPr>
          <w:rFonts w:ascii="Verdana" w:hAnsi="Verdana"/>
          <w:color w:val="000000" w:themeColor="text1"/>
          <w:sz w:val="20"/>
          <w:szCs w:val="20"/>
        </w:rPr>
        <w:t>u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 xml:space="preserve"> w </w:t>
      </w:r>
      <w:r w:rsidR="23855B1E" w:rsidRPr="58241A4F">
        <w:rPr>
          <w:rFonts w:ascii="Verdana" w:hAnsi="Verdana"/>
          <w:color w:val="000000" w:themeColor="text1"/>
          <w:sz w:val="20"/>
          <w:szCs w:val="20"/>
        </w:rPr>
        <w:t>górnej części drzwiczek</w:t>
      </w:r>
      <w:r w:rsidR="2DA8BDE2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 xml:space="preserve"> w taki sposób</w:t>
      </w:r>
      <w:r w:rsidR="0568D905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 xml:space="preserve"> aby ich otwarcie lub zamknięcie powodowało odpowiednią </w:t>
      </w:r>
      <w:r w:rsidR="74C7E160" w:rsidRPr="58241A4F">
        <w:rPr>
          <w:rFonts w:ascii="Verdana" w:hAnsi="Verdana"/>
          <w:color w:val="000000" w:themeColor="text1"/>
          <w:sz w:val="20"/>
          <w:szCs w:val="20"/>
        </w:rPr>
        <w:t>zmianę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77A33AF7" w:rsidRPr="58241A4F">
        <w:rPr>
          <w:rFonts w:ascii="Verdana" w:hAnsi="Verdana"/>
          <w:color w:val="000000" w:themeColor="text1"/>
          <w:sz w:val="20"/>
          <w:szCs w:val="20"/>
        </w:rPr>
        <w:t xml:space="preserve">na stykach 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>kontaktronu</w:t>
      </w:r>
      <w:r w:rsidR="7747F165" w:rsidRPr="58241A4F">
        <w:rPr>
          <w:rFonts w:ascii="Verdana" w:hAnsi="Verdana"/>
          <w:color w:val="000000" w:themeColor="text1"/>
          <w:sz w:val="20"/>
          <w:szCs w:val="20"/>
        </w:rPr>
        <w:t xml:space="preserve"> – przykładowo w pozycji zamkniętej drzwiczek kontaktron wskazuje stan zamknięty, w pozycji otwartej kontaktron wskazuje stan otwarty.</w:t>
      </w:r>
      <w:r w:rsidR="00BF11F6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>Dodatkowo montaż magnesu do blokowania drzwiczek o mocy</w:t>
      </w:r>
      <w:r w:rsidR="1FE4B301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 xml:space="preserve"> która uniemożliwi drzwiczkom swobodny ruch podczas pracy wewnątrz kontenera</w:t>
      </w:r>
      <w:r w:rsidR="67CB9F32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 xml:space="preserve"> a jednocześnie pozwoli na bezproblemowe ich otwarcie i zamknięcie. Drzwiczki wyposażone w kontaktron </w:t>
      </w:r>
      <w:r w:rsidR="6C0E5B71" w:rsidRPr="58241A4F">
        <w:rPr>
          <w:rFonts w:ascii="Verdana" w:hAnsi="Verdana"/>
          <w:color w:val="000000" w:themeColor="text1"/>
          <w:sz w:val="20"/>
          <w:szCs w:val="20"/>
        </w:rPr>
        <w:t>o wyjściach bezpotencjałowych - standardowy kontaktron magnetyczny drzwiowy</w:t>
      </w:r>
      <w:r w:rsidR="45DE6D3B" w:rsidRPr="58241A4F">
        <w:rPr>
          <w:rFonts w:ascii="Verdana" w:hAnsi="Verdana"/>
          <w:color w:val="000000" w:themeColor="text1"/>
          <w:sz w:val="20"/>
          <w:szCs w:val="20"/>
        </w:rPr>
        <w:t>.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 xml:space="preserve"> Uchwyt do drzwiczek montowany od strony </w:t>
      </w:r>
      <w:r w:rsidR="4120316B" w:rsidRPr="58241A4F">
        <w:rPr>
          <w:rFonts w:ascii="Verdana" w:hAnsi="Verdana"/>
          <w:color w:val="000000" w:themeColor="text1"/>
          <w:sz w:val="20"/>
          <w:szCs w:val="20"/>
        </w:rPr>
        <w:t>otwarcia</w:t>
      </w:r>
      <w:r w:rsidR="005A5B1B" w:rsidRPr="58241A4F">
        <w:rPr>
          <w:rFonts w:ascii="Verdana" w:hAnsi="Verdana"/>
          <w:color w:val="000000" w:themeColor="text1"/>
          <w:sz w:val="20"/>
          <w:szCs w:val="20"/>
        </w:rPr>
        <w:t>.</w:t>
      </w:r>
    </w:p>
    <w:p w14:paraId="5149E085" w14:textId="31A2394A" w:rsidR="007E11B4" w:rsidRPr="0050308A" w:rsidRDefault="006D5DE5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lastRenderedPageBreak/>
        <w:t>VI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. Instalacje i związane z nimi wyposażenie obiektu:</w:t>
      </w:r>
    </w:p>
    <w:p w14:paraId="5149E091" w14:textId="70711EB0" w:rsidR="007E11B4" w:rsidRPr="0050308A" w:rsidRDefault="341305E3" w:rsidP="0050308A">
      <w:pPr>
        <w:pStyle w:val="Akapitzlist1"/>
        <w:numPr>
          <w:ilvl w:val="0"/>
          <w:numId w:val="12"/>
        </w:numPr>
        <w:tabs>
          <w:tab w:val="clear" w:pos="720"/>
          <w:tab w:val="num" w:pos="426"/>
        </w:tabs>
        <w:spacing w:before="23" w:after="0" w:line="240" w:lineRule="auto"/>
        <w:ind w:hanging="578"/>
        <w:jc w:val="both"/>
        <w:rPr>
          <w:rFonts w:ascii="Verdana" w:hAnsi="Verdana"/>
          <w:sz w:val="20"/>
          <w:szCs w:val="20"/>
        </w:rPr>
      </w:pPr>
      <w:r w:rsidRPr="26CF1BE6">
        <w:rPr>
          <w:rFonts w:ascii="Verdana" w:eastAsia="Times New Roman" w:hAnsi="Verdana" w:cs="Calibri"/>
          <w:color w:val="000000" w:themeColor="text1"/>
          <w:sz w:val="20"/>
          <w:szCs w:val="20"/>
        </w:rPr>
        <w:t>Zakup</w:t>
      </w:r>
      <w:r w:rsidRPr="1B6A35F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62612EFD">
        <w:rPr>
          <w:rFonts w:ascii="Verdana" w:eastAsia="Times New Roman" w:hAnsi="Verdana" w:cs="Calibri"/>
          <w:color w:val="000000" w:themeColor="text1"/>
          <w:sz w:val="20"/>
          <w:szCs w:val="20"/>
        </w:rPr>
        <w:t>komponentów</w:t>
      </w:r>
      <w:r w:rsidRPr="26CF1BE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3F2C555D">
        <w:rPr>
          <w:rFonts w:ascii="Verdana" w:eastAsia="Times New Roman" w:hAnsi="Verdana" w:cs="Calibri"/>
          <w:color w:val="000000" w:themeColor="text1"/>
          <w:sz w:val="20"/>
          <w:szCs w:val="20"/>
        </w:rPr>
        <w:t>i w</w:t>
      </w:r>
      <w:r w:rsidR="3C4D9E85" w:rsidRPr="3F2C555D">
        <w:rPr>
          <w:rFonts w:ascii="Verdana" w:eastAsia="Times New Roman" w:hAnsi="Verdana" w:cs="Calibri"/>
          <w:color w:val="000000" w:themeColor="text1"/>
          <w:sz w:val="20"/>
          <w:szCs w:val="20"/>
        </w:rPr>
        <w:t>ykonanie</w:t>
      </w:r>
      <w:r w:rsidR="3C4D9E85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i</w:t>
      </w:r>
      <w:r w:rsidR="007E11B4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nstalacj</w:t>
      </w:r>
      <w:r w:rsidR="105004FD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i</w:t>
      </w:r>
      <w:r w:rsidR="007E11B4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elektryczn</w:t>
      </w:r>
      <w:r w:rsidR="08596A9B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ej</w:t>
      </w:r>
      <w:r w:rsidR="317D7C8F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="00A65A23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sygnałow</w:t>
      </w:r>
      <w:r w:rsidR="528AB2AD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ej</w:t>
      </w:r>
      <w:r w:rsidR="006B0C34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="0D2AD46C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D2AD46C" w:rsidRPr="76FED12C">
        <w:rPr>
          <w:rFonts w:ascii="Verdana" w:eastAsia="Times New Roman" w:hAnsi="Verdana" w:cs="Calibri"/>
          <w:color w:val="000000" w:themeColor="text1"/>
          <w:sz w:val="20"/>
          <w:szCs w:val="20"/>
        </w:rPr>
        <w:t>sieciow</w:t>
      </w:r>
      <w:r w:rsidR="410863AD" w:rsidRPr="76FED12C">
        <w:rPr>
          <w:rFonts w:ascii="Verdana" w:eastAsia="Times New Roman" w:hAnsi="Verdana" w:cs="Calibri"/>
          <w:color w:val="000000" w:themeColor="text1"/>
          <w:sz w:val="20"/>
          <w:szCs w:val="20"/>
        </w:rPr>
        <w:t>ej</w:t>
      </w:r>
      <w:r w:rsidR="367B0A53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4A0060AC" w:rsidRPr="2E6CD465">
        <w:rPr>
          <w:rFonts w:ascii="Verdana" w:eastAsia="Times New Roman" w:hAnsi="Verdana" w:cs="Calibri"/>
          <w:color w:val="000000" w:themeColor="text1"/>
          <w:sz w:val="20"/>
          <w:szCs w:val="20"/>
        </w:rPr>
        <w:t>na podstawie przekazanej dokumentacji</w:t>
      </w:r>
      <w:r w:rsidR="007E11B4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5E494953" w14:textId="5E90A056" w:rsidR="00B522ED" w:rsidRPr="00B522ED" w:rsidRDefault="00B058D8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 skład </w:t>
      </w:r>
      <w:r w:rsidR="00020C50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instal</w:t>
      </w:r>
      <w:r w:rsidR="00B522ED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acji wchodzą:</w:t>
      </w:r>
    </w:p>
    <w:p w14:paraId="749F7B38" w14:textId="420E8C82" w:rsidR="00B522ED" w:rsidRPr="00261D59" w:rsidRDefault="00B522ED" w:rsidP="0050308A">
      <w:pPr>
        <w:numPr>
          <w:ilvl w:val="1"/>
          <w:numId w:val="23"/>
        </w:numPr>
        <w:suppressAutoHyphens w:val="0"/>
        <w:spacing w:after="0" w:line="240" w:lineRule="auto"/>
        <w:ind w:left="993" w:hanging="142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Sieciowe - czyli skrętka 5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E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internetowa,</w:t>
      </w:r>
    </w:p>
    <w:p w14:paraId="254716C5" w14:textId="7ACB5BD9" w:rsidR="00B522ED" w:rsidRPr="00261D59" w:rsidRDefault="00B522ED" w:rsidP="0050308A">
      <w:pPr>
        <w:numPr>
          <w:ilvl w:val="1"/>
          <w:numId w:val="23"/>
        </w:numPr>
        <w:suppressAutoHyphens w:val="0"/>
        <w:spacing w:before="100" w:beforeAutospacing="1" w:after="100" w:afterAutospacing="1" w:line="240" w:lineRule="auto"/>
        <w:ind w:left="993" w:hanging="142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Sygnałowe - 8 żyłowy kabel sygnałowy 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dla</w:t>
      </w:r>
      <w:r w:rsid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podłączenia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docelowych systemów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typu 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klawiatura 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natynkowa 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czy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system alarmowy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/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czujki alarmowe itp</w:t>
      </w:r>
      <w:r w:rsidR="51F5D3C6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6B5ECAD5" w14:textId="60315F9E" w:rsidR="00B522ED" w:rsidRPr="00261D59" w:rsidRDefault="00B522ED" w:rsidP="0050308A">
      <w:pPr>
        <w:numPr>
          <w:ilvl w:val="1"/>
          <w:numId w:val="23"/>
        </w:numPr>
        <w:suppressAutoHyphens w:val="0"/>
        <w:spacing w:after="0" w:line="240" w:lineRule="auto"/>
        <w:ind w:left="993" w:hanging="142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Elektryczne - czyli 3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x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1,5 drut</w:t>
      </w:r>
    </w:p>
    <w:p w14:paraId="796E6722" w14:textId="2284D30D" w:rsidR="00501A52" w:rsidRPr="00501A52" w:rsidRDefault="00DD1E08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Umieszczenie na </w:t>
      </w:r>
      <w:r w:rsidR="006F2E7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końcówkach </w:t>
      </w:r>
      <w:r w:rsidR="005C7BBD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(z obu stron) </w:t>
      </w: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przewod</w:t>
      </w:r>
      <w:r w:rsidR="006F2E7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ów</w:t>
      </w: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opisów wyprowadzeń</w:t>
      </w:r>
      <w:r w:rsidR="5820246B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zgodnych z dokumentacją projektową.</w:t>
      </w:r>
      <w:r w:rsidR="4759916E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Należy zastosować opisy</w:t>
      </w:r>
      <w:r w:rsidR="00840AD9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przewodów w oparciu o 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tabel</w:t>
      </w:r>
      <w:r w:rsidR="00840AD9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ę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z dostarczone</w:t>
      </w:r>
      <w:r w:rsidR="006D3226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j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6D3226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dokumentacji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 wykorzystaniem trwałych etykiet (np. </w:t>
      </w:r>
      <w:r w:rsidR="0065050B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typu 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flag</w:t>
      </w:r>
      <w:r w:rsidR="0065050B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a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).</w:t>
      </w:r>
      <w:r w:rsidR="006E19D4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</w:p>
    <w:p w14:paraId="3835418F" w14:textId="350BE951" w:rsidR="0059776A" w:rsidRPr="00B522ED" w:rsidRDefault="4759916E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B522E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Przeprowadzenie dostarczonych </w:t>
      </w:r>
      <w:r w:rsidR="4F030FEB" w:rsidRPr="15B47F45">
        <w:rPr>
          <w:rFonts w:ascii="Verdana" w:eastAsia="Times New Roman" w:hAnsi="Verdana" w:cs="Calibri"/>
          <w:color w:val="000000" w:themeColor="text1"/>
          <w:sz w:val="20"/>
          <w:szCs w:val="20"/>
        </w:rPr>
        <w:t>przez Zamawiającego</w:t>
      </w:r>
      <w:r w:rsidRPr="15B47F4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00B522ED">
        <w:rPr>
          <w:rFonts w:ascii="Verdana" w:eastAsia="Times New Roman" w:hAnsi="Verdana" w:cs="Calibri"/>
          <w:color w:val="000000" w:themeColor="text1"/>
          <w:sz w:val="20"/>
          <w:szCs w:val="20"/>
        </w:rPr>
        <w:t>przewodów antenowych</w:t>
      </w:r>
      <w:r w:rsidR="000F3B84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RFID</w:t>
      </w:r>
      <w:r w:rsidRPr="00B522E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zgodnie z </w:t>
      </w:r>
      <w:r w:rsidR="000A55B8">
        <w:rPr>
          <w:rFonts w:ascii="Verdana" w:eastAsia="Times New Roman" w:hAnsi="Verdana" w:cs="Calibri"/>
          <w:color w:val="000000" w:themeColor="text1"/>
          <w:sz w:val="20"/>
          <w:szCs w:val="20"/>
        </w:rPr>
        <w:t>dokumentacją.</w:t>
      </w:r>
    </w:p>
    <w:p w14:paraId="46BEC2B4" w14:textId="53331234" w:rsidR="00443FBC" w:rsidRPr="00A65A23" w:rsidRDefault="00443FBC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Wyprowadzanie opisanych końcówek przewodów z zapasem min. 1</w:t>
      </w:r>
      <w:r w:rsidR="000C0155">
        <w:rPr>
          <w:rFonts w:ascii="Verdana" w:eastAsia="Times New Roman" w:hAnsi="Verdana" w:cs="Calibri"/>
          <w:color w:val="000000" w:themeColor="text1"/>
          <w:sz w:val="20"/>
          <w:szCs w:val="20"/>
        </w:rPr>
        <w:t>.5</w:t>
      </w:r>
      <w:r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m we wskazanym na schemacie miejscu. </w:t>
      </w:r>
    </w:p>
    <w:p w14:paraId="2224DD49" w14:textId="1264651E" w:rsidR="00A65A23" w:rsidRPr="00A32ECF" w:rsidRDefault="00A65A23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Poprowadzenie koryta kablowego </w:t>
      </w:r>
      <w:r w:rsidR="00370BAE">
        <w:rPr>
          <w:rFonts w:ascii="Verdana" w:hAnsi="Verdana"/>
          <w:color w:val="000000" w:themeColor="text1"/>
          <w:sz w:val="20"/>
          <w:szCs w:val="20"/>
        </w:rPr>
        <w:t xml:space="preserve">nawierzchniowego </w:t>
      </w:r>
      <w:r>
        <w:rPr>
          <w:rFonts w:ascii="Verdana" w:hAnsi="Verdana"/>
          <w:color w:val="000000" w:themeColor="text1"/>
          <w:sz w:val="20"/>
          <w:szCs w:val="20"/>
        </w:rPr>
        <w:t xml:space="preserve">wzdłuż prawej ściany kontenera zgodnie z </w:t>
      </w:r>
      <w:r w:rsidR="00253CC9">
        <w:rPr>
          <w:rFonts w:ascii="Verdana" w:hAnsi="Verdana"/>
          <w:color w:val="000000" w:themeColor="text1"/>
          <w:sz w:val="20"/>
          <w:szCs w:val="20"/>
        </w:rPr>
        <w:t>dokumentacją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7DC73C0E" w14:textId="42AAE694" w:rsidR="00F33F5C" w:rsidRPr="00F33F5C" w:rsidRDefault="00A65A23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2D5EEB13">
        <w:rPr>
          <w:rFonts w:ascii="Verdana" w:hAnsi="Verdana"/>
          <w:color w:val="000000" w:themeColor="text1"/>
          <w:sz w:val="20"/>
          <w:szCs w:val="20"/>
        </w:rPr>
        <w:t xml:space="preserve">Rozprowadzenie okablowania zgodnie z załączonym projektem </w:t>
      </w:r>
    </w:p>
    <w:p w14:paraId="4DDD1043" w14:textId="2F08F510" w:rsidR="00A65A23" w:rsidRDefault="1A88534D" w:rsidP="23A8EDA2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Wykonanie i z</w:t>
      </w:r>
      <w:r w:rsidR="00A65A23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abezpieczenie</w:t>
      </w:r>
      <w:r w:rsidR="4517B5B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przepustu kablowego umożliwiającego</w:t>
      </w:r>
      <w:r w:rsidR="00A65A23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wprowadzenie </w:t>
      </w:r>
      <w:r w:rsidR="13630CE4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przewodów zasilania</w:t>
      </w:r>
      <w:r w:rsidR="00A65A23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przewodu światłowodowego do</w:t>
      </w:r>
      <w:r w:rsidR="27E88F4B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wnętrza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kontenera </w:t>
      </w:r>
      <w:r>
        <w:br/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osobnych </w:t>
      </w:r>
      <w:r w:rsidR="681B747A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rurach peszlowych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Rury peszlowe powinny być wyposażo</w:t>
      </w:r>
      <w:r w:rsidR="00501A52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n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 </w:t>
      </w:r>
      <w:r>
        <w:br/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</w:t>
      </w:r>
      <w:r w:rsidR="7969A11E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t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zw. </w:t>
      </w:r>
      <w:r w:rsidR="5B570FD0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p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ilota do łatwego wprowadzania przewodów</w:t>
      </w:r>
      <w:r w:rsidR="582BB58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Przewidywana lokalizacja wejścia przewodów, tylni prawy narożnik </w:t>
      </w:r>
      <w:r w:rsidR="00245755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kontenera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patrząc od strony wejścia. </w:t>
      </w:r>
    </w:p>
    <w:p w14:paraId="48CFE260" w14:textId="77777777" w:rsidR="00F33F5C" w:rsidRPr="00F33F5C" w:rsidRDefault="002C53D8" w:rsidP="23A8EDA2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Wyprowadzenie przewodów </w:t>
      </w:r>
      <w:r w:rsidR="00245755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na zewnątrz zabezpieczone prze</w:t>
      </w:r>
      <w:r w:rsidR="00772F31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d</w:t>
      </w:r>
      <w:r w:rsidR="00245755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zaciekaniem i wejściem </w:t>
      </w:r>
      <w:r w:rsidR="00DB5590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gryzoni</w:t>
      </w:r>
      <w:r w:rsidR="3FCA4AD8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owadów</w:t>
      </w:r>
      <w:r w:rsidR="00DB5590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Lokalizacja wyjścia w miejscu umożliwiającym posadowienie kontenera na płaskiej powierzchni </w:t>
      </w:r>
      <w:r w:rsidR="00C835D6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(bez dodatkowych cokołów)</w:t>
      </w:r>
    </w:p>
    <w:p w14:paraId="1FBABF0D" w14:textId="5E2EF84A" w:rsidR="002C53D8" w:rsidRDefault="00AF01B8" w:rsidP="23A8EDA2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>Wykonanie i przesłanie do zamawiającego</w:t>
      </w:r>
      <w:r w:rsidR="00AD7D3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dokumentacji technicznej prowadzenia przewodó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w oraz</w:t>
      </w:r>
      <w:r w:rsidR="00F33F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każdorazow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o po</w:t>
      </w:r>
      <w:r w:rsidR="00F33F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zakończeniu prac związanych z </w:t>
      </w:r>
      <w:r w:rsidR="007F4576">
        <w:rPr>
          <w:rFonts w:ascii="Verdana" w:eastAsia="Verdana" w:hAnsi="Verdana" w:cs="Verdana"/>
          <w:color w:val="000000" w:themeColor="text1"/>
          <w:sz w:val="20"/>
          <w:szCs w:val="20"/>
        </w:rPr>
        <w:t>rozprowadzeni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>em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przewodów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 danym kontenerze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="007F457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zdję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ć </w:t>
      </w:r>
      <w:r w:rsidR="001713E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dokumentujących 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ich faktyczną </w:t>
      </w:r>
      <w:r w:rsidR="00766E33">
        <w:rPr>
          <w:rFonts w:ascii="Verdana" w:eastAsia="Verdana" w:hAnsi="Verdana" w:cs="Verdana"/>
          <w:color w:val="000000" w:themeColor="text1"/>
          <w:sz w:val="20"/>
          <w:szCs w:val="20"/>
        </w:rPr>
        <w:t>lokalizacj</w:t>
      </w:r>
      <w:r w:rsidR="001713ED">
        <w:rPr>
          <w:rFonts w:ascii="Verdana" w:eastAsia="Verdana" w:hAnsi="Verdana" w:cs="Verdana"/>
          <w:color w:val="000000" w:themeColor="text1"/>
          <w:sz w:val="20"/>
          <w:szCs w:val="20"/>
        </w:rPr>
        <w:t>ę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>, przed położenie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m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ocieplenia wewnętrznego ścian i sufitu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C835D6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5149E09F" w14:textId="618ADBD2" w:rsidR="007E11B4" w:rsidRPr="003E332A" w:rsidRDefault="007E11B4" w:rsidP="5BC90041">
      <w:pPr>
        <w:pStyle w:val="Akapitzlist1"/>
        <w:spacing w:before="23" w:after="0" w:line="240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5149E0AB" w14:textId="425FEDFB" w:rsidR="007E11B4" w:rsidRPr="0050308A" w:rsidRDefault="007E11B4" w:rsidP="0050308A">
      <w:pPr>
        <w:pStyle w:val="Akapitzlist1"/>
        <w:numPr>
          <w:ilvl w:val="0"/>
          <w:numId w:val="12"/>
        </w:numPr>
        <w:spacing w:before="23" w:after="0" w:line="240" w:lineRule="auto"/>
        <w:ind w:hanging="578"/>
        <w:jc w:val="both"/>
        <w:rPr>
          <w:rFonts w:ascii="Verdana" w:hAnsi="Verdana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Oświetlenie wewnętrzne</w:t>
      </w:r>
    </w:p>
    <w:p w14:paraId="5149E0AC" w14:textId="70F36704" w:rsidR="007E11B4" w:rsidRPr="00650EF7" w:rsidRDefault="007E11B4" w:rsidP="5BC90041">
      <w:pPr>
        <w:pStyle w:val="Akapitzlist1"/>
        <w:spacing w:before="23" w:after="0" w:line="240" w:lineRule="auto"/>
        <w:ind w:left="709" w:hanging="283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a.</w:t>
      </w:r>
      <w:r>
        <w:tab/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technologia LED</w:t>
      </w:r>
      <w:r w:rsidR="00294C9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, lampy</w:t>
      </w:r>
      <w:r w:rsidR="00650EF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hermetyczne </w:t>
      </w:r>
      <w:r w:rsidR="00294C9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sufitowe </w:t>
      </w:r>
      <w:r w:rsidR="0084375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IP 65,</w:t>
      </w:r>
      <w:r w:rsidR="00650EF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min. 6 punktów (zgodnie z  </w:t>
      </w:r>
      <w:r w:rsidR="00650EF7">
        <w:br/>
      </w:r>
      <w:r w:rsidR="00650EF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projektem)</w:t>
      </w:r>
      <w:r w:rsidR="006F2E7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, min długość 100 cm.</w:t>
      </w:r>
    </w:p>
    <w:p w14:paraId="5149E0AD" w14:textId="6F64DB43" w:rsidR="007E11B4" w:rsidRPr="007A2386" w:rsidRDefault="007E11B4" w:rsidP="5BC90041">
      <w:pPr>
        <w:pStyle w:val="Akapitzlist1"/>
        <w:spacing w:before="23" w:after="0" w:line="240" w:lineRule="auto"/>
        <w:ind w:left="709" w:hanging="283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b.</w:t>
      </w:r>
      <w:r>
        <w:tab/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umożliwiające zapewnienie stałych 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warunków, 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natężenie światła minimum</w:t>
      </w:r>
      <w:r w:rsidR="000A358D"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A90F84"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3600lm</w:t>
      </w:r>
    </w:p>
    <w:p w14:paraId="0923EFEE" w14:textId="763539B1" w:rsidR="6ED5C2AB" w:rsidRDefault="6ED5C2AB" w:rsidP="5BC90041">
      <w:pPr>
        <w:pStyle w:val="Akapitzlist1"/>
        <w:spacing w:before="23" w:after="0" w:line="240" w:lineRule="auto"/>
        <w:ind w:left="709" w:hanging="283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c. </w:t>
      </w:r>
      <w:r>
        <w:tab/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oświetlenie wewnętrzne w śluzie powinno wyposażone być w klosz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mleczny/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polaryzator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w celu eliminacji odbłysków na kamerach</w:t>
      </w:r>
    </w:p>
    <w:p w14:paraId="36404558" w14:textId="0D57A4D2" w:rsidR="00E71DF5" w:rsidRPr="00004C2B" w:rsidRDefault="00E71DF5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</w:p>
    <w:p w14:paraId="5149E0B4" w14:textId="765AC695" w:rsidR="007E11B4" w:rsidRPr="007A2386" w:rsidRDefault="001809ED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VII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. Posadowienie:</w:t>
      </w:r>
    </w:p>
    <w:p w14:paraId="5149E0BC" w14:textId="11520C49" w:rsidR="007A2386" w:rsidRPr="00004C2B" w:rsidRDefault="007E11B4" w:rsidP="5BC90041">
      <w:pPr>
        <w:pStyle w:val="Akapitzlist1"/>
        <w:numPr>
          <w:ilvl w:val="0"/>
          <w:numId w:val="11"/>
        </w:numPr>
        <w:suppressAutoHyphens w:val="0"/>
        <w:spacing w:before="23" w:after="0" w:line="240" w:lineRule="auto"/>
        <w:jc w:val="both"/>
        <w:rPr>
          <w:rFonts w:ascii="Verdana" w:eastAsia="Times New Roman" w:hAnsi="Verdana" w:cs="Calibri"/>
          <w:color w:val="000000"/>
          <w:spacing w:val="-6"/>
          <w:kern w:val="20"/>
          <w:sz w:val="20"/>
          <w:szCs w:val="20"/>
        </w:rPr>
      </w:pP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Obiekt przystosowany do posadowienia na zastanej</w:t>
      </w:r>
      <w:r w:rsidR="38D5A89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 </w:t>
      </w:r>
      <w:r w:rsidR="5547367F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utwardzonej, </w:t>
      </w:r>
      <w:r w:rsidR="38D5A89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wypoziomowanej </w:t>
      </w:r>
      <w:r w:rsid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br/>
      </w:r>
      <w:r w:rsidR="38D5A89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i płaskiej </w:t>
      </w:r>
      <w:r w:rsidR="2DB10074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nawierzchni</w:t>
      </w:r>
      <w:r w:rsidR="6DD0EEF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.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 </w:t>
      </w:r>
      <w:r w:rsidR="051C08B4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N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awierzchn</w:t>
      </w:r>
      <w:r w:rsidR="2DEC7FD1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ia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 </w:t>
      </w:r>
      <w:r w:rsidR="1B575DE8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to 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np. kostka brukowa, asfalt, płyty chodnikowe</w:t>
      </w:r>
      <w:r w:rsidR="02AAD499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.</w:t>
      </w:r>
    </w:p>
    <w:p w14:paraId="5149E0BD" w14:textId="6E3AFB8D" w:rsidR="007A2386" w:rsidRPr="007A2386" w:rsidRDefault="00004C2B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Harmonogram wykonania kontenerów:</w:t>
      </w:r>
    </w:p>
    <w:p w14:paraId="25F7EAE0" w14:textId="7E69729C" w:rsidR="00642816" w:rsidRPr="0009424F" w:rsidRDefault="00642816" w:rsidP="006428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141CA">
        <w:rPr>
          <w:rStyle w:val="normaltextrun"/>
          <w:rFonts w:ascii="Verdana" w:eastAsiaTheme="majorEastAsia" w:hAnsi="Verdana" w:cs="Segoe UI"/>
          <w:b/>
          <w:color w:val="000000" w:themeColor="text1"/>
          <w:sz w:val="20"/>
          <w:szCs w:val="20"/>
        </w:rPr>
        <w:t>2024 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="00EE544E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2</w:t>
      </w:r>
      <w:r w:rsidR="007A40D7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8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.08.2024 – 1 sztuki</w:t>
      </w:r>
      <w:r w:rsidR="0009424F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;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 xml:space="preserve"> 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30.09.2024 – 2 sztuki</w:t>
      </w:r>
      <w:r w:rsidR="0009424F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;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31.10.2024–  2 sztuki</w:t>
      </w:r>
      <w:r w:rsidRPr="00E141CA">
        <w:rPr>
          <w:rStyle w:val="scxw75771764"/>
          <w:rFonts w:ascii="Verdana" w:eastAsiaTheme="majorEastAsia" w:hAnsi="Verdana" w:cs="Segoe UI"/>
          <w:sz w:val="20"/>
          <w:szCs w:val="20"/>
        </w:rPr>
        <w:t> </w:t>
      </w:r>
      <w:r w:rsidRPr="00E141CA">
        <w:br/>
      </w:r>
      <w:r w:rsidRPr="0009424F">
        <w:rPr>
          <w:rStyle w:val="normaltextrun"/>
          <w:rFonts w:ascii="Verdana" w:eastAsiaTheme="majorEastAsia" w:hAnsi="Verdana" w:cs="Segoe UI"/>
          <w:b/>
          <w:color w:val="000000" w:themeColor="text1"/>
          <w:spacing w:val="-4"/>
          <w:sz w:val="20"/>
          <w:szCs w:val="20"/>
        </w:rPr>
        <w:t>2025 </w:t>
      </w:r>
      <w:r w:rsidRPr="0009424F">
        <w:rPr>
          <w:rStyle w:val="eop"/>
          <w:rFonts w:ascii="Verdana" w:eastAsiaTheme="majorEastAsia" w:hAnsi="Verdana" w:cs="Segoe UI"/>
          <w:color w:val="000000" w:themeColor="text1"/>
          <w:spacing w:val="-4"/>
        </w:rPr>
        <w:t> </w:t>
      </w:r>
      <w:r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29.01.2025 – 1 sztuka</w:t>
      </w:r>
      <w:r w:rsidR="0009424F"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;</w:t>
      </w:r>
      <w:r w:rsidRPr="0009424F">
        <w:rPr>
          <w:rStyle w:val="eop"/>
          <w:rFonts w:ascii="Verdana" w:eastAsiaTheme="majorEastAsia" w:hAnsi="Verdana" w:cs="Segoe UI"/>
          <w:color w:val="000000" w:themeColor="text1"/>
          <w:spacing w:val="-4"/>
        </w:rPr>
        <w:t> </w:t>
      </w:r>
      <w:r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28.02.2025 – 1 sztuka</w:t>
      </w:r>
      <w:r w:rsidR="0009424F"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;</w:t>
      </w:r>
      <w:r w:rsidR="0009424F" w:rsidRPr="0009424F">
        <w:rPr>
          <w:rStyle w:val="eop"/>
          <w:rFonts w:ascii="Verdana" w:eastAsiaTheme="majorEastAsia" w:hAnsi="Verdana" w:cs="Segoe UI"/>
          <w:color w:val="000000" w:themeColor="text1"/>
          <w:spacing w:val="-4"/>
        </w:rPr>
        <w:t xml:space="preserve"> </w:t>
      </w:r>
      <w:r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31.03.2025 – 1 sztuka</w:t>
      </w:r>
      <w:r w:rsidR="0009424F"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;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="0009424F">
        <w:rPr>
          <w:rFonts w:ascii="Segoe UI" w:hAnsi="Segoe UI" w:cs="Segoe UI"/>
          <w:sz w:val="18"/>
          <w:szCs w:val="18"/>
        </w:rPr>
        <w:t xml:space="preserve"> 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30.04.2025 – 1 sztuka</w:t>
      </w:r>
      <w:r w:rsidR="0009424F">
        <w:rPr>
          <w:rStyle w:val="eop"/>
          <w:rFonts w:ascii="Verdana" w:eastAsiaTheme="majorEastAsia" w:hAnsi="Verdana" w:cs="Segoe UI"/>
          <w:color w:val="000000" w:themeColor="text1"/>
        </w:rPr>
        <w:t xml:space="preserve">; 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29.05.2025 – 1 sztuka</w:t>
      </w:r>
      <w:r w:rsidR="0009424F">
        <w:rPr>
          <w:rStyle w:val="eop"/>
          <w:rFonts w:ascii="Verdana" w:eastAsiaTheme="majorEastAsia" w:hAnsi="Verdana" w:cs="Segoe UI"/>
          <w:color w:val="000000" w:themeColor="text1"/>
        </w:rPr>
        <w:t xml:space="preserve">; 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30.06.2025 – 1 sztuka</w:t>
      </w:r>
    </w:p>
    <w:p w14:paraId="04E1DB9F" w14:textId="77777777" w:rsidR="00DF40FF" w:rsidRDefault="00DF40FF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</w:pPr>
    </w:p>
    <w:p w14:paraId="50431196" w14:textId="77777777" w:rsidR="00004C2B" w:rsidRDefault="00656787" w:rsidP="00004C2B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</w:pPr>
      <w:r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Dopuszczaln</w:t>
      </w:r>
      <w:r w:rsidR="00004C2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a zmiana</w:t>
      </w:r>
      <w:r w:rsidR="0040755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 xml:space="preserve"> terminu </w:t>
      </w:r>
      <w:r w:rsidR="00004C2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t</w:t>
      </w:r>
      <w:r w:rsidR="0040755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 xml:space="preserve">o maksymalnie </w:t>
      </w:r>
      <w:r w:rsidR="006E0AB7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3</w:t>
      </w:r>
      <w:r w:rsidR="0040755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 xml:space="preserve"> dni robocz</w:t>
      </w:r>
      <w:r w:rsidR="006E0AB7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e</w:t>
      </w:r>
      <w:r w:rsidR="00004C2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.</w:t>
      </w:r>
    </w:p>
    <w:p w14:paraId="6F820A2F" w14:textId="77777777" w:rsidR="00004C2B" w:rsidRDefault="00004C2B" w:rsidP="00004C2B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</w:pPr>
    </w:p>
    <w:p w14:paraId="71661F94" w14:textId="5FF6202B" w:rsidR="008C51A0" w:rsidRPr="00004C2B" w:rsidRDefault="00004C2B" w:rsidP="00004C2B">
      <w:pPr>
        <w:spacing w:before="23" w:after="0" w:line="240" w:lineRule="auto"/>
        <w:jc w:val="both"/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</w:pPr>
      <w:r w:rsidRPr="00004C2B"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  <w:t xml:space="preserve">Załącznikiem od OPZ jest Dokumentacja udostępniana Wykonawcom na zasadach określonych w rozdziale III SWZ, po przesłaniu prze Wykonawcę podpisanej umowy </w:t>
      </w:r>
      <w:r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  <w:br/>
      </w:r>
      <w:r w:rsidRPr="00004C2B"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  <w:t>o zachowaniu poufności.</w:t>
      </w:r>
    </w:p>
    <w:sectPr w:rsidR="008C51A0" w:rsidRPr="00004C2B" w:rsidSect="0050308A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BD895" w14:textId="77777777" w:rsidR="00707BBC" w:rsidRDefault="00707BBC" w:rsidP="00980EC9">
      <w:pPr>
        <w:spacing w:after="0" w:line="240" w:lineRule="auto"/>
      </w:pPr>
      <w:r>
        <w:separator/>
      </w:r>
    </w:p>
  </w:endnote>
  <w:endnote w:type="continuationSeparator" w:id="0">
    <w:p w14:paraId="723A8207" w14:textId="77777777" w:rsidR="00707BBC" w:rsidRDefault="00707BBC" w:rsidP="00980EC9">
      <w:pPr>
        <w:spacing w:after="0" w:line="240" w:lineRule="auto"/>
      </w:pPr>
      <w:r>
        <w:continuationSeparator/>
      </w:r>
    </w:p>
  </w:endnote>
  <w:endnote w:type="continuationNotice" w:id="1">
    <w:p w14:paraId="65603A46" w14:textId="77777777" w:rsidR="00707BBC" w:rsidRDefault="00707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A3EE" w14:textId="77777777" w:rsidR="00707BBC" w:rsidRDefault="00707BBC" w:rsidP="00980EC9">
      <w:pPr>
        <w:spacing w:after="0" w:line="240" w:lineRule="auto"/>
      </w:pPr>
      <w:r>
        <w:separator/>
      </w:r>
    </w:p>
  </w:footnote>
  <w:footnote w:type="continuationSeparator" w:id="0">
    <w:p w14:paraId="17CFA2C2" w14:textId="77777777" w:rsidR="00707BBC" w:rsidRDefault="00707BBC" w:rsidP="00980EC9">
      <w:pPr>
        <w:spacing w:after="0" w:line="240" w:lineRule="auto"/>
      </w:pPr>
      <w:r>
        <w:continuationSeparator/>
      </w:r>
    </w:p>
  </w:footnote>
  <w:footnote w:type="continuationNotice" w:id="1">
    <w:p w14:paraId="09BD287A" w14:textId="77777777" w:rsidR="00707BBC" w:rsidRDefault="00707B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5D89" w14:textId="77777777" w:rsidR="0050308A" w:rsidRDefault="0050308A" w:rsidP="0050308A">
    <w:pPr>
      <w:pStyle w:val="Nagwek"/>
      <w:rPr>
        <w:rFonts w:ascii="Verdana" w:hAnsi="Verdana"/>
        <w:sz w:val="18"/>
        <w:szCs w:val="18"/>
      </w:rPr>
    </w:pPr>
    <w:r>
      <w:rPr>
        <w:noProof/>
      </w:rPr>
      <w:drawing>
        <wp:inline distT="0" distB="0" distL="0" distR="0" wp14:anchorId="1E1B6D21" wp14:editId="1D364BC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765E0" w14:textId="7DCB283B" w:rsidR="0050308A" w:rsidRDefault="0050308A" w:rsidP="0050308A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PRZ/00025/2024 </w:t>
    </w:r>
  </w:p>
  <w:p w14:paraId="3D2143FC" w14:textId="48B84595" w:rsidR="0050308A" w:rsidRDefault="0050308A" w:rsidP="0050308A">
    <w:pPr>
      <w:pStyle w:val="Nagwek"/>
    </w:pPr>
    <w:r>
      <w:rPr>
        <w:rFonts w:ascii="Verdana" w:hAnsi="Verdana"/>
        <w:sz w:val="18"/>
        <w:szCs w:val="18"/>
      </w:rPr>
      <w:t>„Przygotowanie kontenerów do zabudowy”</w:t>
    </w:r>
  </w:p>
  <w:p w14:paraId="4F4EF5DE" w14:textId="77777777" w:rsidR="0050308A" w:rsidRDefault="0050308A" w:rsidP="0050308A">
    <w:pPr>
      <w:pStyle w:val="Nagwek"/>
    </w:pPr>
  </w:p>
  <w:p w14:paraId="2DD259B0" w14:textId="4FD0DAD0" w:rsidR="0050308A" w:rsidRPr="0050308A" w:rsidRDefault="0050308A" w:rsidP="0050308A">
    <w:pPr>
      <w:pStyle w:val="Nagwek"/>
      <w:tabs>
        <w:tab w:val="clear" w:pos="4536"/>
        <w:tab w:val="center" w:pos="6379"/>
      </w:tabs>
      <w:rPr>
        <w:rFonts w:ascii="Verdana" w:hAnsi="Verdana"/>
        <w:b/>
        <w:bCs/>
        <w:sz w:val="20"/>
        <w:szCs w:val="20"/>
      </w:rPr>
    </w:pPr>
    <w:r w:rsidRPr="00E75250">
      <w:rPr>
        <w:rFonts w:ascii="Verdana" w:hAnsi="Verdana"/>
        <w:b/>
        <w:bCs/>
        <w:sz w:val="20"/>
        <w:szCs w:val="20"/>
      </w:rPr>
      <w:tab/>
      <w:t xml:space="preserve">                                   Załącznik nr </w:t>
    </w:r>
    <w:r>
      <w:rPr>
        <w:rFonts w:ascii="Verdana" w:hAnsi="Verdana"/>
        <w:b/>
        <w:bCs/>
        <w:sz w:val="20"/>
        <w:szCs w:val="20"/>
      </w:rPr>
      <w:t>9</w:t>
    </w:r>
    <w:r w:rsidRPr="00E75250">
      <w:rPr>
        <w:rFonts w:ascii="Verdana" w:hAnsi="Verdana"/>
        <w:b/>
        <w:bCs/>
        <w:sz w:val="20"/>
        <w:szCs w:val="20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3933333"/>
    <w:multiLevelType w:val="hybridMultilevel"/>
    <w:tmpl w:val="F8488AA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AE158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DC033F1"/>
    <w:multiLevelType w:val="hybridMultilevel"/>
    <w:tmpl w:val="830CE3A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7A531B"/>
    <w:multiLevelType w:val="hybridMultilevel"/>
    <w:tmpl w:val="BA1AECA8"/>
    <w:lvl w:ilvl="0" w:tplc="B450CE58">
      <w:start w:val="1"/>
      <w:numFmt w:val="low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3F0B"/>
    <w:multiLevelType w:val="hybridMultilevel"/>
    <w:tmpl w:val="1916A2AE"/>
    <w:lvl w:ilvl="0" w:tplc="26FE2A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A01789"/>
    <w:multiLevelType w:val="hybridMultilevel"/>
    <w:tmpl w:val="FFFFFFFF"/>
    <w:lvl w:ilvl="0" w:tplc="AEA6CD48">
      <w:start w:val="1"/>
      <w:numFmt w:val="decimal"/>
      <w:lvlText w:val="%1."/>
      <w:lvlJc w:val="left"/>
      <w:pPr>
        <w:ind w:left="1068" w:hanging="360"/>
      </w:pPr>
    </w:lvl>
    <w:lvl w:ilvl="1" w:tplc="D9C62DC8">
      <w:start w:val="1"/>
      <w:numFmt w:val="lowerLetter"/>
      <w:lvlText w:val="%2."/>
      <w:lvlJc w:val="left"/>
      <w:pPr>
        <w:ind w:left="1788" w:hanging="360"/>
      </w:pPr>
    </w:lvl>
    <w:lvl w:ilvl="2" w:tplc="9A949DA4">
      <w:start w:val="1"/>
      <w:numFmt w:val="lowerRoman"/>
      <w:lvlText w:val="%3."/>
      <w:lvlJc w:val="right"/>
      <w:pPr>
        <w:ind w:left="2508" w:hanging="180"/>
      </w:pPr>
    </w:lvl>
    <w:lvl w:ilvl="3" w:tplc="25300B62">
      <w:start w:val="1"/>
      <w:numFmt w:val="decimal"/>
      <w:lvlText w:val="%4."/>
      <w:lvlJc w:val="left"/>
      <w:pPr>
        <w:ind w:left="3228" w:hanging="360"/>
      </w:pPr>
    </w:lvl>
    <w:lvl w:ilvl="4" w:tplc="3014CCDA">
      <w:start w:val="1"/>
      <w:numFmt w:val="lowerLetter"/>
      <w:lvlText w:val="%5."/>
      <w:lvlJc w:val="left"/>
      <w:pPr>
        <w:ind w:left="3948" w:hanging="360"/>
      </w:pPr>
    </w:lvl>
    <w:lvl w:ilvl="5" w:tplc="3C563CC0">
      <w:start w:val="1"/>
      <w:numFmt w:val="lowerRoman"/>
      <w:lvlText w:val="%6."/>
      <w:lvlJc w:val="right"/>
      <w:pPr>
        <w:ind w:left="4668" w:hanging="180"/>
      </w:pPr>
    </w:lvl>
    <w:lvl w:ilvl="6" w:tplc="08529612">
      <w:start w:val="1"/>
      <w:numFmt w:val="decimal"/>
      <w:lvlText w:val="%7."/>
      <w:lvlJc w:val="left"/>
      <w:pPr>
        <w:ind w:left="5388" w:hanging="360"/>
      </w:pPr>
    </w:lvl>
    <w:lvl w:ilvl="7" w:tplc="99524D9E">
      <w:start w:val="1"/>
      <w:numFmt w:val="lowerLetter"/>
      <w:lvlText w:val="%8."/>
      <w:lvlJc w:val="left"/>
      <w:pPr>
        <w:ind w:left="6108" w:hanging="360"/>
      </w:pPr>
    </w:lvl>
    <w:lvl w:ilvl="8" w:tplc="0716396C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21006B"/>
    <w:multiLevelType w:val="hybridMultilevel"/>
    <w:tmpl w:val="5466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46732"/>
    <w:multiLevelType w:val="hybridMultilevel"/>
    <w:tmpl w:val="5748E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111C4C"/>
    <w:multiLevelType w:val="multilevel"/>
    <w:tmpl w:val="68B8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A1A4B"/>
    <w:multiLevelType w:val="hybridMultilevel"/>
    <w:tmpl w:val="E156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2540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7582811">
    <w:abstractNumId w:val="17"/>
  </w:num>
  <w:num w:numId="2" w16cid:durableId="3750170">
    <w:abstractNumId w:val="0"/>
  </w:num>
  <w:num w:numId="3" w16cid:durableId="1481384825">
    <w:abstractNumId w:val="1"/>
  </w:num>
  <w:num w:numId="4" w16cid:durableId="207843186">
    <w:abstractNumId w:val="2"/>
  </w:num>
  <w:num w:numId="5" w16cid:durableId="1185560870">
    <w:abstractNumId w:val="3"/>
  </w:num>
  <w:num w:numId="6" w16cid:durableId="832718731">
    <w:abstractNumId w:val="4"/>
  </w:num>
  <w:num w:numId="7" w16cid:durableId="1613172813">
    <w:abstractNumId w:val="5"/>
  </w:num>
  <w:num w:numId="8" w16cid:durableId="190917545">
    <w:abstractNumId w:val="6"/>
  </w:num>
  <w:num w:numId="9" w16cid:durableId="862669667">
    <w:abstractNumId w:val="7"/>
  </w:num>
  <w:num w:numId="10" w16cid:durableId="1530607618">
    <w:abstractNumId w:val="8"/>
  </w:num>
  <w:num w:numId="11" w16cid:durableId="1455176335">
    <w:abstractNumId w:val="9"/>
  </w:num>
  <w:num w:numId="12" w16cid:durableId="1366364220">
    <w:abstractNumId w:val="10"/>
  </w:num>
  <w:num w:numId="13" w16cid:durableId="197399951">
    <w:abstractNumId w:val="11"/>
  </w:num>
  <w:num w:numId="14" w16cid:durableId="1375345593">
    <w:abstractNumId w:val="13"/>
  </w:num>
  <w:num w:numId="15" w16cid:durableId="980035411">
    <w:abstractNumId w:val="12"/>
  </w:num>
  <w:num w:numId="16" w16cid:durableId="1642074606">
    <w:abstractNumId w:val="16"/>
  </w:num>
  <w:num w:numId="17" w16cid:durableId="936600000">
    <w:abstractNumId w:val="15"/>
  </w:num>
  <w:num w:numId="18" w16cid:durableId="1962957329">
    <w:abstractNumId w:val="21"/>
  </w:num>
  <w:num w:numId="19" w16cid:durableId="1882354668">
    <w:abstractNumId w:val="18"/>
  </w:num>
  <w:num w:numId="20" w16cid:durableId="482814957">
    <w:abstractNumId w:val="22"/>
  </w:num>
  <w:num w:numId="21" w16cid:durableId="819661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3483598">
    <w:abstractNumId w:val="19"/>
  </w:num>
  <w:num w:numId="23" w16cid:durableId="1592010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A"/>
    <w:rsid w:val="00000631"/>
    <w:rsid w:val="00002134"/>
    <w:rsid w:val="0000324D"/>
    <w:rsid w:val="00004C2B"/>
    <w:rsid w:val="0000536B"/>
    <w:rsid w:val="00020C50"/>
    <w:rsid w:val="0002502F"/>
    <w:rsid w:val="00025302"/>
    <w:rsid w:val="00027947"/>
    <w:rsid w:val="000308DA"/>
    <w:rsid w:val="00031899"/>
    <w:rsid w:val="00033AC0"/>
    <w:rsid w:val="00036E16"/>
    <w:rsid w:val="00044422"/>
    <w:rsid w:val="000447DB"/>
    <w:rsid w:val="000507AC"/>
    <w:rsid w:val="00051629"/>
    <w:rsid w:val="00052350"/>
    <w:rsid w:val="00055E18"/>
    <w:rsid w:val="00063C51"/>
    <w:rsid w:val="000711C2"/>
    <w:rsid w:val="00072E43"/>
    <w:rsid w:val="0007426B"/>
    <w:rsid w:val="00074541"/>
    <w:rsid w:val="00076DDB"/>
    <w:rsid w:val="00077F32"/>
    <w:rsid w:val="0008513F"/>
    <w:rsid w:val="00087AFF"/>
    <w:rsid w:val="00091503"/>
    <w:rsid w:val="000925C7"/>
    <w:rsid w:val="0009419C"/>
    <w:rsid w:val="0009424F"/>
    <w:rsid w:val="00096BFB"/>
    <w:rsid w:val="00097E1D"/>
    <w:rsid w:val="000A358D"/>
    <w:rsid w:val="000A55B8"/>
    <w:rsid w:val="000A6415"/>
    <w:rsid w:val="000B1033"/>
    <w:rsid w:val="000B2A28"/>
    <w:rsid w:val="000B3326"/>
    <w:rsid w:val="000B65B0"/>
    <w:rsid w:val="000B7E8F"/>
    <w:rsid w:val="000C0155"/>
    <w:rsid w:val="000C2A98"/>
    <w:rsid w:val="000C4965"/>
    <w:rsid w:val="000D07DF"/>
    <w:rsid w:val="000D58DC"/>
    <w:rsid w:val="000D79CE"/>
    <w:rsid w:val="000E183F"/>
    <w:rsid w:val="000E431F"/>
    <w:rsid w:val="000E4569"/>
    <w:rsid w:val="000E59C8"/>
    <w:rsid w:val="000F0E37"/>
    <w:rsid w:val="000F3B4C"/>
    <w:rsid w:val="000F3B84"/>
    <w:rsid w:val="000F496A"/>
    <w:rsid w:val="00102F8F"/>
    <w:rsid w:val="00104B74"/>
    <w:rsid w:val="00105621"/>
    <w:rsid w:val="00105991"/>
    <w:rsid w:val="001069E5"/>
    <w:rsid w:val="00113E87"/>
    <w:rsid w:val="00117198"/>
    <w:rsid w:val="00124D6D"/>
    <w:rsid w:val="00125CCF"/>
    <w:rsid w:val="00127CFF"/>
    <w:rsid w:val="0012EC8E"/>
    <w:rsid w:val="00130CB2"/>
    <w:rsid w:val="00131089"/>
    <w:rsid w:val="0013154C"/>
    <w:rsid w:val="00135704"/>
    <w:rsid w:val="00136B7D"/>
    <w:rsid w:val="00137584"/>
    <w:rsid w:val="001400B0"/>
    <w:rsid w:val="001434E6"/>
    <w:rsid w:val="0014455F"/>
    <w:rsid w:val="001454BF"/>
    <w:rsid w:val="00145F2D"/>
    <w:rsid w:val="0014788A"/>
    <w:rsid w:val="00147A9D"/>
    <w:rsid w:val="00155302"/>
    <w:rsid w:val="00155979"/>
    <w:rsid w:val="00165172"/>
    <w:rsid w:val="0016672A"/>
    <w:rsid w:val="00167663"/>
    <w:rsid w:val="00170CA4"/>
    <w:rsid w:val="001713ED"/>
    <w:rsid w:val="00175700"/>
    <w:rsid w:val="00176C2C"/>
    <w:rsid w:val="00176E85"/>
    <w:rsid w:val="00176FD6"/>
    <w:rsid w:val="001809ED"/>
    <w:rsid w:val="00183009"/>
    <w:rsid w:val="0018565E"/>
    <w:rsid w:val="00187F1E"/>
    <w:rsid w:val="00197BC6"/>
    <w:rsid w:val="001A120C"/>
    <w:rsid w:val="001A30C3"/>
    <w:rsid w:val="001A6F9F"/>
    <w:rsid w:val="001A78D8"/>
    <w:rsid w:val="001B5031"/>
    <w:rsid w:val="001B5CB7"/>
    <w:rsid w:val="001C0A87"/>
    <w:rsid w:val="001C1161"/>
    <w:rsid w:val="001C1EBE"/>
    <w:rsid w:val="001C2547"/>
    <w:rsid w:val="001C25F8"/>
    <w:rsid w:val="001C3E8A"/>
    <w:rsid w:val="001C51DB"/>
    <w:rsid w:val="001D1C9E"/>
    <w:rsid w:val="001D4DF2"/>
    <w:rsid w:val="001D53F8"/>
    <w:rsid w:val="001E164F"/>
    <w:rsid w:val="001E7BAB"/>
    <w:rsid w:val="001F1CD3"/>
    <w:rsid w:val="001F202F"/>
    <w:rsid w:val="001F3A14"/>
    <w:rsid w:val="001F4310"/>
    <w:rsid w:val="001F570F"/>
    <w:rsid w:val="001F59BB"/>
    <w:rsid w:val="00202858"/>
    <w:rsid w:val="00202CA2"/>
    <w:rsid w:val="00204C24"/>
    <w:rsid w:val="002062DC"/>
    <w:rsid w:val="00215032"/>
    <w:rsid w:val="00215821"/>
    <w:rsid w:val="00221F98"/>
    <w:rsid w:val="00221FC2"/>
    <w:rsid w:val="002245D0"/>
    <w:rsid w:val="00226363"/>
    <w:rsid w:val="00227791"/>
    <w:rsid w:val="00227F0C"/>
    <w:rsid w:val="00230441"/>
    <w:rsid w:val="002312AA"/>
    <w:rsid w:val="00231405"/>
    <w:rsid w:val="00231A3E"/>
    <w:rsid w:val="00231F18"/>
    <w:rsid w:val="0023497F"/>
    <w:rsid w:val="00234F55"/>
    <w:rsid w:val="002354BB"/>
    <w:rsid w:val="00244978"/>
    <w:rsid w:val="00245755"/>
    <w:rsid w:val="00250955"/>
    <w:rsid w:val="00251D73"/>
    <w:rsid w:val="00251E77"/>
    <w:rsid w:val="00253CC9"/>
    <w:rsid w:val="00253D6B"/>
    <w:rsid w:val="00255018"/>
    <w:rsid w:val="00255A1C"/>
    <w:rsid w:val="0026005C"/>
    <w:rsid w:val="00261D59"/>
    <w:rsid w:val="002623EA"/>
    <w:rsid w:val="0026573C"/>
    <w:rsid w:val="00272B6A"/>
    <w:rsid w:val="00274508"/>
    <w:rsid w:val="00277FE8"/>
    <w:rsid w:val="0028534B"/>
    <w:rsid w:val="00286B78"/>
    <w:rsid w:val="00293033"/>
    <w:rsid w:val="002931B4"/>
    <w:rsid w:val="00294C9C"/>
    <w:rsid w:val="00296EA9"/>
    <w:rsid w:val="002A0063"/>
    <w:rsid w:val="002A0EB8"/>
    <w:rsid w:val="002A4657"/>
    <w:rsid w:val="002B0950"/>
    <w:rsid w:val="002B483B"/>
    <w:rsid w:val="002B73C6"/>
    <w:rsid w:val="002C53D8"/>
    <w:rsid w:val="002D0A9D"/>
    <w:rsid w:val="002D374D"/>
    <w:rsid w:val="002E0CEA"/>
    <w:rsid w:val="002E0CED"/>
    <w:rsid w:val="002E11D2"/>
    <w:rsid w:val="002E160C"/>
    <w:rsid w:val="002E21C8"/>
    <w:rsid w:val="002E5C47"/>
    <w:rsid w:val="002E5F4A"/>
    <w:rsid w:val="002F3F47"/>
    <w:rsid w:val="002F4397"/>
    <w:rsid w:val="002F6D2A"/>
    <w:rsid w:val="002F7233"/>
    <w:rsid w:val="00300083"/>
    <w:rsid w:val="00303B88"/>
    <w:rsid w:val="003129E4"/>
    <w:rsid w:val="0031429F"/>
    <w:rsid w:val="00320034"/>
    <w:rsid w:val="00326F69"/>
    <w:rsid w:val="003306AC"/>
    <w:rsid w:val="0033186F"/>
    <w:rsid w:val="00332596"/>
    <w:rsid w:val="00337FA6"/>
    <w:rsid w:val="0035193A"/>
    <w:rsid w:val="0035278E"/>
    <w:rsid w:val="003539A4"/>
    <w:rsid w:val="00363061"/>
    <w:rsid w:val="00363624"/>
    <w:rsid w:val="00370BAE"/>
    <w:rsid w:val="00373D0D"/>
    <w:rsid w:val="00376E35"/>
    <w:rsid w:val="00386E6F"/>
    <w:rsid w:val="00386F7C"/>
    <w:rsid w:val="00387607"/>
    <w:rsid w:val="00391EAC"/>
    <w:rsid w:val="00392C47"/>
    <w:rsid w:val="00393EE3"/>
    <w:rsid w:val="00394EDD"/>
    <w:rsid w:val="00395389"/>
    <w:rsid w:val="00396C7A"/>
    <w:rsid w:val="003978A8"/>
    <w:rsid w:val="00397B1A"/>
    <w:rsid w:val="003A0EF3"/>
    <w:rsid w:val="003B20F1"/>
    <w:rsid w:val="003C1893"/>
    <w:rsid w:val="003C4C7C"/>
    <w:rsid w:val="003C4FC3"/>
    <w:rsid w:val="003C5B1E"/>
    <w:rsid w:val="003C5CC0"/>
    <w:rsid w:val="003C64D2"/>
    <w:rsid w:val="003C7E3E"/>
    <w:rsid w:val="003D4289"/>
    <w:rsid w:val="003D4A94"/>
    <w:rsid w:val="003D64D9"/>
    <w:rsid w:val="003D7E63"/>
    <w:rsid w:val="003E19AC"/>
    <w:rsid w:val="003E1C02"/>
    <w:rsid w:val="003E223E"/>
    <w:rsid w:val="003E332A"/>
    <w:rsid w:val="003F23DC"/>
    <w:rsid w:val="003F4B53"/>
    <w:rsid w:val="003F7186"/>
    <w:rsid w:val="004004E9"/>
    <w:rsid w:val="00401F4D"/>
    <w:rsid w:val="004027C9"/>
    <w:rsid w:val="00404B74"/>
    <w:rsid w:val="004069A2"/>
    <w:rsid w:val="0040755D"/>
    <w:rsid w:val="00407973"/>
    <w:rsid w:val="0041286D"/>
    <w:rsid w:val="004147A0"/>
    <w:rsid w:val="00415AC8"/>
    <w:rsid w:val="00416FFF"/>
    <w:rsid w:val="004176E9"/>
    <w:rsid w:val="004177D7"/>
    <w:rsid w:val="00417F79"/>
    <w:rsid w:val="0042081A"/>
    <w:rsid w:val="00425FA9"/>
    <w:rsid w:val="0042644E"/>
    <w:rsid w:val="004309A3"/>
    <w:rsid w:val="00433B9C"/>
    <w:rsid w:val="00436F68"/>
    <w:rsid w:val="00437CFB"/>
    <w:rsid w:val="004400E2"/>
    <w:rsid w:val="00441815"/>
    <w:rsid w:val="00443FBC"/>
    <w:rsid w:val="00445BCB"/>
    <w:rsid w:val="00446C9D"/>
    <w:rsid w:val="00457345"/>
    <w:rsid w:val="004604E4"/>
    <w:rsid w:val="00462443"/>
    <w:rsid w:val="00463722"/>
    <w:rsid w:val="004637C0"/>
    <w:rsid w:val="004711AB"/>
    <w:rsid w:val="0047376F"/>
    <w:rsid w:val="004773A0"/>
    <w:rsid w:val="004809EC"/>
    <w:rsid w:val="00480C85"/>
    <w:rsid w:val="00482802"/>
    <w:rsid w:val="0049524D"/>
    <w:rsid w:val="004A061D"/>
    <w:rsid w:val="004A1674"/>
    <w:rsid w:val="004B0789"/>
    <w:rsid w:val="004B32CB"/>
    <w:rsid w:val="004C0ED1"/>
    <w:rsid w:val="004C1B27"/>
    <w:rsid w:val="004C583A"/>
    <w:rsid w:val="004C7D4C"/>
    <w:rsid w:val="004C7F5B"/>
    <w:rsid w:val="004D263F"/>
    <w:rsid w:val="004D3545"/>
    <w:rsid w:val="004E0240"/>
    <w:rsid w:val="004E3C0B"/>
    <w:rsid w:val="004E4499"/>
    <w:rsid w:val="004E5F8C"/>
    <w:rsid w:val="004E6992"/>
    <w:rsid w:val="004F0B49"/>
    <w:rsid w:val="004F2647"/>
    <w:rsid w:val="004F711B"/>
    <w:rsid w:val="004F786D"/>
    <w:rsid w:val="00501A52"/>
    <w:rsid w:val="005024F2"/>
    <w:rsid w:val="0050308A"/>
    <w:rsid w:val="00506AF5"/>
    <w:rsid w:val="0050730E"/>
    <w:rsid w:val="00511D7B"/>
    <w:rsid w:val="005142E8"/>
    <w:rsid w:val="00515197"/>
    <w:rsid w:val="00515803"/>
    <w:rsid w:val="00515F85"/>
    <w:rsid w:val="005175A9"/>
    <w:rsid w:val="00520609"/>
    <w:rsid w:val="0053005E"/>
    <w:rsid w:val="005342F6"/>
    <w:rsid w:val="00535788"/>
    <w:rsid w:val="00542625"/>
    <w:rsid w:val="00545DF7"/>
    <w:rsid w:val="00547B81"/>
    <w:rsid w:val="00552238"/>
    <w:rsid w:val="005526E8"/>
    <w:rsid w:val="00555E7E"/>
    <w:rsid w:val="00556AEB"/>
    <w:rsid w:val="00556EE4"/>
    <w:rsid w:val="00561690"/>
    <w:rsid w:val="00562C37"/>
    <w:rsid w:val="005635C6"/>
    <w:rsid w:val="00577C62"/>
    <w:rsid w:val="005820D1"/>
    <w:rsid w:val="00585C74"/>
    <w:rsid w:val="00590701"/>
    <w:rsid w:val="00593623"/>
    <w:rsid w:val="0059776A"/>
    <w:rsid w:val="005A1A14"/>
    <w:rsid w:val="005A207C"/>
    <w:rsid w:val="005A27D6"/>
    <w:rsid w:val="005A3513"/>
    <w:rsid w:val="005A5B1B"/>
    <w:rsid w:val="005A63BE"/>
    <w:rsid w:val="005A6B0B"/>
    <w:rsid w:val="005C47E5"/>
    <w:rsid w:val="005C51C9"/>
    <w:rsid w:val="005C7BBD"/>
    <w:rsid w:val="005D1F0E"/>
    <w:rsid w:val="005E0D0F"/>
    <w:rsid w:val="005E5B0D"/>
    <w:rsid w:val="005E78C7"/>
    <w:rsid w:val="005F780B"/>
    <w:rsid w:val="00602CCE"/>
    <w:rsid w:val="00614FB9"/>
    <w:rsid w:val="00615136"/>
    <w:rsid w:val="00615A5B"/>
    <w:rsid w:val="00616B28"/>
    <w:rsid w:val="00621E07"/>
    <w:rsid w:val="0062345D"/>
    <w:rsid w:val="00624F57"/>
    <w:rsid w:val="0062558F"/>
    <w:rsid w:val="00630C51"/>
    <w:rsid w:val="00632AA3"/>
    <w:rsid w:val="006332FC"/>
    <w:rsid w:val="00633D63"/>
    <w:rsid w:val="00637145"/>
    <w:rsid w:val="00642816"/>
    <w:rsid w:val="006449CB"/>
    <w:rsid w:val="0065050B"/>
    <w:rsid w:val="00650EF7"/>
    <w:rsid w:val="00653FF2"/>
    <w:rsid w:val="00656787"/>
    <w:rsid w:val="0066183E"/>
    <w:rsid w:val="00664980"/>
    <w:rsid w:val="00671E20"/>
    <w:rsid w:val="006737B6"/>
    <w:rsid w:val="00676B67"/>
    <w:rsid w:val="00682512"/>
    <w:rsid w:val="0068434D"/>
    <w:rsid w:val="006873FE"/>
    <w:rsid w:val="0069295C"/>
    <w:rsid w:val="00692A74"/>
    <w:rsid w:val="006948E7"/>
    <w:rsid w:val="00695DD6"/>
    <w:rsid w:val="006B0C34"/>
    <w:rsid w:val="006B4E26"/>
    <w:rsid w:val="006C227A"/>
    <w:rsid w:val="006D16F8"/>
    <w:rsid w:val="006D1D1B"/>
    <w:rsid w:val="006D3226"/>
    <w:rsid w:val="006D5423"/>
    <w:rsid w:val="006D543F"/>
    <w:rsid w:val="006D5DE5"/>
    <w:rsid w:val="006D7261"/>
    <w:rsid w:val="006E0AB7"/>
    <w:rsid w:val="006E1587"/>
    <w:rsid w:val="006E19D4"/>
    <w:rsid w:val="006E1E08"/>
    <w:rsid w:val="006E1F81"/>
    <w:rsid w:val="006E410F"/>
    <w:rsid w:val="006E6F93"/>
    <w:rsid w:val="006E7838"/>
    <w:rsid w:val="006F0092"/>
    <w:rsid w:val="006F2E7C"/>
    <w:rsid w:val="006F524E"/>
    <w:rsid w:val="006F7CE6"/>
    <w:rsid w:val="00701216"/>
    <w:rsid w:val="00706757"/>
    <w:rsid w:val="00707295"/>
    <w:rsid w:val="00707BBC"/>
    <w:rsid w:val="00711129"/>
    <w:rsid w:val="007116CF"/>
    <w:rsid w:val="00714328"/>
    <w:rsid w:val="00714F26"/>
    <w:rsid w:val="00715C1B"/>
    <w:rsid w:val="007161DA"/>
    <w:rsid w:val="00716852"/>
    <w:rsid w:val="007176E4"/>
    <w:rsid w:val="0072359B"/>
    <w:rsid w:val="007279F9"/>
    <w:rsid w:val="00730986"/>
    <w:rsid w:val="0073143E"/>
    <w:rsid w:val="00733C7C"/>
    <w:rsid w:val="007350C5"/>
    <w:rsid w:val="0073600F"/>
    <w:rsid w:val="00736C63"/>
    <w:rsid w:val="0074079B"/>
    <w:rsid w:val="00740E00"/>
    <w:rsid w:val="00754A45"/>
    <w:rsid w:val="00755807"/>
    <w:rsid w:val="007602F7"/>
    <w:rsid w:val="00760B55"/>
    <w:rsid w:val="007623BC"/>
    <w:rsid w:val="00766E33"/>
    <w:rsid w:val="00771D73"/>
    <w:rsid w:val="00772F31"/>
    <w:rsid w:val="007730AD"/>
    <w:rsid w:val="00777263"/>
    <w:rsid w:val="0077790D"/>
    <w:rsid w:val="007824C2"/>
    <w:rsid w:val="00785861"/>
    <w:rsid w:val="00786FE7"/>
    <w:rsid w:val="0079295E"/>
    <w:rsid w:val="00792CAB"/>
    <w:rsid w:val="007958F6"/>
    <w:rsid w:val="007979F4"/>
    <w:rsid w:val="007A2386"/>
    <w:rsid w:val="007A25D4"/>
    <w:rsid w:val="007A2A90"/>
    <w:rsid w:val="007A40D7"/>
    <w:rsid w:val="007A4877"/>
    <w:rsid w:val="007A7A77"/>
    <w:rsid w:val="007B0A84"/>
    <w:rsid w:val="007B20FD"/>
    <w:rsid w:val="007B2C7B"/>
    <w:rsid w:val="007B543C"/>
    <w:rsid w:val="007B74CE"/>
    <w:rsid w:val="007C065F"/>
    <w:rsid w:val="007C2508"/>
    <w:rsid w:val="007C2C78"/>
    <w:rsid w:val="007C3FBD"/>
    <w:rsid w:val="007C5963"/>
    <w:rsid w:val="007C64BE"/>
    <w:rsid w:val="007D1A23"/>
    <w:rsid w:val="007D4131"/>
    <w:rsid w:val="007D6232"/>
    <w:rsid w:val="007D82AA"/>
    <w:rsid w:val="007E0086"/>
    <w:rsid w:val="007E01A3"/>
    <w:rsid w:val="007E0FC6"/>
    <w:rsid w:val="007E11B4"/>
    <w:rsid w:val="007E5017"/>
    <w:rsid w:val="007F00D0"/>
    <w:rsid w:val="007F1E13"/>
    <w:rsid w:val="007F4576"/>
    <w:rsid w:val="007F6A10"/>
    <w:rsid w:val="00800359"/>
    <w:rsid w:val="00800D21"/>
    <w:rsid w:val="00803161"/>
    <w:rsid w:val="0080338A"/>
    <w:rsid w:val="00804A94"/>
    <w:rsid w:val="00811119"/>
    <w:rsid w:val="00811A6A"/>
    <w:rsid w:val="0081431B"/>
    <w:rsid w:val="008156DE"/>
    <w:rsid w:val="00815760"/>
    <w:rsid w:val="00822DA6"/>
    <w:rsid w:val="008262C9"/>
    <w:rsid w:val="00831E99"/>
    <w:rsid w:val="00832508"/>
    <w:rsid w:val="00833451"/>
    <w:rsid w:val="008346C6"/>
    <w:rsid w:val="008361BF"/>
    <w:rsid w:val="00840AD9"/>
    <w:rsid w:val="00842407"/>
    <w:rsid w:val="008425BF"/>
    <w:rsid w:val="0084375B"/>
    <w:rsid w:val="0085040A"/>
    <w:rsid w:val="0085042D"/>
    <w:rsid w:val="008520DE"/>
    <w:rsid w:val="00857B99"/>
    <w:rsid w:val="008600AA"/>
    <w:rsid w:val="00864785"/>
    <w:rsid w:val="008698C9"/>
    <w:rsid w:val="00874C49"/>
    <w:rsid w:val="00876FB3"/>
    <w:rsid w:val="008830C8"/>
    <w:rsid w:val="008855C4"/>
    <w:rsid w:val="00886AB0"/>
    <w:rsid w:val="00891C26"/>
    <w:rsid w:val="008932EF"/>
    <w:rsid w:val="00897C0D"/>
    <w:rsid w:val="008A149B"/>
    <w:rsid w:val="008A6B4D"/>
    <w:rsid w:val="008B0F39"/>
    <w:rsid w:val="008B4CD2"/>
    <w:rsid w:val="008B4CDA"/>
    <w:rsid w:val="008B74DD"/>
    <w:rsid w:val="008C0102"/>
    <w:rsid w:val="008C3012"/>
    <w:rsid w:val="008C4128"/>
    <w:rsid w:val="008C51A0"/>
    <w:rsid w:val="008C63D9"/>
    <w:rsid w:val="008D196D"/>
    <w:rsid w:val="008D3DDE"/>
    <w:rsid w:val="008D4F1A"/>
    <w:rsid w:val="008E0726"/>
    <w:rsid w:val="008E1C97"/>
    <w:rsid w:val="008E2A23"/>
    <w:rsid w:val="008F14D6"/>
    <w:rsid w:val="00902AF9"/>
    <w:rsid w:val="00905008"/>
    <w:rsid w:val="00905919"/>
    <w:rsid w:val="00905FCF"/>
    <w:rsid w:val="00915694"/>
    <w:rsid w:val="00916B85"/>
    <w:rsid w:val="00923A84"/>
    <w:rsid w:val="009270A6"/>
    <w:rsid w:val="00936702"/>
    <w:rsid w:val="00943CBD"/>
    <w:rsid w:val="009441B0"/>
    <w:rsid w:val="00944286"/>
    <w:rsid w:val="00952717"/>
    <w:rsid w:val="00955C61"/>
    <w:rsid w:val="00956516"/>
    <w:rsid w:val="00956D9B"/>
    <w:rsid w:val="009609AA"/>
    <w:rsid w:val="00960A08"/>
    <w:rsid w:val="009623F3"/>
    <w:rsid w:val="009669BC"/>
    <w:rsid w:val="00973C68"/>
    <w:rsid w:val="00976AF3"/>
    <w:rsid w:val="00977F37"/>
    <w:rsid w:val="00980EC9"/>
    <w:rsid w:val="0099001A"/>
    <w:rsid w:val="0099035C"/>
    <w:rsid w:val="00990F4E"/>
    <w:rsid w:val="00991213"/>
    <w:rsid w:val="00992647"/>
    <w:rsid w:val="00996381"/>
    <w:rsid w:val="009A10F4"/>
    <w:rsid w:val="009A359D"/>
    <w:rsid w:val="009A7372"/>
    <w:rsid w:val="009A792B"/>
    <w:rsid w:val="009B588C"/>
    <w:rsid w:val="009C11E4"/>
    <w:rsid w:val="009C16AD"/>
    <w:rsid w:val="009C221B"/>
    <w:rsid w:val="009D10B1"/>
    <w:rsid w:val="009D18EA"/>
    <w:rsid w:val="009D4770"/>
    <w:rsid w:val="009D4D9C"/>
    <w:rsid w:val="009D575C"/>
    <w:rsid w:val="009D73CD"/>
    <w:rsid w:val="009E1EA5"/>
    <w:rsid w:val="009E367D"/>
    <w:rsid w:val="009E4C1B"/>
    <w:rsid w:val="009E56CA"/>
    <w:rsid w:val="009E6189"/>
    <w:rsid w:val="009F10E9"/>
    <w:rsid w:val="009F26B2"/>
    <w:rsid w:val="009F78E9"/>
    <w:rsid w:val="00A06E07"/>
    <w:rsid w:val="00A11DA5"/>
    <w:rsid w:val="00A21DAE"/>
    <w:rsid w:val="00A23E93"/>
    <w:rsid w:val="00A26D0A"/>
    <w:rsid w:val="00A329FD"/>
    <w:rsid w:val="00A32ECF"/>
    <w:rsid w:val="00A332E2"/>
    <w:rsid w:val="00A34E5E"/>
    <w:rsid w:val="00A434DE"/>
    <w:rsid w:val="00A469A3"/>
    <w:rsid w:val="00A506D4"/>
    <w:rsid w:val="00A54948"/>
    <w:rsid w:val="00A60B11"/>
    <w:rsid w:val="00A61A14"/>
    <w:rsid w:val="00A62D21"/>
    <w:rsid w:val="00A63D7F"/>
    <w:rsid w:val="00A65A23"/>
    <w:rsid w:val="00A73071"/>
    <w:rsid w:val="00A81476"/>
    <w:rsid w:val="00A81ECE"/>
    <w:rsid w:val="00A86284"/>
    <w:rsid w:val="00A871B6"/>
    <w:rsid w:val="00A90F84"/>
    <w:rsid w:val="00A92186"/>
    <w:rsid w:val="00A93C2A"/>
    <w:rsid w:val="00A95ABB"/>
    <w:rsid w:val="00A96E21"/>
    <w:rsid w:val="00AA1035"/>
    <w:rsid w:val="00AA5B19"/>
    <w:rsid w:val="00AA6680"/>
    <w:rsid w:val="00AB115C"/>
    <w:rsid w:val="00AB2E2F"/>
    <w:rsid w:val="00AC2572"/>
    <w:rsid w:val="00AD3E79"/>
    <w:rsid w:val="00AD56F6"/>
    <w:rsid w:val="00AD7D3B"/>
    <w:rsid w:val="00AE1463"/>
    <w:rsid w:val="00AE6B2E"/>
    <w:rsid w:val="00AE70AB"/>
    <w:rsid w:val="00AF01B8"/>
    <w:rsid w:val="00AF0A0B"/>
    <w:rsid w:val="00AF15AE"/>
    <w:rsid w:val="00AF2E13"/>
    <w:rsid w:val="00AF5AAE"/>
    <w:rsid w:val="00B0035D"/>
    <w:rsid w:val="00B058D8"/>
    <w:rsid w:val="00B059FF"/>
    <w:rsid w:val="00B104B7"/>
    <w:rsid w:val="00B118E1"/>
    <w:rsid w:val="00B169C6"/>
    <w:rsid w:val="00B20603"/>
    <w:rsid w:val="00B21A01"/>
    <w:rsid w:val="00B21BE5"/>
    <w:rsid w:val="00B23C49"/>
    <w:rsid w:val="00B3035F"/>
    <w:rsid w:val="00B306E5"/>
    <w:rsid w:val="00B32958"/>
    <w:rsid w:val="00B37668"/>
    <w:rsid w:val="00B404FD"/>
    <w:rsid w:val="00B4107E"/>
    <w:rsid w:val="00B43A9C"/>
    <w:rsid w:val="00B45A6E"/>
    <w:rsid w:val="00B51AAE"/>
    <w:rsid w:val="00B522ED"/>
    <w:rsid w:val="00B525C9"/>
    <w:rsid w:val="00B53471"/>
    <w:rsid w:val="00B540B5"/>
    <w:rsid w:val="00B61ADA"/>
    <w:rsid w:val="00B65161"/>
    <w:rsid w:val="00B719B1"/>
    <w:rsid w:val="00B7343D"/>
    <w:rsid w:val="00B73684"/>
    <w:rsid w:val="00B76E99"/>
    <w:rsid w:val="00B8433D"/>
    <w:rsid w:val="00B8602F"/>
    <w:rsid w:val="00B94AF2"/>
    <w:rsid w:val="00B975F5"/>
    <w:rsid w:val="00BA1F31"/>
    <w:rsid w:val="00BA2697"/>
    <w:rsid w:val="00BA2A8A"/>
    <w:rsid w:val="00BA5FEC"/>
    <w:rsid w:val="00BA6C96"/>
    <w:rsid w:val="00BB379A"/>
    <w:rsid w:val="00BB412E"/>
    <w:rsid w:val="00BB510C"/>
    <w:rsid w:val="00BC00C7"/>
    <w:rsid w:val="00BC1634"/>
    <w:rsid w:val="00BC1BFB"/>
    <w:rsid w:val="00BC2FFD"/>
    <w:rsid w:val="00BC33B3"/>
    <w:rsid w:val="00BC5DEA"/>
    <w:rsid w:val="00BC6BC8"/>
    <w:rsid w:val="00BD1681"/>
    <w:rsid w:val="00BE02E2"/>
    <w:rsid w:val="00BE5FDA"/>
    <w:rsid w:val="00BF0ADC"/>
    <w:rsid w:val="00BF11F6"/>
    <w:rsid w:val="00BF1B46"/>
    <w:rsid w:val="00BF6291"/>
    <w:rsid w:val="00BF63A3"/>
    <w:rsid w:val="00BF76E3"/>
    <w:rsid w:val="00C006A0"/>
    <w:rsid w:val="00C0394B"/>
    <w:rsid w:val="00C0548F"/>
    <w:rsid w:val="00C06F73"/>
    <w:rsid w:val="00C11202"/>
    <w:rsid w:val="00C11F3B"/>
    <w:rsid w:val="00C12389"/>
    <w:rsid w:val="00C15043"/>
    <w:rsid w:val="00C16778"/>
    <w:rsid w:val="00C1769B"/>
    <w:rsid w:val="00C17F40"/>
    <w:rsid w:val="00C204F8"/>
    <w:rsid w:val="00C213EC"/>
    <w:rsid w:val="00C24C2F"/>
    <w:rsid w:val="00C26B5B"/>
    <w:rsid w:val="00C2795F"/>
    <w:rsid w:val="00C27E8A"/>
    <w:rsid w:val="00C30C1E"/>
    <w:rsid w:val="00C30D46"/>
    <w:rsid w:val="00C30FA2"/>
    <w:rsid w:val="00C319F1"/>
    <w:rsid w:val="00C329F7"/>
    <w:rsid w:val="00C33A82"/>
    <w:rsid w:val="00C42B34"/>
    <w:rsid w:val="00C448DE"/>
    <w:rsid w:val="00C45065"/>
    <w:rsid w:val="00C509ED"/>
    <w:rsid w:val="00C54AB3"/>
    <w:rsid w:val="00C62539"/>
    <w:rsid w:val="00C63446"/>
    <w:rsid w:val="00C63E8F"/>
    <w:rsid w:val="00C65C6B"/>
    <w:rsid w:val="00C671DE"/>
    <w:rsid w:val="00C736A4"/>
    <w:rsid w:val="00C761DA"/>
    <w:rsid w:val="00C76571"/>
    <w:rsid w:val="00C80EBC"/>
    <w:rsid w:val="00C82A6D"/>
    <w:rsid w:val="00C835D6"/>
    <w:rsid w:val="00C8A875"/>
    <w:rsid w:val="00C92BB1"/>
    <w:rsid w:val="00C93E0E"/>
    <w:rsid w:val="00C94AB1"/>
    <w:rsid w:val="00C9739D"/>
    <w:rsid w:val="00CA5333"/>
    <w:rsid w:val="00CB1B37"/>
    <w:rsid w:val="00CB3C2F"/>
    <w:rsid w:val="00CB57F2"/>
    <w:rsid w:val="00CB71FD"/>
    <w:rsid w:val="00CB7D19"/>
    <w:rsid w:val="00CC06B6"/>
    <w:rsid w:val="00CC1F20"/>
    <w:rsid w:val="00CC3C53"/>
    <w:rsid w:val="00CC72E0"/>
    <w:rsid w:val="00CD11D0"/>
    <w:rsid w:val="00CD1DD4"/>
    <w:rsid w:val="00CD1EFB"/>
    <w:rsid w:val="00CD26F2"/>
    <w:rsid w:val="00CD52D0"/>
    <w:rsid w:val="00CD6ECC"/>
    <w:rsid w:val="00CE0687"/>
    <w:rsid w:val="00CE7F31"/>
    <w:rsid w:val="00CF327B"/>
    <w:rsid w:val="00CF4D05"/>
    <w:rsid w:val="00D030E6"/>
    <w:rsid w:val="00D03346"/>
    <w:rsid w:val="00D0492D"/>
    <w:rsid w:val="00D04E1E"/>
    <w:rsid w:val="00D05CD0"/>
    <w:rsid w:val="00D10C6D"/>
    <w:rsid w:val="00D12C3B"/>
    <w:rsid w:val="00D177E2"/>
    <w:rsid w:val="00D265D5"/>
    <w:rsid w:val="00D308E4"/>
    <w:rsid w:val="00D36919"/>
    <w:rsid w:val="00D43777"/>
    <w:rsid w:val="00D51988"/>
    <w:rsid w:val="00D534DC"/>
    <w:rsid w:val="00D55586"/>
    <w:rsid w:val="00D559FB"/>
    <w:rsid w:val="00D55F26"/>
    <w:rsid w:val="00D5603D"/>
    <w:rsid w:val="00D56686"/>
    <w:rsid w:val="00D568EC"/>
    <w:rsid w:val="00D578D1"/>
    <w:rsid w:val="00D60C7A"/>
    <w:rsid w:val="00D6273D"/>
    <w:rsid w:val="00D65BC5"/>
    <w:rsid w:val="00D7444F"/>
    <w:rsid w:val="00D75B76"/>
    <w:rsid w:val="00D81A00"/>
    <w:rsid w:val="00D848E1"/>
    <w:rsid w:val="00D85807"/>
    <w:rsid w:val="00D85D4C"/>
    <w:rsid w:val="00D92873"/>
    <w:rsid w:val="00D92FA7"/>
    <w:rsid w:val="00D94558"/>
    <w:rsid w:val="00D95885"/>
    <w:rsid w:val="00D958B1"/>
    <w:rsid w:val="00D95EAD"/>
    <w:rsid w:val="00D97A26"/>
    <w:rsid w:val="00DA0CD6"/>
    <w:rsid w:val="00DA2210"/>
    <w:rsid w:val="00DA2811"/>
    <w:rsid w:val="00DA3888"/>
    <w:rsid w:val="00DA4132"/>
    <w:rsid w:val="00DA7663"/>
    <w:rsid w:val="00DA76FE"/>
    <w:rsid w:val="00DB2D89"/>
    <w:rsid w:val="00DB4B7F"/>
    <w:rsid w:val="00DB5590"/>
    <w:rsid w:val="00DB7B08"/>
    <w:rsid w:val="00DC15C8"/>
    <w:rsid w:val="00DC1EF4"/>
    <w:rsid w:val="00DC331A"/>
    <w:rsid w:val="00DC7159"/>
    <w:rsid w:val="00DD1E08"/>
    <w:rsid w:val="00DD23F2"/>
    <w:rsid w:val="00DD342F"/>
    <w:rsid w:val="00DD5A16"/>
    <w:rsid w:val="00DD71AD"/>
    <w:rsid w:val="00DE1198"/>
    <w:rsid w:val="00DE4231"/>
    <w:rsid w:val="00DE519B"/>
    <w:rsid w:val="00DE703D"/>
    <w:rsid w:val="00DF1C48"/>
    <w:rsid w:val="00DF2773"/>
    <w:rsid w:val="00DF40FF"/>
    <w:rsid w:val="00DF7CD0"/>
    <w:rsid w:val="00E0270E"/>
    <w:rsid w:val="00E03CBC"/>
    <w:rsid w:val="00E06A37"/>
    <w:rsid w:val="00E0781C"/>
    <w:rsid w:val="00E141CA"/>
    <w:rsid w:val="00E16F6A"/>
    <w:rsid w:val="00E20BA6"/>
    <w:rsid w:val="00E21E20"/>
    <w:rsid w:val="00E23BFC"/>
    <w:rsid w:val="00E30136"/>
    <w:rsid w:val="00E3025A"/>
    <w:rsid w:val="00E3128D"/>
    <w:rsid w:val="00E3246F"/>
    <w:rsid w:val="00E372FA"/>
    <w:rsid w:val="00E4672F"/>
    <w:rsid w:val="00E4743F"/>
    <w:rsid w:val="00E51AD3"/>
    <w:rsid w:val="00E55B55"/>
    <w:rsid w:val="00E601E9"/>
    <w:rsid w:val="00E60372"/>
    <w:rsid w:val="00E611CC"/>
    <w:rsid w:val="00E6185D"/>
    <w:rsid w:val="00E6695E"/>
    <w:rsid w:val="00E67F61"/>
    <w:rsid w:val="00E701A1"/>
    <w:rsid w:val="00E7044C"/>
    <w:rsid w:val="00E71DF5"/>
    <w:rsid w:val="00E729B7"/>
    <w:rsid w:val="00E75558"/>
    <w:rsid w:val="00E766E8"/>
    <w:rsid w:val="00E845E7"/>
    <w:rsid w:val="00EA0619"/>
    <w:rsid w:val="00EA2558"/>
    <w:rsid w:val="00EA3551"/>
    <w:rsid w:val="00EA4E04"/>
    <w:rsid w:val="00EA638E"/>
    <w:rsid w:val="00EA73E4"/>
    <w:rsid w:val="00EB0D77"/>
    <w:rsid w:val="00EB2BD0"/>
    <w:rsid w:val="00EB4BB3"/>
    <w:rsid w:val="00EC3DDC"/>
    <w:rsid w:val="00EC493A"/>
    <w:rsid w:val="00ED1CFB"/>
    <w:rsid w:val="00ED3156"/>
    <w:rsid w:val="00ED36BE"/>
    <w:rsid w:val="00ED5BBB"/>
    <w:rsid w:val="00EE0ADF"/>
    <w:rsid w:val="00EE13AC"/>
    <w:rsid w:val="00EE4130"/>
    <w:rsid w:val="00EE544E"/>
    <w:rsid w:val="00EE6A60"/>
    <w:rsid w:val="00EF0EF4"/>
    <w:rsid w:val="00EF3FAD"/>
    <w:rsid w:val="00EF6272"/>
    <w:rsid w:val="00F027C1"/>
    <w:rsid w:val="00F06A22"/>
    <w:rsid w:val="00F10D22"/>
    <w:rsid w:val="00F14040"/>
    <w:rsid w:val="00F17C68"/>
    <w:rsid w:val="00F21722"/>
    <w:rsid w:val="00F22574"/>
    <w:rsid w:val="00F24039"/>
    <w:rsid w:val="00F310FD"/>
    <w:rsid w:val="00F32F55"/>
    <w:rsid w:val="00F33F5C"/>
    <w:rsid w:val="00F34ECE"/>
    <w:rsid w:val="00F35A55"/>
    <w:rsid w:val="00F36BBA"/>
    <w:rsid w:val="00F414E0"/>
    <w:rsid w:val="00F42E82"/>
    <w:rsid w:val="00F4336B"/>
    <w:rsid w:val="00F4654F"/>
    <w:rsid w:val="00F51546"/>
    <w:rsid w:val="00F577EE"/>
    <w:rsid w:val="00F607C5"/>
    <w:rsid w:val="00F65F61"/>
    <w:rsid w:val="00F70721"/>
    <w:rsid w:val="00F712D1"/>
    <w:rsid w:val="00F728E7"/>
    <w:rsid w:val="00F76737"/>
    <w:rsid w:val="00F7731D"/>
    <w:rsid w:val="00F80CE4"/>
    <w:rsid w:val="00F92D81"/>
    <w:rsid w:val="00F94124"/>
    <w:rsid w:val="00F952DA"/>
    <w:rsid w:val="00F966EC"/>
    <w:rsid w:val="00F96747"/>
    <w:rsid w:val="00F97B86"/>
    <w:rsid w:val="00FA06B6"/>
    <w:rsid w:val="00FA0A51"/>
    <w:rsid w:val="00FA0E3F"/>
    <w:rsid w:val="00FA0F6A"/>
    <w:rsid w:val="00FA1A4A"/>
    <w:rsid w:val="00FA1C29"/>
    <w:rsid w:val="00FA4901"/>
    <w:rsid w:val="00FA4E0B"/>
    <w:rsid w:val="00FA4E87"/>
    <w:rsid w:val="00FA6635"/>
    <w:rsid w:val="00FA7E52"/>
    <w:rsid w:val="00FB5F5C"/>
    <w:rsid w:val="00FB7AD6"/>
    <w:rsid w:val="00FC3D1C"/>
    <w:rsid w:val="00FC5126"/>
    <w:rsid w:val="00FC5366"/>
    <w:rsid w:val="00FC54D3"/>
    <w:rsid w:val="00FD043D"/>
    <w:rsid w:val="00FD1F62"/>
    <w:rsid w:val="00FD423D"/>
    <w:rsid w:val="00FD5F9F"/>
    <w:rsid w:val="00FE214F"/>
    <w:rsid w:val="00FE2BA7"/>
    <w:rsid w:val="00FF75E4"/>
    <w:rsid w:val="0123FFF3"/>
    <w:rsid w:val="0130BFE5"/>
    <w:rsid w:val="016CE389"/>
    <w:rsid w:val="01721050"/>
    <w:rsid w:val="018C7177"/>
    <w:rsid w:val="0196E6D9"/>
    <w:rsid w:val="01F9F11B"/>
    <w:rsid w:val="0211B1C2"/>
    <w:rsid w:val="021C18A3"/>
    <w:rsid w:val="024E19C6"/>
    <w:rsid w:val="0251956A"/>
    <w:rsid w:val="0259A6DC"/>
    <w:rsid w:val="0273591C"/>
    <w:rsid w:val="02AAD499"/>
    <w:rsid w:val="02C6596B"/>
    <w:rsid w:val="03009DA1"/>
    <w:rsid w:val="0310DC83"/>
    <w:rsid w:val="031B2321"/>
    <w:rsid w:val="032B0083"/>
    <w:rsid w:val="037453E2"/>
    <w:rsid w:val="037AFEA2"/>
    <w:rsid w:val="03B3847C"/>
    <w:rsid w:val="03D9DA82"/>
    <w:rsid w:val="0401C29C"/>
    <w:rsid w:val="040A0F37"/>
    <w:rsid w:val="043B5AEB"/>
    <w:rsid w:val="046A1C25"/>
    <w:rsid w:val="0485CB56"/>
    <w:rsid w:val="048A2CC5"/>
    <w:rsid w:val="04AF559F"/>
    <w:rsid w:val="05026C8E"/>
    <w:rsid w:val="051C08B4"/>
    <w:rsid w:val="0568D905"/>
    <w:rsid w:val="058A40F9"/>
    <w:rsid w:val="05B23FF4"/>
    <w:rsid w:val="05C46965"/>
    <w:rsid w:val="05DC9B1D"/>
    <w:rsid w:val="06017748"/>
    <w:rsid w:val="06170F52"/>
    <w:rsid w:val="06183480"/>
    <w:rsid w:val="063BEED5"/>
    <w:rsid w:val="06625F35"/>
    <w:rsid w:val="066B304B"/>
    <w:rsid w:val="06B03FC9"/>
    <w:rsid w:val="06C21950"/>
    <w:rsid w:val="06D08548"/>
    <w:rsid w:val="06D934AC"/>
    <w:rsid w:val="07018BC4"/>
    <w:rsid w:val="077D7F7D"/>
    <w:rsid w:val="079CEC65"/>
    <w:rsid w:val="07C8F1A4"/>
    <w:rsid w:val="07D22D2B"/>
    <w:rsid w:val="0850B513"/>
    <w:rsid w:val="08596A9B"/>
    <w:rsid w:val="0915197F"/>
    <w:rsid w:val="092CD106"/>
    <w:rsid w:val="09478E96"/>
    <w:rsid w:val="09593006"/>
    <w:rsid w:val="096554CE"/>
    <w:rsid w:val="0A75B65D"/>
    <w:rsid w:val="0A7793D7"/>
    <w:rsid w:val="0A7D93FA"/>
    <w:rsid w:val="0A938482"/>
    <w:rsid w:val="0ACD544B"/>
    <w:rsid w:val="0AE035A5"/>
    <w:rsid w:val="0AFE89D8"/>
    <w:rsid w:val="0B2CD660"/>
    <w:rsid w:val="0B3949EF"/>
    <w:rsid w:val="0B3F9FB1"/>
    <w:rsid w:val="0B84FB5B"/>
    <w:rsid w:val="0BC1C731"/>
    <w:rsid w:val="0BC496B3"/>
    <w:rsid w:val="0BF4AEFE"/>
    <w:rsid w:val="0BF9A414"/>
    <w:rsid w:val="0C1E2927"/>
    <w:rsid w:val="0C218FA1"/>
    <w:rsid w:val="0C643E30"/>
    <w:rsid w:val="0C907EEA"/>
    <w:rsid w:val="0D0B00C5"/>
    <w:rsid w:val="0D1C00ED"/>
    <w:rsid w:val="0D1DA23F"/>
    <w:rsid w:val="0D2128FA"/>
    <w:rsid w:val="0D2AD46C"/>
    <w:rsid w:val="0D350BAE"/>
    <w:rsid w:val="0DB73BEA"/>
    <w:rsid w:val="0E0711A1"/>
    <w:rsid w:val="0E6C982F"/>
    <w:rsid w:val="0E852F1F"/>
    <w:rsid w:val="0EFA0C6D"/>
    <w:rsid w:val="0F1372EA"/>
    <w:rsid w:val="0F3516E9"/>
    <w:rsid w:val="0F40DDEA"/>
    <w:rsid w:val="0F45C042"/>
    <w:rsid w:val="0F963935"/>
    <w:rsid w:val="0FA8A033"/>
    <w:rsid w:val="0FFA23BF"/>
    <w:rsid w:val="10048A77"/>
    <w:rsid w:val="101D4873"/>
    <w:rsid w:val="10340F52"/>
    <w:rsid w:val="105004FD"/>
    <w:rsid w:val="10746A6E"/>
    <w:rsid w:val="107F057E"/>
    <w:rsid w:val="10E6B9C5"/>
    <w:rsid w:val="111A4097"/>
    <w:rsid w:val="113BCDD0"/>
    <w:rsid w:val="114A1AC8"/>
    <w:rsid w:val="1175EDEF"/>
    <w:rsid w:val="11BC4C0E"/>
    <w:rsid w:val="11D0BE48"/>
    <w:rsid w:val="11D6DDFC"/>
    <w:rsid w:val="11E41EC6"/>
    <w:rsid w:val="12684926"/>
    <w:rsid w:val="126AFC43"/>
    <w:rsid w:val="128E43F5"/>
    <w:rsid w:val="12C0E7C0"/>
    <w:rsid w:val="1317DB21"/>
    <w:rsid w:val="131B398F"/>
    <w:rsid w:val="135A603C"/>
    <w:rsid w:val="13630CE4"/>
    <w:rsid w:val="13A88267"/>
    <w:rsid w:val="13C9D48F"/>
    <w:rsid w:val="13D00251"/>
    <w:rsid w:val="13E5973F"/>
    <w:rsid w:val="13EC110D"/>
    <w:rsid w:val="13FCD4E9"/>
    <w:rsid w:val="13FFD364"/>
    <w:rsid w:val="146CC03A"/>
    <w:rsid w:val="149BBA3A"/>
    <w:rsid w:val="15161D11"/>
    <w:rsid w:val="1550EFC8"/>
    <w:rsid w:val="15B47F45"/>
    <w:rsid w:val="16250FCD"/>
    <w:rsid w:val="16CCF603"/>
    <w:rsid w:val="16F9F21E"/>
    <w:rsid w:val="170B5A77"/>
    <w:rsid w:val="172602D0"/>
    <w:rsid w:val="172E6C14"/>
    <w:rsid w:val="1755FB49"/>
    <w:rsid w:val="176F1AB1"/>
    <w:rsid w:val="1787F013"/>
    <w:rsid w:val="178A2D31"/>
    <w:rsid w:val="179BEC67"/>
    <w:rsid w:val="17FB6317"/>
    <w:rsid w:val="1817DCF8"/>
    <w:rsid w:val="181C9081"/>
    <w:rsid w:val="1823BC4F"/>
    <w:rsid w:val="1831E71D"/>
    <w:rsid w:val="1897189B"/>
    <w:rsid w:val="18C7055B"/>
    <w:rsid w:val="18F1FAB5"/>
    <w:rsid w:val="198CF7BF"/>
    <w:rsid w:val="1995EDA6"/>
    <w:rsid w:val="199A19CD"/>
    <w:rsid w:val="199BBC14"/>
    <w:rsid w:val="19AF40C1"/>
    <w:rsid w:val="1A1AE89A"/>
    <w:rsid w:val="1A88534D"/>
    <w:rsid w:val="1AB8DBA2"/>
    <w:rsid w:val="1B04F85A"/>
    <w:rsid w:val="1B4C8C44"/>
    <w:rsid w:val="1B575DE8"/>
    <w:rsid w:val="1B6A35F1"/>
    <w:rsid w:val="1B874EF7"/>
    <w:rsid w:val="1BC1F4DF"/>
    <w:rsid w:val="1BD3432A"/>
    <w:rsid w:val="1BF98FE9"/>
    <w:rsid w:val="1D08D206"/>
    <w:rsid w:val="1D4DD134"/>
    <w:rsid w:val="1DA13B80"/>
    <w:rsid w:val="1DEDAA7B"/>
    <w:rsid w:val="1E36E7E5"/>
    <w:rsid w:val="1E5296D5"/>
    <w:rsid w:val="1E7E5227"/>
    <w:rsid w:val="1E9FA1E0"/>
    <w:rsid w:val="1EB48A1C"/>
    <w:rsid w:val="1F0C6460"/>
    <w:rsid w:val="1F4993E0"/>
    <w:rsid w:val="1F55671A"/>
    <w:rsid w:val="1F90F863"/>
    <w:rsid w:val="1F9BA66E"/>
    <w:rsid w:val="1FE4B301"/>
    <w:rsid w:val="1FEA19DD"/>
    <w:rsid w:val="200EF6D7"/>
    <w:rsid w:val="2070AA70"/>
    <w:rsid w:val="2076CEDD"/>
    <w:rsid w:val="208B9FC8"/>
    <w:rsid w:val="20B16112"/>
    <w:rsid w:val="20B803A0"/>
    <w:rsid w:val="20BDF394"/>
    <w:rsid w:val="20CC02BF"/>
    <w:rsid w:val="20FD9DF3"/>
    <w:rsid w:val="2154A791"/>
    <w:rsid w:val="2195D6D9"/>
    <w:rsid w:val="21B48297"/>
    <w:rsid w:val="21E0CC1C"/>
    <w:rsid w:val="21FEE3E6"/>
    <w:rsid w:val="228D18A6"/>
    <w:rsid w:val="22C27C5A"/>
    <w:rsid w:val="22D15D49"/>
    <w:rsid w:val="22EE6297"/>
    <w:rsid w:val="23026D6B"/>
    <w:rsid w:val="23855B1E"/>
    <w:rsid w:val="2387B805"/>
    <w:rsid w:val="23A8EDA2"/>
    <w:rsid w:val="241674C9"/>
    <w:rsid w:val="242FBEA3"/>
    <w:rsid w:val="243A8A42"/>
    <w:rsid w:val="245F1DF3"/>
    <w:rsid w:val="246FF926"/>
    <w:rsid w:val="2470B523"/>
    <w:rsid w:val="2529D0D5"/>
    <w:rsid w:val="256CC764"/>
    <w:rsid w:val="25F75EF5"/>
    <w:rsid w:val="260DAB24"/>
    <w:rsid w:val="2622DB7A"/>
    <w:rsid w:val="26377D77"/>
    <w:rsid w:val="2640FFA3"/>
    <w:rsid w:val="26731F58"/>
    <w:rsid w:val="2693220B"/>
    <w:rsid w:val="269644C1"/>
    <w:rsid w:val="26CF1BE6"/>
    <w:rsid w:val="26E87DEF"/>
    <w:rsid w:val="26FAC5D3"/>
    <w:rsid w:val="26FB762A"/>
    <w:rsid w:val="27096EB3"/>
    <w:rsid w:val="27195274"/>
    <w:rsid w:val="275EE2EA"/>
    <w:rsid w:val="27DF32EF"/>
    <w:rsid w:val="27E88F4B"/>
    <w:rsid w:val="27EC8FA2"/>
    <w:rsid w:val="281E1A7E"/>
    <w:rsid w:val="2846B9A9"/>
    <w:rsid w:val="2859361F"/>
    <w:rsid w:val="28663955"/>
    <w:rsid w:val="28807122"/>
    <w:rsid w:val="28832988"/>
    <w:rsid w:val="28872E76"/>
    <w:rsid w:val="2895638B"/>
    <w:rsid w:val="28AFFAD3"/>
    <w:rsid w:val="28F94DBB"/>
    <w:rsid w:val="29831FF3"/>
    <w:rsid w:val="2989F012"/>
    <w:rsid w:val="298DDFEE"/>
    <w:rsid w:val="29C2EDDA"/>
    <w:rsid w:val="29D7D82D"/>
    <w:rsid w:val="29FB64C6"/>
    <w:rsid w:val="2A1AC804"/>
    <w:rsid w:val="2A4920DA"/>
    <w:rsid w:val="2A5B9500"/>
    <w:rsid w:val="2A6A3E66"/>
    <w:rsid w:val="2A6D0390"/>
    <w:rsid w:val="2A9B8CF2"/>
    <w:rsid w:val="2B00FA43"/>
    <w:rsid w:val="2B046C1A"/>
    <w:rsid w:val="2B4F3B6C"/>
    <w:rsid w:val="2B690B85"/>
    <w:rsid w:val="2B6D0467"/>
    <w:rsid w:val="2B744D9C"/>
    <w:rsid w:val="2BB7EFA3"/>
    <w:rsid w:val="2BC69EF2"/>
    <w:rsid w:val="2BE6F24B"/>
    <w:rsid w:val="2C292AB3"/>
    <w:rsid w:val="2CB13FD6"/>
    <w:rsid w:val="2CB63691"/>
    <w:rsid w:val="2CF0DA4C"/>
    <w:rsid w:val="2CFA868A"/>
    <w:rsid w:val="2D1A2ACC"/>
    <w:rsid w:val="2D40AE58"/>
    <w:rsid w:val="2D4C9D98"/>
    <w:rsid w:val="2D5EEB13"/>
    <w:rsid w:val="2DA8BDE2"/>
    <w:rsid w:val="2DB10074"/>
    <w:rsid w:val="2DEC7FD1"/>
    <w:rsid w:val="2DF93BEC"/>
    <w:rsid w:val="2E09920D"/>
    <w:rsid w:val="2E56AEF4"/>
    <w:rsid w:val="2E5BC015"/>
    <w:rsid w:val="2E6CD465"/>
    <w:rsid w:val="2E76B394"/>
    <w:rsid w:val="2E776A24"/>
    <w:rsid w:val="2EA9A21A"/>
    <w:rsid w:val="2ED4D2C5"/>
    <w:rsid w:val="2F0F4487"/>
    <w:rsid w:val="2F157DF1"/>
    <w:rsid w:val="2F310EB3"/>
    <w:rsid w:val="2F65226E"/>
    <w:rsid w:val="2FA82CC1"/>
    <w:rsid w:val="2FAEB377"/>
    <w:rsid w:val="2FC1BABE"/>
    <w:rsid w:val="2FC73E6B"/>
    <w:rsid w:val="2FD6A554"/>
    <w:rsid w:val="2FE31C4E"/>
    <w:rsid w:val="305ED293"/>
    <w:rsid w:val="30A2B7F0"/>
    <w:rsid w:val="30C60FAC"/>
    <w:rsid w:val="30C9781B"/>
    <w:rsid w:val="314396E4"/>
    <w:rsid w:val="317D7C8F"/>
    <w:rsid w:val="31A552A8"/>
    <w:rsid w:val="31A7A221"/>
    <w:rsid w:val="31C774F5"/>
    <w:rsid w:val="32252A8E"/>
    <w:rsid w:val="3242B167"/>
    <w:rsid w:val="3245313E"/>
    <w:rsid w:val="3249BD20"/>
    <w:rsid w:val="327CDA45"/>
    <w:rsid w:val="329594D1"/>
    <w:rsid w:val="32A3BD06"/>
    <w:rsid w:val="32BA7644"/>
    <w:rsid w:val="32E1E025"/>
    <w:rsid w:val="3340746C"/>
    <w:rsid w:val="3388C49E"/>
    <w:rsid w:val="339F8F0A"/>
    <w:rsid w:val="33C09FD2"/>
    <w:rsid w:val="33D48251"/>
    <w:rsid w:val="33F58C0F"/>
    <w:rsid w:val="341305E3"/>
    <w:rsid w:val="344666E2"/>
    <w:rsid w:val="34ACD4A4"/>
    <w:rsid w:val="34C58810"/>
    <w:rsid w:val="34E3E08A"/>
    <w:rsid w:val="352C88D2"/>
    <w:rsid w:val="35596503"/>
    <w:rsid w:val="35A51B78"/>
    <w:rsid w:val="35B0019E"/>
    <w:rsid w:val="35CF4931"/>
    <w:rsid w:val="35D2863A"/>
    <w:rsid w:val="35D6576E"/>
    <w:rsid w:val="35EFD432"/>
    <w:rsid w:val="3619A001"/>
    <w:rsid w:val="36400914"/>
    <w:rsid w:val="367B0A53"/>
    <w:rsid w:val="368B635E"/>
    <w:rsid w:val="36C47837"/>
    <w:rsid w:val="37772E29"/>
    <w:rsid w:val="37CAE72F"/>
    <w:rsid w:val="382F5C0D"/>
    <w:rsid w:val="3844AFB5"/>
    <w:rsid w:val="38CE9F13"/>
    <w:rsid w:val="38D5A896"/>
    <w:rsid w:val="38EC4DAA"/>
    <w:rsid w:val="3975E29F"/>
    <w:rsid w:val="39EF9F5A"/>
    <w:rsid w:val="3A049C4E"/>
    <w:rsid w:val="3A3B79B4"/>
    <w:rsid w:val="3A5131A7"/>
    <w:rsid w:val="3AAF1B9A"/>
    <w:rsid w:val="3ABC8CAD"/>
    <w:rsid w:val="3B3ECDE6"/>
    <w:rsid w:val="3B570B4E"/>
    <w:rsid w:val="3B5C62A7"/>
    <w:rsid w:val="3B62E649"/>
    <w:rsid w:val="3B65AB1E"/>
    <w:rsid w:val="3B731205"/>
    <w:rsid w:val="3BBFEC2F"/>
    <w:rsid w:val="3BD74A15"/>
    <w:rsid w:val="3C4D9E85"/>
    <w:rsid w:val="3C8BB5F9"/>
    <w:rsid w:val="3C8BFACA"/>
    <w:rsid w:val="3C8DA26F"/>
    <w:rsid w:val="3D024857"/>
    <w:rsid w:val="3D803C30"/>
    <w:rsid w:val="3D8B7122"/>
    <w:rsid w:val="3DD74EB6"/>
    <w:rsid w:val="3E490FE6"/>
    <w:rsid w:val="3E5FB066"/>
    <w:rsid w:val="3EA37F33"/>
    <w:rsid w:val="3EC254CA"/>
    <w:rsid w:val="3F05E1A6"/>
    <w:rsid w:val="3F2C555D"/>
    <w:rsid w:val="3F3FD3F1"/>
    <w:rsid w:val="3F49CBD4"/>
    <w:rsid w:val="3F91C356"/>
    <w:rsid w:val="3FCA4AD8"/>
    <w:rsid w:val="3FFCAF7D"/>
    <w:rsid w:val="40008139"/>
    <w:rsid w:val="4010419F"/>
    <w:rsid w:val="403096B0"/>
    <w:rsid w:val="403160A4"/>
    <w:rsid w:val="40690063"/>
    <w:rsid w:val="40808726"/>
    <w:rsid w:val="40809446"/>
    <w:rsid w:val="40B257F3"/>
    <w:rsid w:val="40D59E94"/>
    <w:rsid w:val="40FFE37D"/>
    <w:rsid w:val="4101BFEF"/>
    <w:rsid w:val="410863AD"/>
    <w:rsid w:val="4120316B"/>
    <w:rsid w:val="4166B5EA"/>
    <w:rsid w:val="41E15600"/>
    <w:rsid w:val="41E2369B"/>
    <w:rsid w:val="421956C3"/>
    <w:rsid w:val="42305C6C"/>
    <w:rsid w:val="423D94DC"/>
    <w:rsid w:val="42419B11"/>
    <w:rsid w:val="42AE7511"/>
    <w:rsid w:val="42BBF220"/>
    <w:rsid w:val="431DC22B"/>
    <w:rsid w:val="434E4273"/>
    <w:rsid w:val="436FA23E"/>
    <w:rsid w:val="439B2B88"/>
    <w:rsid w:val="43A9030C"/>
    <w:rsid w:val="43C6EBD1"/>
    <w:rsid w:val="44302532"/>
    <w:rsid w:val="446ACDE5"/>
    <w:rsid w:val="44ADB350"/>
    <w:rsid w:val="44CEAEAD"/>
    <w:rsid w:val="44DC7880"/>
    <w:rsid w:val="450B9844"/>
    <w:rsid w:val="4517B5B8"/>
    <w:rsid w:val="455A9A49"/>
    <w:rsid w:val="45706E38"/>
    <w:rsid w:val="457A713A"/>
    <w:rsid w:val="45DE6D3B"/>
    <w:rsid w:val="45E55443"/>
    <w:rsid w:val="45FFD66E"/>
    <w:rsid w:val="4600A61A"/>
    <w:rsid w:val="460B27D8"/>
    <w:rsid w:val="4640C88D"/>
    <w:rsid w:val="46AE1C16"/>
    <w:rsid w:val="46B7F7DF"/>
    <w:rsid w:val="46D730DC"/>
    <w:rsid w:val="46E8582C"/>
    <w:rsid w:val="46EA3DDC"/>
    <w:rsid w:val="46F6AC6C"/>
    <w:rsid w:val="4701F6D6"/>
    <w:rsid w:val="474DCB08"/>
    <w:rsid w:val="4759916E"/>
    <w:rsid w:val="475B7B8D"/>
    <w:rsid w:val="47A528DB"/>
    <w:rsid w:val="47C283F8"/>
    <w:rsid w:val="47C2D310"/>
    <w:rsid w:val="47D5D13D"/>
    <w:rsid w:val="4848E6F3"/>
    <w:rsid w:val="4874BAFB"/>
    <w:rsid w:val="48F0EB22"/>
    <w:rsid w:val="49005178"/>
    <w:rsid w:val="49179B3A"/>
    <w:rsid w:val="4919EA8F"/>
    <w:rsid w:val="4937D8F6"/>
    <w:rsid w:val="4984A44C"/>
    <w:rsid w:val="49A5B2C0"/>
    <w:rsid w:val="49ACB89C"/>
    <w:rsid w:val="4A0060AC"/>
    <w:rsid w:val="4A1513D5"/>
    <w:rsid w:val="4A1FE65C"/>
    <w:rsid w:val="4A6BF92B"/>
    <w:rsid w:val="4AC4D16D"/>
    <w:rsid w:val="4B005146"/>
    <w:rsid w:val="4B19B68D"/>
    <w:rsid w:val="4B96BC45"/>
    <w:rsid w:val="4BB2272D"/>
    <w:rsid w:val="4BBD6893"/>
    <w:rsid w:val="4BE23052"/>
    <w:rsid w:val="4C2C1647"/>
    <w:rsid w:val="4C6A3A6C"/>
    <w:rsid w:val="4CA78C1E"/>
    <w:rsid w:val="4CF50A4C"/>
    <w:rsid w:val="4D12B9A1"/>
    <w:rsid w:val="4D189964"/>
    <w:rsid w:val="4D22F0AB"/>
    <w:rsid w:val="4D25F628"/>
    <w:rsid w:val="4D796BCF"/>
    <w:rsid w:val="4DBFE66D"/>
    <w:rsid w:val="4E5A9F5E"/>
    <w:rsid w:val="4E7F1E54"/>
    <w:rsid w:val="4E8A6ACA"/>
    <w:rsid w:val="4E9BBA4D"/>
    <w:rsid w:val="4EAFD7D5"/>
    <w:rsid w:val="4EB85285"/>
    <w:rsid w:val="4EBAFFE7"/>
    <w:rsid w:val="4EE29A8B"/>
    <w:rsid w:val="4EFDA582"/>
    <w:rsid w:val="4F030FEB"/>
    <w:rsid w:val="4F062357"/>
    <w:rsid w:val="4F2F586F"/>
    <w:rsid w:val="4F44EFB6"/>
    <w:rsid w:val="4F757DF0"/>
    <w:rsid w:val="4FA5FC44"/>
    <w:rsid w:val="4FAE0AEF"/>
    <w:rsid w:val="4FB1F617"/>
    <w:rsid w:val="4FD89D89"/>
    <w:rsid w:val="500585EE"/>
    <w:rsid w:val="501DC813"/>
    <w:rsid w:val="5030D91C"/>
    <w:rsid w:val="50327990"/>
    <w:rsid w:val="50329AB1"/>
    <w:rsid w:val="50AECCFD"/>
    <w:rsid w:val="50E4A9A9"/>
    <w:rsid w:val="51544380"/>
    <w:rsid w:val="51609E54"/>
    <w:rsid w:val="5177DAAC"/>
    <w:rsid w:val="51B5191A"/>
    <w:rsid w:val="51CCE0A6"/>
    <w:rsid w:val="51E551DA"/>
    <w:rsid w:val="51F357A9"/>
    <w:rsid w:val="51F5D3C6"/>
    <w:rsid w:val="52335488"/>
    <w:rsid w:val="523C1242"/>
    <w:rsid w:val="528AB2AD"/>
    <w:rsid w:val="528BF96C"/>
    <w:rsid w:val="52ADA690"/>
    <w:rsid w:val="52CC326D"/>
    <w:rsid w:val="53241F61"/>
    <w:rsid w:val="53D08AD2"/>
    <w:rsid w:val="53DF4CB6"/>
    <w:rsid w:val="53EAFDEF"/>
    <w:rsid w:val="541D41A7"/>
    <w:rsid w:val="542F089D"/>
    <w:rsid w:val="543576E0"/>
    <w:rsid w:val="5488B4B7"/>
    <w:rsid w:val="54D3E2A8"/>
    <w:rsid w:val="550795E3"/>
    <w:rsid w:val="5516770B"/>
    <w:rsid w:val="5518DA97"/>
    <w:rsid w:val="552EFCF6"/>
    <w:rsid w:val="553BFE07"/>
    <w:rsid w:val="5547367F"/>
    <w:rsid w:val="55816A7F"/>
    <w:rsid w:val="55901E45"/>
    <w:rsid w:val="55C3AEA7"/>
    <w:rsid w:val="55E465C2"/>
    <w:rsid w:val="55ED0744"/>
    <w:rsid w:val="560B98FD"/>
    <w:rsid w:val="560CDEA4"/>
    <w:rsid w:val="562431C5"/>
    <w:rsid w:val="562E4961"/>
    <w:rsid w:val="564C7AA1"/>
    <w:rsid w:val="566FCA36"/>
    <w:rsid w:val="56944098"/>
    <w:rsid w:val="56A808B6"/>
    <w:rsid w:val="56C5E7BB"/>
    <w:rsid w:val="56D872CD"/>
    <w:rsid w:val="56F9D266"/>
    <w:rsid w:val="57074720"/>
    <w:rsid w:val="575F1902"/>
    <w:rsid w:val="57A642DC"/>
    <w:rsid w:val="57B36F18"/>
    <w:rsid w:val="57E3B4C6"/>
    <w:rsid w:val="5808FB52"/>
    <w:rsid w:val="5820246B"/>
    <w:rsid w:val="58241A4F"/>
    <w:rsid w:val="582BB588"/>
    <w:rsid w:val="5872F770"/>
    <w:rsid w:val="58748CAC"/>
    <w:rsid w:val="58B2C4E8"/>
    <w:rsid w:val="59285E1A"/>
    <w:rsid w:val="5934E8D5"/>
    <w:rsid w:val="5940B3D6"/>
    <w:rsid w:val="59961009"/>
    <w:rsid w:val="5A90BA6E"/>
    <w:rsid w:val="5A94F2E9"/>
    <w:rsid w:val="5A9E670D"/>
    <w:rsid w:val="5A9F0522"/>
    <w:rsid w:val="5ABFA565"/>
    <w:rsid w:val="5B396350"/>
    <w:rsid w:val="5B46BA21"/>
    <w:rsid w:val="5B570FD0"/>
    <w:rsid w:val="5B6CA8D6"/>
    <w:rsid w:val="5B88E36E"/>
    <w:rsid w:val="5BA6B1DD"/>
    <w:rsid w:val="5BB849C6"/>
    <w:rsid w:val="5BC90041"/>
    <w:rsid w:val="5BD04565"/>
    <w:rsid w:val="5BE1230E"/>
    <w:rsid w:val="5C0566AF"/>
    <w:rsid w:val="5C39EB46"/>
    <w:rsid w:val="5C91BDB6"/>
    <w:rsid w:val="5C9874FC"/>
    <w:rsid w:val="5CE0F695"/>
    <w:rsid w:val="5CE1558C"/>
    <w:rsid w:val="5CF8FC9C"/>
    <w:rsid w:val="5D08CB9C"/>
    <w:rsid w:val="5D5C3062"/>
    <w:rsid w:val="5D8B0889"/>
    <w:rsid w:val="5D8BCCD7"/>
    <w:rsid w:val="5DAF7868"/>
    <w:rsid w:val="5DBC0A17"/>
    <w:rsid w:val="5DCD97C5"/>
    <w:rsid w:val="5DE86CAC"/>
    <w:rsid w:val="5E1FAFEF"/>
    <w:rsid w:val="5E216463"/>
    <w:rsid w:val="5E23B877"/>
    <w:rsid w:val="5E2A87BB"/>
    <w:rsid w:val="5E32CBE6"/>
    <w:rsid w:val="5E7BE8D3"/>
    <w:rsid w:val="5EF39697"/>
    <w:rsid w:val="5F0CF1C3"/>
    <w:rsid w:val="5F1F248B"/>
    <w:rsid w:val="5FB0FF94"/>
    <w:rsid w:val="5FBAA174"/>
    <w:rsid w:val="5FBE6F15"/>
    <w:rsid w:val="5FD0C78E"/>
    <w:rsid w:val="5FE5A873"/>
    <w:rsid w:val="60010A7F"/>
    <w:rsid w:val="6015B2CF"/>
    <w:rsid w:val="60284EB2"/>
    <w:rsid w:val="60B7FCCD"/>
    <w:rsid w:val="60C3B2B6"/>
    <w:rsid w:val="60D47BF2"/>
    <w:rsid w:val="60F870DD"/>
    <w:rsid w:val="6195C3D5"/>
    <w:rsid w:val="61A568AD"/>
    <w:rsid w:val="61DC9FC7"/>
    <w:rsid w:val="6223C724"/>
    <w:rsid w:val="622CE01F"/>
    <w:rsid w:val="624F0DAF"/>
    <w:rsid w:val="62612EFD"/>
    <w:rsid w:val="628AD2DF"/>
    <w:rsid w:val="62AA6420"/>
    <w:rsid w:val="62BD26F1"/>
    <w:rsid w:val="62CDFDA8"/>
    <w:rsid w:val="62FEF706"/>
    <w:rsid w:val="638C0FB7"/>
    <w:rsid w:val="63E0A7BC"/>
    <w:rsid w:val="63F265F0"/>
    <w:rsid w:val="63FFB025"/>
    <w:rsid w:val="644028F7"/>
    <w:rsid w:val="645B6580"/>
    <w:rsid w:val="646EFF2D"/>
    <w:rsid w:val="649A1410"/>
    <w:rsid w:val="650870A9"/>
    <w:rsid w:val="6514A2F5"/>
    <w:rsid w:val="6515922F"/>
    <w:rsid w:val="6521C05D"/>
    <w:rsid w:val="652F8E77"/>
    <w:rsid w:val="6537E2C8"/>
    <w:rsid w:val="65451E56"/>
    <w:rsid w:val="65A910DD"/>
    <w:rsid w:val="65B19539"/>
    <w:rsid w:val="65CD2907"/>
    <w:rsid w:val="66C3BEF2"/>
    <w:rsid w:val="66E693B5"/>
    <w:rsid w:val="67005142"/>
    <w:rsid w:val="67188E97"/>
    <w:rsid w:val="67744972"/>
    <w:rsid w:val="6794D364"/>
    <w:rsid w:val="6797EEF6"/>
    <w:rsid w:val="679C0A61"/>
    <w:rsid w:val="67B6D5F2"/>
    <w:rsid w:val="67BA1A3B"/>
    <w:rsid w:val="67BE91B5"/>
    <w:rsid w:val="67CB9F32"/>
    <w:rsid w:val="67DE64EB"/>
    <w:rsid w:val="67FF2C20"/>
    <w:rsid w:val="681B747A"/>
    <w:rsid w:val="6857C22C"/>
    <w:rsid w:val="6864A398"/>
    <w:rsid w:val="68797677"/>
    <w:rsid w:val="688E1BAF"/>
    <w:rsid w:val="689AC685"/>
    <w:rsid w:val="68ADF570"/>
    <w:rsid w:val="68E8A127"/>
    <w:rsid w:val="6926256A"/>
    <w:rsid w:val="696AA7F3"/>
    <w:rsid w:val="69905432"/>
    <w:rsid w:val="69B40408"/>
    <w:rsid w:val="6A3B2EFD"/>
    <w:rsid w:val="6A4EFBC8"/>
    <w:rsid w:val="6A62458B"/>
    <w:rsid w:val="6A86C5FC"/>
    <w:rsid w:val="6AB790EA"/>
    <w:rsid w:val="6AC729AF"/>
    <w:rsid w:val="6B0BEC69"/>
    <w:rsid w:val="6B113D16"/>
    <w:rsid w:val="6B9999E6"/>
    <w:rsid w:val="6BBD0EC4"/>
    <w:rsid w:val="6C0E5B71"/>
    <w:rsid w:val="6C19D515"/>
    <w:rsid w:val="6C26CED6"/>
    <w:rsid w:val="6C298874"/>
    <w:rsid w:val="6C411D11"/>
    <w:rsid w:val="6C5CEB3A"/>
    <w:rsid w:val="6C5E0163"/>
    <w:rsid w:val="6CB8E88C"/>
    <w:rsid w:val="6CD7EBEC"/>
    <w:rsid w:val="6CDF1E5F"/>
    <w:rsid w:val="6CE51857"/>
    <w:rsid w:val="6D2A93A0"/>
    <w:rsid w:val="6D3AAFFA"/>
    <w:rsid w:val="6D89D6C2"/>
    <w:rsid w:val="6D8CA712"/>
    <w:rsid w:val="6D9509BD"/>
    <w:rsid w:val="6DA5DC44"/>
    <w:rsid w:val="6DD0EEF6"/>
    <w:rsid w:val="6E06C2CF"/>
    <w:rsid w:val="6E29D15A"/>
    <w:rsid w:val="6E34600A"/>
    <w:rsid w:val="6E3A43D4"/>
    <w:rsid w:val="6E60406C"/>
    <w:rsid w:val="6E9A216D"/>
    <w:rsid w:val="6EC9F7E6"/>
    <w:rsid w:val="6ED5C2AB"/>
    <w:rsid w:val="6F0B44D6"/>
    <w:rsid w:val="6FC61D4F"/>
    <w:rsid w:val="706CE74B"/>
    <w:rsid w:val="708D7D97"/>
    <w:rsid w:val="709F1E6D"/>
    <w:rsid w:val="71097FA5"/>
    <w:rsid w:val="715837F7"/>
    <w:rsid w:val="71C1B7DA"/>
    <w:rsid w:val="71C8306C"/>
    <w:rsid w:val="720292E6"/>
    <w:rsid w:val="72303755"/>
    <w:rsid w:val="72E6485F"/>
    <w:rsid w:val="735E6AD0"/>
    <w:rsid w:val="735EE2BE"/>
    <w:rsid w:val="739AE4D2"/>
    <w:rsid w:val="73ADDF6C"/>
    <w:rsid w:val="73CC869E"/>
    <w:rsid w:val="7453B7C2"/>
    <w:rsid w:val="74C7E160"/>
    <w:rsid w:val="7542EF57"/>
    <w:rsid w:val="7598616F"/>
    <w:rsid w:val="75A2BE15"/>
    <w:rsid w:val="75A8112A"/>
    <w:rsid w:val="75ADECC1"/>
    <w:rsid w:val="75B950DC"/>
    <w:rsid w:val="75DB52F6"/>
    <w:rsid w:val="75DC723F"/>
    <w:rsid w:val="75E4CFF7"/>
    <w:rsid w:val="75F3F5B0"/>
    <w:rsid w:val="762919B8"/>
    <w:rsid w:val="764501F0"/>
    <w:rsid w:val="7658D348"/>
    <w:rsid w:val="7664FBAA"/>
    <w:rsid w:val="766A8AEE"/>
    <w:rsid w:val="767ED1FD"/>
    <w:rsid w:val="76FE2B66"/>
    <w:rsid w:val="76FED12C"/>
    <w:rsid w:val="770FBA6D"/>
    <w:rsid w:val="773A5B9F"/>
    <w:rsid w:val="7747F165"/>
    <w:rsid w:val="7754E640"/>
    <w:rsid w:val="77611D8A"/>
    <w:rsid w:val="778D7E58"/>
    <w:rsid w:val="779F41B5"/>
    <w:rsid w:val="77A1BCA1"/>
    <w:rsid w:val="77A25BD5"/>
    <w:rsid w:val="77A33AF7"/>
    <w:rsid w:val="77A34E6C"/>
    <w:rsid w:val="78164BB8"/>
    <w:rsid w:val="781A42DD"/>
    <w:rsid w:val="78C96BF9"/>
    <w:rsid w:val="78CF258E"/>
    <w:rsid w:val="78E63A1E"/>
    <w:rsid w:val="792D6EE8"/>
    <w:rsid w:val="7969A11E"/>
    <w:rsid w:val="7977C568"/>
    <w:rsid w:val="79787366"/>
    <w:rsid w:val="7A18D43B"/>
    <w:rsid w:val="7A323CAC"/>
    <w:rsid w:val="7A4A029E"/>
    <w:rsid w:val="7A629FB3"/>
    <w:rsid w:val="7A6F376C"/>
    <w:rsid w:val="7AFC6C57"/>
    <w:rsid w:val="7B1A82B3"/>
    <w:rsid w:val="7B21AF40"/>
    <w:rsid w:val="7B8FCD11"/>
    <w:rsid w:val="7BC48DA5"/>
    <w:rsid w:val="7BC8EBEB"/>
    <w:rsid w:val="7BF9452A"/>
    <w:rsid w:val="7BFB661D"/>
    <w:rsid w:val="7C31394D"/>
    <w:rsid w:val="7C6E4DB1"/>
    <w:rsid w:val="7C95ABFD"/>
    <w:rsid w:val="7CC480C5"/>
    <w:rsid w:val="7CD9348C"/>
    <w:rsid w:val="7CEA7A54"/>
    <w:rsid w:val="7D3E5716"/>
    <w:rsid w:val="7DF2875B"/>
    <w:rsid w:val="7E02FCA2"/>
    <w:rsid w:val="7E326BE4"/>
    <w:rsid w:val="7E499A07"/>
    <w:rsid w:val="7E6364CD"/>
    <w:rsid w:val="7E7BD2AF"/>
    <w:rsid w:val="7E9D1BA4"/>
    <w:rsid w:val="7EECFE1D"/>
    <w:rsid w:val="7EFE533F"/>
    <w:rsid w:val="7F4DBD09"/>
    <w:rsid w:val="7F7004F9"/>
    <w:rsid w:val="7FD2B326"/>
    <w:rsid w:val="7FE03DEF"/>
    <w:rsid w:val="7FF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49E050"/>
  <w15:chartTrackingRefBased/>
  <w15:docId w15:val="{F9C1D0A8-4786-4F74-934E-C9B0318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63F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pple-tab-span">
    <w:name w:val="apple-tab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eastAsia="Times New Roman" w:cs="Tahom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Nagwek1Znak">
    <w:name w:val="Nagłówek 1 Znak"/>
    <w:link w:val="Nagwek1"/>
    <w:uiPriority w:val="9"/>
    <w:rsid w:val="004D263F"/>
    <w:rPr>
      <w:rFonts w:ascii="Aptos Display" w:eastAsia="Times New Roman" w:hAnsi="Aptos Display" w:cs="Times New Roman"/>
      <w:b/>
      <w:bCs/>
      <w:kern w:val="32"/>
      <w:sz w:val="32"/>
      <w:szCs w:val="3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63F"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i/>
      <w:iCs/>
      <w:color w:val="156082"/>
    </w:rPr>
  </w:style>
  <w:style w:type="character" w:customStyle="1" w:styleId="CytatintensywnyZnak">
    <w:name w:val="Cytat intensywny Znak"/>
    <w:link w:val="Cytatintensywny"/>
    <w:uiPriority w:val="30"/>
    <w:rsid w:val="004D263F"/>
    <w:rPr>
      <w:rFonts w:ascii="Calibri" w:eastAsia="SimSun" w:hAnsi="Calibri"/>
      <w:i/>
      <w:iCs/>
      <w:color w:val="156082"/>
      <w:kern w:val="1"/>
      <w:sz w:val="22"/>
      <w:szCs w:val="22"/>
      <w:lang w:eastAsia="ar-SA"/>
    </w:rPr>
  </w:style>
  <w:style w:type="paragraph" w:customStyle="1" w:styleId="Default">
    <w:name w:val="Default"/>
    <w:rsid w:val="006449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E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0EC9"/>
    <w:rPr>
      <w:rFonts w:ascii="Calibri" w:eastAsia="SimSun" w:hAnsi="Calibri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0EC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SimSun" w:hAnsi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C2A"/>
    <w:rPr>
      <w:rFonts w:ascii="Calibri" w:eastAsia="SimSun" w:hAnsi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C2A"/>
    <w:rPr>
      <w:rFonts w:ascii="Calibri" w:eastAsia="SimSun" w:hAnsi="Calibri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240"/>
    <w:rPr>
      <w:rFonts w:ascii="Calibri" w:eastAsia="SimSun" w:hAnsi="Calibri"/>
      <w:b/>
      <w:bCs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F7CE6"/>
    <w:pPr>
      <w:ind w:left="720"/>
      <w:contextualSpacing/>
    </w:pPr>
  </w:style>
  <w:style w:type="character" w:customStyle="1" w:styleId="cf01">
    <w:name w:val="cf01"/>
    <w:basedOn w:val="Domylnaczcionkaakapitu"/>
    <w:rsid w:val="00B8433D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D85D4C"/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paragraph">
    <w:name w:val="paragraph"/>
    <w:basedOn w:val="Normalny"/>
    <w:rsid w:val="006428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42816"/>
  </w:style>
  <w:style w:type="character" w:customStyle="1" w:styleId="eop">
    <w:name w:val="eop"/>
    <w:basedOn w:val="Domylnaczcionkaakapitu"/>
    <w:rsid w:val="00642816"/>
  </w:style>
  <w:style w:type="character" w:customStyle="1" w:styleId="scxw75771764">
    <w:name w:val="scxw75771764"/>
    <w:basedOn w:val="Domylnaczcionkaakapitu"/>
    <w:rsid w:val="00642816"/>
  </w:style>
  <w:style w:type="character" w:styleId="Nierozpoznanawzmianka">
    <w:name w:val="Unresolved Mention"/>
    <w:basedOn w:val="Domylnaczcionkaakapitu"/>
    <w:uiPriority w:val="99"/>
    <w:semiHidden/>
    <w:unhideWhenUsed/>
    <w:rsid w:val="00C16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183dca-e264-474d-88b6-321cd0ed372b">
      <UserInfo>
        <DisplayName>Anna Dorna | Łukasiewicz – PIT</DisplayName>
        <AccountId>18</AccountId>
        <AccountType/>
      </UserInfo>
      <UserInfo>
        <DisplayName>Karol Krzywicki | Łukasiewicz – PIT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DD10F137E6A4FB5E9C2573C3DA164" ma:contentTypeVersion="6" ma:contentTypeDescription="Utwórz nowy dokument." ma:contentTypeScope="" ma:versionID="13074b579327c5cfd97d46db529183c3">
  <xsd:schema xmlns:xsd="http://www.w3.org/2001/XMLSchema" xmlns:xs="http://www.w3.org/2001/XMLSchema" xmlns:p="http://schemas.microsoft.com/office/2006/metadata/properties" xmlns:ns2="220697e6-c913-431b-b6b5-f6a620238a56" xmlns:ns3="93183dca-e264-474d-88b6-321cd0ed372b" targetNamespace="http://schemas.microsoft.com/office/2006/metadata/properties" ma:root="true" ma:fieldsID="48dad04778db0db4c5d6537f4fab4725" ns2:_="" ns3:_="">
    <xsd:import namespace="220697e6-c913-431b-b6b5-f6a620238a56"/>
    <xsd:import namespace="93183dca-e264-474d-88b6-321cd0ed3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97e6-c913-431b-b6b5-f6a620238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3dca-e264-474d-88b6-321cd0ed3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35DB9-1511-46D4-A806-270FCC9AC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98813-742B-41AF-941E-14DF91F772E5}">
  <ds:schemaRefs>
    <ds:schemaRef ds:uri="http://schemas.microsoft.com/office/2006/metadata/properties"/>
    <ds:schemaRef ds:uri="http://schemas.microsoft.com/office/infopath/2007/PartnerControls"/>
    <ds:schemaRef ds:uri="93183dca-e264-474d-88b6-321cd0ed372b"/>
  </ds:schemaRefs>
</ds:datastoreItem>
</file>

<file path=customXml/itemProps3.xml><?xml version="1.0" encoding="utf-8"?>
<ds:datastoreItem xmlns:ds="http://schemas.openxmlformats.org/officeDocument/2006/customXml" ds:itemID="{446350DE-2545-42DC-A01D-5C398A1F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97e6-c913-431b-b6b5-f6a620238a56"/>
    <ds:schemaRef ds:uri="93183dca-e264-474d-88b6-321cd0ed3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289C7-76DA-42BB-995B-74C54E478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Kulikowski</dc:creator>
  <cp:keywords/>
  <cp:lastModifiedBy>Karol Krzywicki | Łukasiewicz – PIT</cp:lastModifiedBy>
  <cp:revision>9</cp:revision>
  <cp:lastPrinted>2024-06-08T03:40:00Z</cp:lastPrinted>
  <dcterms:created xsi:type="dcterms:W3CDTF">2024-07-05T07:25:00Z</dcterms:created>
  <dcterms:modified xsi:type="dcterms:W3CDTF">2024-07-10T11:43:00Z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0x010100C65DD10F137E6A4FB5E9C2573C3DA164</vt:lpwstr>
  </property>
</Properties>
</file>