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5B83B" w14:textId="77777777" w:rsidR="00CE4FA7" w:rsidRPr="00CE4FA7" w:rsidRDefault="00CE4FA7" w:rsidP="00CE4FA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CE4FA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Ogólne warunki umowy na</w:t>
      </w:r>
      <w:r w:rsidRPr="00CE4FA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CE4FA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świadczenie usług pocztowych w obrocie krajowym </w:t>
      </w:r>
      <w:r w:rsidRPr="00CE4FA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  <w:t>i zagranicznym dla Starostwa Powiatowego w Pabianicach</w:t>
      </w:r>
    </w:p>
    <w:p w14:paraId="25197319" w14:textId="77777777" w:rsidR="00CE4FA7" w:rsidRPr="00CE4FA7" w:rsidRDefault="00CE4FA7" w:rsidP="00CE4FA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C613A61" w14:textId="77777777" w:rsidR="00CE4FA7" w:rsidRPr="00CE4FA7" w:rsidRDefault="00CE4FA7" w:rsidP="00CE4FA7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</w:pPr>
      <w:r w:rsidRPr="00CE4FA7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Zamawiający wymaga od wykonawcy, aby zawarł z nim umowę w sprawie zamówienia publicznego na warunkach określonych w szczegółowym opisie przedmiotu zamówienia stanowiącym załącznik nr 1 do SWZ.</w:t>
      </w:r>
    </w:p>
    <w:p w14:paraId="19099334" w14:textId="77777777" w:rsidR="00CE4FA7" w:rsidRPr="00CE4FA7" w:rsidRDefault="00CE4FA7" w:rsidP="00CE4FA7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</w:pPr>
      <w:r w:rsidRPr="00CE4FA7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 xml:space="preserve">Umowa zostanie zawarta na okres </w:t>
      </w:r>
      <w:r w:rsidRPr="00CE4FA7">
        <w:rPr>
          <w:rFonts w:ascii="Arial" w:eastAsia="Times New Roman" w:hAnsi="Arial" w:cs="Times New Roman"/>
          <w:b/>
          <w:kern w:val="0"/>
          <w:sz w:val="20"/>
          <w:szCs w:val="20"/>
          <w:lang w:eastAsia="pl-PL"/>
          <w14:ligatures w14:val="none"/>
        </w:rPr>
        <w:t>od dnia 1.01.2024 r. do dnia 31.12.2026 r.</w:t>
      </w:r>
    </w:p>
    <w:p w14:paraId="1F60DDF3" w14:textId="77777777" w:rsidR="00CE4FA7" w:rsidRPr="00CE4FA7" w:rsidRDefault="00CE4FA7" w:rsidP="00CE4FA7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</w:pPr>
      <w:r w:rsidRPr="00CE4FA7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Ewentualne propozycje zmian do warunków, proponowane przez wykonawcę uczestniczącego w przedmiotowym postępowaniu, muszą zostać zgłoszone pisemnie do Zamawiającego zgodnie z zasadami określonymi w rozdziale XIII pkt 10 SWZ.</w:t>
      </w:r>
    </w:p>
    <w:p w14:paraId="622F859F" w14:textId="77777777" w:rsidR="00CE4FA7" w:rsidRPr="00CE4FA7" w:rsidRDefault="00CE4FA7" w:rsidP="00CE4FA7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</w:pPr>
      <w:r w:rsidRPr="00CE4FA7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Propozycje ewentualnych zmian warunków umowy muszą być opatrzone nazwą składającego wykonawcy.</w:t>
      </w:r>
    </w:p>
    <w:p w14:paraId="54261681" w14:textId="77777777" w:rsidR="00CE4FA7" w:rsidRPr="00CE4FA7" w:rsidRDefault="00CE4FA7" w:rsidP="00CE4FA7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</w:pPr>
      <w:r w:rsidRPr="00CE4FA7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Wykonawcy, którzy wspólnie ubiegają się o udzielenie zamówienia publicznego, ponoszą solidarną odpowiedzialność za wykonanie umowy w sprawie zamówienia publicznego.</w:t>
      </w:r>
    </w:p>
    <w:p w14:paraId="543A225C" w14:textId="77777777" w:rsidR="00CE4FA7" w:rsidRPr="00CE4FA7" w:rsidRDefault="00CE4FA7" w:rsidP="00CE4FA7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</w:pPr>
      <w:r w:rsidRPr="00CE4FA7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W przypadku sprzeczności pomiędzy postanowieniami wprowadzonymi do treści zawartej umowy w postaci zapisów w umowie, regulaminów, instrukcji lub innych dokumentów stosowanych przez wykonawcę, a postanowieniami szczegółowego opisu przedmiotu zamówienia, zastosowanie znajdą odpowiednie postanowienia szczegółowego opisu przedmiotu zamówienia.</w:t>
      </w:r>
    </w:p>
    <w:p w14:paraId="554518E9" w14:textId="77777777" w:rsidR="00CE4FA7" w:rsidRPr="00CE4FA7" w:rsidRDefault="00CE4FA7" w:rsidP="00CE4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56D9754A" w14:textId="77777777" w:rsidR="00CE4FA7" w:rsidRPr="00CE4FA7" w:rsidRDefault="00CE4FA7" w:rsidP="00CE4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70686DF3" w14:textId="77777777" w:rsidR="00FC684D" w:rsidRDefault="00FC684D"/>
    <w:sectPr w:rsidR="00FC6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A3AF71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num w:numId="1" w16cid:durableId="981470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A7"/>
    <w:rsid w:val="00CE4FA7"/>
    <w:rsid w:val="00FC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F614"/>
  <w15:chartTrackingRefBased/>
  <w15:docId w15:val="{56823DAF-154D-44F4-A4A0-75E7799F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Barańska</dc:creator>
  <cp:keywords/>
  <dc:description/>
  <cp:lastModifiedBy>Anna Barańska</cp:lastModifiedBy>
  <cp:revision>1</cp:revision>
  <dcterms:created xsi:type="dcterms:W3CDTF">2023-10-23T10:14:00Z</dcterms:created>
  <dcterms:modified xsi:type="dcterms:W3CDTF">2023-10-23T10:15:00Z</dcterms:modified>
</cp:coreProperties>
</file>