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9" w:rsidRPr="001813B6" w:rsidRDefault="004B0DD9" w:rsidP="001813B6">
      <w:pPr>
        <w:spacing w:after="0"/>
        <w:jc w:val="both"/>
        <w:rPr>
          <w:rFonts w:ascii="Times New Roman" w:hAnsi="Times New Roman" w:cs="Times New Roman"/>
          <w:b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 xml:space="preserve">KRZESŁO KONFERENCYJNE PRACOWNICZE </w:t>
      </w:r>
      <w:r>
        <w:rPr>
          <w:rFonts w:ascii="Times New Roman" w:hAnsi="Times New Roman" w:cs="Times New Roman"/>
          <w:b/>
        </w:rPr>
        <w:t>BEZ PODŁOKIETNIKÓW</w:t>
      </w:r>
      <w:r w:rsidR="00C20E97">
        <w:rPr>
          <w:rFonts w:ascii="Times New Roman" w:hAnsi="Times New Roman" w:cs="Times New Roman"/>
          <w:b/>
        </w:rPr>
        <w:t xml:space="preserve"> ZEN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Krzesło stacjonarne bez podłokietników, na 4 nogach o wymiarach: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Szerokość siedziska: 450 mm </w:t>
      </w:r>
      <w:r>
        <w:rPr>
          <w:rFonts w:ascii="Times New Roman" w:hAnsi="Times New Roman" w:cs="Times New Roman"/>
        </w:rPr>
        <w:t>+/- 20mm</w:t>
      </w:r>
    </w:p>
    <w:p w:rsidR="007761F9" w:rsidRPr="00490FFF" w:rsidRDefault="006F00D2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 siedziska: 425</w:t>
      </w:r>
      <w:r w:rsidR="007761F9" w:rsidRPr="00490FFF">
        <w:rPr>
          <w:rFonts w:ascii="Times New Roman" w:hAnsi="Times New Roman" w:cs="Times New Roman"/>
        </w:rPr>
        <w:t xml:space="preserve"> mm</w:t>
      </w:r>
      <w:r w:rsidR="007761F9"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Szerokość oparcia: 450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680C52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 oparcia</w:t>
      </w:r>
      <w:r w:rsidR="007761F9">
        <w:rPr>
          <w:rFonts w:ascii="Times New Roman" w:hAnsi="Times New Roman" w:cs="Times New Roman"/>
        </w:rPr>
        <w:t>: 325</w:t>
      </w:r>
      <w:r w:rsidR="007761F9" w:rsidRPr="00490FFF">
        <w:rPr>
          <w:rFonts w:ascii="Times New Roman" w:hAnsi="Times New Roman" w:cs="Times New Roman"/>
        </w:rPr>
        <w:t xml:space="preserve"> mm </w:t>
      </w:r>
      <w:r w:rsidR="007761F9"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Wysokość całkowita liczona do krańca oparcia 820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7761F9" w:rsidP="007761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na wysokości 470 mm</w:t>
      </w:r>
      <w:r>
        <w:rPr>
          <w:rFonts w:ascii="Times New Roman" w:hAnsi="Times New Roman" w:cs="Times New Roman"/>
        </w:rPr>
        <w:t xml:space="preserve"> +/- 20mm</w:t>
      </w:r>
    </w:p>
    <w:p w:rsidR="007761F9" w:rsidRPr="00490FFF" w:rsidRDefault="002766D7" w:rsidP="007761F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szerokość krzesła 47</w:t>
      </w:r>
      <w:r w:rsidR="007761F9">
        <w:rPr>
          <w:rFonts w:ascii="Times New Roman" w:hAnsi="Times New Roman" w:cs="Times New Roman"/>
          <w:sz w:val="24"/>
          <w:szCs w:val="24"/>
        </w:rPr>
        <w:t>0</w:t>
      </w:r>
      <w:r w:rsidR="007761F9" w:rsidRPr="00490FFF">
        <w:rPr>
          <w:rFonts w:ascii="Times New Roman" w:hAnsi="Times New Roman" w:cs="Times New Roman"/>
          <w:sz w:val="24"/>
          <w:szCs w:val="24"/>
        </w:rPr>
        <w:t xml:space="preserve"> mm</w:t>
      </w:r>
      <w:r w:rsidR="007761F9">
        <w:rPr>
          <w:rFonts w:ascii="Times New Roman" w:hAnsi="Times New Roman" w:cs="Times New Roman"/>
          <w:sz w:val="24"/>
          <w:szCs w:val="24"/>
        </w:rPr>
        <w:t xml:space="preserve"> </w:t>
      </w:r>
      <w:r w:rsidR="007761F9">
        <w:rPr>
          <w:rFonts w:ascii="Times New Roman" w:hAnsi="Times New Roman" w:cs="Times New Roman"/>
        </w:rPr>
        <w:t>+/- 20mm</w:t>
      </w:r>
    </w:p>
    <w:p w:rsidR="007761F9" w:rsidRPr="00490FFF" w:rsidRDefault="007761F9" w:rsidP="007761F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Konstrukcja: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Siedzisko i oparcie w całości tapicerowane tkaniną </w:t>
      </w:r>
    </w:p>
    <w:p w:rsidR="007761F9" w:rsidRPr="00682DA6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Stelaż wykonany z rur stalowych [</w:t>
      </w:r>
      <w:r w:rsidRPr="00490FFF">
        <w:rPr>
          <w:rFonts w:ascii="Times New Roman" w:hAnsi="Times New Roman" w:cs="Times New Roman"/>
        </w:rPr>
        <w:sym w:font="Symbol" w:char="F066"/>
      </w:r>
      <w:r w:rsidRPr="00490FFF">
        <w:rPr>
          <w:rFonts w:ascii="Times New Roman" w:hAnsi="Times New Roman" w:cs="Times New Roman"/>
        </w:rPr>
        <w:t xml:space="preserve"> 22mm], malowanych proszkowo na kolor</w:t>
      </w:r>
      <w:r w:rsidRPr="00682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RAL 9006 (</w:t>
      </w:r>
      <w:r w:rsidRPr="00490FFF">
        <w:rPr>
          <w:rFonts w:ascii="Times New Roman" w:hAnsi="Times New Roman" w:cs="Times New Roman"/>
        </w:rPr>
        <w:t>ALU</w:t>
      </w:r>
      <w:r>
        <w:rPr>
          <w:rFonts w:ascii="Times New Roman" w:hAnsi="Times New Roman" w:cs="Times New Roman"/>
        </w:rPr>
        <w:t>)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Nogi zakończone plastikowymi stopkami z zatopionym filcem z przeznaczeniem do podłóg twardych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wyprofilowane, wykonane z 7-warstwowej skle</w:t>
      </w:r>
      <w:r>
        <w:rPr>
          <w:rFonts w:ascii="Times New Roman" w:hAnsi="Times New Roman" w:cs="Times New Roman"/>
        </w:rPr>
        <w:t xml:space="preserve">jki bukowej o grubości 10,5mm </w:t>
      </w:r>
      <w:r w:rsidR="00680C52">
        <w:rPr>
          <w:rFonts w:ascii="Times New Roman" w:hAnsi="Times New Roman" w:cs="Times New Roman"/>
        </w:rPr>
        <w:t>pokryte pianką o</w:t>
      </w:r>
      <w:r>
        <w:rPr>
          <w:rFonts w:ascii="Times New Roman" w:hAnsi="Times New Roman" w:cs="Times New Roman"/>
        </w:rPr>
        <w:t> </w:t>
      </w:r>
      <w:r w:rsidRPr="00490FFF">
        <w:rPr>
          <w:rFonts w:ascii="Times New Roman" w:hAnsi="Times New Roman" w:cs="Times New Roman"/>
        </w:rPr>
        <w:t>gęstości 35kg/m3 i grubości 40 mm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Oparcie wyprofilowane, wykonane z 7-warstwowej skle</w:t>
      </w:r>
      <w:r>
        <w:rPr>
          <w:rFonts w:ascii="Times New Roman" w:hAnsi="Times New Roman" w:cs="Times New Roman"/>
        </w:rPr>
        <w:t xml:space="preserve">jki bukowej o grubości 10,5mm </w:t>
      </w:r>
      <w:r w:rsidR="00680C52">
        <w:rPr>
          <w:rFonts w:ascii="Times New Roman" w:hAnsi="Times New Roman" w:cs="Times New Roman"/>
        </w:rPr>
        <w:t>pokryte gąbką o</w:t>
      </w:r>
      <w:r>
        <w:rPr>
          <w:rFonts w:ascii="Times New Roman" w:hAnsi="Times New Roman" w:cs="Times New Roman"/>
        </w:rPr>
        <w:t> </w:t>
      </w:r>
      <w:r w:rsidRPr="00490FFF">
        <w:rPr>
          <w:rFonts w:ascii="Times New Roman" w:hAnsi="Times New Roman" w:cs="Times New Roman"/>
        </w:rPr>
        <w:t>g</w:t>
      </w:r>
      <w:r w:rsidR="006D7D11">
        <w:rPr>
          <w:rFonts w:ascii="Times New Roman" w:hAnsi="Times New Roman" w:cs="Times New Roman"/>
        </w:rPr>
        <w:t xml:space="preserve">ęstości 25kg/m3 i grubości 20mm i </w:t>
      </w:r>
      <w:r w:rsidRPr="00490FFF">
        <w:rPr>
          <w:rFonts w:ascii="Times New Roman" w:hAnsi="Times New Roman" w:cs="Times New Roman"/>
        </w:rPr>
        <w:t>9 mm</w:t>
      </w:r>
    </w:p>
    <w:p w:rsidR="007761F9" w:rsidRPr="006A2433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Siedzisko i oparcie nie połączone, z zachowaniem prześwitu</w:t>
      </w:r>
      <w:r w:rsidRPr="00490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433" w:rsidRPr="00490FFF" w:rsidRDefault="006A2433" w:rsidP="006A243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A2433">
        <w:rPr>
          <w:rFonts w:ascii="Times New Roman" w:hAnsi="Times New Roman" w:cs="Times New Roman"/>
        </w:rPr>
        <w:t>iedzisko</w:t>
      </w:r>
      <w:r>
        <w:rPr>
          <w:rFonts w:ascii="Times New Roman" w:hAnsi="Times New Roman" w:cs="Times New Roman"/>
        </w:rPr>
        <w:t xml:space="preserve">  i oparcie</w:t>
      </w:r>
      <w:r w:rsidRPr="006A2433">
        <w:rPr>
          <w:rFonts w:ascii="Times New Roman" w:hAnsi="Times New Roman" w:cs="Times New Roman"/>
        </w:rPr>
        <w:t xml:space="preserve"> tapicerowane tkaniną SEMPRE kolor SM05</w:t>
      </w:r>
    </w:p>
    <w:p w:rsidR="007761F9" w:rsidRPr="00490FFF" w:rsidRDefault="007761F9" w:rsidP="00776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Możliwość układania krzeseł w stos do 4 sztuk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90FFF">
        <w:rPr>
          <w:rFonts w:ascii="Times New Roman" w:hAnsi="Times New Roman" w:cs="Times New Roman"/>
          <w:b/>
          <w:color w:val="000000" w:themeColor="text1"/>
        </w:rPr>
        <w:t>Krzesło tapicerowane tkaniną o parametrach:</w:t>
      </w:r>
    </w:p>
    <w:p w:rsidR="007761F9" w:rsidRPr="00490FFF" w:rsidRDefault="007761F9" w:rsidP="007761F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90FFF">
        <w:rPr>
          <w:rFonts w:ascii="Times New Roman" w:hAnsi="Times New Roman" w:cs="Times New Roman"/>
          <w:color w:val="000000" w:themeColor="text1"/>
        </w:rPr>
        <w:t xml:space="preserve">100% poliester, gramatura 366 g/m2, odporność na ścieranie: </w:t>
      </w:r>
      <w:r w:rsidR="006D7D11">
        <w:rPr>
          <w:rFonts w:ascii="Times New Roman" w:hAnsi="Times New Roman" w:cs="Times New Roman"/>
          <w:color w:val="000000" w:themeColor="text1"/>
        </w:rPr>
        <w:t>min.150</w:t>
      </w:r>
      <w:r w:rsidRPr="00490FFF">
        <w:rPr>
          <w:rFonts w:ascii="Times New Roman" w:hAnsi="Times New Roman" w:cs="Times New Roman"/>
          <w:color w:val="000000" w:themeColor="text1"/>
        </w:rPr>
        <w:t xml:space="preserve"> 000 cykli </w:t>
      </w:r>
      <w:proofErr w:type="spellStart"/>
      <w:r w:rsidRPr="00490FFF">
        <w:rPr>
          <w:rFonts w:ascii="Times New Roman" w:hAnsi="Times New Roman" w:cs="Times New Roman"/>
          <w:color w:val="000000" w:themeColor="text1"/>
        </w:rPr>
        <w:t>Martindale’a</w:t>
      </w:r>
      <w:proofErr w:type="spellEnd"/>
    </w:p>
    <w:p w:rsidR="007761F9" w:rsidRDefault="007761F9" w:rsidP="007761F9">
      <w:pPr>
        <w:spacing w:after="0"/>
        <w:jc w:val="both"/>
        <w:rPr>
          <w:rFonts w:ascii="Times New Roman" w:hAnsi="Times New Roman" w:cs="Times New Roman"/>
          <w:b/>
        </w:rPr>
      </w:pPr>
    </w:p>
    <w:p w:rsidR="007761F9" w:rsidRPr="00490FFF" w:rsidRDefault="004236F4" w:rsidP="007761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Krzesło </w:t>
      </w:r>
      <w:r w:rsidR="007761F9" w:rsidRPr="00490FFF">
        <w:rPr>
          <w:rFonts w:ascii="Times New Roman" w:hAnsi="Times New Roman" w:cs="Times New Roman"/>
          <w:b/>
        </w:rPr>
        <w:t xml:space="preserve"> musi posiadać następujące atesty / certyfikaty: </w:t>
      </w:r>
    </w:p>
    <w:p w:rsidR="007761F9" w:rsidRPr="00490FFF" w:rsidRDefault="007761F9" w:rsidP="007761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Atest wytrzymałościowy w zakresie bezpieczeństwa użytkowania (wytrzymałość, trwałość, stateczność) wg norm PN-EN 16139, PN-EN 1022, PN-EN 1728</w:t>
      </w:r>
    </w:p>
    <w:p w:rsidR="007761F9" w:rsidRPr="00490FFF" w:rsidRDefault="00A21B0A" w:rsidP="007761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02250">
        <w:rPr>
          <w:rFonts w:ascii="Times New Roman" w:eastAsia="Times New Roman" w:hAnsi="Times New Roman" w:cs="Times New Roman"/>
          <w:lang w:eastAsia="pl-PL"/>
        </w:rPr>
        <w:t>Atest tkaniny tapice</w:t>
      </w:r>
      <w:r>
        <w:rPr>
          <w:rFonts w:ascii="Times New Roman" w:eastAsia="Times New Roman" w:hAnsi="Times New Roman" w:cs="Times New Roman"/>
          <w:lang w:eastAsia="pl-PL"/>
        </w:rPr>
        <w:t>rskiej potwierdzający odporność</w:t>
      </w:r>
      <w:r w:rsidR="007761F9" w:rsidRPr="00490FFF">
        <w:rPr>
          <w:rFonts w:ascii="Times New Roman" w:hAnsi="Times New Roman" w:cs="Times New Roman"/>
          <w:noProof/>
          <w:lang w:eastAsia="pl-PL"/>
        </w:rPr>
        <w:t xml:space="preserve"> na ścieranie</w:t>
      </w:r>
      <w:r w:rsidR="006D7D11">
        <w:rPr>
          <w:rFonts w:ascii="Times New Roman" w:hAnsi="Times New Roman" w:cs="Times New Roman"/>
          <w:noProof/>
          <w:lang w:eastAsia="pl-PL"/>
        </w:rPr>
        <w:t xml:space="preserve"> min. 150</w:t>
      </w:r>
      <w:r w:rsidR="007761F9" w:rsidRPr="00490FFF">
        <w:rPr>
          <w:rFonts w:ascii="Times New Roman" w:hAnsi="Times New Roman" w:cs="Times New Roman"/>
          <w:noProof/>
          <w:lang w:eastAsia="pl-PL"/>
        </w:rPr>
        <w:t xml:space="preserve"> 000 cykli Martindale’a </w:t>
      </w:r>
    </w:p>
    <w:p w:rsidR="007761F9" w:rsidRPr="00490FFF" w:rsidRDefault="008910D4" w:rsidP="007761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t</w:t>
      </w:r>
      <w:r w:rsidR="007761F9" w:rsidRPr="00490FFF">
        <w:rPr>
          <w:rFonts w:ascii="Times New Roman" w:hAnsi="Times New Roman" w:cs="Times New Roman"/>
        </w:rPr>
        <w:t>rudnopalność tapicerki wg norm EN1021-1, EN1021-2</w:t>
      </w:r>
    </w:p>
    <w:p w:rsidR="007761F9" w:rsidRDefault="007761F9" w:rsidP="007761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Atest higieniczny na tapicerkę</w:t>
      </w:r>
    </w:p>
    <w:p w:rsidR="007A0381" w:rsidRDefault="007A0381" w:rsidP="007A038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A0381" w:rsidRPr="00676421" w:rsidRDefault="007A0381" w:rsidP="004236F4">
      <w:pPr>
        <w:spacing w:after="0"/>
        <w:jc w:val="both"/>
        <w:rPr>
          <w:rFonts w:ascii="Times New Roman" w:hAnsi="Times New Roman" w:cs="Times New Roman"/>
          <w:b/>
        </w:rPr>
      </w:pPr>
      <w:r w:rsidRPr="00676421">
        <w:rPr>
          <w:rFonts w:ascii="Times New Roman" w:hAnsi="Times New Roman" w:cs="Times New Roman"/>
          <w:b/>
        </w:rPr>
        <w:t xml:space="preserve">Zamawiający będzie wymagał przesłania ww. atestów i certyfikatów przed </w:t>
      </w:r>
      <w:r w:rsidR="00D8687E">
        <w:rPr>
          <w:rFonts w:ascii="Times New Roman" w:hAnsi="Times New Roman" w:cs="Times New Roman"/>
          <w:b/>
        </w:rPr>
        <w:t>podpisaniem umowy.</w:t>
      </w:r>
      <w:bookmarkStart w:id="0" w:name="_GoBack"/>
      <w:bookmarkEnd w:id="0"/>
    </w:p>
    <w:p w:rsidR="007A0381" w:rsidRPr="007A0381" w:rsidRDefault="007A0381" w:rsidP="007A038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761F9" w:rsidRPr="00676421" w:rsidRDefault="007761F9" w:rsidP="00676421">
      <w:pPr>
        <w:spacing w:after="0"/>
        <w:jc w:val="both"/>
        <w:rPr>
          <w:rFonts w:ascii="Times New Roman" w:hAnsi="Times New Roman" w:cs="Times New Roman"/>
          <w:b/>
        </w:rPr>
      </w:pPr>
    </w:p>
    <w:p w:rsidR="007761F9" w:rsidRPr="002261BE" w:rsidRDefault="007761F9" w:rsidP="007761F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84DB0">
        <w:rPr>
          <w:rFonts w:ascii="Times New Roman" w:hAnsi="Times New Roman" w:cs="Times New Roman"/>
          <w:b/>
        </w:rPr>
        <w:t>Poglądowe zdjęcie:</w:t>
      </w:r>
    </w:p>
    <w:p w:rsidR="007761F9" w:rsidRDefault="007761F9" w:rsidP="007761F9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noProof/>
          <w:sz w:val="24"/>
          <w:szCs w:val="24"/>
        </w:rPr>
        <w:drawing>
          <wp:inline distT="0" distB="0" distL="0" distR="0" wp14:anchorId="5E40BBB4" wp14:editId="746DCA65">
            <wp:extent cx="2534285" cy="2385695"/>
            <wp:effectExtent l="0" t="0" r="0" b="0"/>
            <wp:docPr id="12" name="Obraz 1" descr="/var/folders/84/5kvpb1f11j9bd737r37qlb6h0000gn/T/com.microsoft.Word/WebArchiveCopyPasteTempFiles/homensglemonskyplhtdocsimportdataproductsoffice-chairszen04_specification04-01_product-range_d1ord2office-chairs_1-1_ze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4/5kvpb1f11j9bd737r37qlb6h0000gn/T/com.microsoft.Word/WebArchiveCopyPasteTempFiles/homensglemonskyplhtdocsimportdataproductsoffice-chairszen04_specification04-01_product-range_d1ord2office-chairs_1-1_zen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B6" w:rsidRDefault="001813B6" w:rsidP="007761F9">
      <w:pPr>
        <w:spacing w:after="0"/>
        <w:jc w:val="both"/>
        <w:rPr>
          <w:rFonts w:ascii="Times New Roman" w:hAnsi="Times New Roman" w:cs="Times New Roman"/>
          <w:b/>
        </w:rPr>
      </w:pPr>
    </w:p>
    <w:sectPr w:rsidR="001813B6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5330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3B6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766D7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236F4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6007CF"/>
    <w:rsid w:val="0060684E"/>
    <w:rsid w:val="00616111"/>
    <w:rsid w:val="00617593"/>
    <w:rsid w:val="006206F8"/>
    <w:rsid w:val="00651B9A"/>
    <w:rsid w:val="00656BD0"/>
    <w:rsid w:val="00663046"/>
    <w:rsid w:val="00676421"/>
    <w:rsid w:val="00680C52"/>
    <w:rsid w:val="00682DA6"/>
    <w:rsid w:val="00694302"/>
    <w:rsid w:val="006974A7"/>
    <w:rsid w:val="006A02D0"/>
    <w:rsid w:val="006A19A3"/>
    <w:rsid w:val="006A2433"/>
    <w:rsid w:val="006B62B9"/>
    <w:rsid w:val="006D7D11"/>
    <w:rsid w:val="006E16F5"/>
    <w:rsid w:val="006E46C5"/>
    <w:rsid w:val="006F00D2"/>
    <w:rsid w:val="00727E10"/>
    <w:rsid w:val="00744918"/>
    <w:rsid w:val="007547F7"/>
    <w:rsid w:val="00755053"/>
    <w:rsid w:val="00760B00"/>
    <w:rsid w:val="00772F37"/>
    <w:rsid w:val="007761F9"/>
    <w:rsid w:val="00784DB0"/>
    <w:rsid w:val="007A0381"/>
    <w:rsid w:val="007E4131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F18FA"/>
    <w:rsid w:val="00A21B0A"/>
    <w:rsid w:val="00A26082"/>
    <w:rsid w:val="00A5450D"/>
    <w:rsid w:val="00A7511F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0E97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80C90"/>
    <w:rsid w:val="00D840C9"/>
    <w:rsid w:val="00D8687E"/>
    <w:rsid w:val="00DA490A"/>
    <w:rsid w:val="00DB07BB"/>
    <w:rsid w:val="00DC0DF5"/>
    <w:rsid w:val="00DC2CA0"/>
    <w:rsid w:val="00DD65ED"/>
    <w:rsid w:val="00DE755C"/>
    <w:rsid w:val="00DE7D5C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B1A57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0B62-6E12-470F-90D6-3B14537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78</cp:revision>
  <cp:lastPrinted>2020-07-14T09:55:00Z</cp:lastPrinted>
  <dcterms:created xsi:type="dcterms:W3CDTF">2021-06-08T12:17:00Z</dcterms:created>
  <dcterms:modified xsi:type="dcterms:W3CDTF">2022-03-01T12:12:00Z</dcterms:modified>
</cp:coreProperties>
</file>