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048724D1" w14:textId="5319AC71" w:rsidR="00243B3D" w:rsidRDefault="0000476A" w:rsidP="009524F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pn.:</w:t>
      </w:r>
      <w:r w:rsidR="005B759E">
        <w:rPr>
          <w:rFonts w:ascii="Arial" w:hAnsi="Arial" w:cs="Arial"/>
          <w:sz w:val="22"/>
          <w:szCs w:val="22"/>
        </w:rPr>
        <w:t xml:space="preserve"> </w:t>
      </w:r>
      <w:r w:rsidR="009524F2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9524F2" w:rsidRPr="009524F2">
        <w:rPr>
          <w:rFonts w:ascii="Arial" w:hAnsi="Arial" w:cs="Arial"/>
          <w:b/>
          <w:bCs/>
          <w:color w:val="000000"/>
          <w:sz w:val="22"/>
          <w:szCs w:val="22"/>
        </w:rPr>
        <w:t>Przebudowa pomieszcze</w:t>
      </w:r>
      <w:r w:rsidR="009524F2" w:rsidRPr="009524F2">
        <w:rPr>
          <w:rFonts w:ascii="Arial" w:hAnsi="Arial" w:cs="Arial" w:hint="eastAsia"/>
          <w:b/>
          <w:bCs/>
          <w:color w:val="000000"/>
          <w:sz w:val="22"/>
          <w:szCs w:val="22"/>
        </w:rPr>
        <w:t>ń</w:t>
      </w:r>
      <w:r w:rsidR="009524F2" w:rsidRPr="009524F2">
        <w:rPr>
          <w:rFonts w:ascii="Arial" w:hAnsi="Arial" w:cs="Arial"/>
          <w:b/>
          <w:bCs/>
          <w:color w:val="000000"/>
          <w:sz w:val="22"/>
          <w:szCs w:val="22"/>
        </w:rPr>
        <w:t xml:space="preserve"> administracyjnych budynku Zak</w:t>
      </w:r>
      <w:r w:rsidR="009524F2" w:rsidRPr="009524F2">
        <w:rPr>
          <w:rFonts w:ascii="Arial" w:hAnsi="Arial" w:cs="Arial" w:hint="cs"/>
          <w:b/>
          <w:bCs/>
          <w:color w:val="000000"/>
          <w:sz w:val="22"/>
          <w:szCs w:val="22"/>
        </w:rPr>
        <w:t>ł</w:t>
      </w:r>
      <w:r w:rsidR="009524F2" w:rsidRPr="009524F2">
        <w:rPr>
          <w:rFonts w:ascii="Arial" w:hAnsi="Arial" w:cs="Arial"/>
          <w:b/>
          <w:bCs/>
          <w:color w:val="000000"/>
          <w:sz w:val="22"/>
          <w:szCs w:val="22"/>
        </w:rPr>
        <w:t xml:space="preserve">adu Gospodarki Komunalnej i Mieszkaniowej </w:t>
      </w:r>
      <w:r w:rsidR="009524F2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9524F2" w:rsidRPr="009524F2">
        <w:rPr>
          <w:rFonts w:ascii="Arial" w:hAnsi="Arial" w:cs="Arial"/>
          <w:b/>
          <w:bCs/>
          <w:color w:val="000000"/>
          <w:sz w:val="22"/>
          <w:szCs w:val="22"/>
        </w:rPr>
        <w:t>wraz z termomodernizacj</w:t>
      </w:r>
      <w:r w:rsidR="009524F2" w:rsidRPr="009524F2">
        <w:rPr>
          <w:rFonts w:ascii="Arial" w:hAnsi="Arial" w:cs="Arial" w:hint="cs"/>
          <w:b/>
          <w:bCs/>
          <w:color w:val="000000"/>
          <w:sz w:val="22"/>
          <w:szCs w:val="22"/>
        </w:rPr>
        <w:t>ą</w:t>
      </w:r>
      <w:r w:rsidR="009524F2" w:rsidRPr="009524F2">
        <w:rPr>
          <w:rFonts w:ascii="Arial" w:hAnsi="Arial" w:cs="Arial"/>
          <w:b/>
          <w:bCs/>
          <w:color w:val="000000"/>
          <w:sz w:val="22"/>
          <w:szCs w:val="22"/>
        </w:rPr>
        <w:t xml:space="preserve">"  </w:t>
      </w: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dostępnych Wykonawcy zasobów podmiotu udostępniającego zasoby:</w:t>
      </w:r>
    </w:p>
    <w:p w14:paraId="7B832DD9" w14:textId="7978CFCF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Default="005B759E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00476A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Default="0000476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190A7E"/>
    <w:rsid w:val="00243B3D"/>
    <w:rsid w:val="00286FC9"/>
    <w:rsid w:val="005B759E"/>
    <w:rsid w:val="00836E8D"/>
    <w:rsid w:val="009524F2"/>
    <w:rsid w:val="00C9364A"/>
    <w:rsid w:val="00E8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2016-10-14T09:51:00Z</cp:lastPrinted>
  <dcterms:created xsi:type="dcterms:W3CDTF">2024-07-18T07:50:00Z</dcterms:created>
  <dcterms:modified xsi:type="dcterms:W3CDTF">2024-07-18T07:50:00Z</dcterms:modified>
</cp:coreProperties>
</file>